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0AEE" w:rsidRPr="00413D78" w:rsidRDefault="008B0AEE" w:rsidP="008B0AEE">
      <w:pPr>
        <w:tabs>
          <w:tab w:val="left" w:pos="2880"/>
        </w:tabs>
        <w:spacing w:after="0" w:line="240" w:lineRule="auto"/>
        <w:jc w:val="center"/>
        <w:rPr>
          <w:rFonts w:ascii="Times New Roman" w:hAnsi="Times New Roman"/>
          <w:color w:val="FF0000"/>
          <w:sz w:val="28"/>
          <w:szCs w:val="28"/>
        </w:rPr>
      </w:pPr>
    </w:p>
    <w:p w:rsidR="0058332B" w:rsidRPr="009B21D6" w:rsidRDefault="0058332B" w:rsidP="0058332B">
      <w:pPr>
        <w:tabs>
          <w:tab w:val="left" w:pos="6660"/>
        </w:tabs>
        <w:spacing w:after="0" w:line="240" w:lineRule="auto"/>
        <w:ind w:left="-709"/>
        <w:jc w:val="right"/>
        <w:rPr>
          <w:rFonts w:ascii="Times New Roman" w:hAnsi="Times New Roman"/>
          <w:color w:val="FF0000"/>
          <w:sz w:val="32"/>
          <w:szCs w:val="32"/>
        </w:rPr>
      </w:pPr>
      <w:r>
        <w:rPr>
          <w:rFonts w:ascii="Times New Roman" w:hAnsi="Times New Roman"/>
          <w:noProof/>
          <w:color w:val="FF0000"/>
          <w:sz w:val="32"/>
          <w:szCs w:val="32"/>
          <w:lang w:eastAsia="ru-RU"/>
        </w:rPr>
        <w:drawing>
          <wp:inline distT="0" distB="0" distL="0" distR="0">
            <wp:extent cx="6350635" cy="1463040"/>
            <wp:effectExtent l="19050" t="0" r="0" b="0"/>
            <wp:docPr id="1" name="Рисунок 1" descr="D:\Upload\Логотип готовый\Рисун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Upload\Логотип готовый\Рисунок1.png"/>
                    <pic:cNvPicPr>
                      <a:picLocks noChangeAspect="1" noChangeArrowheads="1"/>
                    </pic:cNvPicPr>
                  </pic:nvPicPr>
                  <pic:blipFill>
                    <a:blip r:embed="rId8" cstate="print"/>
                    <a:srcRect/>
                    <a:stretch>
                      <a:fillRect/>
                    </a:stretch>
                  </pic:blipFill>
                  <pic:spPr bwMode="auto">
                    <a:xfrm>
                      <a:off x="0" y="0"/>
                      <a:ext cx="6350635" cy="1463040"/>
                    </a:xfrm>
                    <a:prstGeom prst="rect">
                      <a:avLst/>
                    </a:prstGeom>
                    <a:noFill/>
                    <a:ln w="9525">
                      <a:noFill/>
                      <a:miter lim="800000"/>
                      <a:headEnd/>
                      <a:tailEnd/>
                    </a:ln>
                  </pic:spPr>
                </pic:pic>
              </a:graphicData>
            </a:graphic>
          </wp:inline>
        </w:drawing>
      </w:r>
      <w:r w:rsidRPr="009B21D6">
        <w:rPr>
          <w:rFonts w:ascii="Times New Roman" w:hAnsi="Times New Roman"/>
          <w:color w:val="FF0000"/>
          <w:sz w:val="32"/>
          <w:szCs w:val="32"/>
        </w:rPr>
        <w:t xml:space="preserve"> </w:t>
      </w:r>
      <w:r w:rsidRPr="009B21D6">
        <w:rPr>
          <w:rFonts w:ascii="Times New Roman" w:hAnsi="Times New Roman"/>
          <w:color w:val="FF0000"/>
          <w:sz w:val="32"/>
          <w:szCs w:val="32"/>
        </w:rPr>
        <w:tab/>
      </w:r>
    </w:p>
    <w:p w:rsidR="0058332B" w:rsidRPr="009B21D6" w:rsidRDefault="0058332B" w:rsidP="0058332B">
      <w:pPr>
        <w:tabs>
          <w:tab w:val="left" w:pos="2880"/>
        </w:tabs>
        <w:spacing w:after="0" w:line="240" w:lineRule="auto"/>
        <w:jc w:val="right"/>
        <w:rPr>
          <w:rFonts w:ascii="Times New Roman" w:hAnsi="Times New Roman"/>
          <w:b/>
          <w:color w:val="FF0000"/>
          <w:sz w:val="28"/>
          <w:szCs w:val="28"/>
        </w:rPr>
      </w:pPr>
      <w:r w:rsidRPr="00B76DAC">
        <w:rPr>
          <w:rFonts w:ascii="Times New Roman" w:hAnsi="Times New Roman"/>
          <w:b/>
          <w:sz w:val="28"/>
          <w:szCs w:val="28"/>
        </w:rPr>
        <w:t xml:space="preserve">Проект №: </w:t>
      </w:r>
      <w:r w:rsidRPr="00A848E0">
        <w:rPr>
          <w:rFonts w:ascii="Times New Roman" w:hAnsi="Times New Roman"/>
          <w:b/>
          <w:sz w:val="28"/>
          <w:szCs w:val="28"/>
        </w:rPr>
        <w:t>ГП-02/2016-009-2016</w:t>
      </w:r>
    </w:p>
    <w:p w:rsidR="0058332B" w:rsidRPr="009B21D6" w:rsidRDefault="0058332B" w:rsidP="0058332B">
      <w:pPr>
        <w:tabs>
          <w:tab w:val="left" w:pos="2880"/>
        </w:tabs>
        <w:spacing w:after="0" w:line="240" w:lineRule="auto"/>
        <w:jc w:val="right"/>
        <w:rPr>
          <w:rFonts w:ascii="Times New Roman" w:hAnsi="Times New Roman"/>
          <w:b/>
          <w:color w:val="FF0000"/>
          <w:sz w:val="28"/>
          <w:szCs w:val="28"/>
        </w:rPr>
      </w:pPr>
    </w:p>
    <w:p w:rsidR="0058332B" w:rsidRPr="009B21D6" w:rsidRDefault="0058332B" w:rsidP="0058332B">
      <w:pPr>
        <w:tabs>
          <w:tab w:val="left" w:pos="2880"/>
        </w:tabs>
        <w:spacing w:after="0" w:line="360" w:lineRule="auto"/>
        <w:jc w:val="center"/>
        <w:rPr>
          <w:rFonts w:ascii="Times New Roman" w:hAnsi="Times New Roman"/>
          <w:color w:val="FF0000"/>
          <w:sz w:val="28"/>
          <w:szCs w:val="28"/>
        </w:rPr>
      </w:pPr>
    </w:p>
    <w:p w:rsidR="008B0AEE" w:rsidRPr="00413D78" w:rsidRDefault="008B0AEE" w:rsidP="008B0AEE">
      <w:pPr>
        <w:tabs>
          <w:tab w:val="left" w:pos="2880"/>
        </w:tabs>
        <w:spacing w:after="0" w:line="240" w:lineRule="auto"/>
        <w:rPr>
          <w:rFonts w:ascii="Times New Roman" w:hAnsi="Times New Roman"/>
          <w:color w:val="FF0000"/>
          <w:sz w:val="28"/>
          <w:szCs w:val="28"/>
        </w:rPr>
      </w:pPr>
    </w:p>
    <w:p w:rsidR="008B0AEE" w:rsidRPr="00EA35B4" w:rsidRDefault="008B0AEE" w:rsidP="008B0AEE">
      <w:pPr>
        <w:tabs>
          <w:tab w:val="left" w:pos="2880"/>
        </w:tabs>
        <w:spacing w:after="0" w:line="240" w:lineRule="auto"/>
        <w:rPr>
          <w:rFonts w:ascii="Times New Roman" w:hAnsi="Times New Roman"/>
          <w:sz w:val="28"/>
          <w:szCs w:val="28"/>
        </w:rPr>
      </w:pPr>
    </w:p>
    <w:p w:rsidR="0058332B" w:rsidRDefault="0058332B" w:rsidP="008B0AEE">
      <w:pPr>
        <w:spacing w:after="0" w:line="240" w:lineRule="auto"/>
        <w:jc w:val="center"/>
        <w:rPr>
          <w:rFonts w:ascii="Times New Roman" w:hAnsi="Times New Roman"/>
          <w:b/>
          <w:sz w:val="32"/>
          <w:szCs w:val="32"/>
        </w:rPr>
      </w:pPr>
    </w:p>
    <w:p w:rsidR="0058332B" w:rsidRDefault="0058332B" w:rsidP="008B0AEE">
      <w:pPr>
        <w:spacing w:after="0" w:line="240" w:lineRule="auto"/>
        <w:jc w:val="center"/>
        <w:rPr>
          <w:rFonts w:ascii="Times New Roman" w:hAnsi="Times New Roman"/>
          <w:b/>
          <w:sz w:val="32"/>
          <w:szCs w:val="32"/>
        </w:rPr>
      </w:pPr>
    </w:p>
    <w:p w:rsidR="0058332B" w:rsidRDefault="0058332B" w:rsidP="008B0AEE">
      <w:pPr>
        <w:spacing w:after="0" w:line="240" w:lineRule="auto"/>
        <w:jc w:val="center"/>
        <w:rPr>
          <w:rFonts w:ascii="Times New Roman" w:hAnsi="Times New Roman"/>
          <w:b/>
          <w:sz w:val="32"/>
          <w:szCs w:val="32"/>
        </w:rPr>
      </w:pPr>
    </w:p>
    <w:p w:rsidR="008B0AEE" w:rsidRPr="00EA35B4" w:rsidRDefault="0058332B" w:rsidP="008B0AEE">
      <w:pPr>
        <w:spacing w:after="0" w:line="240" w:lineRule="auto"/>
        <w:jc w:val="center"/>
        <w:rPr>
          <w:rFonts w:ascii="Times New Roman" w:hAnsi="Times New Roman"/>
          <w:b/>
          <w:sz w:val="32"/>
          <w:szCs w:val="32"/>
        </w:rPr>
      </w:pPr>
      <w:r w:rsidRPr="00A848E0">
        <w:rPr>
          <w:rFonts w:ascii="Times New Roman" w:hAnsi="Times New Roman"/>
          <w:b/>
          <w:sz w:val="32"/>
          <w:szCs w:val="32"/>
        </w:rPr>
        <w:t>ПОДГОТОВКА ПРЕДЛОЖЕНИЙ ПО ПРОЕКТУ ГЕНЕРАЛЬНОГО ПЛАНА БАРЫШЕВСКОГО СЕЛЬСОВЕТА НОВОСИБИРСКОГО РАЙОНА НОВОСИБИРСКОЙ ОБЛАСТИ</w:t>
      </w:r>
    </w:p>
    <w:p w:rsidR="008B0AEE" w:rsidRPr="0058332B" w:rsidRDefault="008B0AEE" w:rsidP="008B0AEE">
      <w:pPr>
        <w:spacing w:after="0" w:line="240" w:lineRule="auto"/>
        <w:jc w:val="center"/>
        <w:rPr>
          <w:rFonts w:ascii="Times New Roman" w:hAnsi="Times New Roman"/>
          <w:b/>
          <w:sz w:val="32"/>
          <w:szCs w:val="32"/>
        </w:rPr>
      </w:pPr>
    </w:p>
    <w:p w:rsidR="003A56E8" w:rsidRPr="0058332B" w:rsidRDefault="003A56E8" w:rsidP="008B0AEE">
      <w:pPr>
        <w:spacing w:after="0" w:line="240" w:lineRule="auto"/>
        <w:jc w:val="center"/>
        <w:rPr>
          <w:rFonts w:ascii="Times New Roman" w:hAnsi="Times New Roman"/>
          <w:b/>
          <w:sz w:val="32"/>
          <w:szCs w:val="32"/>
        </w:rPr>
      </w:pPr>
    </w:p>
    <w:p w:rsidR="008B0AEE" w:rsidRPr="003A56E8" w:rsidRDefault="003A56E8" w:rsidP="008B0AEE">
      <w:pPr>
        <w:tabs>
          <w:tab w:val="left" w:pos="2880"/>
        </w:tabs>
        <w:spacing w:after="0" w:line="360" w:lineRule="auto"/>
        <w:jc w:val="center"/>
        <w:rPr>
          <w:rFonts w:ascii="Times New Roman" w:hAnsi="Times New Roman"/>
          <w:b/>
          <w:caps/>
          <w:sz w:val="24"/>
          <w:szCs w:val="24"/>
        </w:rPr>
      </w:pPr>
      <w:r w:rsidRPr="003A56E8">
        <w:rPr>
          <w:rFonts w:ascii="Times New Roman" w:hAnsi="Times New Roman"/>
          <w:b/>
          <w:caps/>
          <w:sz w:val="28"/>
          <w:szCs w:val="28"/>
        </w:rPr>
        <w:t>Раздел «Инженерно-технические мероприятия гражданской обороны. Мероприятия по предупреждению чрезвычайных ситуаций»</w:t>
      </w:r>
    </w:p>
    <w:p w:rsidR="008B0AEE" w:rsidRPr="00EA35B4" w:rsidRDefault="008B0AEE" w:rsidP="008B0AEE">
      <w:pPr>
        <w:tabs>
          <w:tab w:val="left" w:pos="2880"/>
        </w:tabs>
        <w:spacing w:after="0" w:line="360" w:lineRule="auto"/>
        <w:jc w:val="center"/>
        <w:rPr>
          <w:rFonts w:ascii="Times New Roman" w:hAnsi="Times New Roman"/>
          <w:b/>
          <w:sz w:val="24"/>
          <w:szCs w:val="24"/>
        </w:rPr>
      </w:pPr>
    </w:p>
    <w:p w:rsidR="008B0AEE" w:rsidRPr="0058332B" w:rsidRDefault="008B0AEE" w:rsidP="008B0AEE">
      <w:pPr>
        <w:spacing w:after="0" w:line="240" w:lineRule="auto"/>
        <w:jc w:val="center"/>
        <w:rPr>
          <w:rFonts w:ascii="Times New Roman" w:hAnsi="Times New Roman"/>
          <w:b/>
          <w:sz w:val="28"/>
          <w:szCs w:val="28"/>
        </w:rPr>
      </w:pPr>
      <w:r w:rsidRPr="00EA35B4">
        <w:rPr>
          <w:rFonts w:ascii="Times New Roman" w:hAnsi="Times New Roman"/>
          <w:b/>
          <w:sz w:val="28"/>
          <w:szCs w:val="28"/>
        </w:rPr>
        <w:t xml:space="preserve">Том </w:t>
      </w:r>
      <w:r w:rsidRPr="00EA35B4">
        <w:rPr>
          <w:rFonts w:ascii="Times New Roman" w:hAnsi="Times New Roman"/>
          <w:b/>
          <w:sz w:val="28"/>
          <w:szCs w:val="28"/>
          <w:lang w:val="en-US"/>
        </w:rPr>
        <w:t>I</w:t>
      </w:r>
      <w:r w:rsidRPr="00EA35B4">
        <w:rPr>
          <w:rFonts w:ascii="Times New Roman" w:hAnsi="Times New Roman"/>
          <w:b/>
          <w:sz w:val="28"/>
          <w:szCs w:val="28"/>
        </w:rPr>
        <w:t>I</w:t>
      </w:r>
      <w:r w:rsidR="003A56E8">
        <w:rPr>
          <w:rFonts w:ascii="Times New Roman" w:hAnsi="Times New Roman"/>
          <w:b/>
          <w:sz w:val="28"/>
          <w:szCs w:val="28"/>
          <w:lang w:val="en-US"/>
        </w:rPr>
        <w:t>I</w:t>
      </w:r>
    </w:p>
    <w:p w:rsidR="008B0AEE" w:rsidRPr="00EA35B4" w:rsidRDefault="008B0AEE" w:rsidP="008B0AEE">
      <w:pPr>
        <w:spacing w:after="0" w:line="240" w:lineRule="auto"/>
        <w:rPr>
          <w:rFonts w:ascii="Times New Roman" w:hAnsi="Times New Roman"/>
          <w:noProof/>
          <w:sz w:val="28"/>
          <w:szCs w:val="28"/>
          <w:lang w:eastAsia="ru-RU"/>
        </w:rPr>
      </w:pPr>
    </w:p>
    <w:p w:rsidR="008B0AEE" w:rsidRPr="00EA35B4" w:rsidRDefault="008B0AEE" w:rsidP="008B0AEE">
      <w:pPr>
        <w:spacing w:after="0" w:line="240" w:lineRule="auto"/>
        <w:jc w:val="center"/>
        <w:rPr>
          <w:rFonts w:ascii="Times New Roman" w:hAnsi="Times New Roman"/>
          <w:noProof/>
          <w:sz w:val="28"/>
          <w:szCs w:val="28"/>
          <w:lang w:eastAsia="ru-RU"/>
        </w:rPr>
      </w:pPr>
    </w:p>
    <w:p w:rsidR="008B0AEE" w:rsidRPr="00EA35B4" w:rsidRDefault="008B0AEE" w:rsidP="008B0AEE">
      <w:pPr>
        <w:spacing w:after="0" w:line="240" w:lineRule="auto"/>
        <w:rPr>
          <w:rFonts w:ascii="Times New Roman" w:hAnsi="Times New Roman"/>
          <w:sz w:val="28"/>
          <w:szCs w:val="28"/>
        </w:rPr>
      </w:pPr>
    </w:p>
    <w:p w:rsidR="008B0AEE" w:rsidRPr="00EA35B4" w:rsidRDefault="008B0AEE" w:rsidP="008B0AEE">
      <w:pPr>
        <w:spacing w:after="0" w:line="240" w:lineRule="auto"/>
        <w:rPr>
          <w:rFonts w:ascii="Times New Roman" w:hAnsi="Times New Roman"/>
          <w:sz w:val="28"/>
          <w:szCs w:val="28"/>
        </w:rPr>
      </w:pPr>
    </w:p>
    <w:p w:rsidR="0058332B" w:rsidRPr="00EA35B4" w:rsidRDefault="0058332B" w:rsidP="0058332B">
      <w:pPr>
        <w:spacing w:after="0" w:line="240" w:lineRule="auto"/>
        <w:rPr>
          <w:rFonts w:ascii="Times New Roman" w:hAnsi="Times New Roman"/>
          <w:sz w:val="28"/>
          <w:szCs w:val="28"/>
        </w:rPr>
      </w:pPr>
      <w:r>
        <w:rPr>
          <w:rFonts w:ascii="Times New Roman" w:hAnsi="Times New Roman"/>
          <w:sz w:val="28"/>
          <w:szCs w:val="28"/>
        </w:rPr>
        <w:t>Директор</w:t>
      </w:r>
      <w:r w:rsidRPr="00EA35B4">
        <w:rPr>
          <w:rFonts w:ascii="Times New Roman" w:hAnsi="Times New Roman"/>
          <w:sz w:val="28"/>
          <w:szCs w:val="28"/>
        </w:rPr>
        <w:t xml:space="preserve">                                                  </w:t>
      </w:r>
      <w:r>
        <w:rPr>
          <w:rFonts w:ascii="Times New Roman" w:hAnsi="Times New Roman"/>
          <w:sz w:val="28"/>
          <w:szCs w:val="28"/>
        </w:rPr>
        <w:t xml:space="preserve">                                 </w:t>
      </w:r>
      <w:r w:rsidRPr="00EA35B4">
        <w:rPr>
          <w:rFonts w:ascii="Times New Roman" w:hAnsi="Times New Roman"/>
          <w:sz w:val="28"/>
          <w:szCs w:val="28"/>
        </w:rPr>
        <w:t xml:space="preserve">             </w:t>
      </w:r>
      <w:r>
        <w:rPr>
          <w:rFonts w:ascii="Times New Roman" w:hAnsi="Times New Roman"/>
          <w:sz w:val="28"/>
          <w:szCs w:val="28"/>
        </w:rPr>
        <w:t>С. А. Заусаев</w:t>
      </w:r>
    </w:p>
    <w:p w:rsidR="0058332B" w:rsidRPr="00EA35B4" w:rsidRDefault="0058332B" w:rsidP="0058332B">
      <w:pPr>
        <w:spacing w:after="0" w:line="240" w:lineRule="auto"/>
        <w:rPr>
          <w:rFonts w:ascii="Times New Roman" w:hAnsi="Times New Roman"/>
          <w:sz w:val="28"/>
          <w:szCs w:val="28"/>
        </w:rPr>
      </w:pPr>
      <w:r w:rsidRPr="00EA35B4">
        <w:rPr>
          <w:rFonts w:ascii="Times New Roman" w:hAnsi="Times New Roman"/>
          <w:sz w:val="28"/>
          <w:szCs w:val="28"/>
        </w:rPr>
        <w:tab/>
      </w:r>
      <w:r w:rsidRPr="00EA35B4">
        <w:rPr>
          <w:rFonts w:ascii="Times New Roman" w:hAnsi="Times New Roman"/>
          <w:sz w:val="28"/>
          <w:szCs w:val="28"/>
        </w:rPr>
        <w:tab/>
      </w:r>
      <w:r w:rsidRPr="00EA35B4">
        <w:rPr>
          <w:rFonts w:ascii="Times New Roman" w:hAnsi="Times New Roman"/>
          <w:sz w:val="28"/>
          <w:szCs w:val="28"/>
        </w:rPr>
        <w:tab/>
      </w:r>
      <w:r w:rsidRPr="00EA35B4">
        <w:rPr>
          <w:rFonts w:ascii="Times New Roman" w:hAnsi="Times New Roman"/>
          <w:sz w:val="28"/>
          <w:szCs w:val="28"/>
        </w:rPr>
        <w:tab/>
      </w:r>
      <w:r w:rsidRPr="00EA35B4">
        <w:rPr>
          <w:rFonts w:ascii="Times New Roman" w:hAnsi="Times New Roman"/>
          <w:sz w:val="28"/>
          <w:szCs w:val="28"/>
        </w:rPr>
        <w:tab/>
      </w:r>
      <w:r w:rsidRPr="00EA35B4">
        <w:rPr>
          <w:rFonts w:ascii="Times New Roman" w:hAnsi="Times New Roman"/>
          <w:sz w:val="28"/>
          <w:szCs w:val="28"/>
        </w:rPr>
        <w:tab/>
      </w:r>
      <w:r w:rsidRPr="00EA35B4">
        <w:rPr>
          <w:rFonts w:ascii="Times New Roman" w:hAnsi="Times New Roman"/>
          <w:sz w:val="28"/>
          <w:szCs w:val="28"/>
        </w:rPr>
        <w:tab/>
      </w:r>
      <w:r w:rsidRPr="00EA35B4">
        <w:rPr>
          <w:rFonts w:ascii="Times New Roman" w:hAnsi="Times New Roman"/>
          <w:sz w:val="28"/>
          <w:szCs w:val="28"/>
        </w:rPr>
        <w:tab/>
      </w:r>
      <w:r w:rsidRPr="00EA35B4">
        <w:rPr>
          <w:rFonts w:ascii="Times New Roman" w:hAnsi="Times New Roman"/>
          <w:sz w:val="28"/>
          <w:szCs w:val="28"/>
        </w:rPr>
        <w:tab/>
      </w:r>
      <w:r w:rsidRPr="00EA35B4">
        <w:rPr>
          <w:rFonts w:ascii="Times New Roman" w:hAnsi="Times New Roman"/>
          <w:sz w:val="28"/>
          <w:szCs w:val="28"/>
        </w:rPr>
        <w:tab/>
      </w:r>
    </w:p>
    <w:p w:rsidR="0058332B" w:rsidRPr="00EA35B4" w:rsidRDefault="0058332B" w:rsidP="0058332B">
      <w:pPr>
        <w:spacing w:after="0" w:line="240" w:lineRule="auto"/>
        <w:rPr>
          <w:rFonts w:ascii="Times New Roman" w:hAnsi="Times New Roman"/>
          <w:sz w:val="28"/>
          <w:szCs w:val="28"/>
        </w:rPr>
      </w:pPr>
    </w:p>
    <w:p w:rsidR="0058332B" w:rsidRPr="00EA35B4" w:rsidRDefault="0058332B" w:rsidP="0058332B">
      <w:pPr>
        <w:spacing w:after="0" w:line="240" w:lineRule="auto"/>
        <w:rPr>
          <w:rFonts w:ascii="Times New Roman" w:hAnsi="Times New Roman"/>
          <w:sz w:val="28"/>
          <w:szCs w:val="28"/>
        </w:rPr>
      </w:pPr>
    </w:p>
    <w:p w:rsidR="0058332B" w:rsidRPr="00EA35B4" w:rsidRDefault="0058332B" w:rsidP="0058332B">
      <w:pPr>
        <w:spacing w:after="0" w:line="240" w:lineRule="auto"/>
        <w:rPr>
          <w:rFonts w:ascii="Times New Roman" w:hAnsi="Times New Roman"/>
          <w:sz w:val="28"/>
          <w:szCs w:val="28"/>
        </w:rPr>
      </w:pPr>
      <w:r w:rsidRPr="00EA35B4">
        <w:rPr>
          <w:rFonts w:ascii="Times New Roman" w:hAnsi="Times New Roman"/>
          <w:b/>
          <w:sz w:val="28"/>
          <w:szCs w:val="28"/>
        </w:rPr>
        <w:tab/>
      </w:r>
      <w:r w:rsidRPr="00EA35B4">
        <w:rPr>
          <w:rFonts w:ascii="Times New Roman" w:hAnsi="Times New Roman"/>
          <w:b/>
          <w:sz w:val="28"/>
          <w:szCs w:val="28"/>
        </w:rPr>
        <w:tab/>
      </w:r>
      <w:r w:rsidRPr="00EA35B4">
        <w:rPr>
          <w:rFonts w:ascii="Times New Roman" w:hAnsi="Times New Roman"/>
          <w:b/>
          <w:sz w:val="28"/>
          <w:szCs w:val="28"/>
        </w:rPr>
        <w:tab/>
      </w:r>
      <w:r w:rsidRPr="00EA35B4">
        <w:rPr>
          <w:rFonts w:ascii="Times New Roman" w:hAnsi="Times New Roman"/>
          <w:b/>
          <w:sz w:val="28"/>
          <w:szCs w:val="28"/>
        </w:rPr>
        <w:tab/>
      </w:r>
      <w:r w:rsidRPr="00EA35B4">
        <w:rPr>
          <w:rFonts w:ascii="Times New Roman" w:hAnsi="Times New Roman"/>
          <w:b/>
          <w:sz w:val="28"/>
          <w:szCs w:val="28"/>
        </w:rPr>
        <w:tab/>
      </w:r>
      <w:r w:rsidRPr="00EA35B4">
        <w:rPr>
          <w:rFonts w:ascii="Times New Roman" w:hAnsi="Times New Roman"/>
          <w:b/>
          <w:sz w:val="28"/>
          <w:szCs w:val="28"/>
        </w:rPr>
        <w:tab/>
      </w:r>
      <w:r w:rsidRPr="00EA35B4">
        <w:rPr>
          <w:rFonts w:ascii="Times New Roman" w:hAnsi="Times New Roman"/>
          <w:b/>
          <w:sz w:val="28"/>
          <w:szCs w:val="28"/>
        </w:rPr>
        <w:tab/>
      </w:r>
      <w:r w:rsidRPr="00EA35B4">
        <w:rPr>
          <w:rFonts w:ascii="Times New Roman" w:hAnsi="Times New Roman"/>
          <w:b/>
          <w:sz w:val="28"/>
          <w:szCs w:val="28"/>
        </w:rPr>
        <w:tab/>
      </w:r>
      <w:r w:rsidRPr="00EA35B4">
        <w:rPr>
          <w:rFonts w:ascii="Times New Roman" w:hAnsi="Times New Roman"/>
          <w:b/>
          <w:sz w:val="28"/>
          <w:szCs w:val="28"/>
        </w:rPr>
        <w:tab/>
        <w:t xml:space="preserve">  </w:t>
      </w:r>
    </w:p>
    <w:p w:rsidR="0058332B" w:rsidRPr="00EA35B4" w:rsidRDefault="0058332B" w:rsidP="0058332B">
      <w:pPr>
        <w:spacing w:after="0" w:line="240" w:lineRule="auto"/>
        <w:rPr>
          <w:rFonts w:ascii="Times New Roman" w:hAnsi="Times New Roman"/>
          <w:b/>
          <w:sz w:val="28"/>
          <w:szCs w:val="28"/>
        </w:rPr>
      </w:pPr>
    </w:p>
    <w:p w:rsidR="0058332B" w:rsidRPr="00EA35B4" w:rsidRDefault="0058332B" w:rsidP="0058332B">
      <w:pPr>
        <w:spacing w:after="0" w:line="240" w:lineRule="auto"/>
        <w:rPr>
          <w:rFonts w:ascii="Times New Roman" w:hAnsi="Times New Roman"/>
          <w:b/>
          <w:sz w:val="28"/>
          <w:szCs w:val="28"/>
        </w:rPr>
      </w:pPr>
    </w:p>
    <w:p w:rsidR="0058332B" w:rsidRPr="00EA35B4" w:rsidRDefault="0058332B" w:rsidP="0058332B">
      <w:pPr>
        <w:spacing w:after="0" w:line="240" w:lineRule="auto"/>
        <w:rPr>
          <w:rFonts w:ascii="Times New Roman" w:hAnsi="Times New Roman"/>
          <w:b/>
          <w:sz w:val="28"/>
          <w:szCs w:val="28"/>
        </w:rPr>
      </w:pPr>
    </w:p>
    <w:p w:rsidR="0058332B" w:rsidRPr="00EA35B4" w:rsidRDefault="0058332B" w:rsidP="0058332B">
      <w:pPr>
        <w:spacing w:after="0" w:line="240" w:lineRule="auto"/>
        <w:rPr>
          <w:rFonts w:ascii="Times New Roman" w:hAnsi="Times New Roman"/>
          <w:b/>
          <w:sz w:val="28"/>
          <w:szCs w:val="28"/>
        </w:rPr>
      </w:pPr>
    </w:p>
    <w:p w:rsidR="0058332B" w:rsidRDefault="0058332B" w:rsidP="0058332B">
      <w:pPr>
        <w:spacing w:after="0" w:line="240" w:lineRule="auto"/>
        <w:jc w:val="center"/>
        <w:rPr>
          <w:rFonts w:ascii="Times New Roman" w:hAnsi="Times New Roman"/>
          <w:sz w:val="28"/>
          <w:szCs w:val="28"/>
        </w:rPr>
      </w:pPr>
      <w:r w:rsidRPr="00EA35B4">
        <w:rPr>
          <w:rFonts w:ascii="Times New Roman" w:hAnsi="Times New Roman"/>
          <w:sz w:val="28"/>
          <w:szCs w:val="28"/>
        </w:rPr>
        <w:t xml:space="preserve">Новосибирск </w:t>
      </w:r>
    </w:p>
    <w:p w:rsidR="008B0AEE" w:rsidRPr="00EA35B4" w:rsidRDefault="0058332B" w:rsidP="0058332B">
      <w:pPr>
        <w:spacing w:after="0" w:line="240" w:lineRule="auto"/>
        <w:jc w:val="center"/>
        <w:rPr>
          <w:rFonts w:ascii="Times New Roman" w:hAnsi="Times New Roman"/>
          <w:b/>
          <w:sz w:val="28"/>
          <w:szCs w:val="28"/>
        </w:rPr>
      </w:pPr>
      <w:r w:rsidRPr="00EA35B4">
        <w:rPr>
          <w:rFonts w:ascii="Times New Roman" w:hAnsi="Times New Roman"/>
          <w:sz w:val="28"/>
          <w:szCs w:val="28"/>
        </w:rPr>
        <w:t>201</w:t>
      </w:r>
      <w:r>
        <w:rPr>
          <w:rFonts w:ascii="Times New Roman" w:hAnsi="Times New Roman"/>
          <w:sz w:val="28"/>
          <w:szCs w:val="28"/>
        </w:rPr>
        <w:t>6</w:t>
      </w:r>
    </w:p>
    <w:p w:rsidR="00505977" w:rsidRDefault="00505977" w:rsidP="00505977">
      <w:pPr>
        <w:spacing w:after="0" w:line="240" w:lineRule="auto"/>
        <w:jc w:val="center"/>
        <w:rPr>
          <w:rFonts w:ascii="Times New Roman" w:hAnsi="Times New Roman"/>
          <w:sz w:val="28"/>
          <w:szCs w:val="28"/>
        </w:rPr>
        <w:sectPr w:rsidR="00505977" w:rsidSect="009F78D6">
          <w:headerReference w:type="default" r:id="rId9"/>
          <w:footerReference w:type="default" r:id="rId10"/>
          <w:pgSz w:w="11906" w:h="16838"/>
          <w:pgMar w:top="709" w:right="566" w:bottom="284" w:left="1418" w:header="708" w:footer="708" w:gutter="0"/>
          <w:pgNumType w:start="1"/>
          <w:cols w:space="708"/>
          <w:titlePg/>
          <w:docGrid w:linePitch="360"/>
        </w:sectPr>
      </w:pPr>
    </w:p>
    <w:p w:rsidR="00517E44" w:rsidRPr="005443D7" w:rsidRDefault="00517E44" w:rsidP="005443D7">
      <w:pPr>
        <w:spacing w:after="0" w:line="240" w:lineRule="auto"/>
        <w:jc w:val="center"/>
        <w:rPr>
          <w:rFonts w:ascii="Times New Roman" w:hAnsi="Times New Roman"/>
          <w:b/>
          <w:sz w:val="28"/>
          <w:szCs w:val="28"/>
        </w:rPr>
      </w:pPr>
      <w:r w:rsidRPr="005443D7">
        <w:rPr>
          <w:rFonts w:ascii="Times New Roman" w:hAnsi="Times New Roman"/>
          <w:b/>
          <w:sz w:val="28"/>
          <w:szCs w:val="28"/>
        </w:rPr>
        <w:lastRenderedPageBreak/>
        <w:t>СОДЕРЖАНИЕ</w:t>
      </w:r>
      <w:bookmarkStart w:id="0" w:name="_Toc243805558"/>
    </w:p>
    <w:p w:rsidR="00517E44" w:rsidRPr="005443D7" w:rsidRDefault="00517E44" w:rsidP="005443D7">
      <w:pPr>
        <w:spacing w:after="0" w:line="240" w:lineRule="auto"/>
        <w:jc w:val="center"/>
        <w:rPr>
          <w:rFonts w:ascii="Times New Roman" w:hAnsi="Times New Roman"/>
          <w:b/>
          <w:sz w:val="28"/>
          <w:szCs w:val="28"/>
        </w:rPr>
      </w:pPr>
    </w:p>
    <w:p w:rsidR="00A922C7" w:rsidRPr="008B0AEE" w:rsidRDefault="00052F21">
      <w:pPr>
        <w:pStyle w:val="18"/>
        <w:tabs>
          <w:tab w:val="left" w:pos="1100"/>
          <w:tab w:val="right" w:leader="dot" w:pos="9911"/>
        </w:tabs>
        <w:rPr>
          <w:rFonts w:asciiTheme="minorHAnsi" w:eastAsiaTheme="minorEastAsia" w:hAnsiTheme="minorHAnsi" w:cstheme="minorBidi"/>
          <w:b w:val="0"/>
          <w:bCs w:val="0"/>
          <w:noProof/>
          <w:sz w:val="22"/>
          <w:szCs w:val="22"/>
          <w:lang w:eastAsia="ru-RU"/>
        </w:rPr>
      </w:pPr>
      <w:r w:rsidRPr="00052F21">
        <w:rPr>
          <w:b w:val="0"/>
          <w:szCs w:val="28"/>
        </w:rPr>
        <w:fldChar w:fldCharType="begin"/>
      </w:r>
      <w:r w:rsidR="00517E44" w:rsidRPr="008B0AEE">
        <w:rPr>
          <w:b w:val="0"/>
          <w:szCs w:val="28"/>
        </w:rPr>
        <w:instrText xml:space="preserve"> TOC \o "1-2" \h \z \u </w:instrText>
      </w:r>
      <w:r w:rsidRPr="00052F21">
        <w:rPr>
          <w:b w:val="0"/>
          <w:szCs w:val="28"/>
        </w:rPr>
        <w:fldChar w:fldCharType="separate"/>
      </w:r>
      <w:hyperlink w:anchor="_Toc301276732" w:history="1">
        <w:r w:rsidR="00A922C7" w:rsidRPr="008B0AEE">
          <w:rPr>
            <w:rStyle w:val="af9"/>
            <w:b w:val="0"/>
            <w:noProof/>
          </w:rPr>
          <w:t>1.</w:t>
        </w:r>
        <w:r w:rsidR="00A922C7" w:rsidRPr="008B0AEE">
          <w:rPr>
            <w:rFonts w:asciiTheme="minorHAnsi" w:eastAsiaTheme="minorEastAsia" w:hAnsiTheme="minorHAnsi" w:cstheme="minorBidi"/>
            <w:b w:val="0"/>
            <w:bCs w:val="0"/>
            <w:noProof/>
            <w:sz w:val="22"/>
            <w:szCs w:val="22"/>
            <w:lang w:eastAsia="ru-RU"/>
          </w:rPr>
          <w:tab/>
        </w:r>
        <w:r w:rsidR="00A922C7" w:rsidRPr="008B0AEE">
          <w:rPr>
            <w:rStyle w:val="af9"/>
            <w:b w:val="0"/>
            <w:noProof/>
          </w:rPr>
          <w:t>Исходные данные</w:t>
        </w:r>
        <w:r w:rsidR="00A922C7" w:rsidRPr="008B0AEE">
          <w:rPr>
            <w:b w:val="0"/>
            <w:noProof/>
            <w:webHidden/>
          </w:rPr>
          <w:tab/>
        </w:r>
        <w:r w:rsidRPr="008B0AEE">
          <w:rPr>
            <w:b w:val="0"/>
            <w:noProof/>
            <w:webHidden/>
          </w:rPr>
          <w:fldChar w:fldCharType="begin"/>
        </w:r>
        <w:r w:rsidR="00A922C7" w:rsidRPr="008B0AEE">
          <w:rPr>
            <w:b w:val="0"/>
            <w:noProof/>
            <w:webHidden/>
          </w:rPr>
          <w:instrText xml:space="preserve"> PAGEREF _Toc301276732 \h </w:instrText>
        </w:r>
        <w:r w:rsidRPr="008B0AEE">
          <w:rPr>
            <w:b w:val="0"/>
            <w:noProof/>
            <w:webHidden/>
          </w:rPr>
        </w:r>
        <w:r w:rsidRPr="008B0AEE">
          <w:rPr>
            <w:b w:val="0"/>
            <w:noProof/>
            <w:webHidden/>
          </w:rPr>
          <w:fldChar w:fldCharType="separate"/>
        </w:r>
        <w:r w:rsidR="003A56E8">
          <w:rPr>
            <w:b w:val="0"/>
            <w:noProof/>
            <w:webHidden/>
          </w:rPr>
          <w:t>3</w:t>
        </w:r>
        <w:r w:rsidRPr="008B0AEE">
          <w:rPr>
            <w:b w:val="0"/>
            <w:noProof/>
            <w:webHidden/>
          </w:rPr>
          <w:fldChar w:fldCharType="end"/>
        </w:r>
      </w:hyperlink>
    </w:p>
    <w:p w:rsidR="00A922C7" w:rsidRPr="008B0AEE" w:rsidRDefault="00052F21">
      <w:pPr>
        <w:pStyle w:val="18"/>
        <w:tabs>
          <w:tab w:val="left" w:pos="1100"/>
          <w:tab w:val="right" w:leader="dot" w:pos="9911"/>
        </w:tabs>
        <w:rPr>
          <w:rFonts w:asciiTheme="minorHAnsi" w:eastAsiaTheme="minorEastAsia" w:hAnsiTheme="minorHAnsi" w:cstheme="minorBidi"/>
          <w:b w:val="0"/>
          <w:bCs w:val="0"/>
          <w:noProof/>
          <w:sz w:val="22"/>
          <w:szCs w:val="22"/>
          <w:lang w:eastAsia="ru-RU"/>
        </w:rPr>
      </w:pPr>
      <w:hyperlink w:anchor="_Toc301276733" w:history="1">
        <w:r w:rsidR="00A922C7" w:rsidRPr="008B0AEE">
          <w:rPr>
            <w:rStyle w:val="af9"/>
            <w:b w:val="0"/>
            <w:noProof/>
          </w:rPr>
          <w:t>2.</w:t>
        </w:r>
        <w:r w:rsidR="00A922C7" w:rsidRPr="008B0AEE">
          <w:rPr>
            <w:rFonts w:asciiTheme="minorHAnsi" w:eastAsiaTheme="minorEastAsia" w:hAnsiTheme="minorHAnsi" w:cstheme="minorBidi"/>
            <w:b w:val="0"/>
            <w:bCs w:val="0"/>
            <w:noProof/>
            <w:sz w:val="22"/>
            <w:szCs w:val="22"/>
            <w:lang w:eastAsia="ru-RU"/>
          </w:rPr>
          <w:tab/>
        </w:r>
        <w:r w:rsidR="00A922C7" w:rsidRPr="008B0AEE">
          <w:rPr>
            <w:rStyle w:val="af9"/>
            <w:b w:val="0"/>
            <w:noProof/>
          </w:rPr>
          <w:t>Инженерно-технические мероприятия гражданской обороны</w:t>
        </w:r>
        <w:r w:rsidR="00A922C7" w:rsidRPr="008B0AEE">
          <w:rPr>
            <w:b w:val="0"/>
            <w:noProof/>
            <w:webHidden/>
          </w:rPr>
          <w:tab/>
        </w:r>
        <w:r w:rsidRPr="008B0AEE">
          <w:rPr>
            <w:b w:val="0"/>
            <w:noProof/>
            <w:webHidden/>
          </w:rPr>
          <w:fldChar w:fldCharType="begin"/>
        </w:r>
        <w:r w:rsidR="00A922C7" w:rsidRPr="008B0AEE">
          <w:rPr>
            <w:b w:val="0"/>
            <w:noProof/>
            <w:webHidden/>
          </w:rPr>
          <w:instrText xml:space="preserve"> PAGEREF _Toc301276733 \h </w:instrText>
        </w:r>
        <w:r w:rsidRPr="008B0AEE">
          <w:rPr>
            <w:b w:val="0"/>
            <w:noProof/>
            <w:webHidden/>
          </w:rPr>
        </w:r>
        <w:r w:rsidRPr="008B0AEE">
          <w:rPr>
            <w:b w:val="0"/>
            <w:noProof/>
            <w:webHidden/>
          </w:rPr>
          <w:fldChar w:fldCharType="separate"/>
        </w:r>
        <w:r w:rsidR="003A56E8">
          <w:rPr>
            <w:b w:val="0"/>
            <w:noProof/>
            <w:webHidden/>
          </w:rPr>
          <w:t>4</w:t>
        </w:r>
        <w:r w:rsidRPr="008B0AEE">
          <w:rPr>
            <w:b w:val="0"/>
            <w:noProof/>
            <w:webHidden/>
          </w:rPr>
          <w:fldChar w:fldCharType="end"/>
        </w:r>
      </w:hyperlink>
    </w:p>
    <w:p w:rsidR="00A922C7" w:rsidRPr="008B0AEE" w:rsidRDefault="00052F21">
      <w:pPr>
        <w:pStyle w:val="18"/>
        <w:tabs>
          <w:tab w:val="left" w:pos="1320"/>
          <w:tab w:val="right" w:leader="dot" w:pos="9911"/>
        </w:tabs>
        <w:rPr>
          <w:rFonts w:asciiTheme="minorHAnsi" w:eastAsiaTheme="minorEastAsia" w:hAnsiTheme="minorHAnsi" w:cstheme="minorBidi"/>
          <w:b w:val="0"/>
          <w:bCs w:val="0"/>
          <w:noProof/>
          <w:sz w:val="22"/>
          <w:szCs w:val="22"/>
          <w:lang w:eastAsia="ru-RU"/>
        </w:rPr>
      </w:pPr>
      <w:hyperlink w:anchor="_Toc301276734" w:history="1">
        <w:r w:rsidR="00A922C7" w:rsidRPr="008B0AEE">
          <w:rPr>
            <w:rStyle w:val="af9"/>
            <w:b w:val="0"/>
            <w:noProof/>
          </w:rPr>
          <w:t>2.1.</w:t>
        </w:r>
        <w:r w:rsidR="00A922C7" w:rsidRPr="008B0AEE">
          <w:rPr>
            <w:rFonts w:asciiTheme="minorHAnsi" w:eastAsiaTheme="minorEastAsia" w:hAnsiTheme="minorHAnsi" w:cstheme="minorBidi"/>
            <w:b w:val="0"/>
            <w:bCs w:val="0"/>
            <w:noProof/>
            <w:sz w:val="22"/>
            <w:szCs w:val="22"/>
            <w:lang w:eastAsia="ru-RU"/>
          </w:rPr>
          <w:tab/>
        </w:r>
        <w:r w:rsidR="00A922C7" w:rsidRPr="008B0AEE">
          <w:rPr>
            <w:rStyle w:val="af9"/>
            <w:b w:val="0"/>
            <w:noProof/>
          </w:rPr>
          <w:t>Границы зон возможных опасностей, предусмотренных СНиП 2.01.51-90</w:t>
        </w:r>
        <w:r w:rsidR="00A922C7" w:rsidRPr="008B0AEE">
          <w:rPr>
            <w:b w:val="0"/>
            <w:noProof/>
            <w:webHidden/>
          </w:rPr>
          <w:tab/>
        </w:r>
        <w:r w:rsidR="00132C19" w:rsidRPr="008B0AEE">
          <w:rPr>
            <w:b w:val="0"/>
            <w:noProof/>
            <w:webHidden/>
            <w:lang w:val="en-US"/>
          </w:rPr>
          <w:tab/>
        </w:r>
        <w:r w:rsidRPr="008B0AEE">
          <w:rPr>
            <w:b w:val="0"/>
            <w:noProof/>
            <w:webHidden/>
          </w:rPr>
          <w:fldChar w:fldCharType="begin"/>
        </w:r>
        <w:r w:rsidR="00A922C7" w:rsidRPr="008B0AEE">
          <w:rPr>
            <w:b w:val="0"/>
            <w:noProof/>
            <w:webHidden/>
          </w:rPr>
          <w:instrText xml:space="preserve"> PAGEREF _Toc301276734 \h </w:instrText>
        </w:r>
        <w:r w:rsidRPr="008B0AEE">
          <w:rPr>
            <w:b w:val="0"/>
            <w:noProof/>
            <w:webHidden/>
          </w:rPr>
        </w:r>
        <w:r w:rsidRPr="008B0AEE">
          <w:rPr>
            <w:b w:val="0"/>
            <w:noProof/>
            <w:webHidden/>
          </w:rPr>
          <w:fldChar w:fldCharType="separate"/>
        </w:r>
        <w:r w:rsidR="003A56E8">
          <w:rPr>
            <w:b w:val="0"/>
            <w:noProof/>
            <w:webHidden/>
          </w:rPr>
          <w:t>4</w:t>
        </w:r>
        <w:r w:rsidRPr="008B0AEE">
          <w:rPr>
            <w:b w:val="0"/>
            <w:noProof/>
            <w:webHidden/>
          </w:rPr>
          <w:fldChar w:fldCharType="end"/>
        </w:r>
      </w:hyperlink>
    </w:p>
    <w:p w:rsidR="00A922C7" w:rsidRPr="008B0AEE" w:rsidRDefault="00052F21">
      <w:pPr>
        <w:pStyle w:val="18"/>
        <w:tabs>
          <w:tab w:val="left" w:pos="1320"/>
          <w:tab w:val="right" w:leader="dot" w:pos="9911"/>
        </w:tabs>
        <w:rPr>
          <w:rFonts w:asciiTheme="minorHAnsi" w:eastAsiaTheme="minorEastAsia" w:hAnsiTheme="minorHAnsi" w:cstheme="minorBidi"/>
          <w:b w:val="0"/>
          <w:bCs w:val="0"/>
          <w:noProof/>
          <w:sz w:val="22"/>
          <w:szCs w:val="22"/>
          <w:lang w:eastAsia="ru-RU"/>
        </w:rPr>
      </w:pPr>
      <w:hyperlink w:anchor="_Toc301276735" w:history="1">
        <w:r w:rsidR="00A922C7" w:rsidRPr="008B0AEE">
          <w:rPr>
            <w:rStyle w:val="af9"/>
            <w:b w:val="0"/>
            <w:noProof/>
          </w:rPr>
          <w:t>2.2.</w:t>
        </w:r>
        <w:r w:rsidR="00A922C7" w:rsidRPr="008B0AEE">
          <w:rPr>
            <w:rFonts w:asciiTheme="minorHAnsi" w:eastAsiaTheme="minorEastAsia" w:hAnsiTheme="minorHAnsi" w:cstheme="minorBidi"/>
            <w:b w:val="0"/>
            <w:bCs w:val="0"/>
            <w:noProof/>
            <w:sz w:val="22"/>
            <w:szCs w:val="22"/>
            <w:lang w:eastAsia="ru-RU"/>
          </w:rPr>
          <w:tab/>
        </w:r>
        <w:r w:rsidR="00A922C7" w:rsidRPr="008B0AEE">
          <w:rPr>
            <w:rStyle w:val="af9"/>
            <w:b w:val="0"/>
            <w:noProof/>
          </w:rPr>
          <w:t>Эвакуация населения</w:t>
        </w:r>
        <w:r w:rsidR="00A922C7" w:rsidRPr="008B0AEE">
          <w:rPr>
            <w:b w:val="0"/>
            <w:noProof/>
            <w:webHidden/>
          </w:rPr>
          <w:tab/>
        </w:r>
        <w:r w:rsidRPr="008B0AEE">
          <w:rPr>
            <w:b w:val="0"/>
            <w:noProof/>
            <w:webHidden/>
          </w:rPr>
          <w:fldChar w:fldCharType="begin"/>
        </w:r>
        <w:r w:rsidR="00A922C7" w:rsidRPr="008B0AEE">
          <w:rPr>
            <w:b w:val="0"/>
            <w:noProof/>
            <w:webHidden/>
          </w:rPr>
          <w:instrText xml:space="preserve"> PAGEREF _Toc301276735 \h </w:instrText>
        </w:r>
        <w:r w:rsidRPr="008B0AEE">
          <w:rPr>
            <w:b w:val="0"/>
            <w:noProof/>
            <w:webHidden/>
          </w:rPr>
        </w:r>
        <w:r w:rsidRPr="008B0AEE">
          <w:rPr>
            <w:b w:val="0"/>
            <w:noProof/>
            <w:webHidden/>
          </w:rPr>
          <w:fldChar w:fldCharType="separate"/>
        </w:r>
        <w:r w:rsidR="003A56E8">
          <w:rPr>
            <w:b w:val="0"/>
            <w:noProof/>
            <w:webHidden/>
          </w:rPr>
          <w:t>4</w:t>
        </w:r>
        <w:r w:rsidRPr="008B0AEE">
          <w:rPr>
            <w:b w:val="0"/>
            <w:noProof/>
            <w:webHidden/>
          </w:rPr>
          <w:fldChar w:fldCharType="end"/>
        </w:r>
      </w:hyperlink>
    </w:p>
    <w:p w:rsidR="00A922C7" w:rsidRPr="008B0AEE" w:rsidRDefault="00052F21">
      <w:pPr>
        <w:pStyle w:val="18"/>
        <w:tabs>
          <w:tab w:val="left" w:pos="1320"/>
          <w:tab w:val="right" w:leader="dot" w:pos="9911"/>
        </w:tabs>
        <w:rPr>
          <w:rFonts w:asciiTheme="minorHAnsi" w:eastAsiaTheme="minorEastAsia" w:hAnsiTheme="minorHAnsi" w:cstheme="minorBidi"/>
          <w:b w:val="0"/>
          <w:bCs w:val="0"/>
          <w:noProof/>
          <w:sz w:val="22"/>
          <w:szCs w:val="22"/>
          <w:lang w:eastAsia="ru-RU"/>
        </w:rPr>
      </w:pPr>
      <w:hyperlink w:anchor="_Toc301276736" w:history="1">
        <w:r w:rsidR="00A922C7" w:rsidRPr="008B0AEE">
          <w:rPr>
            <w:rStyle w:val="af9"/>
            <w:b w:val="0"/>
            <w:noProof/>
          </w:rPr>
          <w:t>2.3</w:t>
        </w:r>
        <w:r w:rsidR="00A922C7" w:rsidRPr="008B0AEE">
          <w:rPr>
            <w:rFonts w:asciiTheme="minorHAnsi" w:eastAsiaTheme="minorEastAsia" w:hAnsiTheme="minorHAnsi" w:cstheme="minorBidi"/>
            <w:b w:val="0"/>
            <w:bCs w:val="0"/>
            <w:noProof/>
            <w:sz w:val="22"/>
            <w:szCs w:val="22"/>
            <w:lang w:eastAsia="ru-RU"/>
          </w:rPr>
          <w:tab/>
        </w:r>
        <w:r w:rsidR="00A922C7" w:rsidRPr="008B0AEE">
          <w:rPr>
            <w:rStyle w:val="af9"/>
            <w:b w:val="0"/>
            <w:noProof/>
          </w:rPr>
          <w:t>Инженерная защита населения</w:t>
        </w:r>
        <w:r w:rsidR="00A922C7" w:rsidRPr="008B0AEE">
          <w:rPr>
            <w:b w:val="0"/>
            <w:noProof/>
            <w:webHidden/>
          </w:rPr>
          <w:tab/>
        </w:r>
        <w:r w:rsidRPr="008B0AEE">
          <w:rPr>
            <w:b w:val="0"/>
            <w:noProof/>
            <w:webHidden/>
          </w:rPr>
          <w:fldChar w:fldCharType="begin"/>
        </w:r>
        <w:r w:rsidR="00A922C7" w:rsidRPr="008B0AEE">
          <w:rPr>
            <w:b w:val="0"/>
            <w:noProof/>
            <w:webHidden/>
          </w:rPr>
          <w:instrText xml:space="preserve"> PAGEREF _Toc301276736 \h </w:instrText>
        </w:r>
        <w:r w:rsidRPr="008B0AEE">
          <w:rPr>
            <w:b w:val="0"/>
            <w:noProof/>
            <w:webHidden/>
          </w:rPr>
        </w:r>
        <w:r w:rsidRPr="008B0AEE">
          <w:rPr>
            <w:b w:val="0"/>
            <w:noProof/>
            <w:webHidden/>
          </w:rPr>
          <w:fldChar w:fldCharType="separate"/>
        </w:r>
        <w:r w:rsidR="003A56E8">
          <w:rPr>
            <w:b w:val="0"/>
            <w:noProof/>
            <w:webHidden/>
          </w:rPr>
          <w:t>6</w:t>
        </w:r>
        <w:r w:rsidRPr="008B0AEE">
          <w:rPr>
            <w:b w:val="0"/>
            <w:noProof/>
            <w:webHidden/>
          </w:rPr>
          <w:fldChar w:fldCharType="end"/>
        </w:r>
      </w:hyperlink>
    </w:p>
    <w:p w:rsidR="00A922C7" w:rsidRPr="008B0AEE" w:rsidRDefault="00052F21">
      <w:pPr>
        <w:pStyle w:val="18"/>
        <w:tabs>
          <w:tab w:val="left" w:pos="1100"/>
          <w:tab w:val="right" w:leader="dot" w:pos="9911"/>
        </w:tabs>
        <w:rPr>
          <w:rFonts w:asciiTheme="minorHAnsi" w:eastAsiaTheme="minorEastAsia" w:hAnsiTheme="minorHAnsi" w:cstheme="minorBidi"/>
          <w:b w:val="0"/>
          <w:bCs w:val="0"/>
          <w:noProof/>
          <w:sz w:val="22"/>
          <w:szCs w:val="22"/>
          <w:lang w:eastAsia="ru-RU"/>
        </w:rPr>
      </w:pPr>
      <w:hyperlink w:anchor="_Toc301276737" w:history="1">
        <w:r w:rsidR="00A922C7" w:rsidRPr="008B0AEE">
          <w:rPr>
            <w:rStyle w:val="af9"/>
            <w:b w:val="0"/>
            <w:noProof/>
          </w:rPr>
          <w:t>3.</w:t>
        </w:r>
        <w:r w:rsidR="00A922C7" w:rsidRPr="008B0AEE">
          <w:rPr>
            <w:rFonts w:asciiTheme="minorHAnsi" w:eastAsiaTheme="minorEastAsia" w:hAnsiTheme="minorHAnsi" w:cstheme="minorBidi"/>
            <w:b w:val="0"/>
            <w:bCs w:val="0"/>
            <w:noProof/>
            <w:sz w:val="22"/>
            <w:szCs w:val="22"/>
            <w:lang w:eastAsia="ru-RU"/>
          </w:rPr>
          <w:tab/>
        </w:r>
        <w:r w:rsidR="00A922C7" w:rsidRPr="008B0AEE">
          <w:rPr>
            <w:rStyle w:val="af9"/>
            <w:b w:val="0"/>
            <w:noProof/>
          </w:rPr>
          <w:t>Мероприятия по предупреждению чрезвычайных ситуаций</w:t>
        </w:r>
        <w:r w:rsidR="00A922C7" w:rsidRPr="008B0AEE">
          <w:rPr>
            <w:b w:val="0"/>
            <w:noProof/>
            <w:webHidden/>
          </w:rPr>
          <w:tab/>
        </w:r>
        <w:r w:rsidRPr="008B0AEE">
          <w:rPr>
            <w:b w:val="0"/>
            <w:noProof/>
            <w:webHidden/>
          </w:rPr>
          <w:fldChar w:fldCharType="begin"/>
        </w:r>
        <w:r w:rsidR="00A922C7" w:rsidRPr="008B0AEE">
          <w:rPr>
            <w:b w:val="0"/>
            <w:noProof/>
            <w:webHidden/>
          </w:rPr>
          <w:instrText xml:space="preserve"> PAGEREF _Toc301276737 \h </w:instrText>
        </w:r>
        <w:r w:rsidRPr="008B0AEE">
          <w:rPr>
            <w:b w:val="0"/>
            <w:noProof/>
            <w:webHidden/>
          </w:rPr>
        </w:r>
        <w:r w:rsidRPr="008B0AEE">
          <w:rPr>
            <w:b w:val="0"/>
            <w:noProof/>
            <w:webHidden/>
          </w:rPr>
          <w:fldChar w:fldCharType="separate"/>
        </w:r>
        <w:r w:rsidR="003A56E8">
          <w:rPr>
            <w:b w:val="0"/>
            <w:noProof/>
            <w:webHidden/>
          </w:rPr>
          <w:t>6</w:t>
        </w:r>
        <w:r w:rsidRPr="008B0AEE">
          <w:rPr>
            <w:b w:val="0"/>
            <w:noProof/>
            <w:webHidden/>
          </w:rPr>
          <w:fldChar w:fldCharType="end"/>
        </w:r>
      </w:hyperlink>
    </w:p>
    <w:p w:rsidR="00A922C7" w:rsidRPr="008B0AEE" w:rsidRDefault="00052F21">
      <w:pPr>
        <w:pStyle w:val="18"/>
        <w:tabs>
          <w:tab w:val="left" w:pos="1320"/>
          <w:tab w:val="right" w:leader="dot" w:pos="9911"/>
        </w:tabs>
        <w:rPr>
          <w:rFonts w:asciiTheme="minorHAnsi" w:eastAsiaTheme="minorEastAsia" w:hAnsiTheme="minorHAnsi" w:cstheme="minorBidi"/>
          <w:b w:val="0"/>
          <w:bCs w:val="0"/>
          <w:noProof/>
          <w:sz w:val="22"/>
          <w:szCs w:val="22"/>
          <w:lang w:eastAsia="ru-RU"/>
        </w:rPr>
      </w:pPr>
      <w:hyperlink w:anchor="_Toc301276738" w:history="1">
        <w:r w:rsidR="00A922C7" w:rsidRPr="008B0AEE">
          <w:rPr>
            <w:rStyle w:val="af9"/>
            <w:b w:val="0"/>
            <w:noProof/>
          </w:rPr>
          <w:t>3.1.</w:t>
        </w:r>
        <w:r w:rsidR="00A922C7" w:rsidRPr="008B0AEE">
          <w:rPr>
            <w:rFonts w:asciiTheme="minorHAnsi" w:eastAsiaTheme="minorEastAsia" w:hAnsiTheme="minorHAnsi" w:cstheme="minorBidi"/>
            <w:b w:val="0"/>
            <w:bCs w:val="0"/>
            <w:noProof/>
            <w:sz w:val="22"/>
            <w:szCs w:val="22"/>
            <w:lang w:eastAsia="ru-RU"/>
          </w:rPr>
          <w:tab/>
        </w:r>
        <w:r w:rsidR="00A922C7" w:rsidRPr="008B0AEE">
          <w:rPr>
            <w:rStyle w:val="af9"/>
            <w:b w:val="0"/>
            <w:noProof/>
          </w:rPr>
          <w:t>Чрезвычайные ситуации техногенного характера Транспортные аварии</w:t>
        </w:r>
        <w:r w:rsidR="00A922C7" w:rsidRPr="008B0AEE">
          <w:rPr>
            <w:b w:val="0"/>
            <w:noProof/>
            <w:webHidden/>
          </w:rPr>
          <w:tab/>
        </w:r>
        <w:r w:rsidR="00132C19" w:rsidRPr="008B0AEE">
          <w:rPr>
            <w:b w:val="0"/>
            <w:noProof/>
            <w:webHidden/>
            <w:lang w:val="en-US"/>
          </w:rPr>
          <w:tab/>
        </w:r>
        <w:r w:rsidRPr="008B0AEE">
          <w:rPr>
            <w:b w:val="0"/>
            <w:noProof/>
            <w:webHidden/>
          </w:rPr>
          <w:fldChar w:fldCharType="begin"/>
        </w:r>
        <w:r w:rsidR="00A922C7" w:rsidRPr="008B0AEE">
          <w:rPr>
            <w:b w:val="0"/>
            <w:noProof/>
            <w:webHidden/>
          </w:rPr>
          <w:instrText xml:space="preserve"> PAGEREF _Toc301276738 \h </w:instrText>
        </w:r>
        <w:r w:rsidRPr="008B0AEE">
          <w:rPr>
            <w:b w:val="0"/>
            <w:noProof/>
            <w:webHidden/>
          </w:rPr>
        </w:r>
        <w:r w:rsidRPr="008B0AEE">
          <w:rPr>
            <w:b w:val="0"/>
            <w:noProof/>
            <w:webHidden/>
          </w:rPr>
          <w:fldChar w:fldCharType="separate"/>
        </w:r>
        <w:r w:rsidR="003A56E8">
          <w:rPr>
            <w:b w:val="0"/>
            <w:noProof/>
            <w:webHidden/>
          </w:rPr>
          <w:t>6</w:t>
        </w:r>
        <w:r w:rsidRPr="008B0AEE">
          <w:rPr>
            <w:b w:val="0"/>
            <w:noProof/>
            <w:webHidden/>
          </w:rPr>
          <w:fldChar w:fldCharType="end"/>
        </w:r>
      </w:hyperlink>
    </w:p>
    <w:p w:rsidR="00A922C7" w:rsidRPr="008B0AEE" w:rsidRDefault="00052F21">
      <w:pPr>
        <w:pStyle w:val="18"/>
        <w:tabs>
          <w:tab w:val="left" w:pos="1320"/>
          <w:tab w:val="right" w:leader="dot" w:pos="9911"/>
        </w:tabs>
        <w:rPr>
          <w:rFonts w:asciiTheme="minorHAnsi" w:eastAsiaTheme="minorEastAsia" w:hAnsiTheme="minorHAnsi" w:cstheme="minorBidi"/>
          <w:b w:val="0"/>
          <w:bCs w:val="0"/>
          <w:noProof/>
          <w:sz w:val="22"/>
          <w:szCs w:val="22"/>
          <w:lang w:eastAsia="ru-RU"/>
        </w:rPr>
      </w:pPr>
      <w:hyperlink w:anchor="_Toc301276740" w:history="1">
        <w:r w:rsidR="00A922C7" w:rsidRPr="008B0AEE">
          <w:rPr>
            <w:rStyle w:val="af9"/>
            <w:b w:val="0"/>
            <w:noProof/>
          </w:rPr>
          <w:t>3.2</w:t>
        </w:r>
        <w:r w:rsidR="00A922C7" w:rsidRPr="008B0AEE">
          <w:rPr>
            <w:rFonts w:asciiTheme="minorHAnsi" w:eastAsiaTheme="minorEastAsia" w:hAnsiTheme="minorHAnsi" w:cstheme="minorBidi"/>
            <w:b w:val="0"/>
            <w:bCs w:val="0"/>
            <w:noProof/>
            <w:sz w:val="22"/>
            <w:szCs w:val="22"/>
            <w:lang w:eastAsia="ru-RU"/>
          </w:rPr>
          <w:tab/>
        </w:r>
        <w:r w:rsidR="00A922C7" w:rsidRPr="008B0AEE">
          <w:rPr>
            <w:rStyle w:val="af9"/>
            <w:b w:val="0"/>
            <w:noProof/>
          </w:rPr>
          <w:t>Природные чрезвычайные ситуации.</w:t>
        </w:r>
        <w:r w:rsidR="00A922C7" w:rsidRPr="008B0AEE">
          <w:rPr>
            <w:b w:val="0"/>
            <w:noProof/>
            <w:webHidden/>
          </w:rPr>
          <w:tab/>
        </w:r>
        <w:r w:rsidRPr="008B0AEE">
          <w:rPr>
            <w:b w:val="0"/>
            <w:noProof/>
            <w:webHidden/>
          </w:rPr>
          <w:fldChar w:fldCharType="begin"/>
        </w:r>
        <w:r w:rsidR="00A922C7" w:rsidRPr="008B0AEE">
          <w:rPr>
            <w:b w:val="0"/>
            <w:noProof/>
            <w:webHidden/>
          </w:rPr>
          <w:instrText xml:space="preserve"> PAGEREF _Toc301276740 \h </w:instrText>
        </w:r>
        <w:r w:rsidRPr="008B0AEE">
          <w:rPr>
            <w:b w:val="0"/>
            <w:noProof/>
            <w:webHidden/>
          </w:rPr>
        </w:r>
        <w:r w:rsidRPr="008B0AEE">
          <w:rPr>
            <w:b w:val="0"/>
            <w:noProof/>
            <w:webHidden/>
          </w:rPr>
          <w:fldChar w:fldCharType="separate"/>
        </w:r>
        <w:r w:rsidR="003A56E8">
          <w:rPr>
            <w:b w:val="0"/>
            <w:noProof/>
            <w:webHidden/>
          </w:rPr>
          <w:t>19</w:t>
        </w:r>
        <w:r w:rsidRPr="008B0AEE">
          <w:rPr>
            <w:b w:val="0"/>
            <w:noProof/>
            <w:webHidden/>
          </w:rPr>
          <w:fldChar w:fldCharType="end"/>
        </w:r>
      </w:hyperlink>
    </w:p>
    <w:p w:rsidR="00A922C7" w:rsidRPr="008B0AEE" w:rsidRDefault="00052F21">
      <w:pPr>
        <w:pStyle w:val="18"/>
        <w:tabs>
          <w:tab w:val="right" w:leader="dot" w:pos="9911"/>
        </w:tabs>
        <w:rPr>
          <w:rFonts w:asciiTheme="minorHAnsi" w:eastAsiaTheme="minorEastAsia" w:hAnsiTheme="minorHAnsi" w:cstheme="minorBidi"/>
          <w:b w:val="0"/>
          <w:bCs w:val="0"/>
          <w:noProof/>
          <w:sz w:val="22"/>
          <w:szCs w:val="22"/>
          <w:lang w:eastAsia="ru-RU"/>
        </w:rPr>
      </w:pPr>
      <w:hyperlink w:anchor="_Toc301276741" w:history="1">
        <w:r w:rsidR="00A922C7" w:rsidRPr="008B0AEE">
          <w:rPr>
            <w:rStyle w:val="af9"/>
            <w:b w:val="0"/>
            <w:noProof/>
          </w:rPr>
          <w:t>3.3. Возможные источники биолого-социальных чрезвычайных ситуациях</w:t>
        </w:r>
        <w:r w:rsidR="00A922C7" w:rsidRPr="008B0AEE">
          <w:rPr>
            <w:b w:val="0"/>
            <w:noProof/>
            <w:webHidden/>
          </w:rPr>
          <w:tab/>
        </w:r>
        <w:r w:rsidRPr="008B0AEE">
          <w:rPr>
            <w:b w:val="0"/>
            <w:noProof/>
            <w:webHidden/>
          </w:rPr>
          <w:fldChar w:fldCharType="begin"/>
        </w:r>
        <w:r w:rsidR="00A922C7" w:rsidRPr="008B0AEE">
          <w:rPr>
            <w:b w:val="0"/>
            <w:noProof/>
            <w:webHidden/>
          </w:rPr>
          <w:instrText xml:space="preserve"> PAGEREF _Toc301276741 \h </w:instrText>
        </w:r>
        <w:r w:rsidRPr="008B0AEE">
          <w:rPr>
            <w:b w:val="0"/>
            <w:noProof/>
            <w:webHidden/>
          </w:rPr>
        </w:r>
        <w:r w:rsidRPr="008B0AEE">
          <w:rPr>
            <w:b w:val="0"/>
            <w:noProof/>
            <w:webHidden/>
          </w:rPr>
          <w:fldChar w:fldCharType="separate"/>
        </w:r>
        <w:r w:rsidR="003A56E8">
          <w:rPr>
            <w:b w:val="0"/>
            <w:noProof/>
            <w:webHidden/>
          </w:rPr>
          <w:t>19</w:t>
        </w:r>
        <w:r w:rsidRPr="008B0AEE">
          <w:rPr>
            <w:b w:val="0"/>
            <w:noProof/>
            <w:webHidden/>
          </w:rPr>
          <w:fldChar w:fldCharType="end"/>
        </w:r>
      </w:hyperlink>
    </w:p>
    <w:p w:rsidR="00A922C7" w:rsidRPr="008B0AEE" w:rsidRDefault="00052F21">
      <w:pPr>
        <w:pStyle w:val="18"/>
        <w:tabs>
          <w:tab w:val="right" w:leader="dot" w:pos="9911"/>
        </w:tabs>
        <w:rPr>
          <w:rFonts w:asciiTheme="minorHAnsi" w:eastAsiaTheme="minorEastAsia" w:hAnsiTheme="minorHAnsi" w:cstheme="minorBidi"/>
          <w:b w:val="0"/>
          <w:bCs w:val="0"/>
          <w:noProof/>
          <w:sz w:val="22"/>
          <w:szCs w:val="22"/>
          <w:lang w:eastAsia="ru-RU"/>
        </w:rPr>
      </w:pPr>
      <w:hyperlink w:anchor="_Toc301276742" w:history="1">
        <w:r w:rsidR="00A922C7" w:rsidRPr="008B0AEE">
          <w:rPr>
            <w:rStyle w:val="af9"/>
            <w:b w:val="0"/>
            <w:noProof/>
          </w:rPr>
          <w:t>3.4. Предложения по повышению устойчивости функционирования застраиваемой территории, защите и жизнеобеспечению людей в военное время и в ЧС техногенного и природного характера</w:t>
        </w:r>
        <w:r w:rsidR="00A922C7" w:rsidRPr="008B0AEE">
          <w:rPr>
            <w:b w:val="0"/>
            <w:noProof/>
            <w:webHidden/>
          </w:rPr>
          <w:tab/>
        </w:r>
        <w:r w:rsidRPr="008B0AEE">
          <w:rPr>
            <w:b w:val="0"/>
            <w:noProof/>
            <w:webHidden/>
          </w:rPr>
          <w:fldChar w:fldCharType="begin"/>
        </w:r>
        <w:r w:rsidR="00A922C7" w:rsidRPr="008B0AEE">
          <w:rPr>
            <w:b w:val="0"/>
            <w:noProof/>
            <w:webHidden/>
          </w:rPr>
          <w:instrText xml:space="preserve"> PAGEREF _Toc301276742 \h </w:instrText>
        </w:r>
        <w:r w:rsidRPr="008B0AEE">
          <w:rPr>
            <w:b w:val="0"/>
            <w:noProof/>
            <w:webHidden/>
          </w:rPr>
        </w:r>
        <w:r w:rsidRPr="008B0AEE">
          <w:rPr>
            <w:b w:val="0"/>
            <w:noProof/>
            <w:webHidden/>
          </w:rPr>
          <w:fldChar w:fldCharType="separate"/>
        </w:r>
        <w:r w:rsidR="003A56E8">
          <w:rPr>
            <w:b w:val="0"/>
            <w:noProof/>
            <w:webHidden/>
          </w:rPr>
          <w:t>21</w:t>
        </w:r>
        <w:r w:rsidRPr="008B0AEE">
          <w:rPr>
            <w:b w:val="0"/>
            <w:noProof/>
            <w:webHidden/>
          </w:rPr>
          <w:fldChar w:fldCharType="end"/>
        </w:r>
      </w:hyperlink>
    </w:p>
    <w:p w:rsidR="00A922C7" w:rsidRPr="008B0AEE" w:rsidRDefault="00052F21">
      <w:pPr>
        <w:pStyle w:val="18"/>
        <w:tabs>
          <w:tab w:val="left" w:pos="1100"/>
          <w:tab w:val="right" w:leader="dot" w:pos="9911"/>
        </w:tabs>
        <w:rPr>
          <w:rFonts w:asciiTheme="minorHAnsi" w:eastAsiaTheme="minorEastAsia" w:hAnsiTheme="minorHAnsi" w:cstheme="minorBidi"/>
          <w:b w:val="0"/>
          <w:bCs w:val="0"/>
          <w:noProof/>
          <w:sz w:val="22"/>
          <w:szCs w:val="22"/>
          <w:lang w:eastAsia="ru-RU"/>
        </w:rPr>
      </w:pPr>
      <w:hyperlink w:anchor="_Toc301276743" w:history="1">
        <w:r w:rsidR="00A922C7" w:rsidRPr="008B0AEE">
          <w:rPr>
            <w:rStyle w:val="af9"/>
            <w:b w:val="0"/>
            <w:noProof/>
          </w:rPr>
          <w:t>4.</w:t>
        </w:r>
        <w:r w:rsidR="00A922C7" w:rsidRPr="008B0AEE">
          <w:rPr>
            <w:rFonts w:asciiTheme="minorHAnsi" w:eastAsiaTheme="minorEastAsia" w:hAnsiTheme="minorHAnsi" w:cstheme="minorBidi"/>
            <w:b w:val="0"/>
            <w:bCs w:val="0"/>
            <w:noProof/>
            <w:sz w:val="22"/>
            <w:szCs w:val="22"/>
            <w:lang w:eastAsia="ru-RU"/>
          </w:rPr>
          <w:tab/>
        </w:r>
        <w:r w:rsidR="00A922C7" w:rsidRPr="008B0AEE">
          <w:rPr>
            <w:rStyle w:val="af9"/>
            <w:b w:val="0"/>
            <w:noProof/>
          </w:rPr>
          <w:t>Противопожарные мероприятия</w:t>
        </w:r>
        <w:r w:rsidR="00A922C7" w:rsidRPr="008B0AEE">
          <w:rPr>
            <w:b w:val="0"/>
            <w:noProof/>
            <w:webHidden/>
          </w:rPr>
          <w:tab/>
        </w:r>
        <w:r w:rsidRPr="008B0AEE">
          <w:rPr>
            <w:b w:val="0"/>
            <w:noProof/>
            <w:webHidden/>
          </w:rPr>
          <w:fldChar w:fldCharType="begin"/>
        </w:r>
        <w:r w:rsidR="00A922C7" w:rsidRPr="008B0AEE">
          <w:rPr>
            <w:b w:val="0"/>
            <w:noProof/>
            <w:webHidden/>
          </w:rPr>
          <w:instrText xml:space="preserve"> PAGEREF _Toc301276743 \h </w:instrText>
        </w:r>
        <w:r w:rsidRPr="008B0AEE">
          <w:rPr>
            <w:b w:val="0"/>
            <w:noProof/>
            <w:webHidden/>
          </w:rPr>
        </w:r>
        <w:r w:rsidRPr="008B0AEE">
          <w:rPr>
            <w:b w:val="0"/>
            <w:noProof/>
            <w:webHidden/>
          </w:rPr>
          <w:fldChar w:fldCharType="separate"/>
        </w:r>
        <w:r w:rsidR="003A56E8">
          <w:rPr>
            <w:b w:val="0"/>
            <w:noProof/>
            <w:webHidden/>
          </w:rPr>
          <w:t>23</w:t>
        </w:r>
        <w:r w:rsidRPr="008B0AEE">
          <w:rPr>
            <w:b w:val="0"/>
            <w:noProof/>
            <w:webHidden/>
          </w:rPr>
          <w:fldChar w:fldCharType="end"/>
        </w:r>
      </w:hyperlink>
    </w:p>
    <w:p w:rsidR="00A922C7" w:rsidRPr="008B0AEE" w:rsidRDefault="00052F21">
      <w:pPr>
        <w:pStyle w:val="18"/>
        <w:tabs>
          <w:tab w:val="left" w:pos="1100"/>
          <w:tab w:val="right" w:leader="dot" w:pos="9911"/>
        </w:tabs>
        <w:rPr>
          <w:rFonts w:asciiTheme="minorHAnsi" w:eastAsiaTheme="minorEastAsia" w:hAnsiTheme="minorHAnsi" w:cstheme="minorBidi"/>
          <w:b w:val="0"/>
          <w:bCs w:val="0"/>
          <w:noProof/>
          <w:sz w:val="22"/>
          <w:szCs w:val="22"/>
          <w:lang w:eastAsia="ru-RU"/>
        </w:rPr>
      </w:pPr>
      <w:hyperlink w:anchor="_Toc301276744" w:history="1">
        <w:r w:rsidR="00A922C7" w:rsidRPr="008B0AEE">
          <w:rPr>
            <w:rStyle w:val="af9"/>
            <w:b w:val="0"/>
            <w:noProof/>
          </w:rPr>
          <w:t>5.</w:t>
        </w:r>
        <w:r w:rsidR="00A922C7" w:rsidRPr="008B0AEE">
          <w:rPr>
            <w:rFonts w:asciiTheme="minorHAnsi" w:eastAsiaTheme="minorEastAsia" w:hAnsiTheme="minorHAnsi" w:cstheme="minorBidi"/>
            <w:b w:val="0"/>
            <w:bCs w:val="0"/>
            <w:noProof/>
            <w:sz w:val="22"/>
            <w:szCs w:val="22"/>
            <w:lang w:eastAsia="ru-RU"/>
          </w:rPr>
          <w:tab/>
        </w:r>
        <w:r w:rsidR="00A922C7" w:rsidRPr="008B0AEE">
          <w:rPr>
            <w:rStyle w:val="af9"/>
            <w:b w:val="0"/>
            <w:noProof/>
          </w:rPr>
          <w:t>Заключение</w:t>
        </w:r>
        <w:r w:rsidR="00A922C7" w:rsidRPr="008B0AEE">
          <w:rPr>
            <w:b w:val="0"/>
            <w:noProof/>
            <w:webHidden/>
          </w:rPr>
          <w:tab/>
        </w:r>
        <w:r w:rsidRPr="008B0AEE">
          <w:rPr>
            <w:b w:val="0"/>
            <w:noProof/>
            <w:webHidden/>
          </w:rPr>
          <w:fldChar w:fldCharType="begin"/>
        </w:r>
        <w:r w:rsidR="00A922C7" w:rsidRPr="008B0AEE">
          <w:rPr>
            <w:b w:val="0"/>
            <w:noProof/>
            <w:webHidden/>
          </w:rPr>
          <w:instrText xml:space="preserve"> PAGEREF _Toc301276744 \h </w:instrText>
        </w:r>
        <w:r w:rsidRPr="008B0AEE">
          <w:rPr>
            <w:b w:val="0"/>
            <w:noProof/>
            <w:webHidden/>
          </w:rPr>
        </w:r>
        <w:r w:rsidRPr="008B0AEE">
          <w:rPr>
            <w:b w:val="0"/>
            <w:noProof/>
            <w:webHidden/>
          </w:rPr>
          <w:fldChar w:fldCharType="separate"/>
        </w:r>
        <w:r w:rsidR="003A56E8">
          <w:rPr>
            <w:b w:val="0"/>
            <w:noProof/>
            <w:webHidden/>
          </w:rPr>
          <w:t>26</w:t>
        </w:r>
        <w:r w:rsidRPr="008B0AEE">
          <w:rPr>
            <w:b w:val="0"/>
            <w:noProof/>
            <w:webHidden/>
          </w:rPr>
          <w:fldChar w:fldCharType="end"/>
        </w:r>
      </w:hyperlink>
    </w:p>
    <w:p w:rsidR="00A922C7" w:rsidRPr="008B0AEE" w:rsidRDefault="00052F21">
      <w:pPr>
        <w:pStyle w:val="18"/>
        <w:tabs>
          <w:tab w:val="left" w:pos="1100"/>
          <w:tab w:val="right" w:leader="dot" w:pos="9911"/>
        </w:tabs>
        <w:rPr>
          <w:rFonts w:asciiTheme="minorHAnsi" w:eastAsiaTheme="minorEastAsia" w:hAnsiTheme="minorHAnsi" w:cstheme="minorBidi"/>
          <w:b w:val="0"/>
          <w:bCs w:val="0"/>
          <w:noProof/>
          <w:sz w:val="22"/>
          <w:szCs w:val="22"/>
          <w:lang w:eastAsia="ru-RU"/>
        </w:rPr>
      </w:pPr>
      <w:hyperlink w:anchor="_Toc301276745" w:history="1">
        <w:r w:rsidR="00A922C7" w:rsidRPr="008B0AEE">
          <w:rPr>
            <w:rStyle w:val="af9"/>
            <w:b w:val="0"/>
            <w:noProof/>
          </w:rPr>
          <w:t>6.</w:t>
        </w:r>
        <w:r w:rsidR="00A922C7" w:rsidRPr="008B0AEE">
          <w:rPr>
            <w:rFonts w:asciiTheme="minorHAnsi" w:eastAsiaTheme="minorEastAsia" w:hAnsiTheme="minorHAnsi" w:cstheme="minorBidi"/>
            <w:b w:val="0"/>
            <w:bCs w:val="0"/>
            <w:noProof/>
            <w:sz w:val="22"/>
            <w:szCs w:val="22"/>
            <w:lang w:eastAsia="ru-RU"/>
          </w:rPr>
          <w:tab/>
        </w:r>
        <w:r w:rsidR="00A922C7" w:rsidRPr="008B0AEE">
          <w:rPr>
            <w:rStyle w:val="af9"/>
            <w:b w:val="0"/>
            <w:noProof/>
          </w:rPr>
          <w:t>Выводы</w:t>
        </w:r>
        <w:r w:rsidR="00A922C7" w:rsidRPr="008B0AEE">
          <w:rPr>
            <w:b w:val="0"/>
            <w:noProof/>
            <w:webHidden/>
          </w:rPr>
          <w:tab/>
        </w:r>
        <w:r w:rsidRPr="008B0AEE">
          <w:rPr>
            <w:b w:val="0"/>
            <w:noProof/>
            <w:webHidden/>
          </w:rPr>
          <w:fldChar w:fldCharType="begin"/>
        </w:r>
        <w:r w:rsidR="00A922C7" w:rsidRPr="008B0AEE">
          <w:rPr>
            <w:b w:val="0"/>
            <w:noProof/>
            <w:webHidden/>
          </w:rPr>
          <w:instrText xml:space="preserve"> PAGEREF _Toc301276745 \h </w:instrText>
        </w:r>
        <w:r w:rsidRPr="008B0AEE">
          <w:rPr>
            <w:b w:val="0"/>
            <w:noProof/>
            <w:webHidden/>
          </w:rPr>
        </w:r>
        <w:r w:rsidRPr="008B0AEE">
          <w:rPr>
            <w:b w:val="0"/>
            <w:noProof/>
            <w:webHidden/>
          </w:rPr>
          <w:fldChar w:fldCharType="separate"/>
        </w:r>
        <w:r w:rsidR="003A56E8">
          <w:rPr>
            <w:b w:val="0"/>
            <w:noProof/>
            <w:webHidden/>
          </w:rPr>
          <w:t>27</w:t>
        </w:r>
        <w:r w:rsidRPr="008B0AEE">
          <w:rPr>
            <w:b w:val="0"/>
            <w:noProof/>
            <w:webHidden/>
          </w:rPr>
          <w:fldChar w:fldCharType="end"/>
        </w:r>
      </w:hyperlink>
    </w:p>
    <w:p w:rsidR="00A922C7" w:rsidRPr="008B0AEE" w:rsidRDefault="00052F21">
      <w:pPr>
        <w:pStyle w:val="18"/>
        <w:tabs>
          <w:tab w:val="left" w:pos="1100"/>
          <w:tab w:val="right" w:leader="dot" w:pos="9911"/>
        </w:tabs>
        <w:rPr>
          <w:rFonts w:asciiTheme="minorHAnsi" w:eastAsiaTheme="minorEastAsia" w:hAnsiTheme="minorHAnsi" w:cstheme="minorBidi"/>
          <w:b w:val="0"/>
          <w:bCs w:val="0"/>
          <w:noProof/>
          <w:sz w:val="22"/>
          <w:szCs w:val="22"/>
          <w:lang w:eastAsia="ru-RU"/>
        </w:rPr>
      </w:pPr>
      <w:hyperlink w:anchor="_Toc301276746" w:history="1">
        <w:r w:rsidR="00A922C7" w:rsidRPr="008B0AEE">
          <w:rPr>
            <w:rStyle w:val="af9"/>
            <w:b w:val="0"/>
            <w:noProof/>
          </w:rPr>
          <w:t>7.</w:t>
        </w:r>
        <w:r w:rsidR="00A922C7" w:rsidRPr="008B0AEE">
          <w:rPr>
            <w:rFonts w:asciiTheme="minorHAnsi" w:eastAsiaTheme="minorEastAsia" w:hAnsiTheme="minorHAnsi" w:cstheme="minorBidi"/>
            <w:b w:val="0"/>
            <w:bCs w:val="0"/>
            <w:noProof/>
            <w:sz w:val="22"/>
            <w:szCs w:val="22"/>
            <w:lang w:eastAsia="ru-RU"/>
          </w:rPr>
          <w:tab/>
        </w:r>
        <w:r w:rsidR="00A922C7" w:rsidRPr="008B0AEE">
          <w:rPr>
            <w:rStyle w:val="af9"/>
            <w:b w:val="0"/>
            <w:noProof/>
          </w:rPr>
          <w:t>Приложения</w:t>
        </w:r>
        <w:r w:rsidR="00A922C7" w:rsidRPr="008B0AEE">
          <w:rPr>
            <w:b w:val="0"/>
            <w:noProof/>
            <w:webHidden/>
          </w:rPr>
          <w:tab/>
        </w:r>
        <w:r w:rsidRPr="008B0AEE">
          <w:rPr>
            <w:b w:val="0"/>
            <w:noProof/>
            <w:webHidden/>
          </w:rPr>
          <w:fldChar w:fldCharType="begin"/>
        </w:r>
        <w:r w:rsidR="00A922C7" w:rsidRPr="008B0AEE">
          <w:rPr>
            <w:b w:val="0"/>
            <w:noProof/>
            <w:webHidden/>
          </w:rPr>
          <w:instrText xml:space="preserve"> PAGEREF _Toc301276746 \h </w:instrText>
        </w:r>
        <w:r w:rsidRPr="008B0AEE">
          <w:rPr>
            <w:b w:val="0"/>
            <w:noProof/>
            <w:webHidden/>
          </w:rPr>
        </w:r>
        <w:r w:rsidRPr="008B0AEE">
          <w:rPr>
            <w:b w:val="0"/>
            <w:noProof/>
            <w:webHidden/>
          </w:rPr>
          <w:fldChar w:fldCharType="separate"/>
        </w:r>
        <w:r w:rsidR="003A56E8">
          <w:rPr>
            <w:b w:val="0"/>
            <w:noProof/>
            <w:webHidden/>
          </w:rPr>
          <w:t>29</w:t>
        </w:r>
        <w:r w:rsidRPr="008B0AEE">
          <w:rPr>
            <w:b w:val="0"/>
            <w:noProof/>
            <w:webHidden/>
          </w:rPr>
          <w:fldChar w:fldCharType="end"/>
        </w:r>
      </w:hyperlink>
    </w:p>
    <w:p w:rsidR="00A922C7" w:rsidRPr="008B0AEE" w:rsidRDefault="00052F21">
      <w:pPr>
        <w:pStyle w:val="18"/>
        <w:tabs>
          <w:tab w:val="left" w:pos="1320"/>
          <w:tab w:val="right" w:leader="dot" w:pos="9911"/>
        </w:tabs>
        <w:rPr>
          <w:rFonts w:asciiTheme="minorHAnsi" w:eastAsiaTheme="minorEastAsia" w:hAnsiTheme="minorHAnsi" w:cstheme="minorBidi"/>
          <w:b w:val="0"/>
          <w:bCs w:val="0"/>
          <w:noProof/>
          <w:sz w:val="22"/>
          <w:szCs w:val="22"/>
          <w:lang w:eastAsia="ru-RU"/>
        </w:rPr>
      </w:pPr>
      <w:hyperlink w:anchor="_Toc301276747" w:history="1">
        <w:r w:rsidR="00A922C7" w:rsidRPr="008B0AEE">
          <w:rPr>
            <w:rStyle w:val="af9"/>
            <w:b w:val="0"/>
            <w:noProof/>
          </w:rPr>
          <w:t>7.1</w:t>
        </w:r>
        <w:r w:rsidR="00A922C7" w:rsidRPr="008B0AEE">
          <w:rPr>
            <w:rFonts w:asciiTheme="minorHAnsi" w:eastAsiaTheme="minorEastAsia" w:hAnsiTheme="minorHAnsi" w:cstheme="minorBidi"/>
            <w:b w:val="0"/>
            <w:bCs w:val="0"/>
            <w:noProof/>
            <w:sz w:val="22"/>
            <w:szCs w:val="22"/>
            <w:lang w:eastAsia="ru-RU"/>
          </w:rPr>
          <w:tab/>
        </w:r>
        <w:r w:rsidR="00A922C7" w:rsidRPr="008B0AEE">
          <w:rPr>
            <w:rStyle w:val="af9"/>
            <w:b w:val="0"/>
            <w:noProof/>
          </w:rPr>
          <w:t>Приложение № 1</w:t>
        </w:r>
        <w:r w:rsidR="00A922C7" w:rsidRPr="008B0AEE">
          <w:rPr>
            <w:b w:val="0"/>
            <w:noProof/>
            <w:webHidden/>
          </w:rPr>
          <w:tab/>
        </w:r>
        <w:r w:rsidRPr="008B0AEE">
          <w:rPr>
            <w:b w:val="0"/>
            <w:noProof/>
            <w:webHidden/>
          </w:rPr>
          <w:fldChar w:fldCharType="begin"/>
        </w:r>
        <w:r w:rsidR="00A922C7" w:rsidRPr="008B0AEE">
          <w:rPr>
            <w:b w:val="0"/>
            <w:noProof/>
            <w:webHidden/>
          </w:rPr>
          <w:instrText xml:space="preserve"> PAGEREF _Toc301276747 \h </w:instrText>
        </w:r>
        <w:r w:rsidRPr="008B0AEE">
          <w:rPr>
            <w:b w:val="0"/>
            <w:noProof/>
            <w:webHidden/>
          </w:rPr>
        </w:r>
        <w:r w:rsidRPr="008B0AEE">
          <w:rPr>
            <w:b w:val="0"/>
            <w:noProof/>
            <w:webHidden/>
          </w:rPr>
          <w:fldChar w:fldCharType="separate"/>
        </w:r>
        <w:r w:rsidR="003A56E8">
          <w:rPr>
            <w:b w:val="0"/>
            <w:noProof/>
            <w:webHidden/>
          </w:rPr>
          <w:t>29</w:t>
        </w:r>
        <w:r w:rsidRPr="008B0AEE">
          <w:rPr>
            <w:b w:val="0"/>
            <w:noProof/>
            <w:webHidden/>
          </w:rPr>
          <w:fldChar w:fldCharType="end"/>
        </w:r>
      </w:hyperlink>
    </w:p>
    <w:p w:rsidR="00A922C7" w:rsidRPr="008B0AEE" w:rsidRDefault="00052F21">
      <w:pPr>
        <w:pStyle w:val="18"/>
        <w:tabs>
          <w:tab w:val="left" w:pos="1320"/>
          <w:tab w:val="right" w:leader="dot" w:pos="9911"/>
        </w:tabs>
        <w:rPr>
          <w:rFonts w:asciiTheme="minorHAnsi" w:eastAsiaTheme="minorEastAsia" w:hAnsiTheme="minorHAnsi" w:cstheme="minorBidi"/>
          <w:b w:val="0"/>
          <w:bCs w:val="0"/>
          <w:noProof/>
          <w:sz w:val="22"/>
          <w:szCs w:val="22"/>
          <w:lang w:eastAsia="ru-RU"/>
        </w:rPr>
      </w:pPr>
      <w:hyperlink w:anchor="_Toc301276748" w:history="1">
        <w:r w:rsidR="00A922C7" w:rsidRPr="008B0AEE">
          <w:rPr>
            <w:rStyle w:val="af9"/>
            <w:b w:val="0"/>
            <w:noProof/>
          </w:rPr>
          <w:t>7.2</w:t>
        </w:r>
        <w:r w:rsidR="00A922C7" w:rsidRPr="008B0AEE">
          <w:rPr>
            <w:rFonts w:asciiTheme="minorHAnsi" w:eastAsiaTheme="minorEastAsia" w:hAnsiTheme="minorHAnsi" w:cstheme="minorBidi"/>
            <w:b w:val="0"/>
            <w:bCs w:val="0"/>
            <w:noProof/>
            <w:sz w:val="22"/>
            <w:szCs w:val="22"/>
            <w:lang w:eastAsia="ru-RU"/>
          </w:rPr>
          <w:tab/>
        </w:r>
        <w:r w:rsidR="00A922C7" w:rsidRPr="008B0AEE">
          <w:rPr>
            <w:rStyle w:val="af9"/>
            <w:b w:val="0"/>
            <w:noProof/>
          </w:rPr>
          <w:t>Приложение № 2</w:t>
        </w:r>
        <w:r w:rsidR="00A922C7" w:rsidRPr="008B0AEE">
          <w:rPr>
            <w:b w:val="0"/>
            <w:noProof/>
            <w:webHidden/>
          </w:rPr>
          <w:tab/>
        </w:r>
        <w:r w:rsidRPr="008B0AEE">
          <w:rPr>
            <w:b w:val="0"/>
            <w:noProof/>
            <w:webHidden/>
          </w:rPr>
          <w:fldChar w:fldCharType="begin"/>
        </w:r>
        <w:r w:rsidR="00A922C7" w:rsidRPr="008B0AEE">
          <w:rPr>
            <w:b w:val="0"/>
            <w:noProof/>
            <w:webHidden/>
          </w:rPr>
          <w:instrText xml:space="preserve"> PAGEREF _Toc301276748 \h </w:instrText>
        </w:r>
        <w:r w:rsidRPr="008B0AEE">
          <w:rPr>
            <w:b w:val="0"/>
            <w:noProof/>
            <w:webHidden/>
          </w:rPr>
        </w:r>
        <w:r w:rsidRPr="008B0AEE">
          <w:rPr>
            <w:b w:val="0"/>
            <w:noProof/>
            <w:webHidden/>
          </w:rPr>
          <w:fldChar w:fldCharType="separate"/>
        </w:r>
        <w:r w:rsidR="003A56E8">
          <w:rPr>
            <w:b w:val="0"/>
            <w:noProof/>
            <w:webHidden/>
          </w:rPr>
          <w:t>30</w:t>
        </w:r>
        <w:r w:rsidRPr="008B0AEE">
          <w:rPr>
            <w:b w:val="0"/>
            <w:noProof/>
            <w:webHidden/>
          </w:rPr>
          <w:fldChar w:fldCharType="end"/>
        </w:r>
      </w:hyperlink>
    </w:p>
    <w:p w:rsidR="00A922C7" w:rsidRPr="008B0AEE" w:rsidRDefault="00052F21">
      <w:pPr>
        <w:pStyle w:val="18"/>
        <w:tabs>
          <w:tab w:val="left" w:pos="1320"/>
          <w:tab w:val="right" w:leader="dot" w:pos="9911"/>
        </w:tabs>
        <w:rPr>
          <w:rFonts w:asciiTheme="minorHAnsi" w:eastAsiaTheme="minorEastAsia" w:hAnsiTheme="minorHAnsi" w:cstheme="minorBidi"/>
          <w:b w:val="0"/>
          <w:bCs w:val="0"/>
          <w:noProof/>
          <w:sz w:val="22"/>
          <w:szCs w:val="22"/>
          <w:lang w:eastAsia="ru-RU"/>
        </w:rPr>
      </w:pPr>
      <w:hyperlink w:anchor="_Toc301276749" w:history="1">
        <w:r w:rsidR="00A922C7" w:rsidRPr="008B0AEE">
          <w:rPr>
            <w:rStyle w:val="af9"/>
            <w:b w:val="0"/>
            <w:noProof/>
          </w:rPr>
          <w:t>7.3</w:t>
        </w:r>
        <w:r w:rsidR="00A922C7" w:rsidRPr="008B0AEE">
          <w:rPr>
            <w:rFonts w:asciiTheme="minorHAnsi" w:eastAsiaTheme="minorEastAsia" w:hAnsiTheme="minorHAnsi" w:cstheme="minorBidi"/>
            <w:b w:val="0"/>
            <w:bCs w:val="0"/>
            <w:noProof/>
            <w:sz w:val="22"/>
            <w:szCs w:val="22"/>
            <w:lang w:eastAsia="ru-RU"/>
          </w:rPr>
          <w:tab/>
        </w:r>
        <w:r w:rsidR="00A922C7" w:rsidRPr="008B0AEE">
          <w:rPr>
            <w:rStyle w:val="af9"/>
            <w:b w:val="0"/>
            <w:noProof/>
          </w:rPr>
          <w:t>Приложение № 3</w:t>
        </w:r>
        <w:r w:rsidR="00A922C7" w:rsidRPr="008B0AEE">
          <w:rPr>
            <w:b w:val="0"/>
            <w:noProof/>
            <w:webHidden/>
          </w:rPr>
          <w:tab/>
        </w:r>
        <w:r w:rsidRPr="008B0AEE">
          <w:rPr>
            <w:b w:val="0"/>
            <w:noProof/>
            <w:webHidden/>
          </w:rPr>
          <w:fldChar w:fldCharType="begin"/>
        </w:r>
        <w:r w:rsidR="00A922C7" w:rsidRPr="008B0AEE">
          <w:rPr>
            <w:b w:val="0"/>
            <w:noProof/>
            <w:webHidden/>
          </w:rPr>
          <w:instrText xml:space="preserve"> PAGEREF _Toc301276749 \h </w:instrText>
        </w:r>
        <w:r w:rsidRPr="008B0AEE">
          <w:rPr>
            <w:b w:val="0"/>
            <w:noProof/>
            <w:webHidden/>
          </w:rPr>
        </w:r>
        <w:r w:rsidRPr="008B0AEE">
          <w:rPr>
            <w:b w:val="0"/>
            <w:noProof/>
            <w:webHidden/>
          </w:rPr>
          <w:fldChar w:fldCharType="separate"/>
        </w:r>
        <w:r w:rsidR="003A56E8">
          <w:rPr>
            <w:b w:val="0"/>
            <w:noProof/>
            <w:webHidden/>
          </w:rPr>
          <w:t>31</w:t>
        </w:r>
        <w:r w:rsidRPr="008B0AEE">
          <w:rPr>
            <w:b w:val="0"/>
            <w:noProof/>
            <w:webHidden/>
          </w:rPr>
          <w:fldChar w:fldCharType="end"/>
        </w:r>
      </w:hyperlink>
    </w:p>
    <w:p w:rsidR="00A922C7" w:rsidRPr="008B0AEE" w:rsidRDefault="00052F21">
      <w:pPr>
        <w:pStyle w:val="18"/>
        <w:tabs>
          <w:tab w:val="left" w:pos="1320"/>
          <w:tab w:val="right" w:leader="dot" w:pos="9911"/>
        </w:tabs>
        <w:rPr>
          <w:rFonts w:asciiTheme="minorHAnsi" w:eastAsiaTheme="minorEastAsia" w:hAnsiTheme="minorHAnsi" w:cstheme="minorBidi"/>
          <w:b w:val="0"/>
          <w:bCs w:val="0"/>
          <w:noProof/>
          <w:sz w:val="22"/>
          <w:szCs w:val="22"/>
          <w:lang w:eastAsia="ru-RU"/>
        </w:rPr>
      </w:pPr>
      <w:hyperlink w:anchor="_Toc301276751" w:history="1">
        <w:r w:rsidR="00A922C7" w:rsidRPr="008B0AEE">
          <w:rPr>
            <w:rStyle w:val="af9"/>
            <w:b w:val="0"/>
            <w:noProof/>
          </w:rPr>
          <w:t>7.4</w:t>
        </w:r>
        <w:r w:rsidR="00A922C7" w:rsidRPr="008B0AEE">
          <w:rPr>
            <w:rFonts w:asciiTheme="minorHAnsi" w:eastAsiaTheme="minorEastAsia" w:hAnsiTheme="minorHAnsi" w:cstheme="minorBidi"/>
            <w:b w:val="0"/>
            <w:bCs w:val="0"/>
            <w:noProof/>
            <w:sz w:val="22"/>
            <w:szCs w:val="22"/>
            <w:lang w:eastAsia="ru-RU"/>
          </w:rPr>
          <w:tab/>
        </w:r>
        <w:r w:rsidR="00A922C7" w:rsidRPr="008B0AEE">
          <w:rPr>
            <w:rStyle w:val="af9"/>
            <w:b w:val="0"/>
            <w:noProof/>
          </w:rPr>
          <w:t>Приложение № 4</w:t>
        </w:r>
        <w:r w:rsidR="00A922C7" w:rsidRPr="008B0AEE">
          <w:rPr>
            <w:b w:val="0"/>
            <w:noProof/>
            <w:webHidden/>
          </w:rPr>
          <w:tab/>
        </w:r>
        <w:r w:rsidRPr="008B0AEE">
          <w:rPr>
            <w:b w:val="0"/>
            <w:noProof/>
            <w:webHidden/>
          </w:rPr>
          <w:fldChar w:fldCharType="begin"/>
        </w:r>
        <w:r w:rsidR="00A922C7" w:rsidRPr="008B0AEE">
          <w:rPr>
            <w:b w:val="0"/>
            <w:noProof/>
            <w:webHidden/>
          </w:rPr>
          <w:instrText xml:space="preserve"> PAGEREF _Toc301276751 \h </w:instrText>
        </w:r>
        <w:r w:rsidRPr="008B0AEE">
          <w:rPr>
            <w:b w:val="0"/>
            <w:noProof/>
            <w:webHidden/>
          </w:rPr>
        </w:r>
        <w:r w:rsidRPr="008B0AEE">
          <w:rPr>
            <w:b w:val="0"/>
            <w:noProof/>
            <w:webHidden/>
          </w:rPr>
          <w:fldChar w:fldCharType="separate"/>
        </w:r>
        <w:r w:rsidR="003A56E8">
          <w:rPr>
            <w:b w:val="0"/>
            <w:noProof/>
            <w:webHidden/>
          </w:rPr>
          <w:t>34</w:t>
        </w:r>
        <w:r w:rsidRPr="008B0AEE">
          <w:rPr>
            <w:b w:val="0"/>
            <w:noProof/>
            <w:webHidden/>
          </w:rPr>
          <w:fldChar w:fldCharType="end"/>
        </w:r>
      </w:hyperlink>
    </w:p>
    <w:p w:rsidR="00A922C7" w:rsidRPr="008B0AEE" w:rsidRDefault="00052F21">
      <w:pPr>
        <w:pStyle w:val="18"/>
        <w:tabs>
          <w:tab w:val="left" w:pos="1320"/>
          <w:tab w:val="right" w:leader="dot" w:pos="9911"/>
        </w:tabs>
        <w:rPr>
          <w:rFonts w:asciiTheme="minorHAnsi" w:eastAsiaTheme="minorEastAsia" w:hAnsiTheme="minorHAnsi" w:cstheme="minorBidi"/>
          <w:b w:val="0"/>
          <w:bCs w:val="0"/>
          <w:noProof/>
          <w:sz w:val="22"/>
          <w:szCs w:val="22"/>
          <w:lang w:eastAsia="ru-RU"/>
        </w:rPr>
      </w:pPr>
      <w:hyperlink w:anchor="_Toc301276753" w:history="1">
        <w:r w:rsidR="00A922C7" w:rsidRPr="008B0AEE">
          <w:rPr>
            <w:rStyle w:val="af9"/>
            <w:b w:val="0"/>
            <w:noProof/>
          </w:rPr>
          <w:t>7.5</w:t>
        </w:r>
        <w:r w:rsidR="00A922C7" w:rsidRPr="008B0AEE">
          <w:rPr>
            <w:rFonts w:asciiTheme="minorHAnsi" w:eastAsiaTheme="minorEastAsia" w:hAnsiTheme="minorHAnsi" w:cstheme="minorBidi"/>
            <w:b w:val="0"/>
            <w:bCs w:val="0"/>
            <w:noProof/>
            <w:sz w:val="22"/>
            <w:szCs w:val="22"/>
            <w:lang w:eastAsia="ru-RU"/>
          </w:rPr>
          <w:tab/>
        </w:r>
        <w:r w:rsidR="00A922C7" w:rsidRPr="008B0AEE">
          <w:rPr>
            <w:rStyle w:val="af9"/>
            <w:b w:val="0"/>
            <w:noProof/>
          </w:rPr>
          <w:t>Приложение № 5</w:t>
        </w:r>
        <w:r w:rsidR="00A922C7" w:rsidRPr="008B0AEE">
          <w:rPr>
            <w:b w:val="0"/>
            <w:noProof/>
            <w:webHidden/>
          </w:rPr>
          <w:tab/>
        </w:r>
        <w:r w:rsidRPr="008B0AEE">
          <w:rPr>
            <w:b w:val="0"/>
            <w:noProof/>
            <w:webHidden/>
          </w:rPr>
          <w:fldChar w:fldCharType="begin"/>
        </w:r>
        <w:r w:rsidR="00A922C7" w:rsidRPr="008B0AEE">
          <w:rPr>
            <w:b w:val="0"/>
            <w:noProof/>
            <w:webHidden/>
          </w:rPr>
          <w:instrText xml:space="preserve"> PAGEREF _Toc301276753 \h </w:instrText>
        </w:r>
        <w:r w:rsidRPr="008B0AEE">
          <w:rPr>
            <w:b w:val="0"/>
            <w:noProof/>
            <w:webHidden/>
          </w:rPr>
        </w:r>
        <w:r w:rsidRPr="008B0AEE">
          <w:rPr>
            <w:b w:val="0"/>
            <w:noProof/>
            <w:webHidden/>
          </w:rPr>
          <w:fldChar w:fldCharType="separate"/>
        </w:r>
        <w:r w:rsidR="003A56E8">
          <w:rPr>
            <w:b w:val="0"/>
            <w:noProof/>
            <w:webHidden/>
          </w:rPr>
          <w:t>36</w:t>
        </w:r>
        <w:r w:rsidRPr="008B0AEE">
          <w:rPr>
            <w:b w:val="0"/>
            <w:noProof/>
            <w:webHidden/>
          </w:rPr>
          <w:fldChar w:fldCharType="end"/>
        </w:r>
      </w:hyperlink>
    </w:p>
    <w:p w:rsidR="00A922C7" w:rsidRPr="008B0AEE" w:rsidRDefault="00052F21">
      <w:pPr>
        <w:pStyle w:val="18"/>
        <w:tabs>
          <w:tab w:val="right" w:leader="dot" w:pos="9911"/>
        </w:tabs>
        <w:rPr>
          <w:rFonts w:asciiTheme="minorHAnsi" w:eastAsiaTheme="minorEastAsia" w:hAnsiTheme="minorHAnsi" w:cstheme="minorBidi"/>
          <w:b w:val="0"/>
          <w:bCs w:val="0"/>
          <w:noProof/>
          <w:sz w:val="22"/>
          <w:szCs w:val="22"/>
          <w:lang w:eastAsia="ru-RU"/>
        </w:rPr>
      </w:pPr>
      <w:hyperlink w:anchor="_Toc301276754" w:history="1">
        <w:r w:rsidR="00A922C7" w:rsidRPr="008B0AEE">
          <w:rPr>
            <w:rStyle w:val="af9"/>
            <w:b w:val="0"/>
            <w:noProof/>
          </w:rPr>
          <w:t>Лист регистрации изменений</w:t>
        </w:r>
        <w:r w:rsidR="00A922C7" w:rsidRPr="008B0AEE">
          <w:rPr>
            <w:b w:val="0"/>
            <w:noProof/>
            <w:webHidden/>
          </w:rPr>
          <w:tab/>
        </w:r>
        <w:r w:rsidRPr="008B0AEE">
          <w:rPr>
            <w:b w:val="0"/>
            <w:noProof/>
            <w:webHidden/>
          </w:rPr>
          <w:fldChar w:fldCharType="begin"/>
        </w:r>
        <w:r w:rsidR="00A922C7" w:rsidRPr="008B0AEE">
          <w:rPr>
            <w:b w:val="0"/>
            <w:noProof/>
            <w:webHidden/>
          </w:rPr>
          <w:instrText xml:space="preserve"> PAGEREF _Toc301276754 \h </w:instrText>
        </w:r>
        <w:r w:rsidRPr="008B0AEE">
          <w:rPr>
            <w:b w:val="0"/>
            <w:noProof/>
            <w:webHidden/>
          </w:rPr>
        </w:r>
        <w:r w:rsidRPr="008B0AEE">
          <w:rPr>
            <w:b w:val="0"/>
            <w:noProof/>
            <w:webHidden/>
          </w:rPr>
          <w:fldChar w:fldCharType="separate"/>
        </w:r>
        <w:r w:rsidR="003A56E8">
          <w:rPr>
            <w:b w:val="0"/>
            <w:noProof/>
            <w:webHidden/>
          </w:rPr>
          <w:t>37</w:t>
        </w:r>
        <w:r w:rsidRPr="008B0AEE">
          <w:rPr>
            <w:b w:val="0"/>
            <w:noProof/>
            <w:webHidden/>
          </w:rPr>
          <w:fldChar w:fldCharType="end"/>
        </w:r>
      </w:hyperlink>
    </w:p>
    <w:p w:rsidR="005443D7" w:rsidRPr="008B0AEE" w:rsidRDefault="00052F21" w:rsidP="005443D7">
      <w:pPr>
        <w:spacing w:after="0" w:line="240" w:lineRule="auto"/>
        <w:jc w:val="center"/>
        <w:rPr>
          <w:rFonts w:ascii="Times New Roman" w:hAnsi="Times New Roman"/>
          <w:sz w:val="28"/>
          <w:szCs w:val="28"/>
        </w:rPr>
      </w:pPr>
      <w:r w:rsidRPr="008B0AEE">
        <w:rPr>
          <w:rFonts w:ascii="Times New Roman" w:hAnsi="Times New Roman"/>
          <w:sz w:val="28"/>
          <w:szCs w:val="28"/>
        </w:rPr>
        <w:fldChar w:fldCharType="end"/>
      </w:r>
    </w:p>
    <w:p w:rsidR="00517E44" w:rsidRPr="005443D7" w:rsidRDefault="005443D7" w:rsidP="00FA2EE1">
      <w:pPr>
        <w:pStyle w:val="2"/>
        <w:numPr>
          <w:ilvl w:val="0"/>
          <w:numId w:val="13"/>
        </w:numPr>
      </w:pPr>
      <w:r>
        <w:br w:type="page"/>
      </w:r>
      <w:bookmarkStart w:id="1" w:name="_Toc243979175"/>
      <w:bookmarkStart w:id="2" w:name="_Toc243979380"/>
      <w:bookmarkStart w:id="3" w:name="_Toc301276732"/>
      <w:r w:rsidR="00517E44" w:rsidRPr="005443D7">
        <w:lastRenderedPageBreak/>
        <w:t>Исходные данные</w:t>
      </w:r>
      <w:bookmarkEnd w:id="0"/>
      <w:bookmarkEnd w:id="1"/>
      <w:bookmarkEnd w:id="2"/>
      <w:bookmarkEnd w:id="3"/>
    </w:p>
    <w:p w:rsidR="00517E44" w:rsidRPr="005443D7" w:rsidRDefault="00517E44" w:rsidP="005443D7">
      <w:pPr>
        <w:pStyle w:val="afffff"/>
        <w:ind w:firstLine="709"/>
        <w:rPr>
          <w:rFonts w:ascii="Times New Roman" w:hAnsi="Times New Roman"/>
          <w:szCs w:val="28"/>
        </w:rPr>
      </w:pPr>
      <w:bookmarkStart w:id="4" w:name="_Toc505643772"/>
      <w:bookmarkStart w:id="5" w:name="_Toc505645286"/>
      <w:bookmarkStart w:id="6" w:name="_Toc505645809"/>
      <w:bookmarkStart w:id="7" w:name="_Toc521927733"/>
    </w:p>
    <w:p w:rsidR="00517E44" w:rsidRPr="005443D7" w:rsidRDefault="00517E44" w:rsidP="005443D7">
      <w:pPr>
        <w:pStyle w:val="afffff"/>
        <w:ind w:firstLine="709"/>
        <w:rPr>
          <w:rFonts w:ascii="Times New Roman" w:hAnsi="Times New Roman"/>
          <w:szCs w:val="28"/>
        </w:rPr>
      </w:pPr>
      <w:r w:rsidRPr="005443D7">
        <w:rPr>
          <w:rFonts w:ascii="Times New Roman" w:hAnsi="Times New Roman"/>
          <w:szCs w:val="28"/>
        </w:rPr>
        <w:t xml:space="preserve">Настоящий том включает основные инженерные и технические решения, принятые при осуществлении градостроительной деятельности и направленные на обеспечение защиты населения и территории, снижения материального ущерба от воздействия ЧС техногенного и природного характера, от опасностей, возникающих при ведении военных действий или вследствие этих действий, а также при диверсиях и террористических актах. </w:t>
      </w:r>
    </w:p>
    <w:p w:rsidR="00517E44" w:rsidRPr="005443D7" w:rsidRDefault="00517E44" w:rsidP="005443D7">
      <w:pPr>
        <w:pStyle w:val="afffff"/>
        <w:ind w:firstLine="709"/>
        <w:rPr>
          <w:rFonts w:ascii="Times New Roman" w:hAnsi="Times New Roman"/>
          <w:szCs w:val="28"/>
        </w:rPr>
      </w:pPr>
      <w:r w:rsidRPr="005443D7">
        <w:rPr>
          <w:rFonts w:ascii="Times New Roman" w:hAnsi="Times New Roman"/>
          <w:szCs w:val="28"/>
        </w:rPr>
        <w:t>При проектировании градостроительных решений ИТМ ГОЧС проекта генерального плана Барышевского сельсовета Новосибирского района Новосибирской области было обеспечено соответствие принятых проектных решений действующим Российским законам, постановлениям органов исполнительной власти Российской Федерации, стандартам и правилам, в полном объеме учтены требования следующих документов:</w:t>
      </w:r>
    </w:p>
    <w:p w:rsidR="00517E44" w:rsidRPr="005443D7" w:rsidRDefault="00517E44" w:rsidP="005443D7">
      <w:pPr>
        <w:spacing w:after="0" w:line="240" w:lineRule="auto"/>
        <w:ind w:firstLine="720"/>
        <w:jc w:val="both"/>
        <w:rPr>
          <w:rFonts w:ascii="Times New Roman" w:hAnsi="Times New Roman"/>
          <w:sz w:val="28"/>
          <w:szCs w:val="28"/>
        </w:rPr>
      </w:pPr>
      <w:r w:rsidRPr="005443D7">
        <w:rPr>
          <w:rFonts w:ascii="Times New Roman" w:hAnsi="Times New Roman"/>
          <w:sz w:val="28"/>
          <w:szCs w:val="28"/>
        </w:rPr>
        <w:t>Федеральный закон “О гражданской обороне” № 28-ФЗ от 12.02.98;</w:t>
      </w:r>
    </w:p>
    <w:p w:rsidR="00517E44" w:rsidRPr="005443D7" w:rsidRDefault="00517E44" w:rsidP="005443D7">
      <w:pPr>
        <w:spacing w:after="0" w:line="240" w:lineRule="auto"/>
        <w:ind w:firstLine="720"/>
        <w:jc w:val="both"/>
        <w:rPr>
          <w:rFonts w:ascii="Times New Roman" w:hAnsi="Times New Roman"/>
          <w:sz w:val="28"/>
          <w:szCs w:val="28"/>
        </w:rPr>
      </w:pPr>
      <w:r w:rsidRPr="005443D7">
        <w:rPr>
          <w:rFonts w:ascii="Times New Roman" w:hAnsi="Times New Roman"/>
          <w:sz w:val="28"/>
          <w:szCs w:val="28"/>
        </w:rPr>
        <w:t>Градостроительный Кодекс Российской Федерации № 190-ФЗ от 29.12.04;</w:t>
      </w:r>
    </w:p>
    <w:p w:rsidR="00517E44" w:rsidRPr="005443D7" w:rsidRDefault="00517E44" w:rsidP="005443D7">
      <w:pPr>
        <w:spacing w:after="0" w:line="240" w:lineRule="auto"/>
        <w:ind w:firstLine="720"/>
        <w:jc w:val="both"/>
        <w:rPr>
          <w:rFonts w:ascii="Times New Roman" w:hAnsi="Times New Roman"/>
          <w:sz w:val="28"/>
          <w:szCs w:val="28"/>
        </w:rPr>
      </w:pPr>
      <w:r w:rsidRPr="005443D7">
        <w:rPr>
          <w:rFonts w:ascii="Times New Roman" w:hAnsi="Times New Roman"/>
          <w:sz w:val="28"/>
          <w:szCs w:val="28"/>
        </w:rPr>
        <w:t>«О защите населения и территорий от чрезвычайных ситуаций природного и техногенного характера» № 68-ФЗ от 11 ноября 1994 года;</w:t>
      </w:r>
    </w:p>
    <w:p w:rsidR="00517E44" w:rsidRPr="005443D7" w:rsidRDefault="00517E44" w:rsidP="005443D7">
      <w:pPr>
        <w:spacing w:after="0" w:line="240" w:lineRule="auto"/>
        <w:ind w:firstLine="720"/>
        <w:jc w:val="both"/>
        <w:rPr>
          <w:rFonts w:ascii="Times New Roman" w:hAnsi="Times New Roman"/>
          <w:sz w:val="28"/>
          <w:szCs w:val="28"/>
        </w:rPr>
      </w:pPr>
      <w:r w:rsidRPr="005443D7">
        <w:rPr>
          <w:rFonts w:ascii="Times New Roman" w:hAnsi="Times New Roman"/>
          <w:sz w:val="28"/>
          <w:szCs w:val="28"/>
        </w:rPr>
        <w:t>«О пожарной безопасности» № 69-ФЗ от 21 декабря 1994 года;</w:t>
      </w:r>
    </w:p>
    <w:p w:rsidR="00517E44" w:rsidRPr="005443D7" w:rsidRDefault="00517E44" w:rsidP="005443D7">
      <w:pPr>
        <w:spacing w:after="0" w:line="240" w:lineRule="auto"/>
        <w:ind w:firstLine="720"/>
        <w:jc w:val="both"/>
        <w:rPr>
          <w:rFonts w:ascii="Times New Roman" w:hAnsi="Times New Roman"/>
          <w:sz w:val="28"/>
          <w:szCs w:val="28"/>
        </w:rPr>
      </w:pPr>
      <w:r w:rsidRPr="005443D7">
        <w:rPr>
          <w:rFonts w:ascii="Times New Roman" w:hAnsi="Times New Roman"/>
          <w:sz w:val="28"/>
          <w:szCs w:val="28"/>
        </w:rPr>
        <w:t>«Технический регламент о требованиях пожарной безопасности» № 123-ФЗ от 22 июля 2008 года;</w:t>
      </w:r>
    </w:p>
    <w:p w:rsidR="00517E44" w:rsidRPr="005443D7" w:rsidRDefault="00517E44" w:rsidP="005443D7">
      <w:pPr>
        <w:spacing w:after="0" w:line="240" w:lineRule="auto"/>
        <w:ind w:firstLine="720"/>
        <w:jc w:val="both"/>
        <w:rPr>
          <w:rFonts w:ascii="Times New Roman" w:hAnsi="Times New Roman"/>
          <w:sz w:val="28"/>
          <w:szCs w:val="28"/>
        </w:rPr>
      </w:pPr>
      <w:r w:rsidRPr="005443D7">
        <w:rPr>
          <w:rFonts w:ascii="Times New Roman" w:hAnsi="Times New Roman"/>
          <w:sz w:val="28"/>
          <w:szCs w:val="28"/>
        </w:rPr>
        <w:t>СНиП 2.01.51-90 “Инженерно-технические мероприятия гражданской обороны”;</w:t>
      </w:r>
    </w:p>
    <w:p w:rsidR="00517E44" w:rsidRPr="005443D7" w:rsidRDefault="00517E44" w:rsidP="005443D7">
      <w:pPr>
        <w:spacing w:after="0" w:line="240" w:lineRule="auto"/>
        <w:ind w:firstLine="720"/>
        <w:jc w:val="both"/>
        <w:rPr>
          <w:rFonts w:ascii="Times New Roman" w:hAnsi="Times New Roman"/>
          <w:sz w:val="28"/>
          <w:szCs w:val="28"/>
        </w:rPr>
      </w:pPr>
      <w:r w:rsidRPr="005443D7">
        <w:rPr>
          <w:rFonts w:ascii="Times New Roman" w:hAnsi="Times New Roman"/>
          <w:sz w:val="28"/>
          <w:szCs w:val="28"/>
        </w:rPr>
        <w:t>СНиП 22-01-95 “Геофизика опасных природных воздействий”;</w:t>
      </w:r>
    </w:p>
    <w:p w:rsidR="00517E44" w:rsidRPr="005443D7" w:rsidRDefault="00517E44" w:rsidP="005443D7">
      <w:pPr>
        <w:spacing w:after="0" w:line="240" w:lineRule="auto"/>
        <w:ind w:firstLine="720"/>
        <w:jc w:val="both"/>
        <w:rPr>
          <w:rFonts w:ascii="Times New Roman" w:hAnsi="Times New Roman"/>
          <w:sz w:val="28"/>
          <w:szCs w:val="28"/>
        </w:rPr>
      </w:pPr>
      <w:r w:rsidRPr="005443D7">
        <w:rPr>
          <w:rFonts w:ascii="Times New Roman" w:hAnsi="Times New Roman"/>
          <w:sz w:val="28"/>
          <w:szCs w:val="28"/>
        </w:rPr>
        <w:t>СНиП II-7-81* “Строительство в сейсмических районах”;</w:t>
      </w:r>
    </w:p>
    <w:p w:rsidR="00517E44" w:rsidRPr="005443D7" w:rsidRDefault="00517E44" w:rsidP="005443D7">
      <w:pPr>
        <w:spacing w:after="0" w:line="240" w:lineRule="auto"/>
        <w:ind w:firstLine="720"/>
        <w:jc w:val="both"/>
        <w:rPr>
          <w:rFonts w:ascii="Times New Roman" w:hAnsi="Times New Roman"/>
          <w:sz w:val="28"/>
          <w:szCs w:val="28"/>
        </w:rPr>
      </w:pPr>
      <w:r w:rsidRPr="005443D7">
        <w:rPr>
          <w:rFonts w:ascii="Times New Roman" w:hAnsi="Times New Roman"/>
          <w:sz w:val="28"/>
          <w:szCs w:val="28"/>
        </w:rPr>
        <w:t>СНиП 2.01.15-90 “Инженерная защита территорий, зданий и сооружений от  опасных геологических процессов. Основные положения проектирования”;</w:t>
      </w:r>
    </w:p>
    <w:p w:rsidR="00517E44" w:rsidRPr="005443D7" w:rsidRDefault="00517E44" w:rsidP="005443D7">
      <w:pPr>
        <w:spacing w:after="0" w:line="240" w:lineRule="auto"/>
        <w:ind w:firstLine="720"/>
        <w:jc w:val="both"/>
        <w:rPr>
          <w:rFonts w:ascii="Times New Roman" w:hAnsi="Times New Roman"/>
          <w:sz w:val="28"/>
          <w:szCs w:val="28"/>
        </w:rPr>
      </w:pPr>
      <w:r w:rsidRPr="005443D7">
        <w:rPr>
          <w:rFonts w:ascii="Times New Roman" w:hAnsi="Times New Roman"/>
          <w:sz w:val="28"/>
          <w:szCs w:val="28"/>
        </w:rPr>
        <w:t>СНиП 2.06.15-85 “Инженерная защита территории от затопления и подтопления”;</w:t>
      </w:r>
    </w:p>
    <w:p w:rsidR="00517E44" w:rsidRPr="005443D7" w:rsidRDefault="00517E44" w:rsidP="005443D7">
      <w:pPr>
        <w:spacing w:after="0" w:line="240" w:lineRule="auto"/>
        <w:ind w:firstLine="720"/>
        <w:jc w:val="both"/>
        <w:rPr>
          <w:rFonts w:ascii="Times New Roman" w:hAnsi="Times New Roman"/>
          <w:sz w:val="28"/>
          <w:szCs w:val="28"/>
        </w:rPr>
      </w:pPr>
      <w:r w:rsidRPr="005443D7">
        <w:rPr>
          <w:rFonts w:ascii="Times New Roman" w:hAnsi="Times New Roman"/>
          <w:sz w:val="28"/>
          <w:szCs w:val="28"/>
        </w:rPr>
        <w:t>СНиП 2.01.09-91 “Здания и сооружения на подрабатываемых территориях и просадочных грунтах”;</w:t>
      </w:r>
    </w:p>
    <w:p w:rsidR="00517E44" w:rsidRPr="005443D7" w:rsidRDefault="00517E44" w:rsidP="005443D7">
      <w:pPr>
        <w:spacing w:after="0" w:line="240" w:lineRule="auto"/>
        <w:ind w:firstLine="720"/>
        <w:jc w:val="both"/>
        <w:rPr>
          <w:rFonts w:ascii="Times New Roman" w:hAnsi="Times New Roman"/>
          <w:sz w:val="28"/>
          <w:szCs w:val="28"/>
        </w:rPr>
      </w:pPr>
      <w:r w:rsidRPr="005443D7">
        <w:rPr>
          <w:rFonts w:ascii="Times New Roman" w:hAnsi="Times New Roman"/>
          <w:sz w:val="28"/>
          <w:szCs w:val="28"/>
        </w:rPr>
        <w:t>СНиП 2.07.01-89* “Градостроительство. Планировка и застройка городских и сельских поселений”;</w:t>
      </w:r>
    </w:p>
    <w:p w:rsidR="00517E44" w:rsidRPr="005443D7" w:rsidRDefault="00517E44" w:rsidP="005443D7">
      <w:pPr>
        <w:spacing w:after="0" w:line="240" w:lineRule="auto"/>
        <w:ind w:firstLine="720"/>
        <w:jc w:val="both"/>
        <w:rPr>
          <w:rFonts w:ascii="Times New Roman" w:hAnsi="Times New Roman"/>
          <w:sz w:val="28"/>
          <w:szCs w:val="28"/>
        </w:rPr>
      </w:pPr>
      <w:r w:rsidRPr="005443D7">
        <w:rPr>
          <w:rFonts w:ascii="Times New Roman" w:hAnsi="Times New Roman"/>
          <w:sz w:val="28"/>
          <w:szCs w:val="28"/>
        </w:rPr>
        <w:t>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 градостроительной документации для территорий городских и сельских поселений, других муниципальных образований»</w:t>
      </w:r>
    </w:p>
    <w:p w:rsidR="00517E44" w:rsidRPr="005443D7" w:rsidRDefault="00517E44" w:rsidP="005443D7">
      <w:pPr>
        <w:spacing w:after="0" w:line="240" w:lineRule="auto"/>
        <w:ind w:firstLine="708"/>
        <w:jc w:val="both"/>
        <w:rPr>
          <w:rFonts w:ascii="Times New Roman" w:hAnsi="Times New Roman"/>
          <w:sz w:val="28"/>
          <w:szCs w:val="28"/>
        </w:rPr>
      </w:pPr>
      <w:r w:rsidRPr="005443D7">
        <w:rPr>
          <w:rFonts w:ascii="Times New Roman" w:hAnsi="Times New Roman"/>
          <w:sz w:val="28"/>
          <w:szCs w:val="28"/>
        </w:rPr>
        <w:t>Кроме указанных документов, были использованы другие федеральные, территориальные и производственно-отраслевые нормативные документы, содержащие требования по проектированию ИТМ ГОЧС, повышению безопасности объектов, эффективности защиты населения и территорий от ЧС техногенного, природного и военного характера.</w:t>
      </w:r>
    </w:p>
    <w:p w:rsidR="00517E44" w:rsidRDefault="00517E44" w:rsidP="005443D7">
      <w:pPr>
        <w:pStyle w:val="24"/>
        <w:rPr>
          <w:rFonts w:ascii="Times New Roman" w:hAnsi="Times New Roman"/>
          <w:color w:val="auto"/>
          <w:sz w:val="28"/>
        </w:rPr>
      </w:pPr>
    </w:p>
    <w:p w:rsidR="00E2131C" w:rsidRPr="005443D7" w:rsidRDefault="00E2131C" w:rsidP="005443D7">
      <w:pPr>
        <w:pStyle w:val="24"/>
        <w:rPr>
          <w:rFonts w:ascii="Times New Roman" w:hAnsi="Times New Roman"/>
          <w:color w:val="auto"/>
          <w:sz w:val="28"/>
        </w:rPr>
      </w:pPr>
    </w:p>
    <w:p w:rsidR="00517E44" w:rsidRPr="002D2C82" w:rsidRDefault="00E2131C" w:rsidP="00FA2EE1">
      <w:pPr>
        <w:pStyle w:val="2"/>
        <w:numPr>
          <w:ilvl w:val="0"/>
          <w:numId w:val="13"/>
        </w:numPr>
      </w:pPr>
      <w:bookmarkStart w:id="8" w:name="_Toc243805560"/>
      <w:bookmarkStart w:id="9" w:name="_Toc301276733"/>
      <w:bookmarkEnd w:id="4"/>
      <w:bookmarkEnd w:id="5"/>
      <w:bookmarkEnd w:id="6"/>
      <w:bookmarkEnd w:id="7"/>
      <w:r>
        <w:lastRenderedPageBreak/>
        <w:t>Инженерно-технические мероприятия гражданской обороны</w:t>
      </w:r>
      <w:bookmarkEnd w:id="8"/>
      <w:bookmarkEnd w:id="9"/>
    </w:p>
    <w:p w:rsidR="00517E44" w:rsidRPr="005443D7" w:rsidRDefault="00517E44" w:rsidP="005443D7">
      <w:pPr>
        <w:spacing w:after="0" w:line="240" w:lineRule="auto"/>
        <w:ind w:left="360"/>
        <w:jc w:val="both"/>
        <w:rPr>
          <w:rFonts w:ascii="Times New Roman" w:hAnsi="Times New Roman"/>
          <w:b/>
          <w:sz w:val="28"/>
          <w:szCs w:val="28"/>
        </w:rPr>
      </w:pPr>
    </w:p>
    <w:p w:rsidR="00517E44" w:rsidRPr="00E2131C" w:rsidRDefault="00517E44" w:rsidP="00FA2EE1">
      <w:pPr>
        <w:pStyle w:val="2"/>
        <w:numPr>
          <w:ilvl w:val="1"/>
          <w:numId w:val="13"/>
        </w:numPr>
        <w:rPr>
          <w:b w:val="0"/>
        </w:rPr>
      </w:pPr>
      <w:bookmarkStart w:id="10" w:name="_Toc243979110"/>
      <w:bookmarkStart w:id="11" w:name="_Toc243979184"/>
      <w:bookmarkStart w:id="12" w:name="_Toc243979390"/>
      <w:bookmarkStart w:id="13" w:name="_Toc301276734"/>
      <w:r w:rsidRPr="00E2131C">
        <w:rPr>
          <w:b w:val="0"/>
        </w:rPr>
        <w:t>Границы зон возможных опасностей, предусмотренных</w:t>
      </w:r>
      <w:r w:rsidR="00E2131C" w:rsidRPr="00E2131C">
        <w:rPr>
          <w:b w:val="0"/>
        </w:rPr>
        <w:t xml:space="preserve"> </w:t>
      </w:r>
      <w:r w:rsidRPr="00E2131C">
        <w:rPr>
          <w:b w:val="0"/>
        </w:rPr>
        <w:t>СНиП 2.01.51-90</w:t>
      </w:r>
      <w:bookmarkEnd w:id="10"/>
      <w:bookmarkEnd w:id="11"/>
      <w:bookmarkEnd w:id="12"/>
      <w:bookmarkEnd w:id="13"/>
    </w:p>
    <w:p w:rsidR="00517E44" w:rsidRPr="005443D7" w:rsidRDefault="00517E44" w:rsidP="005443D7">
      <w:pPr>
        <w:spacing w:after="0" w:line="240" w:lineRule="auto"/>
        <w:rPr>
          <w:rFonts w:ascii="Times New Roman" w:hAnsi="Times New Roman"/>
          <w:sz w:val="28"/>
          <w:szCs w:val="28"/>
        </w:rPr>
      </w:pPr>
    </w:p>
    <w:p w:rsidR="00517E44" w:rsidRPr="005443D7" w:rsidRDefault="00517E44" w:rsidP="005443D7">
      <w:pPr>
        <w:pStyle w:val="af3"/>
        <w:ind w:firstLine="709"/>
        <w:jc w:val="both"/>
        <w:rPr>
          <w:sz w:val="28"/>
          <w:szCs w:val="28"/>
        </w:rPr>
      </w:pPr>
      <w:r w:rsidRPr="005443D7">
        <w:rPr>
          <w:sz w:val="28"/>
          <w:szCs w:val="28"/>
        </w:rPr>
        <w:t>В соответствии с постановлением Правительства РФ от 3 октября 1998г. №1149 «О порядке отнесения территорий к группам по гражданской обороне» и требованиями СНиП 2.01.51-90 проектируемая территория характеризуется следующими параметрами:</w:t>
      </w:r>
    </w:p>
    <w:p w:rsidR="00517E44" w:rsidRPr="005443D7" w:rsidRDefault="00517E44" w:rsidP="00FA2EE1">
      <w:pPr>
        <w:pStyle w:val="af3"/>
        <w:numPr>
          <w:ilvl w:val="0"/>
          <w:numId w:val="11"/>
        </w:numPr>
        <w:tabs>
          <w:tab w:val="clear" w:pos="855"/>
          <w:tab w:val="num" w:pos="0"/>
        </w:tabs>
        <w:ind w:left="0" w:firstLine="709"/>
        <w:jc w:val="both"/>
        <w:rPr>
          <w:sz w:val="28"/>
          <w:szCs w:val="28"/>
        </w:rPr>
      </w:pPr>
      <w:r w:rsidRPr="005443D7">
        <w:rPr>
          <w:sz w:val="28"/>
          <w:szCs w:val="28"/>
        </w:rPr>
        <w:t>Категория территории по ГО – некатегорирована по гражданской обороне;</w:t>
      </w:r>
    </w:p>
    <w:p w:rsidR="00517E44" w:rsidRPr="005443D7" w:rsidRDefault="00517E44" w:rsidP="00FA2EE1">
      <w:pPr>
        <w:pStyle w:val="af3"/>
        <w:numPr>
          <w:ilvl w:val="0"/>
          <w:numId w:val="11"/>
        </w:numPr>
        <w:tabs>
          <w:tab w:val="clear" w:pos="855"/>
          <w:tab w:val="num" w:pos="0"/>
        </w:tabs>
        <w:ind w:left="0" w:firstLine="709"/>
        <w:jc w:val="both"/>
        <w:rPr>
          <w:sz w:val="28"/>
          <w:szCs w:val="28"/>
        </w:rPr>
      </w:pPr>
      <w:r w:rsidRPr="005443D7">
        <w:rPr>
          <w:sz w:val="28"/>
          <w:szCs w:val="28"/>
        </w:rPr>
        <w:t>В соответствии со СНиП 2.01.51-90 «Инженерно-технические мероприятия гражданской обороны», проектируемая территория располагается в следующих зонах: возможных слабых разрушений, возможного опасного химического заражения, возможного опасного радиоактивного заражения (загрязнения) (СНиП 2.01.51-90).</w:t>
      </w:r>
    </w:p>
    <w:p w:rsidR="00517E44" w:rsidRPr="005443D7" w:rsidRDefault="00517E44" w:rsidP="00FA2EE1">
      <w:pPr>
        <w:pStyle w:val="af3"/>
        <w:numPr>
          <w:ilvl w:val="0"/>
          <w:numId w:val="11"/>
        </w:numPr>
        <w:tabs>
          <w:tab w:val="clear" w:pos="855"/>
          <w:tab w:val="num" w:pos="0"/>
        </w:tabs>
        <w:ind w:left="0" w:firstLine="709"/>
        <w:jc w:val="both"/>
        <w:rPr>
          <w:sz w:val="28"/>
          <w:szCs w:val="28"/>
        </w:rPr>
      </w:pPr>
      <w:r w:rsidRPr="005443D7">
        <w:rPr>
          <w:sz w:val="28"/>
          <w:szCs w:val="28"/>
        </w:rPr>
        <w:t>При катастрофическом затоплении территория не попадает в затапливаемую зону;</w:t>
      </w:r>
    </w:p>
    <w:p w:rsidR="00517E44" w:rsidRPr="005443D7" w:rsidRDefault="00517E44" w:rsidP="00FA2EE1">
      <w:pPr>
        <w:pStyle w:val="af3"/>
        <w:numPr>
          <w:ilvl w:val="0"/>
          <w:numId w:val="11"/>
        </w:numPr>
        <w:tabs>
          <w:tab w:val="clear" w:pos="855"/>
          <w:tab w:val="num" w:pos="0"/>
        </w:tabs>
        <w:ind w:left="0" w:firstLine="709"/>
        <w:jc w:val="both"/>
        <w:rPr>
          <w:sz w:val="28"/>
          <w:szCs w:val="28"/>
        </w:rPr>
      </w:pPr>
      <w:r w:rsidRPr="005443D7">
        <w:rPr>
          <w:sz w:val="28"/>
          <w:szCs w:val="28"/>
        </w:rPr>
        <w:t>Потенциально опасных объектов, расположенных вблизи проектируемой территории нет;</w:t>
      </w:r>
    </w:p>
    <w:p w:rsidR="00517E44" w:rsidRPr="005443D7" w:rsidRDefault="00517E44" w:rsidP="00FA2EE1">
      <w:pPr>
        <w:pStyle w:val="af3"/>
        <w:numPr>
          <w:ilvl w:val="0"/>
          <w:numId w:val="11"/>
        </w:numPr>
        <w:tabs>
          <w:tab w:val="clear" w:pos="855"/>
          <w:tab w:val="num" w:pos="0"/>
        </w:tabs>
        <w:ind w:left="0" w:firstLine="709"/>
        <w:jc w:val="both"/>
        <w:rPr>
          <w:sz w:val="28"/>
          <w:szCs w:val="28"/>
        </w:rPr>
      </w:pPr>
      <w:r w:rsidRPr="005443D7">
        <w:rPr>
          <w:sz w:val="28"/>
          <w:szCs w:val="28"/>
        </w:rPr>
        <w:t>На железной и автомобильной дорогах возможны аварии с выбросом АХОВ (аммиак, хлор) и проливом ЛВЖ, СУГ.</w:t>
      </w:r>
    </w:p>
    <w:p w:rsidR="00517E44" w:rsidRPr="005443D7" w:rsidRDefault="00517E44" w:rsidP="005443D7">
      <w:pPr>
        <w:spacing w:after="0" w:line="240" w:lineRule="auto"/>
        <w:rPr>
          <w:rFonts w:ascii="Times New Roman" w:hAnsi="Times New Roman"/>
          <w:sz w:val="28"/>
          <w:szCs w:val="28"/>
        </w:rPr>
      </w:pPr>
    </w:p>
    <w:p w:rsidR="00517E44" w:rsidRDefault="00517E44" w:rsidP="00FA2EE1">
      <w:pPr>
        <w:pStyle w:val="2"/>
        <w:numPr>
          <w:ilvl w:val="1"/>
          <w:numId w:val="13"/>
        </w:numPr>
        <w:rPr>
          <w:b w:val="0"/>
        </w:rPr>
      </w:pPr>
      <w:bookmarkStart w:id="14" w:name="_Toc243979393"/>
      <w:bookmarkStart w:id="15" w:name="_Toc301276735"/>
      <w:r w:rsidRPr="00E2131C">
        <w:rPr>
          <w:b w:val="0"/>
        </w:rPr>
        <w:t>Эвакуация населения</w:t>
      </w:r>
      <w:bookmarkEnd w:id="14"/>
      <w:bookmarkEnd w:id="15"/>
    </w:p>
    <w:p w:rsidR="00B03D79" w:rsidRPr="00B03D79" w:rsidRDefault="00B03D79" w:rsidP="00B03D79">
      <w:pPr>
        <w:pStyle w:val="afc"/>
      </w:pPr>
    </w:p>
    <w:p w:rsidR="00517E44" w:rsidRPr="005443D7" w:rsidRDefault="00517E44" w:rsidP="005443D7">
      <w:pPr>
        <w:shd w:val="clear" w:color="auto" w:fill="FFFFFF"/>
        <w:spacing w:after="0" w:line="240" w:lineRule="auto"/>
        <w:ind w:left="10" w:right="29" w:firstLine="709"/>
        <w:jc w:val="both"/>
        <w:rPr>
          <w:rFonts w:ascii="Times New Roman" w:hAnsi="Times New Roman"/>
          <w:sz w:val="28"/>
          <w:szCs w:val="28"/>
        </w:rPr>
      </w:pPr>
      <w:bookmarkStart w:id="16" w:name="_Toc243979394"/>
      <w:r w:rsidRPr="005443D7">
        <w:rPr>
          <w:rFonts w:ascii="Times New Roman" w:hAnsi="Times New Roman"/>
          <w:sz w:val="28"/>
          <w:szCs w:val="28"/>
        </w:rPr>
        <w:t>В условиях неполной обеспеченности защитными сооружениями рабочих, служащих и остального населения, проведение эвакуационных мероприятий по вывозу (выводу) населения и размещению его в загородной зоне является основный способом его защиты от современных средств поражения.</w:t>
      </w:r>
    </w:p>
    <w:p w:rsidR="00517E44" w:rsidRPr="005443D7" w:rsidRDefault="00517E44" w:rsidP="005443D7">
      <w:pPr>
        <w:shd w:val="clear" w:color="auto" w:fill="FFFFFF"/>
        <w:spacing w:after="0" w:line="240" w:lineRule="auto"/>
        <w:ind w:right="19" w:firstLine="709"/>
        <w:jc w:val="both"/>
        <w:rPr>
          <w:rFonts w:ascii="Times New Roman" w:hAnsi="Times New Roman"/>
          <w:sz w:val="28"/>
          <w:szCs w:val="28"/>
        </w:rPr>
      </w:pPr>
      <w:r w:rsidRPr="005443D7">
        <w:rPr>
          <w:rFonts w:ascii="Times New Roman" w:hAnsi="Times New Roman"/>
          <w:sz w:val="28"/>
          <w:szCs w:val="28"/>
        </w:rPr>
        <w:t>Эвакуация населения планируется, организуется и осуществляется по производственно-территориальному принципу, который предполагает, что вывоз (вывод) рабочих, служащих, студентов, учащихся средних специальных учебных заведений и профессионально-технических училищ организуется по предприятиям, организациям, учреждениям и учебным заведениям, эвакуация остального населения, не занятого в производстве и сфере обслуживания - по месту жительства через жилищно-эксплуатационные органы.</w:t>
      </w:r>
    </w:p>
    <w:p w:rsidR="00517E44" w:rsidRPr="005443D7" w:rsidRDefault="00517E44" w:rsidP="005443D7">
      <w:pPr>
        <w:shd w:val="clear" w:color="auto" w:fill="FFFFFF"/>
        <w:spacing w:after="0" w:line="240" w:lineRule="auto"/>
        <w:ind w:left="29" w:firstLine="709"/>
        <w:jc w:val="both"/>
        <w:rPr>
          <w:rFonts w:ascii="Times New Roman" w:hAnsi="Times New Roman"/>
          <w:sz w:val="28"/>
          <w:szCs w:val="28"/>
        </w:rPr>
      </w:pPr>
      <w:r w:rsidRPr="005443D7">
        <w:rPr>
          <w:rFonts w:ascii="Times New Roman" w:hAnsi="Times New Roman"/>
          <w:sz w:val="28"/>
          <w:szCs w:val="28"/>
        </w:rPr>
        <w:t>В целях организованного проведения эвакуационных мероприятий в максимально сжатые (короткие) сроки планирование и всесторонняя подготовка их производятся заблаговременно (в мирное время), а осуществление — в период перевода гражданской обороны с мирного на военное положение, при угрозе применения потенциальным противником средств поражения или в условиях начавшейся войны (вооруженного конфликта).</w:t>
      </w:r>
    </w:p>
    <w:p w:rsidR="00517E44" w:rsidRPr="005443D7" w:rsidRDefault="00517E44" w:rsidP="005443D7">
      <w:pPr>
        <w:shd w:val="clear" w:color="auto" w:fill="FFFFFF"/>
        <w:tabs>
          <w:tab w:val="left" w:pos="851"/>
        </w:tabs>
        <w:spacing w:after="0" w:line="240" w:lineRule="auto"/>
        <w:ind w:firstLine="709"/>
        <w:rPr>
          <w:rFonts w:ascii="Times New Roman" w:hAnsi="Times New Roman"/>
          <w:sz w:val="28"/>
          <w:szCs w:val="28"/>
        </w:rPr>
      </w:pPr>
      <w:r w:rsidRPr="005443D7">
        <w:rPr>
          <w:rFonts w:ascii="Times New Roman" w:hAnsi="Times New Roman"/>
          <w:sz w:val="28"/>
          <w:szCs w:val="28"/>
        </w:rPr>
        <w:t>Эвакомероприятия планируются и осуществляются в целях:</w:t>
      </w:r>
    </w:p>
    <w:p w:rsidR="00517E44" w:rsidRPr="005443D7" w:rsidRDefault="00517E44" w:rsidP="00FA2EE1">
      <w:pPr>
        <w:numPr>
          <w:ilvl w:val="0"/>
          <w:numId w:val="7"/>
        </w:numPr>
        <w:shd w:val="clear" w:color="auto" w:fill="FFFFFF"/>
        <w:tabs>
          <w:tab w:val="left" w:pos="851"/>
          <w:tab w:val="left" w:pos="900"/>
        </w:tabs>
        <w:spacing w:after="0" w:line="240" w:lineRule="auto"/>
        <w:ind w:left="0" w:firstLine="709"/>
        <w:jc w:val="both"/>
        <w:rPr>
          <w:rFonts w:ascii="Times New Roman" w:hAnsi="Times New Roman"/>
          <w:sz w:val="28"/>
          <w:szCs w:val="28"/>
        </w:rPr>
      </w:pPr>
      <w:r w:rsidRPr="005443D7">
        <w:rPr>
          <w:rFonts w:ascii="Times New Roman" w:hAnsi="Times New Roman"/>
          <w:sz w:val="28"/>
          <w:szCs w:val="28"/>
        </w:rPr>
        <w:t>снижения вероятных потерь населения города и сохранения квалифицированных кадров специалистов;</w:t>
      </w:r>
    </w:p>
    <w:p w:rsidR="00517E44" w:rsidRPr="005443D7" w:rsidRDefault="00517E44" w:rsidP="00FA2EE1">
      <w:pPr>
        <w:numPr>
          <w:ilvl w:val="0"/>
          <w:numId w:val="7"/>
        </w:numPr>
        <w:shd w:val="clear" w:color="auto" w:fill="FFFFFF"/>
        <w:tabs>
          <w:tab w:val="num" w:pos="720"/>
          <w:tab w:val="left" w:pos="851"/>
          <w:tab w:val="left" w:pos="900"/>
        </w:tabs>
        <w:spacing w:after="0" w:line="240" w:lineRule="auto"/>
        <w:ind w:left="0" w:firstLine="709"/>
        <w:jc w:val="both"/>
        <w:rPr>
          <w:rFonts w:ascii="Times New Roman" w:hAnsi="Times New Roman"/>
          <w:sz w:val="28"/>
          <w:szCs w:val="28"/>
        </w:rPr>
      </w:pPr>
      <w:r w:rsidRPr="005443D7">
        <w:rPr>
          <w:rFonts w:ascii="Times New Roman" w:hAnsi="Times New Roman"/>
          <w:sz w:val="28"/>
          <w:szCs w:val="28"/>
        </w:rPr>
        <w:lastRenderedPageBreak/>
        <w:t>обеспечения устойчивого функционирования объектов экономики, продолжающих свою производственную деятельность в военное время;</w:t>
      </w:r>
    </w:p>
    <w:p w:rsidR="00517E44" w:rsidRPr="005443D7" w:rsidRDefault="00517E44" w:rsidP="00FA2EE1">
      <w:pPr>
        <w:numPr>
          <w:ilvl w:val="0"/>
          <w:numId w:val="7"/>
        </w:numPr>
        <w:shd w:val="clear" w:color="auto" w:fill="FFFFFF"/>
        <w:tabs>
          <w:tab w:val="num" w:pos="720"/>
          <w:tab w:val="left" w:pos="851"/>
          <w:tab w:val="left" w:pos="900"/>
        </w:tabs>
        <w:spacing w:after="0" w:line="240" w:lineRule="auto"/>
        <w:ind w:left="0" w:firstLine="709"/>
        <w:jc w:val="both"/>
        <w:rPr>
          <w:rFonts w:ascii="Times New Roman" w:hAnsi="Times New Roman"/>
          <w:sz w:val="28"/>
          <w:szCs w:val="28"/>
        </w:rPr>
      </w:pPr>
      <w:r w:rsidRPr="005443D7">
        <w:rPr>
          <w:rFonts w:ascii="Times New Roman" w:hAnsi="Times New Roman"/>
          <w:sz w:val="28"/>
          <w:szCs w:val="28"/>
        </w:rPr>
        <w:t>обеспечения условий создания группировки сил и средств гражданской обороны в загородной зоне для ведения аварийно-спасательных и других неотложных работ в очагах поражения при ликвидации последствий применения потенциальным противником современных средств поражения.</w:t>
      </w:r>
    </w:p>
    <w:p w:rsidR="00517E44" w:rsidRPr="005443D7" w:rsidRDefault="00517E44" w:rsidP="005443D7">
      <w:pPr>
        <w:shd w:val="clear" w:color="auto" w:fill="FFFFFF"/>
        <w:spacing w:after="0" w:line="240" w:lineRule="auto"/>
        <w:ind w:left="10" w:right="19" w:firstLine="709"/>
        <w:jc w:val="both"/>
        <w:rPr>
          <w:rFonts w:ascii="Times New Roman" w:hAnsi="Times New Roman"/>
          <w:sz w:val="28"/>
          <w:szCs w:val="28"/>
        </w:rPr>
      </w:pPr>
      <w:r w:rsidRPr="005443D7">
        <w:rPr>
          <w:rFonts w:ascii="Times New Roman" w:hAnsi="Times New Roman"/>
          <w:sz w:val="28"/>
          <w:szCs w:val="28"/>
        </w:rPr>
        <w:t>Эвакуация населения — это комплекс мероприятий по организованному вывозу всеми видами имеющегося транспорта и выводу пешим порядком населения города и размещению его в загородной зоне.</w:t>
      </w:r>
    </w:p>
    <w:p w:rsidR="00517E44" w:rsidRPr="005443D7" w:rsidRDefault="00517E44" w:rsidP="005443D7">
      <w:pPr>
        <w:shd w:val="clear" w:color="auto" w:fill="FFFFFF"/>
        <w:spacing w:after="0" w:line="240" w:lineRule="auto"/>
        <w:ind w:left="29" w:firstLine="709"/>
        <w:jc w:val="both"/>
        <w:rPr>
          <w:rFonts w:ascii="Times New Roman" w:hAnsi="Times New Roman"/>
          <w:sz w:val="28"/>
          <w:szCs w:val="28"/>
        </w:rPr>
      </w:pPr>
      <w:r w:rsidRPr="005443D7">
        <w:rPr>
          <w:rFonts w:ascii="Times New Roman" w:hAnsi="Times New Roman"/>
          <w:sz w:val="28"/>
          <w:szCs w:val="28"/>
        </w:rPr>
        <w:t>Планирование, обеспечение и проведение эвакомероприятий осуществляется исходя из принципа необходимой достаточности и максимально возможного использования имеющихся собственных сил и средств.</w:t>
      </w:r>
    </w:p>
    <w:p w:rsidR="00517E44" w:rsidRPr="005443D7" w:rsidRDefault="00517E44" w:rsidP="005443D7">
      <w:pPr>
        <w:shd w:val="clear" w:color="auto" w:fill="FFFFFF"/>
        <w:spacing w:after="0" w:line="240" w:lineRule="auto"/>
        <w:ind w:left="29" w:right="10" w:firstLine="709"/>
        <w:jc w:val="both"/>
        <w:rPr>
          <w:rFonts w:ascii="Times New Roman" w:hAnsi="Times New Roman"/>
          <w:sz w:val="28"/>
          <w:szCs w:val="28"/>
        </w:rPr>
      </w:pPr>
      <w:r w:rsidRPr="005443D7">
        <w:rPr>
          <w:rFonts w:ascii="Times New Roman" w:hAnsi="Times New Roman"/>
          <w:sz w:val="28"/>
          <w:szCs w:val="28"/>
        </w:rPr>
        <w:t>При недостаточности собственных сил и средств предусматривается привлечение сил и средств вышестоящих органов исполнительной власти в установленном порядке.</w:t>
      </w:r>
    </w:p>
    <w:p w:rsidR="00517E44" w:rsidRPr="005443D7" w:rsidRDefault="00517E44" w:rsidP="005443D7">
      <w:pPr>
        <w:shd w:val="clear" w:color="auto" w:fill="FFFFFF"/>
        <w:spacing w:after="0" w:line="240" w:lineRule="auto"/>
        <w:ind w:left="10" w:right="10" w:firstLine="709"/>
        <w:jc w:val="both"/>
        <w:rPr>
          <w:rFonts w:ascii="Times New Roman" w:hAnsi="Times New Roman"/>
          <w:sz w:val="28"/>
          <w:szCs w:val="28"/>
        </w:rPr>
      </w:pPr>
      <w:r w:rsidRPr="005443D7">
        <w:rPr>
          <w:rFonts w:ascii="Times New Roman" w:hAnsi="Times New Roman"/>
          <w:sz w:val="28"/>
          <w:szCs w:val="28"/>
        </w:rPr>
        <w:t>Эвакуация населения планируется и осуществляется комбинированным способом, обеспечивающим в сжатые (короткие) сроки вывоз в загородную зону части эваконаселения всеми видами имеющегося транспорта, независимо от форм собственности, не занятого воинскими и другими особо важными перевозками по мобилизационным планам, с одновременным выводом остальной его части пешим порядком.</w:t>
      </w:r>
    </w:p>
    <w:p w:rsidR="00517E44" w:rsidRPr="005443D7" w:rsidRDefault="00517E44" w:rsidP="005443D7">
      <w:pPr>
        <w:shd w:val="clear" w:color="auto" w:fill="FFFFFF"/>
        <w:spacing w:after="0" w:line="240" w:lineRule="auto"/>
        <w:ind w:left="10" w:right="19" w:firstLine="709"/>
        <w:jc w:val="both"/>
        <w:rPr>
          <w:rFonts w:ascii="Times New Roman" w:hAnsi="Times New Roman"/>
          <w:sz w:val="28"/>
          <w:szCs w:val="28"/>
        </w:rPr>
      </w:pPr>
      <w:r w:rsidRPr="005443D7">
        <w:rPr>
          <w:rFonts w:ascii="Times New Roman" w:hAnsi="Times New Roman"/>
          <w:sz w:val="28"/>
          <w:szCs w:val="28"/>
        </w:rPr>
        <w:t>При этом предусматривается максимальное использование всех возможностей транспорта.</w:t>
      </w:r>
    </w:p>
    <w:p w:rsidR="00517E44" w:rsidRPr="005443D7" w:rsidRDefault="00517E44" w:rsidP="005443D7">
      <w:pPr>
        <w:shd w:val="clear" w:color="auto" w:fill="FFFFFF"/>
        <w:spacing w:after="0" w:line="240" w:lineRule="auto"/>
        <w:ind w:left="10" w:right="19" w:firstLine="709"/>
        <w:jc w:val="both"/>
        <w:rPr>
          <w:rFonts w:ascii="Times New Roman" w:hAnsi="Times New Roman"/>
          <w:sz w:val="28"/>
          <w:szCs w:val="28"/>
        </w:rPr>
      </w:pPr>
      <w:r w:rsidRPr="005443D7">
        <w:rPr>
          <w:rFonts w:ascii="Times New Roman" w:hAnsi="Times New Roman"/>
          <w:sz w:val="28"/>
          <w:szCs w:val="28"/>
        </w:rPr>
        <w:t>Численность населения, вывозимого транспортом, определяется в зависимости от наличия транспорта, состояния дорожной сети, ее пропускной способности.</w:t>
      </w:r>
    </w:p>
    <w:p w:rsidR="00517E44" w:rsidRPr="005443D7" w:rsidRDefault="00517E44" w:rsidP="005443D7">
      <w:pPr>
        <w:shd w:val="clear" w:color="auto" w:fill="FFFFFF"/>
        <w:spacing w:after="0" w:line="240" w:lineRule="auto"/>
        <w:ind w:firstLine="709"/>
        <w:rPr>
          <w:rFonts w:ascii="Times New Roman" w:hAnsi="Times New Roman"/>
          <w:sz w:val="28"/>
          <w:szCs w:val="28"/>
        </w:rPr>
      </w:pPr>
      <w:r w:rsidRPr="005443D7">
        <w:rPr>
          <w:rFonts w:ascii="Times New Roman" w:hAnsi="Times New Roman"/>
          <w:sz w:val="28"/>
          <w:szCs w:val="28"/>
        </w:rPr>
        <w:t>В первую очередь транспортом вывозятся:</w:t>
      </w:r>
    </w:p>
    <w:p w:rsidR="00517E44" w:rsidRPr="005443D7" w:rsidRDefault="00517E44" w:rsidP="005443D7">
      <w:pPr>
        <w:shd w:val="clear" w:color="auto" w:fill="FFFFFF"/>
        <w:spacing w:after="0" w:line="240" w:lineRule="auto"/>
        <w:ind w:firstLine="709"/>
        <w:rPr>
          <w:rFonts w:ascii="Times New Roman" w:hAnsi="Times New Roman"/>
          <w:sz w:val="28"/>
          <w:szCs w:val="28"/>
        </w:rPr>
      </w:pPr>
      <w:r w:rsidRPr="005443D7">
        <w:rPr>
          <w:rFonts w:ascii="Times New Roman" w:hAnsi="Times New Roman"/>
          <w:sz w:val="28"/>
          <w:szCs w:val="28"/>
        </w:rPr>
        <w:t>- медицинские учреждения;</w:t>
      </w:r>
    </w:p>
    <w:p w:rsidR="00517E44" w:rsidRPr="005443D7" w:rsidRDefault="00517E44" w:rsidP="005443D7">
      <w:pPr>
        <w:shd w:val="clear" w:color="auto" w:fill="FFFFFF"/>
        <w:spacing w:after="0" w:line="240" w:lineRule="auto"/>
        <w:ind w:left="10" w:right="10" w:firstLine="709"/>
        <w:jc w:val="both"/>
        <w:rPr>
          <w:rFonts w:ascii="Times New Roman" w:hAnsi="Times New Roman"/>
          <w:sz w:val="28"/>
          <w:szCs w:val="28"/>
        </w:rPr>
      </w:pPr>
      <w:r w:rsidRPr="005443D7">
        <w:rPr>
          <w:rFonts w:ascii="Times New Roman" w:hAnsi="Times New Roman"/>
          <w:sz w:val="28"/>
          <w:szCs w:val="28"/>
        </w:rPr>
        <w:t>- население, которое не может передвигаться пешим порядком (беременные женщины, женщины с детьми до 14 лет, больные, находящиеся на амбулаторном лечении, мужчины старше 65 лет и женщины старше 60 лет);</w:t>
      </w:r>
    </w:p>
    <w:p w:rsidR="00517E44" w:rsidRPr="005443D7" w:rsidRDefault="00517E44" w:rsidP="005443D7">
      <w:pPr>
        <w:shd w:val="clear" w:color="auto" w:fill="FFFFFF"/>
        <w:spacing w:after="0" w:line="240" w:lineRule="auto"/>
        <w:ind w:left="10" w:right="19" w:firstLine="709"/>
        <w:jc w:val="both"/>
        <w:rPr>
          <w:rFonts w:ascii="Times New Roman" w:hAnsi="Times New Roman"/>
          <w:sz w:val="28"/>
          <w:szCs w:val="28"/>
        </w:rPr>
      </w:pPr>
      <w:r w:rsidRPr="005443D7">
        <w:rPr>
          <w:rFonts w:ascii="Times New Roman" w:hAnsi="Times New Roman"/>
          <w:sz w:val="28"/>
          <w:szCs w:val="28"/>
        </w:rPr>
        <w:t>- рабочие и служащие свободных смен объектов, обеспечивающих жизнедеятельность города в военное время;</w:t>
      </w:r>
    </w:p>
    <w:p w:rsidR="00517E44" w:rsidRPr="005443D7" w:rsidRDefault="00517E44" w:rsidP="005443D7">
      <w:pPr>
        <w:shd w:val="clear" w:color="auto" w:fill="FFFFFF"/>
        <w:spacing w:after="0" w:line="240" w:lineRule="auto"/>
        <w:ind w:right="10" w:firstLine="709"/>
        <w:jc w:val="both"/>
        <w:rPr>
          <w:rFonts w:ascii="Times New Roman" w:hAnsi="Times New Roman"/>
          <w:sz w:val="28"/>
          <w:szCs w:val="28"/>
        </w:rPr>
      </w:pPr>
      <w:r w:rsidRPr="005443D7">
        <w:rPr>
          <w:rFonts w:ascii="Times New Roman" w:hAnsi="Times New Roman"/>
          <w:sz w:val="28"/>
          <w:szCs w:val="28"/>
        </w:rPr>
        <w:t xml:space="preserve">Сборные эвакуационные пункты (СЭП) размещаются вблизи маршрутов эвакуации, вблизи маршрутов пешей эвакуации, в местах, обеспечивающих условия для сбора людей. Количество СЭП и их пропускная способность определяется с учетом численности эвакуируемого населения, количества маршрутов эвакуации, пунктов посадки на транспорт и интенсивности отправления с них автоколонн, эшелонов. </w:t>
      </w:r>
    </w:p>
    <w:p w:rsidR="00517E44" w:rsidRPr="005443D7" w:rsidRDefault="00517E44" w:rsidP="005443D7">
      <w:pPr>
        <w:shd w:val="clear" w:color="auto" w:fill="FFFFFF"/>
        <w:spacing w:after="0" w:line="240" w:lineRule="auto"/>
        <w:ind w:left="10" w:right="10" w:firstLine="709"/>
        <w:jc w:val="both"/>
        <w:rPr>
          <w:rFonts w:ascii="Times New Roman" w:hAnsi="Times New Roman"/>
          <w:sz w:val="28"/>
          <w:szCs w:val="28"/>
        </w:rPr>
      </w:pPr>
      <w:r w:rsidRPr="005443D7">
        <w:rPr>
          <w:rFonts w:ascii="Times New Roman" w:hAnsi="Times New Roman"/>
          <w:sz w:val="28"/>
          <w:szCs w:val="28"/>
        </w:rPr>
        <w:t>СЭП должен обеспечивать одновременное размещение людей не менее чем на один поезд (колонну).</w:t>
      </w:r>
    </w:p>
    <w:p w:rsidR="00517E44" w:rsidRPr="005443D7" w:rsidRDefault="00517E44" w:rsidP="005443D7">
      <w:pPr>
        <w:shd w:val="clear" w:color="auto" w:fill="FFFFFF"/>
        <w:spacing w:after="0" w:line="240" w:lineRule="auto"/>
        <w:ind w:left="29" w:right="10" w:firstLine="709"/>
        <w:jc w:val="both"/>
        <w:rPr>
          <w:rFonts w:ascii="Times New Roman" w:hAnsi="Times New Roman"/>
          <w:sz w:val="28"/>
          <w:szCs w:val="28"/>
        </w:rPr>
      </w:pPr>
      <w:r w:rsidRPr="005443D7">
        <w:rPr>
          <w:rFonts w:ascii="Times New Roman" w:hAnsi="Times New Roman"/>
          <w:sz w:val="28"/>
          <w:szCs w:val="28"/>
        </w:rPr>
        <w:t>СЭП обеспечиваются прямой связью с городскими, районными, объектовыми эвакуационными комиссиями, с пунктами посадки на транспорт и транспортными органами.</w:t>
      </w:r>
    </w:p>
    <w:p w:rsidR="00517E44" w:rsidRPr="005443D7" w:rsidRDefault="00517E44" w:rsidP="005443D7">
      <w:pPr>
        <w:shd w:val="clear" w:color="auto" w:fill="FFFFFF"/>
        <w:spacing w:after="0" w:line="240" w:lineRule="auto"/>
        <w:ind w:left="19" w:firstLine="709"/>
        <w:jc w:val="both"/>
        <w:rPr>
          <w:rFonts w:ascii="Times New Roman" w:hAnsi="Times New Roman"/>
          <w:sz w:val="28"/>
          <w:szCs w:val="28"/>
        </w:rPr>
      </w:pPr>
      <w:r w:rsidRPr="005443D7">
        <w:rPr>
          <w:rFonts w:ascii="Times New Roman" w:hAnsi="Times New Roman"/>
          <w:sz w:val="28"/>
          <w:szCs w:val="28"/>
        </w:rPr>
        <w:t>Для обеспечения работы СЭП назначается рабочий аппарат из числа сотрудников учреждений и организаций, на базе которых развертывается СЭП.</w:t>
      </w:r>
    </w:p>
    <w:p w:rsidR="00517E44" w:rsidRPr="005443D7" w:rsidRDefault="00517E44" w:rsidP="005443D7">
      <w:pPr>
        <w:shd w:val="clear" w:color="auto" w:fill="FFFFFF"/>
        <w:spacing w:after="0" w:line="240" w:lineRule="auto"/>
        <w:ind w:left="19" w:right="10" w:firstLine="709"/>
        <w:jc w:val="both"/>
        <w:rPr>
          <w:rFonts w:ascii="Times New Roman" w:hAnsi="Times New Roman"/>
          <w:sz w:val="28"/>
          <w:szCs w:val="28"/>
        </w:rPr>
      </w:pPr>
      <w:r w:rsidRPr="005443D7">
        <w:rPr>
          <w:rFonts w:ascii="Times New Roman" w:hAnsi="Times New Roman"/>
          <w:sz w:val="28"/>
          <w:szCs w:val="28"/>
        </w:rPr>
        <w:lastRenderedPageBreak/>
        <w:t>Экстренная (безотлагательная) эвакуация населения из зон ЧС осуществляется, как правило, без развертывания СЭП.</w:t>
      </w:r>
    </w:p>
    <w:p w:rsidR="00517E44" w:rsidRPr="005443D7" w:rsidRDefault="00517E44" w:rsidP="005443D7">
      <w:pPr>
        <w:shd w:val="clear" w:color="auto" w:fill="FFFFFF"/>
        <w:spacing w:after="0" w:line="240" w:lineRule="auto"/>
        <w:ind w:firstLine="709"/>
        <w:jc w:val="both"/>
        <w:rPr>
          <w:rFonts w:ascii="Times New Roman" w:hAnsi="Times New Roman"/>
          <w:sz w:val="28"/>
          <w:szCs w:val="28"/>
        </w:rPr>
      </w:pPr>
      <w:r w:rsidRPr="005443D7">
        <w:rPr>
          <w:rFonts w:ascii="Times New Roman" w:hAnsi="Times New Roman"/>
          <w:sz w:val="28"/>
          <w:szCs w:val="28"/>
        </w:rPr>
        <w:t>Их задачи в этих случаях возлагаются на оперативные группы, за которыми закрепляются соответствующие административно-территориальные единицы.</w:t>
      </w:r>
    </w:p>
    <w:p w:rsidR="00517E44" w:rsidRDefault="00517E44" w:rsidP="005443D7">
      <w:pPr>
        <w:shd w:val="clear" w:color="auto" w:fill="FFFFFF"/>
        <w:spacing w:after="0" w:line="240" w:lineRule="auto"/>
        <w:ind w:firstLine="709"/>
        <w:jc w:val="both"/>
        <w:rPr>
          <w:rFonts w:ascii="Times New Roman" w:hAnsi="Times New Roman"/>
          <w:sz w:val="28"/>
          <w:szCs w:val="28"/>
        </w:rPr>
      </w:pPr>
      <w:r w:rsidRPr="005443D7">
        <w:rPr>
          <w:rFonts w:ascii="Times New Roman" w:hAnsi="Times New Roman"/>
          <w:sz w:val="28"/>
          <w:szCs w:val="28"/>
        </w:rPr>
        <w:t>На внешней границе зоны ЧС размещаются промежуточные пункты эвакуации (ППЭ). ППЭ должны обеспечивать: учет, перерегистрацию, дозиметрический и химический контроль, санитарную обработку и отправку населения в места размещения в безопасных районах. При необходимости на ППЭ производится обмен или специальная обработка загрязненной (зараженной) одежды и обуви. На ППЭ осуществляется пересадка населения с транспорта, работавшего в зоне ЧС, на «чистые» транспортные средства, которые будут осуществлять перевозки на незагрязненной (незараженной) территории.</w:t>
      </w:r>
    </w:p>
    <w:p w:rsidR="00B03D79" w:rsidRPr="005443D7" w:rsidRDefault="00B03D79" w:rsidP="005443D7">
      <w:pPr>
        <w:shd w:val="clear" w:color="auto" w:fill="FFFFFF"/>
        <w:spacing w:after="0" w:line="240" w:lineRule="auto"/>
        <w:ind w:firstLine="709"/>
        <w:jc w:val="both"/>
        <w:rPr>
          <w:rFonts w:ascii="Times New Roman" w:hAnsi="Times New Roman"/>
          <w:sz w:val="28"/>
          <w:szCs w:val="28"/>
        </w:rPr>
      </w:pPr>
    </w:p>
    <w:p w:rsidR="00517E44" w:rsidRDefault="00517E44" w:rsidP="00FA2EE1">
      <w:pPr>
        <w:pStyle w:val="2"/>
        <w:numPr>
          <w:ilvl w:val="1"/>
          <w:numId w:val="14"/>
        </w:numPr>
        <w:rPr>
          <w:b w:val="0"/>
        </w:rPr>
      </w:pPr>
      <w:r w:rsidRPr="00B03D79">
        <w:rPr>
          <w:b w:val="0"/>
        </w:rPr>
        <w:t xml:space="preserve"> </w:t>
      </w:r>
      <w:bookmarkStart w:id="17" w:name="_Toc301276736"/>
      <w:r w:rsidRPr="00B03D79">
        <w:rPr>
          <w:b w:val="0"/>
        </w:rPr>
        <w:t>Инженерная защита населения</w:t>
      </w:r>
      <w:bookmarkEnd w:id="16"/>
      <w:bookmarkEnd w:id="17"/>
    </w:p>
    <w:p w:rsidR="00B03D79" w:rsidRPr="00B03D79" w:rsidRDefault="00B03D79" w:rsidP="00B03D79">
      <w:pPr>
        <w:pStyle w:val="afc"/>
      </w:pPr>
    </w:p>
    <w:p w:rsidR="00517E44" w:rsidRPr="005443D7" w:rsidRDefault="00517E44" w:rsidP="005443D7">
      <w:pPr>
        <w:spacing w:after="0" w:line="240" w:lineRule="auto"/>
        <w:ind w:firstLine="708"/>
        <w:jc w:val="both"/>
        <w:rPr>
          <w:rFonts w:ascii="Times New Roman" w:hAnsi="Times New Roman"/>
          <w:sz w:val="28"/>
          <w:szCs w:val="28"/>
        </w:rPr>
      </w:pPr>
      <w:bookmarkStart w:id="18" w:name="_Toc243805561"/>
      <w:bookmarkStart w:id="19" w:name="_Toc243979395"/>
      <w:r w:rsidRPr="005443D7">
        <w:rPr>
          <w:rFonts w:ascii="Times New Roman" w:hAnsi="Times New Roman"/>
          <w:sz w:val="28"/>
          <w:szCs w:val="28"/>
        </w:rPr>
        <w:t>Защита рабочих и служащих объектов народного хозяйства, расположенных за пределами зон возможных сильных разрушений, а также населения, проживающего в некатегорированных городах, поселках и сельских населенных пунктах, и населения, эвакуируемого в указанные городские и сельские поселения, должна предусматриваться в противорадиационных укрытиях (ПРУ).</w:t>
      </w:r>
    </w:p>
    <w:p w:rsidR="00517E44" w:rsidRDefault="00517E44" w:rsidP="005443D7">
      <w:pPr>
        <w:spacing w:after="0" w:line="240" w:lineRule="auto"/>
        <w:ind w:firstLine="708"/>
        <w:jc w:val="both"/>
        <w:rPr>
          <w:rFonts w:ascii="Times New Roman" w:hAnsi="Times New Roman"/>
          <w:sz w:val="28"/>
          <w:szCs w:val="28"/>
        </w:rPr>
      </w:pPr>
      <w:r w:rsidRPr="005443D7">
        <w:rPr>
          <w:rFonts w:ascii="Times New Roman" w:hAnsi="Times New Roman"/>
          <w:sz w:val="28"/>
          <w:szCs w:val="28"/>
        </w:rPr>
        <w:t>В соответствии со СНиП 2.01.51-90 «Инженерно-технические мероприятия гражданской обороны» противорадиационные укрытия должны обеспечивать защиту укрываемых от воздействия ионизирующих излучений при радиоактивном заражении (загрязнении) местности и допускать непрерывное пребывание в них расчетного количества укрываемых в течение до двух суток.</w:t>
      </w:r>
    </w:p>
    <w:p w:rsidR="00B03D79" w:rsidRPr="005443D7" w:rsidRDefault="00B03D79" w:rsidP="005443D7">
      <w:pPr>
        <w:spacing w:after="0" w:line="240" w:lineRule="auto"/>
        <w:ind w:firstLine="708"/>
        <w:jc w:val="both"/>
        <w:rPr>
          <w:rFonts w:ascii="Times New Roman" w:hAnsi="Times New Roman"/>
          <w:sz w:val="28"/>
          <w:szCs w:val="28"/>
        </w:rPr>
      </w:pPr>
    </w:p>
    <w:p w:rsidR="00517E44" w:rsidRDefault="00B03D79" w:rsidP="005443D7">
      <w:pPr>
        <w:pStyle w:val="2"/>
        <w:jc w:val="both"/>
      </w:pPr>
      <w:bookmarkStart w:id="20" w:name="_Toc301276737"/>
      <w:r>
        <w:t>Мероприятия по предупреждению чрезвычайных ситуаций</w:t>
      </w:r>
      <w:bookmarkEnd w:id="20"/>
      <w:r>
        <w:t xml:space="preserve"> </w:t>
      </w:r>
      <w:bookmarkEnd w:id="18"/>
      <w:bookmarkEnd w:id="19"/>
    </w:p>
    <w:p w:rsidR="00B03D79" w:rsidRPr="00B03D79" w:rsidRDefault="00B03D79" w:rsidP="00B03D79">
      <w:pPr>
        <w:pStyle w:val="afc"/>
      </w:pPr>
    </w:p>
    <w:p w:rsidR="00517E44" w:rsidRPr="00B03D79" w:rsidRDefault="00B03D79" w:rsidP="00FA2EE1">
      <w:pPr>
        <w:pStyle w:val="2"/>
        <w:numPr>
          <w:ilvl w:val="1"/>
          <w:numId w:val="1"/>
        </w:numPr>
        <w:rPr>
          <w:b w:val="0"/>
        </w:rPr>
      </w:pPr>
      <w:bookmarkStart w:id="21" w:name="_Toc243979113"/>
      <w:bookmarkStart w:id="22" w:name="_Toc243979187"/>
      <w:bookmarkStart w:id="23" w:name="_Toc243979396"/>
      <w:r>
        <w:rPr>
          <w:b w:val="0"/>
        </w:rPr>
        <w:t xml:space="preserve"> </w:t>
      </w:r>
      <w:bookmarkStart w:id="24" w:name="_Toc301276738"/>
      <w:r w:rsidR="00517E44" w:rsidRPr="00B03D79">
        <w:rPr>
          <w:b w:val="0"/>
        </w:rPr>
        <w:t>Чрезвычайные ситуации техногенного характера</w:t>
      </w:r>
      <w:bookmarkEnd w:id="21"/>
      <w:bookmarkEnd w:id="22"/>
      <w:bookmarkEnd w:id="23"/>
      <w:r w:rsidR="00517E44" w:rsidRPr="00B03D79">
        <w:rPr>
          <w:b w:val="0"/>
        </w:rPr>
        <w:br/>
      </w:r>
      <w:bookmarkStart w:id="25" w:name="_Toc243979114"/>
      <w:bookmarkStart w:id="26" w:name="_Toc243979188"/>
      <w:bookmarkStart w:id="27" w:name="_Toc243979397"/>
      <w:bookmarkStart w:id="28" w:name="_Toc243979485"/>
      <w:r w:rsidR="00517E44" w:rsidRPr="00544D94">
        <w:t>Транспортные аварии</w:t>
      </w:r>
      <w:bookmarkEnd w:id="24"/>
      <w:bookmarkEnd w:id="25"/>
      <w:bookmarkEnd w:id="26"/>
      <w:bookmarkEnd w:id="27"/>
      <w:bookmarkEnd w:id="28"/>
    </w:p>
    <w:p w:rsidR="00517E44" w:rsidRPr="005443D7" w:rsidRDefault="00517E44" w:rsidP="005443D7">
      <w:pPr>
        <w:spacing w:after="0" w:line="240" w:lineRule="auto"/>
        <w:ind w:firstLine="709"/>
        <w:jc w:val="both"/>
        <w:rPr>
          <w:rFonts w:ascii="Times New Roman" w:hAnsi="Times New Roman"/>
          <w:sz w:val="28"/>
          <w:szCs w:val="28"/>
        </w:rPr>
      </w:pPr>
      <w:r w:rsidRPr="005443D7">
        <w:rPr>
          <w:rFonts w:ascii="Times New Roman" w:hAnsi="Times New Roman"/>
          <w:b/>
          <w:i/>
          <w:sz w:val="28"/>
          <w:szCs w:val="28"/>
        </w:rPr>
        <w:t>Аварийные ситуации на железной дороге</w:t>
      </w:r>
    </w:p>
    <w:p w:rsidR="00517E44" w:rsidRPr="005443D7" w:rsidRDefault="00517E44" w:rsidP="005443D7">
      <w:pPr>
        <w:shd w:val="clear" w:color="auto" w:fill="FFFFFF"/>
        <w:spacing w:before="67" w:after="0" w:line="240" w:lineRule="auto"/>
        <w:ind w:firstLine="709"/>
        <w:jc w:val="both"/>
        <w:rPr>
          <w:rFonts w:ascii="Times New Roman" w:hAnsi="Times New Roman"/>
          <w:sz w:val="28"/>
          <w:szCs w:val="28"/>
        </w:rPr>
      </w:pPr>
      <w:r w:rsidRPr="005443D7">
        <w:rPr>
          <w:rFonts w:ascii="Times New Roman" w:hAnsi="Times New Roman"/>
          <w:sz w:val="28"/>
          <w:szCs w:val="28"/>
        </w:rPr>
        <w:t>Чрезвычайные ситуации на транспорте подразделяются на аварии и катастрофы, происшедшие на различных видах транспорта (воздушном, морском, железнодорожном, автомобильном, трубопроводном).</w:t>
      </w:r>
    </w:p>
    <w:p w:rsidR="00517E44" w:rsidRPr="005443D7" w:rsidRDefault="00517E44" w:rsidP="005443D7">
      <w:pPr>
        <w:shd w:val="clear" w:color="auto" w:fill="FFFFFF"/>
        <w:spacing w:after="0" w:line="240" w:lineRule="auto"/>
        <w:ind w:firstLine="709"/>
        <w:jc w:val="both"/>
        <w:rPr>
          <w:rFonts w:ascii="Times New Roman" w:hAnsi="Times New Roman"/>
          <w:sz w:val="28"/>
          <w:szCs w:val="28"/>
        </w:rPr>
      </w:pPr>
      <w:r w:rsidRPr="005443D7">
        <w:rPr>
          <w:rFonts w:ascii="Times New Roman" w:hAnsi="Times New Roman"/>
          <w:sz w:val="28"/>
          <w:szCs w:val="28"/>
        </w:rPr>
        <w:t>Аварии и</w:t>
      </w:r>
      <w:r w:rsidRPr="005443D7">
        <w:rPr>
          <w:rFonts w:ascii="Times New Roman" w:hAnsi="Times New Roman"/>
          <w:i/>
          <w:sz w:val="28"/>
          <w:szCs w:val="28"/>
        </w:rPr>
        <w:t xml:space="preserve"> </w:t>
      </w:r>
      <w:r w:rsidRPr="005443D7">
        <w:rPr>
          <w:rFonts w:ascii="Times New Roman" w:hAnsi="Times New Roman"/>
          <w:sz w:val="28"/>
          <w:szCs w:val="28"/>
        </w:rPr>
        <w:t>катастрофы на транспорте могут быть двух типов. Это аварии (катастрофы), происходящие на производственных объектах, не связанных непосредственно с движением транспорта (депо, станции, порты, и др.) и аварии во время движения  транспортных средств.</w:t>
      </w:r>
    </w:p>
    <w:p w:rsidR="00517E44" w:rsidRPr="005443D7" w:rsidRDefault="00517E44" w:rsidP="005443D7">
      <w:pPr>
        <w:pStyle w:val="25"/>
        <w:spacing w:after="0" w:line="240" w:lineRule="auto"/>
        <w:ind w:firstLine="720"/>
        <w:jc w:val="both"/>
        <w:rPr>
          <w:b/>
          <w:sz w:val="28"/>
          <w:szCs w:val="28"/>
        </w:rPr>
      </w:pPr>
      <w:r w:rsidRPr="005443D7">
        <w:rPr>
          <w:sz w:val="28"/>
          <w:szCs w:val="28"/>
        </w:rPr>
        <w:t>Возгорания, утечки, просыпания опасного вещества при повреждении тары или подвижного состава с опасным грузом, а также повреждения путей могут привести к крушению, взрыву, пожару подвижного состава, отравлению, ожогам, заболеваниям людей и животных, оказавшихся в зоне аварии.</w:t>
      </w:r>
    </w:p>
    <w:p w:rsidR="00517E44" w:rsidRPr="005443D7" w:rsidRDefault="00517E44" w:rsidP="005443D7">
      <w:pPr>
        <w:spacing w:after="0" w:line="240" w:lineRule="auto"/>
        <w:jc w:val="both"/>
        <w:rPr>
          <w:rFonts w:ascii="Times New Roman" w:hAnsi="Times New Roman"/>
          <w:sz w:val="28"/>
          <w:szCs w:val="28"/>
        </w:rPr>
      </w:pPr>
      <w:r w:rsidRPr="005443D7">
        <w:rPr>
          <w:rFonts w:ascii="Times New Roman" w:hAnsi="Times New Roman"/>
          <w:b/>
          <w:sz w:val="28"/>
          <w:szCs w:val="28"/>
        </w:rPr>
        <w:tab/>
      </w:r>
      <w:r w:rsidRPr="005443D7">
        <w:rPr>
          <w:rFonts w:ascii="Times New Roman" w:hAnsi="Times New Roman"/>
          <w:sz w:val="28"/>
          <w:szCs w:val="28"/>
        </w:rPr>
        <w:t>Наиболее опасными аварийными ситуациями на железной дороге являются:</w:t>
      </w:r>
    </w:p>
    <w:p w:rsidR="00517E44" w:rsidRPr="005443D7" w:rsidRDefault="00517E44" w:rsidP="005443D7">
      <w:pPr>
        <w:spacing w:after="0" w:line="240" w:lineRule="auto"/>
        <w:jc w:val="both"/>
        <w:rPr>
          <w:rFonts w:ascii="Times New Roman" w:hAnsi="Times New Roman"/>
          <w:sz w:val="28"/>
          <w:szCs w:val="28"/>
        </w:rPr>
      </w:pPr>
      <w:r w:rsidRPr="005443D7">
        <w:rPr>
          <w:rFonts w:ascii="Times New Roman" w:hAnsi="Times New Roman"/>
          <w:sz w:val="28"/>
          <w:szCs w:val="28"/>
        </w:rPr>
        <w:tab/>
        <w:t xml:space="preserve">а) крушение товарных поездов, перевозящих взрывопожароопасные вещества, так как может произойти детонация взрывоопасных веществ и </w:t>
      </w:r>
      <w:r w:rsidRPr="005443D7">
        <w:rPr>
          <w:rFonts w:ascii="Times New Roman" w:hAnsi="Times New Roman"/>
          <w:sz w:val="28"/>
          <w:szCs w:val="28"/>
        </w:rPr>
        <w:lastRenderedPageBreak/>
        <w:t>возгорание пожароопасных веществ что приведет к мощному взрыву, возникновению крупного пожара, человеческим жертвам и потребует привлечение больших сил и средств для ликвидации ЧС;</w:t>
      </w:r>
    </w:p>
    <w:p w:rsidR="00517E44" w:rsidRPr="005443D7" w:rsidRDefault="00517E44" w:rsidP="005443D7">
      <w:pPr>
        <w:spacing w:after="0" w:line="240" w:lineRule="auto"/>
        <w:jc w:val="both"/>
        <w:rPr>
          <w:rFonts w:ascii="Times New Roman" w:hAnsi="Times New Roman"/>
          <w:sz w:val="28"/>
          <w:szCs w:val="28"/>
        </w:rPr>
      </w:pPr>
      <w:r w:rsidRPr="005443D7">
        <w:rPr>
          <w:rFonts w:ascii="Times New Roman" w:hAnsi="Times New Roman"/>
          <w:sz w:val="28"/>
          <w:szCs w:val="28"/>
        </w:rPr>
        <w:tab/>
        <w:t>б) крушения товарных поездов, перевозящих АХОВ, что приведет к разливу до 60 тонн АХОВ, образование зон химического заражения площадью до 15 км</w:t>
      </w:r>
      <w:r w:rsidRPr="005443D7">
        <w:rPr>
          <w:rFonts w:ascii="Times New Roman" w:hAnsi="Times New Roman"/>
          <w:position w:val="8"/>
          <w:sz w:val="28"/>
          <w:szCs w:val="28"/>
          <w:vertAlign w:val="superscript"/>
        </w:rPr>
        <w:t>2</w:t>
      </w:r>
      <w:r w:rsidRPr="005443D7">
        <w:rPr>
          <w:rFonts w:ascii="Times New Roman" w:hAnsi="Times New Roman"/>
          <w:sz w:val="28"/>
          <w:szCs w:val="28"/>
        </w:rPr>
        <w:t xml:space="preserve">, большому количеству пострадавших, если крушение произойдет в черте города. </w:t>
      </w:r>
    </w:p>
    <w:p w:rsidR="00517E44" w:rsidRPr="005443D7" w:rsidRDefault="00517E44" w:rsidP="005443D7">
      <w:pPr>
        <w:pStyle w:val="afc"/>
        <w:spacing w:after="0"/>
        <w:ind w:firstLine="709"/>
        <w:jc w:val="both"/>
        <w:rPr>
          <w:b/>
          <w:sz w:val="28"/>
          <w:szCs w:val="28"/>
        </w:rPr>
      </w:pPr>
      <w:r w:rsidRPr="005443D7">
        <w:rPr>
          <w:b/>
          <w:sz w:val="28"/>
          <w:szCs w:val="28"/>
        </w:rPr>
        <w:t>Наиболее вероятной аварийной ситуацией на железной дороге может быть разгерметизация или трещина в цистерне во время транспортировки, в результате чего происходит разлив (выброс) жидкости, находящейся в цистерне, что может привести (если жидкость относится к АХОВ) к отравлению населения, находящегося вблизи полотна железной дороги и попадающих в зону возможного заражения.</w:t>
      </w:r>
    </w:p>
    <w:p w:rsidR="00517E44" w:rsidRPr="005443D7" w:rsidRDefault="00517E44" w:rsidP="005443D7">
      <w:pPr>
        <w:pStyle w:val="24"/>
        <w:rPr>
          <w:rFonts w:ascii="Times New Roman" w:hAnsi="Times New Roman"/>
          <w:color w:val="auto"/>
          <w:sz w:val="28"/>
        </w:rPr>
      </w:pPr>
      <w:r w:rsidRPr="005443D7">
        <w:rPr>
          <w:rFonts w:ascii="Times New Roman" w:hAnsi="Times New Roman"/>
          <w:color w:val="auto"/>
          <w:sz w:val="28"/>
        </w:rPr>
        <w:t>Расчеты по определению зон действия основных поражающих факторов выполнены по следующим литературным источникам и методикам:</w:t>
      </w:r>
    </w:p>
    <w:p w:rsidR="00517E44" w:rsidRPr="005443D7" w:rsidRDefault="00517E44" w:rsidP="00FA2EE1">
      <w:pPr>
        <w:pStyle w:val="af5"/>
        <w:numPr>
          <w:ilvl w:val="0"/>
          <w:numId w:val="10"/>
        </w:numPr>
        <w:snapToGrid/>
        <w:spacing w:before="40" w:after="0"/>
        <w:rPr>
          <w:rFonts w:ascii="Times New Roman" w:hAnsi="Times New Roman"/>
          <w:color w:val="auto"/>
          <w:sz w:val="28"/>
          <w:szCs w:val="28"/>
        </w:rPr>
      </w:pPr>
      <w:r w:rsidRPr="005443D7">
        <w:rPr>
          <w:rFonts w:ascii="Times New Roman" w:hAnsi="Times New Roman"/>
          <w:color w:val="auto"/>
          <w:sz w:val="28"/>
          <w:szCs w:val="28"/>
        </w:rPr>
        <w:t xml:space="preserve">Котляревский В.А., Шаталов А.А., Ханухов Х.М. «Безопасность резервуаров и трубопроводов»,  Москва, </w:t>
      </w:r>
      <w:smartTag w:uri="urn:schemas-microsoft-com:office:smarttags" w:element="metricconverter">
        <w:smartTagPr>
          <w:attr w:name="ProductID" w:val="2000 г"/>
        </w:smartTagPr>
        <w:r w:rsidRPr="005443D7">
          <w:rPr>
            <w:rFonts w:ascii="Times New Roman" w:hAnsi="Times New Roman"/>
            <w:color w:val="auto"/>
            <w:sz w:val="28"/>
            <w:szCs w:val="28"/>
          </w:rPr>
          <w:t>2000 г</w:t>
        </w:r>
      </w:smartTag>
      <w:r w:rsidRPr="005443D7">
        <w:rPr>
          <w:rFonts w:ascii="Times New Roman" w:hAnsi="Times New Roman"/>
          <w:color w:val="auto"/>
          <w:sz w:val="28"/>
          <w:szCs w:val="28"/>
        </w:rPr>
        <w:t>.;</w:t>
      </w:r>
    </w:p>
    <w:p w:rsidR="00517E44" w:rsidRPr="005443D7" w:rsidRDefault="00517E44" w:rsidP="00FA2EE1">
      <w:pPr>
        <w:pStyle w:val="af5"/>
        <w:numPr>
          <w:ilvl w:val="0"/>
          <w:numId w:val="10"/>
        </w:numPr>
        <w:snapToGrid/>
        <w:spacing w:before="40" w:after="0"/>
        <w:rPr>
          <w:rFonts w:ascii="Times New Roman" w:hAnsi="Times New Roman"/>
          <w:color w:val="auto"/>
          <w:sz w:val="28"/>
          <w:szCs w:val="28"/>
        </w:rPr>
      </w:pPr>
      <w:r w:rsidRPr="005443D7">
        <w:rPr>
          <w:rFonts w:ascii="Times New Roman" w:hAnsi="Times New Roman"/>
          <w:color w:val="auto"/>
          <w:sz w:val="28"/>
          <w:szCs w:val="28"/>
        </w:rPr>
        <w:t xml:space="preserve">«Аварии и катастрофы. Предупреждение и ликвидация аварий» в 4-х книгах, Москва, </w:t>
      </w:r>
      <w:smartTag w:uri="urn:schemas-microsoft-com:office:smarttags" w:element="metricconverter">
        <w:smartTagPr>
          <w:attr w:name="ProductID" w:val="1996 г"/>
        </w:smartTagPr>
        <w:r w:rsidRPr="005443D7">
          <w:rPr>
            <w:rFonts w:ascii="Times New Roman" w:hAnsi="Times New Roman"/>
            <w:color w:val="auto"/>
            <w:sz w:val="28"/>
            <w:szCs w:val="28"/>
          </w:rPr>
          <w:t>1996 г</w:t>
        </w:r>
      </w:smartTag>
      <w:r w:rsidRPr="005443D7">
        <w:rPr>
          <w:rFonts w:ascii="Times New Roman" w:hAnsi="Times New Roman"/>
          <w:color w:val="auto"/>
          <w:sz w:val="28"/>
          <w:szCs w:val="28"/>
        </w:rPr>
        <w:t>.;</w:t>
      </w:r>
    </w:p>
    <w:p w:rsidR="00517E44" w:rsidRPr="005443D7" w:rsidRDefault="00517E44" w:rsidP="00FA2EE1">
      <w:pPr>
        <w:pStyle w:val="af5"/>
        <w:numPr>
          <w:ilvl w:val="0"/>
          <w:numId w:val="10"/>
        </w:numPr>
        <w:snapToGrid/>
        <w:spacing w:before="40" w:after="0"/>
        <w:rPr>
          <w:rFonts w:ascii="Times New Roman" w:hAnsi="Times New Roman"/>
          <w:color w:val="auto"/>
          <w:sz w:val="28"/>
          <w:szCs w:val="28"/>
        </w:rPr>
      </w:pPr>
      <w:r w:rsidRPr="005443D7">
        <w:rPr>
          <w:rFonts w:ascii="Times New Roman" w:hAnsi="Times New Roman"/>
          <w:color w:val="auto"/>
          <w:sz w:val="28"/>
          <w:szCs w:val="28"/>
        </w:rPr>
        <w:t xml:space="preserve">«Государственный стандарт Российской федерации. Система стандартов безопасности труда. Пожарная безопасность технологических процессов. Общие требования. Методы контроля. ГОСТ 12.3.047-98», </w:t>
      </w:r>
      <w:smartTag w:uri="urn:schemas-microsoft-com:office:smarttags" w:element="metricconverter">
        <w:smartTagPr>
          <w:attr w:name="ProductID" w:val="2000 г"/>
        </w:smartTagPr>
        <w:r w:rsidRPr="005443D7">
          <w:rPr>
            <w:rFonts w:ascii="Times New Roman" w:hAnsi="Times New Roman"/>
            <w:color w:val="auto"/>
            <w:sz w:val="28"/>
            <w:szCs w:val="28"/>
          </w:rPr>
          <w:t>2000 г</w:t>
        </w:r>
      </w:smartTag>
      <w:r w:rsidRPr="005443D7">
        <w:rPr>
          <w:rFonts w:ascii="Times New Roman" w:hAnsi="Times New Roman"/>
          <w:color w:val="auto"/>
          <w:sz w:val="28"/>
          <w:szCs w:val="28"/>
        </w:rPr>
        <w:t>.;</w:t>
      </w:r>
    </w:p>
    <w:p w:rsidR="00517E44" w:rsidRPr="005443D7" w:rsidRDefault="00517E44" w:rsidP="00FA2EE1">
      <w:pPr>
        <w:pStyle w:val="af5"/>
        <w:numPr>
          <w:ilvl w:val="0"/>
          <w:numId w:val="10"/>
        </w:numPr>
        <w:snapToGrid/>
        <w:spacing w:before="40" w:after="0"/>
        <w:rPr>
          <w:rFonts w:ascii="Times New Roman" w:hAnsi="Times New Roman"/>
          <w:color w:val="auto"/>
          <w:sz w:val="28"/>
          <w:szCs w:val="28"/>
        </w:rPr>
      </w:pPr>
      <w:r w:rsidRPr="005443D7">
        <w:rPr>
          <w:rFonts w:ascii="Times New Roman" w:hAnsi="Times New Roman"/>
          <w:color w:val="auto"/>
          <w:sz w:val="28"/>
          <w:szCs w:val="28"/>
        </w:rPr>
        <w:t xml:space="preserve">Бесчастнов М.В. «Промышленные взрывы. Оценка и предупреждение», Москва: Химия, </w:t>
      </w:r>
      <w:smartTag w:uri="urn:schemas-microsoft-com:office:smarttags" w:element="metricconverter">
        <w:smartTagPr>
          <w:attr w:name="ProductID" w:val="1996 г"/>
        </w:smartTagPr>
        <w:r w:rsidRPr="005443D7">
          <w:rPr>
            <w:rFonts w:ascii="Times New Roman" w:hAnsi="Times New Roman"/>
            <w:color w:val="auto"/>
            <w:sz w:val="28"/>
            <w:szCs w:val="28"/>
          </w:rPr>
          <w:t>1996 г</w:t>
        </w:r>
      </w:smartTag>
      <w:r w:rsidRPr="005443D7">
        <w:rPr>
          <w:rFonts w:ascii="Times New Roman" w:hAnsi="Times New Roman"/>
          <w:color w:val="auto"/>
          <w:sz w:val="28"/>
          <w:szCs w:val="28"/>
        </w:rPr>
        <w:t>.;</w:t>
      </w:r>
    </w:p>
    <w:p w:rsidR="00517E44" w:rsidRPr="005443D7" w:rsidRDefault="00517E44" w:rsidP="00FA2EE1">
      <w:pPr>
        <w:pStyle w:val="af5"/>
        <w:numPr>
          <w:ilvl w:val="0"/>
          <w:numId w:val="10"/>
        </w:numPr>
        <w:snapToGrid/>
        <w:spacing w:before="40" w:after="0"/>
        <w:rPr>
          <w:rFonts w:ascii="Times New Roman" w:hAnsi="Times New Roman"/>
          <w:sz w:val="28"/>
          <w:szCs w:val="28"/>
        </w:rPr>
      </w:pPr>
      <w:r w:rsidRPr="005443D7">
        <w:rPr>
          <w:rFonts w:ascii="Times New Roman" w:hAnsi="Times New Roman"/>
          <w:color w:val="auto"/>
          <w:sz w:val="28"/>
          <w:szCs w:val="28"/>
        </w:rPr>
        <w:t>НПБ</w:t>
      </w:r>
      <w:r w:rsidRPr="005443D7">
        <w:rPr>
          <w:rFonts w:ascii="Times New Roman" w:hAnsi="Times New Roman"/>
          <w:sz w:val="28"/>
          <w:szCs w:val="28"/>
        </w:rPr>
        <w:t xml:space="preserve"> 105-03 «Определение категорий помещений, зданий и наружных установок по взрывопожарной и пожарной опасности». Москва, </w:t>
      </w:r>
      <w:smartTag w:uri="urn:schemas-microsoft-com:office:smarttags" w:element="metricconverter">
        <w:smartTagPr>
          <w:attr w:name="ProductID" w:val="1995 г"/>
        </w:smartTagPr>
        <w:r w:rsidRPr="005443D7">
          <w:rPr>
            <w:rFonts w:ascii="Times New Roman" w:hAnsi="Times New Roman"/>
            <w:sz w:val="28"/>
            <w:szCs w:val="28"/>
          </w:rPr>
          <w:t>1995 г</w:t>
        </w:r>
      </w:smartTag>
      <w:r w:rsidRPr="005443D7">
        <w:rPr>
          <w:rFonts w:ascii="Times New Roman" w:hAnsi="Times New Roman"/>
          <w:sz w:val="28"/>
          <w:szCs w:val="28"/>
        </w:rPr>
        <w:t>., утв. приказом МЧС России от 18.06.2003 г. № 314;</w:t>
      </w:r>
    </w:p>
    <w:p w:rsidR="00517E44" w:rsidRPr="005443D7" w:rsidRDefault="00517E44" w:rsidP="00FA2EE1">
      <w:pPr>
        <w:pStyle w:val="af5"/>
        <w:numPr>
          <w:ilvl w:val="0"/>
          <w:numId w:val="10"/>
        </w:numPr>
        <w:snapToGrid/>
        <w:spacing w:before="40" w:after="0"/>
        <w:rPr>
          <w:rFonts w:ascii="Times New Roman" w:hAnsi="Times New Roman"/>
          <w:color w:val="auto"/>
          <w:sz w:val="28"/>
          <w:szCs w:val="28"/>
        </w:rPr>
      </w:pPr>
      <w:r w:rsidRPr="005443D7">
        <w:rPr>
          <w:rFonts w:ascii="Times New Roman" w:hAnsi="Times New Roman"/>
          <w:color w:val="auto"/>
          <w:sz w:val="28"/>
          <w:szCs w:val="28"/>
        </w:rPr>
        <w:t xml:space="preserve">«Сборнику методик по прогнозированию возможных аварий, катастроф, стихийных бедствий в РСЧС». Книга 2, Москва, </w:t>
      </w:r>
      <w:smartTag w:uri="urn:schemas-microsoft-com:office:smarttags" w:element="metricconverter">
        <w:smartTagPr>
          <w:attr w:name="ProductID" w:val="1994 г"/>
        </w:smartTagPr>
        <w:r w:rsidRPr="005443D7">
          <w:rPr>
            <w:rFonts w:ascii="Times New Roman" w:hAnsi="Times New Roman"/>
            <w:color w:val="auto"/>
            <w:sz w:val="28"/>
            <w:szCs w:val="28"/>
          </w:rPr>
          <w:t>1994 г</w:t>
        </w:r>
      </w:smartTag>
      <w:r w:rsidRPr="005443D7">
        <w:rPr>
          <w:rFonts w:ascii="Times New Roman" w:hAnsi="Times New Roman"/>
          <w:color w:val="auto"/>
          <w:sz w:val="28"/>
          <w:szCs w:val="28"/>
        </w:rPr>
        <w:t>., утв. Министерством Российской Федерации по делам ГО и ЧС;</w:t>
      </w:r>
    </w:p>
    <w:p w:rsidR="00517E44" w:rsidRPr="005443D7" w:rsidRDefault="00517E44" w:rsidP="00FA2EE1">
      <w:pPr>
        <w:pStyle w:val="af5"/>
        <w:numPr>
          <w:ilvl w:val="0"/>
          <w:numId w:val="10"/>
        </w:numPr>
        <w:snapToGrid/>
        <w:spacing w:before="40" w:after="0"/>
        <w:rPr>
          <w:rFonts w:ascii="Times New Roman" w:hAnsi="Times New Roman"/>
          <w:color w:val="auto"/>
          <w:sz w:val="28"/>
          <w:szCs w:val="28"/>
        </w:rPr>
      </w:pPr>
      <w:r w:rsidRPr="005443D7">
        <w:rPr>
          <w:rFonts w:ascii="Times New Roman" w:hAnsi="Times New Roman"/>
          <w:color w:val="auto"/>
          <w:sz w:val="28"/>
          <w:szCs w:val="28"/>
        </w:rPr>
        <w:t xml:space="preserve">РД 03-418-01 «Методические указания по проведению анализу риска опасных производственных объектов». Москва, </w:t>
      </w:r>
      <w:smartTag w:uri="urn:schemas-microsoft-com:office:smarttags" w:element="metricconverter">
        <w:smartTagPr>
          <w:attr w:name="ProductID" w:val="2001 г"/>
        </w:smartTagPr>
        <w:r w:rsidRPr="005443D7">
          <w:rPr>
            <w:rFonts w:ascii="Times New Roman" w:hAnsi="Times New Roman"/>
            <w:color w:val="auto"/>
            <w:sz w:val="28"/>
            <w:szCs w:val="28"/>
          </w:rPr>
          <w:t>2001 г</w:t>
        </w:r>
      </w:smartTag>
      <w:r w:rsidRPr="005443D7">
        <w:rPr>
          <w:rFonts w:ascii="Times New Roman" w:hAnsi="Times New Roman"/>
          <w:color w:val="auto"/>
          <w:sz w:val="28"/>
          <w:szCs w:val="28"/>
        </w:rPr>
        <w:t>., утв. ГосгортехнадзоромРоссии;</w:t>
      </w:r>
    </w:p>
    <w:p w:rsidR="00517E44" w:rsidRPr="005443D7" w:rsidRDefault="00517E44" w:rsidP="00FA2EE1">
      <w:pPr>
        <w:pStyle w:val="af5"/>
        <w:numPr>
          <w:ilvl w:val="0"/>
          <w:numId w:val="10"/>
        </w:numPr>
        <w:snapToGrid/>
        <w:spacing w:before="40" w:after="0"/>
        <w:rPr>
          <w:rFonts w:ascii="Times New Roman" w:hAnsi="Times New Roman"/>
          <w:color w:val="auto"/>
          <w:sz w:val="28"/>
          <w:szCs w:val="28"/>
        </w:rPr>
      </w:pPr>
      <w:r w:rsidRPr="005443D7">
        <w:rPr>
          <w:rFonts w:ascii="Times New Roman" w:hAnsi="Times New Roman"/>
          <w:color w:val="auto"/>
          <w:sz w:val="28"/>
          <w:szCs w:val="28"/>
        </w:rPr>
        <w:t xml:space="preserve">РД 03-409-01 «Методика оценки последствий аварийных взрывов топливно-воздушных смесей»». Москва, Промышленная безопасность, </w:t>
      </w:r>
      <w:smartTag w:uri="urn:schemas-microsoft-com:office:smarttags" w:element="metricconverter">
        <w:smartTagPr>
          <w:attr w:name="ProductID" w:val="2001 г"/>
        </w:smartTagPr>
        <w:r w:rsidRPr="005443D7">
          <w:rPr>
            <w:rFonts w:ascii="Times New Roman" w:hAnsi="Times New Roman"/>
            <w:color w:val="auto"/>
            <w:sz w:val="28"/>
            <w:szCs w:val="28"/>
          </w:rPr>
          <w:t>2001 г</w:t>
        </w:r>
      </w:smartTag>
      <w:r w:rsidRPr="005443D7">
        <w:rPr>
          <w:rFonts w:ascii="Times New Roman" w:hAnsi="Times New Roman"/>
          <w:color w:val="auto"/>
          <w:sz w:val="28"/>
          <w:szCs w:val="28"/>
        </w:rPr>
        <w:t>.</w:t>
      </w:r>
    </w:p>
    <w:p w:rsidR="00517E44" w:rsidRPr="005443D7" w:rsidRDefault="00517E44" w:rsidP="00FA2EE1">
      <w:pPr>
        <w:pStyle w:val="af5"/>
        <w:numPr>
          <w:ilvl w:val="0"/>
          <w:numId w:val="10"/>
        </w:numPr>
        <w:snapToGrid/>
        <w:spacing w:before="40" w:after="0"/>
        <w:rPr>
          <w:rFonts w:ascii="Times New Roman" w:hAnsi="Times New Roman"/>
          <w:color w:val="auto"/>
          <w:sz w:val="28"/>
          <w:szCs w:val="28"/>
        </w:rPr>
      </w:pPr>
      <w:r w:rsidRPr="005443D7">
        <w:rPr>
          <w:rFonts w:ascii="Times New Roman" w:hAnsi="Times New Roman"/>
          <w:color w:val="auto"/>
          <w:sz w:val="28"/>
          <w:szCs w:val="28"/>
        </w:rPr>
        <w:t>ГОСТ 12.3.047-98 «Государственный стандарт Российской Федерации. Система стандартов безопасности труда. Пожарная безопасность технологических процессов. Общие требования. Методы контроля.», 2001г.</w:t>
      </w:r>
    </w:p>
    <w:p w:rsidR="00517E44" w:rsidRPr="005443D7" w:rsidRDefault="00517E44" w:rsidP="00FA2EE1">
      <w:pPr>
        <w:pStyle w:val="af5"/>
        <w:numPr>
          <w:ilvl w:val="0"/>
          <w:numId w:val="10"/>
        </w:numPr>
        <w:snapToGrid/>
        <w:spacing w:before="40" w:after="0"/>
        <w:rPr>
          <w:rFonts w:ascii="Times New Roman" w:hAnsi="Times New Roman"/>
          <w:color w:val="auto"/>
          <w:sz w:val="28"/>
          <w:szCs w:val="28"/>
        </w:rPr>
      </w:pPr>
      <w:r w:rsidRPr="005443D7">
        <w:rPr>
          <w:rFonts w:ascii="Times New Roman" w:hAnsi="Times New Roman"/>
          <w:color w:val="auto"/>
          <w:sz w:val="28"/>
          <w:szCs w:val="28"/>
        </w:rPr>
        <w:t>РБ Г-05-039-96 «Руководство по анализу опасности аварийных взрывов и определению параметров их механического действия» - утв. постановлением Госатомнадзора России, 31.12.1996 №100.</w:t>
      </w:r>
    </w:p>
    <w:p w:rsidR="00517E44" w:rsidRPr="005443D7" w:rsidRDefault="00517E44" w:rsidP="00FA2EE1">
      <w:pPr>
        <w:pStyle w:val="af5"/>
        <w:numPr>
          <w:ilvl w:val="0"/>
          <w:numId w:val="10"/>
        </w:numPr>
        <w:snapToGrid/>
        <w:spacing w:before="40" w:after="0"/>
        <w:rPr>
          <w:rFonts w:ascii="Times New Roman" w:hAnsi="Times New Roman"/>
          <w:color w:val="auto"/>
          <w:sz w:val="28"/>
          <w:szCs w:val="28"/>
        </w:rPr>
      </w:pPr>
      <w:r w:rsidRPr="005443D7">
        <w:rPr>
          <w:rFonts w:ascii="Times New Roman" w:hAnsi="Times New Roman"/>
          <w:color w:val="auto"/>
          <w:sz w:val="28"/>
          <w:szCs w:val="28"/>
        </w:rPr>
        <w:t xml:space="preserve">Брушлинский Н.Н. , Корольченко А.Я. «Моделирование пожаров и взрывов», М. </w:t>
      </w:r>
      <w:smartTag w:uri="urn:schemas-microsoft-com:office:smarttags" w:element="metricconverter">
        <w:smartTagPr>
          <w:attr w:name="ProductID" w:val="2000 г"/>
        </w:smartTagPr>
        <w:r w:rsidRPr="005443D7">
          <w:rPr>
            <w:rFonts w:ascii="Times New Roman" w:hAnsi="Times New Roman"/>
            <w:color w:val="auto"/>
            <w:sz w:val="28"/>
            <w:szCs w:val="28"/>
          </w:rPr>
          <w:t>2000 г</w:t>
        </w:r>
      </w:smartTag>
      <w:r w:rsidRPr="005443D7">
        <w:rPr>
          <w:rFonts w:ascii="Times New Roman" w:hAnsi="Times New Roman"/>
          <w:color w:val="auto"/>
          <w:sz w:val="28"/>
          <w:szCs w:val="28"/>
        </w:rPr>
        <w:t>.</w:t>
      </w:r>
    </w:p>
    <w:p w:rsidR="00517E44" w:rsidRPr="005443D7" w:rsidRDefault="00517E44" w:rsidP="005443D7">
      <w:pPr>
        <w:pStyle w:val="24"/>
        <w:rPr>
          <w:rFonts w:ascii="Times New Roman" w:hAnsi="Times New Roman"/>
          <w:color w:val="auto"/>
          <w:sz w:val="28"/>
        </w:rPr>
      </w:pPr>
      <w:r w:rsidRPr="005443D7">
        <w:rPr>
          <w:rFonts w:ascii="Times New Roman" w:hAnsi="Times New Roman"/>
          <w:color w:val="auto"/>
          <w:sz w:val="28"/>
        </w:rPr>
        <w:lastRenderedPageBreak/>
        <w:t>Рассмотрим следующие сценарии аварийных ситуаций на транспорте (при перевозке СУГ, ЛВЖ и аварийно химически опасных веществ железнодорожным транспортом):</w:t>
      </w:r>
    </w:p>
    <w:p w:rsidR="00517E44" w:rsidRPr="005443D7" w:rsidRDefault="00517E44" w:rsidP="005443D7">
      <w:pPr>
        <w:pStyle w:val="af5"/>
        <w:tabs>
          <w:tab w:val="left" w:pos="993"/>
        </w:tabs>
        <w:snapToGrid/>
        <w:spacing w:after="0"/>
        <w:rPr>
          <w:rFonts w:ascii="Times New Roman" w:hAnsi="Times New Roman"/>
          <w:color w:val="auto"/>
          <w:sz w:val="28"/>
          <w:szCs w:val="28"/>
        </w:rPr>
      </w:pPr>
      <w:r w:rsidRPr="005443D7">
        <w:rPr>
          <w:rFonts w:ascii="Times New Roman" w:hAnsi="Times New Roman"/>
          <w:color w:val="auto"/>
          <w:sz w:val="28"/>
          <w:szCs w:val="28"/>
        </w:rPr>
        <w:t>- аварийный разлив цистерны с АХОВ (аммиак, хлор);</w:t>
      </w:r>
    </w:p>
    <w:p w:rsidR="00517E44" w:rsidRPr="005443D7" w:rsidRDefault="00517E44" w:rsidP="005443D7">
      <w:pPr>
        <w:pStyle w:val="af5"/>
        <w:tabs>
          <w:tab w:val="left" w:pos="993"/>
        </w:tabs>
        <w:snapToGrid/>
        <w:spacing w:after="0"/>
        <w:rPr>
          <w:rFonts w:ascii="Times New Roman" w:hAnsi="Times New Roman"/>
          <w:color w:val="auto"/>
          <w:sz w:val="28"/>
          <w:szCs w:val="28"/>
        </w:rPr>
      </w:pPr>
      <w:r w:rsidRPr="005443D7">
        <w:rPr>
          <w:rFonts w:ascii="Times New Roman" w:hAnsi="Times New Roman"/>
          <w:color w:val="auto"/>
          <w:sz w:val="28"/>
          <w:szCs w:val="28"/>
        </w:rPr>
        <w:t>- аварийный разлив цистерны с ЛВЖ (бензин);</w:t>
      </w:r>
    </w:p>
    <w:p w:rsidR="00517E44" w:rsidRPr="005443D7" w:rsidRDefault="00517E44" w:rsidP="005443D7">
      <w:pPr>
        <w:pStyle w:val="af5"/>
        <w:tabs>
          <w:tab w:val="left" w:pos="993"/>
        </w:tabs>
        <w:snapToGrid/>
        <w:spacing w:after="0"/>
        <w:rPr>
          <w:rFonts w:ascii="Times New Roman" w:hAnsi="Times New Roman"/>
          <w:color w:val="auto"/>
          <w:sz w:val="28"/>
          <w:szCs w:val="28"/>
        </w:rPr>
      </w:pPr>
      <w:r w:rsidRPr="005443D7">
        <w:rPr>
          <w:rFonts w:ascii="Times New Roman" w:hAnsi="Times New Roman"/>
          <w:color w:val="auto"/>
          <w:sz w:val="28"/>
          <w:szCs w:val="28"/>
        </w:rPr>
        <w:t>- аварийный разлив цистерны с СУГ (пропан).</w:t>
      </w:r>
    </w:p>
    <w:p w:rsidR="00517E44" w:rsidRPr="005443D7" w:rsidRDefault="00517E44" w:rsidP="005443D7">
      <w:pPr>
        <w:pStyle w:val="af6"/>
        <w:spacing w:after="0"/>
        <w:rPr>
          <w:rFonts w:ascii="Times New Roman" w:hAnsi="Times New Roman"/>
          <w:color w:val="auto"/>
          <w:sz w:val="28"/>
        </w:rPr>
      </w:pPr>
      <w:r w:rsidRPr="005443D7">
        <w:rPr>
          <w:rFonts w:ascii="Times New Roman" w:hAnsi="Times New Roman"/>
          <w:color w:val="auto"/>
          <w:sz w:val="28"/>
        </w:rPr>
        <w:t>Основные поражающие факторы при аварии на транспорте:</w:t>
      </w:r>
    </w:p>
    <w:p w:rsidR="00517E44" w:rsidRPr="005443D7" w:rsidRDefault="00517E44" w:rsidP="005443D7">
      <w:pPr>
        <w:pStyle w:val="af5"/>
        <w:tabs>
          <w:tab w:val="left" w:pos="993"/>
        </w:tabs>
        <w:snapToGrid/>
        <w:spacing w:after="0"/>
        <w:rPr>
          <w:rFonts w:ascii="Times New Roman" w:hAnsi="Times New Roman"/>
          <w:color w:val="auto"/>
          <w:sz w:val="28"/>
          <w:szCs w:val="28"/>
        </w:rPr>
      </w:pPr>
      <w:r w:rsidRPr="005443D7">
        <w:rPr>
          <w:rFonts w:ascii="Times New Roman" w:hAnsi="Times New Roman"/>
          <w:color w:val="auto"/>
          <w:sz w:val="28"/>
          <w:szCs w:val="28"/>
        </w:rPr>
        <w:t>- токсическое поражение АХОВ (аммиак, хлор);</w:t>
      </w:r>
    </w:p>
    <w:p w:rsidR="00517E44" w:rsidRPr="005443D7" w:rsidRDefault="00517E44" w:rsidP="005443D7">
      <w:pPr>
        <w:pStyle w:val="af5"/>
        <w:tabs>
          <w:tab w:val="left" w:pos="993"/>
        </w:tabs>
        <w:snapToGrid/>
        <w:spacing w:after="0"/>
        <w:rPr>
          <w:rFonts w:ascii="Times New Roman" w:hAnsi="Times New Roman"/>
          <w:color w:val="auto"/>
          <w:sz w:val="28"/>
          <w:szCs w:val="28"/>
        </w:rPr>
      </w:pPr>
      <w:r w:rsidRPr="005443D7">
        <w:rPr>
          <w:rFonts w:ascii="Times New Roman" w:hAnsi="Times New Roman"/>
          <w:color w:val="auto"/>
          <w:sz w:val="28"/>
          <w:szCs w:val="28"/>
        </w:rPr>
        <w:t>- тепловое излучение при воспламенении разлитого топлива;</w:t>
      </w:r>
    </w:p>
    <w:p w:rsidR="00517E44" w:rsidRPr="005443D7" w:rsidRDefault="00517E44" w:rsidP="005443D7">
      <w:pPr>
        <w:pStyle w:val="af5"/>
        <w:tabs>
          <w:tab w:val="left" w:pos="900"/>
        </w:tabs>
        <w:snapToGrid/>
        <w:spacing w:after="0"/>
        <w:ind w:left="900" w:hanging="191"/>
        <w:rPr>
          <w:rFonts w:ascii="Times New Roman" w:hAnsi="Times New Roman"/>
          <w:color w:val="auto"/>
          <w:sz w:val="28"/>
          <w:szCs w:val="28"/>
        </w:rPr>
      </w:pPr>
      <w:r w:rsidRPr="005443D7">
        <w:rPr>
          <w:rFonts w:ascii="Times New Roman" w:hAnsi="Times New Roman"/>
          <w:color w:val="auto"/>
          <w:sz w:val="28"/>
          <w:szCs w:val="28"/>
        </w:rPr>
        <w:t>- воздушная ударная волна при взрыве топливно-воздушной смеси, образовавшейся при разливе топлива.</w:t>
      </w:r>
    </w:p>
    <w:p w:rsidR="00517E44" w:rsidRPr="005443D7" w:rsidRDefault="00517E44" w:rsidP="005443D7">
      <w:pPr>
        <w:pStyle w:val="24"/>
        <w:rPr>
          <w:rFonts w:ascii="Times New Roman" w:hAnsi="Times New Roman"/>
          <w:color w:val="auto"/>
          <w:sz w:val="28"/>
        </w:rPr>
      </w:pPr>
      <w:r w:rsidRPr="005443D7">
        <w:rPr>
          <w:rFonts w:ascii="Times New Roman" w:hAnsi="Times New Roman"/>
          <w:color w:val="auto"/>
          <w:sz w:val="28"/>
        </w:rPr>
        <w:t>Все расчеты проведены для возможных сценариев аварий с участием максимального количества опасного вещества в единичной емкости.</w:t>
      </w:r>
    </w:p>
    <w:p w:rsidR="00517E44" w:rsidRPr="005443D7" w:rsidRDefault="00517E44" w:rsidP="00FA2EE1">
      <w:pPr>
        <w:pStyle w:val="24"/>
        <w:numPr>
          <w:ilvl w:val="1"/>
          <w:numId w:val="12"/>
        </w:numPr>
        <w:tabs>
          <w:tab w:val="clear" w:pos="1440"/>
          <w:tab w:val="num" w:pos="1080"/>
        </w:tabs>
        <w:spacing w:before="120"/>
        <w:ind w:left="1080"/>
        <w:rPr>
          <w:rFonts w:ascii="Times New Roman" w:hAnsi="Times New Roman"/>
          <w:snapToGrid w:val="0"/>
          <w:color w:val="auto"/>
          <w:sz w:val="28"/>
        </w:rPr>
      </w:pPr>
      <w:r w:rsidRPr="005443D7">
        <w:rPr>
          <w:rFonts w:ascii="Times New Roman" w:hAnsi="Times New Roman"/>
          <w:snapToGrid w:val="0"/>
          <w:color w:val="auto"/>
          <w:sz w:val="28"/>
        </w:rPr>
        <w:t>Сценарий развития аварии, связанной с проливом АХОВ на железнодорожном транспорте.</w:t>
      </w:r>
    </w:p>
    <w:p w:rsidR="00517E44" w:rsidRPr="005443D7" w:rsidRDefault="00517E44" w:rsidP="005443D7">
      <w:pPr>
        <w:pStyle w:val="ArNar0"/>
        <w:rPr>
          <w:rFonts w:ascii="Times New Roman" w:hAnsi="Times New Roman"/>
          <w:color w:val="auto"/>
          <w:sz w:val="28"/>
        </w:rPr>
      </w:pPr>
      <w:r w:rsidRPr="005443D7">
        <w:rPr>
          <w:rFonts w:ascii="Times New Roman" w:hAnsi="Times New Roman"/>
          <w:color w:val="auto"/>
          <w:sz w:val="28"/>
        </w:rPr>
        <w:t>Возникновение аварии данного типа возможно при нарушении герметичности железнодорожной или автоцистерны, перевозящей АХОВ (аммиак, хлор) в результате железнодорожной катастрофы или дорожно-транспортного происшествия.</w:t>
      </w:r>
    </w:p>
    <w:p w:rsidR="00517E44" w:rsidRPr="005443D7" w:rsidRDefault="00517E44" w:rsidP="005443D7">
      <w:pPr>
        <w:pStyle w:val="af8"/>
        <w:tabs>
          <w:tab w:val="left" w:pos="6237"/>
        </w:tabs>
        <w:spacing w:after="0"/>
        <w:rPr>
          <w:rFonts w:ascii="Times New Roman" w:hAnsi="Times New Roman"/>
          <w:sz w:val="28"/>
        </w:rPr>
      </w:pPr>
      <w:r w:rsidRPr="005443D7">
        <w:rPr>
          <w:rFonts w:ascii="Times New Roman" w:hAnsi="Times New Roman"/>
          <w:sz w:val="28"/>
        </w:rPr>
        <w:t>Исходные данные:</w:t>
      </w:r>
    </w:p>
    <w:p w:rsidR="00517E44" w:rsidRPr="00A922C7" w:rsidRDefault="00A922C7" w:rsidP="005443D7">
      <w:pPr>
        <w:spacing w:after="0" w:line="240" w:lineRule="auto"/>
        <w:jc w:val="right"/>
        <w:rPr>
          <w:rFonts w:ascii="Times New Roman" w:hAnsi="Times New Roman"/>
          <w:i/>
          <w:sz w:val="28"/>
          <w:szCs w:val="28"/>
        </w:rPr>
      </w:pPr>
      <w:r w:rsidRPr="00A922C7">
        <w:rPr>
          <w:rFonts w:ascii="Times New Roman" w:hAnsi="Times New Roman"/>
          <w:i/>
          <w:sz w:val="28"/>
          <w:szCs w:val="28"/>
        </w:rPr>
        <w:t>Таблица 3</w:t>
      </w:r>
      <w:r w:rsidR="00517E44" w:rsidRPr="00A922C7">
        <w:rPr>
          <w:rFonts w:ascii="Times New Roman" w:hAnsi="Times New Roman"/>
          <w:i/>
          <w:sz w:val="28"/>
          <w:szCs w:val="28"/>
        </w:rPr>
        <w:t>.1</w:t>
      </w:r>
      <w:r w:rsidRPr="00A922C7">
        <w:rPr>
          <w:rFonts w:ascii="Times New Roman" w:hAnsi="Times New Roman"/>
          <w:i/>
          <w:sz w:val="28"/>
          <w:szCs w:val="28"/>
        </w:rPr>
        <w:t>-1</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31"/>
        <w:gridCol w:w="3523"/>
      </w:tblGrid>
      <w:tr w:rsidR="00517E44" w:rsidRPr="005443D7" w:rsidTr="007258F1">
        <w:tc>
          <w:tcPr>
            <w:tcW w:w="5231" w:type="dxa"/>
          </w:tcPr>
          <w:p w:rsidR="00517E44" w:rsidRPr="00A922C7" w:rsidRDefault="00517E44" w:rsidP="005443D7">
            <w:pPr>
              <w:pStyle w:val="af5"/>
              <w:tabs>
                <w:tab w:val="num" w:pos="0"/>
              </w:tabs>
              <w:snapToGrid/>
              <w:spacing w:after="0"/>
              <w:ind w:left="0" w:firstLine="0"/>
              <w:rPr>
                <w:rFonts w:ascii="Times New Roman" w:hAnsi="Times New Roman"/>
                <w:color w:val="auto"/>
                <w:sz w:val="24"/>
                <w:szCs w:val="24"/>
              </w:rPr>
            </w:pPr>
            <w:r w:rsidRPr="00A922C7">
              <w:rPr>
                <w:rFonts w:ascii="Times New Roman" w:hAnsi="Times New Roman"/>
                <w:color w:val="auto"/>
                <w:sz w:val="24"/>
                <w:szCs w:val="24"/>
              </w:rPr>
              <w:t>количество участвующего в аварии аммиака на ж/д транспорте</w:t>
            </w:r>
          </w:p>
        </w:tc>
        <w:tc>
          <w:tcPr>
            <w:tcW w:w="3523" w:type="dxa"/>
          </w:tcPr>
          <w:p w:rsidR="00517E44" w:rsidRPr="00A922C7" w:rsidRDefault="00517E44" w:rsidP="005443D7">
            <w:pPr>
              <w:pStyle w:val="af5"/>
              <w:snapToGrid/>
              <w:spacing w:after="0"/>
              <w:ind w:left="105" w:firstLine="0"/>
              <w:rPr>
                <w:rFonts w:ascii="Times New Roman" w:hAnsi="Times New Roman"/>
                <w:color w:val="auto"/>
                <w:sz w:val="24"/>
                <w:szCs w:val="24"/>
              </w:rPr>
            </w:pPr>
            <w:r w:rsidRPr="00A922C7">
              <w:rPr>
                <w:rFonts w:ascii="Times New Roman" w:hAnsi="Times New Roman"/>
                <w:color w:val="auto"/>
                <w:sz w:val="24"/>
                <w:szCs w:val="24"/>
                <w:lang w:val="en-US"/>
              </w:rPr>
              <w:t>Q</w:t>
            </w:r>
            <w:r w:rsidRPr="00A922C7">
              <w:rPr>
                <w:rFonts w:ascii="Times New Roman" w:hAnsi="Times New Roman"/>
                <w:color w:val="auto"/>
                <w:sz w:val="24"/>
                <w:szCs w:val="24"/>
                <w:vertAlign w:val="subscript"/>
              </w:rPr>
              <w:t>0</w:t>
            </w:r>
            <w:r w:rsidRPr="00A922C7">
              <w:rPr>
                <w:rFonts w:ascii="Times New Roman" w:hAnsi="Times New Roman"/>
                <w:color w:val="auto"/>
                <w:sz w:val="24"/>
                <w:szCs w:val="24"/>
              </w:rPr>
              <w:t xml:space="preserve"> = 43,0 т (83 % от объема цистерны);</w:t>
            </w:r>
          </w:p>
        </w:tc>
      </w:tr>
      <w:tr w:rsidR="00517E44" w:rsidRPr="005443D7" w:rsidTr="007258F1">
        <w:tc>
          <w:tcPr>
            <w:tcW w:w="5231" w:type="dxa"/>
          </w:tcPr>
          <w:p w:rsidR="00517E44" w:rsidRPr="00A922C7" w:rsidRDefault="00517E44" w:rsidP="005443D7">
            <w:pPr>
              <w:pStyle w:val="af5"/>
              <w:tabs>
                <w:tab w:val="num" w:pos="0"/>
              </w:tabs>
              <w:snapToGrid/>
              <w:spacing w:after="0"/>
              <w:ind w:left="0" w:firstLine="0"/>
              <w:rPr>
                <w:rFonts w:ascii="Times New Roman" w:hAnsi="Times New Roman"/>
                <w:color w:val="auto"/>
                <w:sz w:val="24"/>
                <w:szCs w:val="24"/>
              </w:rPr>
            </w:pPr>
            <w:r w:rsidRPr="00A922C7">
              <w:rPr>
                <w:rFonts w:ascii="Times New Roman" w:hAnsi="Times New Roman"/>
                <w:color w:val="auto"/>
                <w:sz w:val="24"/>
                <w:szCs w:val="24"/>
              </w:rPr>
              <w:t>количество участвующего в аварии хлора на ж/д транспорте</w:t>
            </w:r>
          </w:p>
        </w:tc>
        <w:tc>
          <w:tcPr>
            <w:tcW w:w="3523" w:type="dxa"/>
          </w:tcPr>
          <w:p w:rsidR="00517E44" w:rsidRPr="00A922C7" w:rsidRDefault="00517E44" w:rsidP="005443D7">
            <w:pPr>
              <w:pStyle w:val="af5"/>
              <w:snapToGrid/>
              <w:spacing w:after="0"/>
              <w:ind w:left="105" w:firstLine="0"/>
              <w:rPr>
                <w:rFonts w:ascii="Times New Roman" w:hAnsi="Times New Roman"/>
                <w:color w:val="auto"/>
                <w:sz w:val="24"/>
                <w:szCs w:val="24"/>
              </w:rPr>
            </w:pPr>
            <w:r w:rsidRPr="00A922C7">
              <w:rPr>
                <w:rFonts w:ascii="Times New Roman" w:hAnsi="Times New Roman"/>
                <w:color w:val="auto"/>
                <w:sz w:val="24"/>
                <w:szCs w:val="24"/>
                <w:lang w:val="en-US"/>
              </w:rPr>
              <w:t>Q</w:t>
            </w:r>
            <w:r w:rsidRPr="00A922C7">
              <w:rPr>
                <w:rFonts w:ascii="Times New Roman" w:hAnsi="Times New Roman"/>
                <w:color w:val="auto"/>
                <w:sz w:val="24"/>
                <w:szCs w:val="24"/>
                <w:vertAlign w:val="subscript"/>
              </w:rPr>
              <w:t>0</w:t>
            </w:r>
            <w:r w:rsidRPr="00A922C7">
              <w:rPr>
                <w:rFonts w:ascii="Times New Roman" w:hAnsi="Times New Roman"/>
                <w:color w:val="auto"/>
                <w:sz w:val="24"/>
                <w:szCs w:val="24"/>
              </w:rPr>
              <w:t xml:space="preserve"> = 57,5 т (80 % от объема цистерны);</w:t>
            </w:r>
          </w:p>
        </w:tc>
      </w:tr>
      <w:tr w:rsidR="00517E44" w:rsidRPr="005443D7" w:rsidTr="007258F1">
        <w:tc>
          <w:tcPr>
            <w:tcW w:w="5231" w:type="dxa"/>
          </w:tcPr>
          <w:p w:rsidR="00517E44" w:rsidRPr="00A922C7" w:rsidRDefault="00517E44" w:rsidP="005443D7">
            <w:pPr>
              <w:pStyle w:val="af5"/>
              <w:tabs>
                <w:tab w:val="num" w:pos="0"/>
              </w:tabs>
              <w:snapToGrid/>
              <w:spacing w:after="0"/>
              <w:ind w:left="0" w:firstLine="0"/>
              <w:rPr>
                <w:rFonts w:ascii="Times New Roman" w:hAnsi="Times New Roman"/>
                <w:color w:val="auto"/>
                <w:sz w:val="24"/>
                <w:szCs w:val="24"/>
              </w:rPr>
            </w:pPr>
            <w:r w:rsidRPr="00A922C7">
              <w:rPr>
                <w:rFonts w:ascii="Times New Roman" w:hAnsi="Times New Roman"/>
                <w:color w:val="auto"/>
                <w:sz w:val="24"/>
                <w:szCs w:val="24"/>
              </w:rPr>
              <w:t>плотность аммиака</w:t>
            </w:r>
          </w:p>
        </w:tc>
        <w:tc>
          <w:tcPr>
            <w:tcW w:w="3523" w:type="dxa"/>
          </w:tcPr>
          <w:p w:rsidR="00517E44" w:rsidRPr="00A922C7" w:rsidRDefault="00517E44" w:rsidP="005443D7">
            <w:pPr>
              <w:pStyle w:val="af5"/>
              <w:snapToGrid/>
              <w:spacing w:after="0"/>
              <w:ind w:left="105" w:firstLine="0"/>
              <w:rPr>
                <w:rFonts w:ascii="Times New Roman" w:hAnsi="Times New Roman"/>
                <w:color w:val="auto"/>
                <w:sz w:val="24"/>
                <w:szCs w:val="24"/>
                <w:lang w:val="en-US"/>
              </w:rPr>
            </w:pPr>
            <w:r w:rsidRPr="00A922C7">
              <w:rPr>
                <w:rFonts w:ascii="Times New Roman" w:hAnsi="Times New Roman"/>
                <w:color w:val="auto"/>
                <w:sz w:val="24"/>
                <w:szCs w:val="24"/>
                <w:lang w:val="en-US"/>
              </w:rPr>
              <w:t>d = 0,681 т/м</w:t>
            </w:r>
            <w:r w:rsidRPr="00A922C7">
              <w:rPr>
                <w:rFonts w:ascii="Times New Roman" w:hAnsi="Times New Roman"/>
                <w:color w:val="auto"/>
                <w:sz w:val="24"/>
                <w:szCs w:val="24"/>
                <w:vertAlign w:val="superscript"/>
                <w:lang w:val="en-US"/>
              </w:rPr>
              <w:t>3</w:t>
            </w:r>
            <w:r w:rsidRPr="00A922C7">
              <w:rPr>
                <w:rFonts w:ascii="Times New Roman" w:hAnsi="Times New Roman"/>
                <w:color w:val="auto"/>
                <w:sz w:val="24"/>
                <w:szCs w:val="24"/>
                <w:lang w:val="en-US"/>
              </w:rPr>
              <w:t>;</w:t>
            </w:r>
          </w:p>
        </w:tc>
      </w:tr>
      <w:tr w:rsidR="00517E44" w:rsidRPr="005443D7" w:rsidTr="007258F1">
        <w:tc>
          <w:tcPr>
            <w:tcW w:w="5231" w:type="dxa"/>
          </w:tcPr>
          <w:p w:rsidR="00517E44" w:rsidRPr="00A922C7" w:rsidRDefault="00517E44" w:rsidP="005443D7">
            <w:pPr>
              <w:pStyle w:val="af5"/>
              <w:tabs>
                <w:tab w:val="num" w:pos="0"/>
              </w:tabs>
              <w:snapToGrid/>
              <w:spacing w:after="0"/>
              <w:ind w:left="0" w:firstLine="0"/>
              <w:rPr>
                <w:rFonts w:ascii="Times New Roman" w:hAnsi="Times New Roman"/>
                <w:color w:val="auto"/>
                <w:sz w:val="24"/>
                <w:szCs w:val="24"/>
              </w:rPr>
            </w:pPr>
            <w:r w:rsidRPr="00A922C7">
              <w:rPr>
                <w:rFonts w:ascii="Times New Roman" w:hAnsi="Times New Roman"/>
                <w:color w:val="auto"/>
                <w:sz w:val="24"/>
                <w:szCs w:val="24"/>
              </w:rPr>
              <w:t>плотность хлора</w:t>
            </w:r>
          </w:p>
        </w:tc>
        <w:tc>
          <w:tcPr>
            <w:tcW w:w="3523" w:type="dxa"/>
          </w:tcPr>
          <w:p w:rsidR="00517E44" w:rsidRPr="00A922C7" w:rsidRDefault="00517E44" w:rsidP="005443D7">
            <w:pPr>
              <w:pStyle w:val="af5"/>
              <w:snapToGrid/>
              <w:spacing w:after="0"/>
              <w:ind w:left="105" w:firstLine="0"/>
              <w:rPr>
                <w:rFonts w:ascii="Times New Roman" w:hAnsi="Times New Roman"/>
                <w:color w:val="auto"/>
                <w:sz w:val="24"/>
                <w:szCs w:val="24"/>
                <w:lang w:val="en-US"/>
              </w:rPr>
            </w:pPr>
            <w:r w:rsidRPr="00A922C7">
              <w:rPr>
                <w:rFonts w:ascii="Times New Roman" w:hAnsi="Times New Roman"/>
                <w:color w:val="auto"/>
                <w:sz w:val="24"/>
                <w:szCs w:val="24"/>
                <w:lang w:val="en-US"/>
              </w:rPr>
              <w:t>d = 1,553 т/м</w:t>
            </w:r>
            <w:r w:rsidRPr="00A922C7">
              <w:rPr>
                <w:rFonts w:ascii="Times New Roman" w:hAnsi="Times New Roman"/>
                <w:color w:val="auto"/>
                <w:sz w:val="24"/>
                <w:szCs w:val="24"/>
                <w:vertAlign w:val="superscript"/>
                <w:lang w:val="en-US"/>
              </w:rPr>
              <w:t>3</w:t>
            </w:r>
            <w:r w:rsidRPr="00A922C7">
              <w:rPr>
                <w:rFonts w:ascii="Times New Roman" w:hAnsi="Times New Roman"/>
                <w:color w:val="auto"/>
                <w:sz w:val="24"/>
                <w:szCs w:val="24"/>
                <w:lang w:val="en-US"/>
              </w:rPr>
              <w:t>;</w:t>
            </w:r>
          </w:p>
        </w:tc>
      </w:tr>
      <w:tr w:rsidR="00517E44" w:rsidRPr="005443D7" w:rsidTr="007258F1">
        <w:tc>
          <w:tcPr>
            <w:tcW w:w="5231" w:type="dxa"/>
          </w:tcPr>
          <w:p w:rsidR="00517E44" w:rsidRPr="00A922C7" w:rsidRDefault="00517E44" w:rsidP="005443D7">
            <w:pPr>
              <w:pStyle w:val="af5"/>
              <w:tabs>
                <w:tab w:val="num" w:pos="0"/>
              </w:tabs>
              <w:snapToGrid/>
              <w:spacing w:after="0"/>
              <w:ind w:left="0" w:firstLine="0"/>
              <w:rPr>
                <w:rFonts w:ascii="Times New Roman" w:hAnsi="Times New Roman"/>
                <w:color w:val="auto"/>
                <w:sz w:val="24"/>
                <w:szCs w:val="24"/>
              </w:rPr>
            </w:pPr>
            <w:r w:rsidRPr="00A922C7">
              <w:rPr>
                <w:rFonts w:ascii="Times New Roman" w:hAnsi="Times New Roman"/>
                <w:color w:val="auto"/>
                <w:sz w:val="24"/>
                <w:szCs w:val="24"/>
              </w:rPr>
              <w:t>толщина слоя, участвующего в аварии вещества</w:t>
            </w:r>
          </w:p>
        </w:tc>
        <w:tc>
          <w:tcPr>
            <w:tcW w:w="3523" w:type="dxa"/>
          </w:tcPr>
          <w:p w:rsidR="00517E44" w:rsidRPr="00A922C7" w:rsidRDefault="00517E44" w:rsidP="005443D7">
            <w:pPr>
              <w:pStyle w:val="af5"/>
              <w:snapToGrid/>
              <w:spacing w:after="0"/>
              <w:ind w:left="105" w:firstLine="0"/>
              <w:rPr>
                <w:rFonts w:ascii="Times New Roman" w:hAnsi="Times New Roman"/>
                <w:color w:val="auto"/>
                <w:sz w:val="24"/>
                <w:szCs w:val="24"/>
                <w:lang w:val="en-US"/>
              </w:rPr>
            </w:pPr>
            <w:r w:rsidRPr="00A922C7">
              <w:rPr>
                <w:rFonts w:ascii="Times New Roman" w:hAnsi="Times New Roman"/>
                <w:color w:val="auto"/>
                <w:sz w:val="24"/>
                <w:szCs w:val="24"/>
                <w:lang w:val="en-US"/>
              </w:rPr>
              <w:t xml:space="preserve">h = </w:t>
            </w:r>
            <w:smartTag w:uri="urn:schemas-microsoft-com:office:smarttags" w:element="metricconverter">
              <w:smartTagPr>
                <w:attr w:name="ProductID" w:val="0,05 м"/>
              </w:smartTagPr>
              <w:r w:rsidRPr="00A922C7">
                <w:rPr>
                  <w:rFonts w:ascii="Times New Roman" w:hAnsi="Times New Roman"/>
                  <w:color w:val="auto"/>
                  <w:sz w:val="24"/>
                  <w:szCs w:val="24"/>
                  <w:lang w:val="en-US"/>
                </w:rPr>
                <w:t>0,05 м</w:t>
              </w:r>
            </w:smartTag>
            <w:r w:rsidRPr="00A922C7">
              <w:rPr>
                <w:rFonts w:ascii="Times New Roman" w:hAnsi="Times New Roman"/>
                <w:color w:val="auto"/>
                <w:sz w:val="24"/>
                <w:szCs w:val="24"/>
                <w:lang w:val="en-US"/>
              </w:rPr>
              <w:t>.</w:t>
            </w:r>
          </w:p>
        </w:tc>
      </w:tr>
    </w:tbl>
    <w:p w:rsidR="00517E44" w:rsidRPr="005443D7" w:rsidRDefault="00517E44" w:rsidP="005443D7">
      <w:pPr>
        <w:pStyle w:val="af8"/>
        <w:spacing w:after="0"/>
        <w:ind w:firstLine="425"/>
        <w:rPr>
          <w:rFonts w:ascii="Times New Roman" w:hAnsi="Times New Roman"/>
          <w:sz w:val="28"/>
        </w:rPr>
      </w:pPr>
      <w:r w:rsidRPr="005443D7">
        <w:rPr>
          <w:rFonts w:ascii="Times New Roman" w:hAnsi="Times New Roman"/>
          <w:sz w:val="28"/>
        </w:rPr>
        <w:t>Порядок оценки последствий аварий.</w:t>
      </w:r>
    </w:p>
    <w:p w:rsidR="00517E44" w:rsidRPr="005443D7" w:rsidRDefault="00517E44" w:rsidP="005443D7">
      <w:pPr>
        <w:pStyle w:val="ArNar0"/>
        <w:rPr>
          <w:rFonts w:ascii="Times New Roman" w:hAnsi="Times New Roman"/>
          <w:color w:val="auto"/>
          <w:sz w:val="28"/>
        </w:rPr>
      </w:pPr>
      <w:r w:rsidRPr="005443D7">
        <w:rPr>
          <w:rFonts w:ascii="Times New Roman" w:hAnsi="Times New Roman"/>
          <w:color w:val="auto"/>
          <w:sz w:val="28"/>
        </w:rPr>
        <w:t>Эквивалентное количество вещества по первичному облаку определяется по формуле:</w:t>
      </w:r>
    </w:p>
    <w:p w:rsidR="00517E44" w:rsidRPr="005443D7" w:rsidRDefault="00517E44" w:rsidP="005443D7">
      <w:pPr>
        <w:pStyle w:val="af6"/>
        <w:spacing w:after="0"/>
        <w:rPr>
          <w:rFonts w:ascii="Times New Roman" w:hAnsi="Times New Roman"/>
          <w:color w:val="auto"/>
          <w:sz w:val="28"/>
        </w:rPr>
      </w:pPr>
      <w:r w:rsidRPr="005443D7">
        <w:rPr>
          <w:rFonts w:ascii="Times New Roman" w:hAnsi="Times New Roman"/>
          <w:color w:val="auto"/>
          <w:position w:val="-12"/>
          <w:sz w:val="28"/>
        </w:rPr>
        <w:object w:dxaOrig="26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1.35pt;height:16.55pt" o:ole="" fillcolor="window">
            <v:imagedata r:id="rId11" o:title=""/>
          </v:shape>
          <o:OLEObject Type="Embed" ProgID="Equation.3" ShapeID="_x0000_i1025" DrawAspect="Content" ObjectID="_1530097017" r:id="rId12"/>
        </w:object>
      </w:r>
      <w:r w:rsidRPr="005443D7">
        <w:rPr>
          <w:rFonts w:ascii="Times New Roman" w:hAnsi="Times New Roman"/>
          <w:color w:val="auto"/>
          <w:sz w:val="28"/>
        </w:rPr>
        <w:t>,</w:t>
      </w:r>
    </w:p>
    <w:p w:rsidR="00517E44" w:rsidRPr="005443D7" w:rsidRDefault="00517E44" w:rsidP="005443D7">
      <w:pPr>
        <w:pStyle w:val="ArNar0"/>
        <w:tabs>
          <w:tab w:val="left" w:pos="1134"/>
        </w:tabs>
        <w:rPr>
          <w:rFonts w:ascii="Times New Roman" w:hAnsi="Times New Roman"/>
          <w:color w:val="auto"/>
          <w:sz w:val="28"/>
        </w:rPr>
      </w:pPr>
      <w:r w:rsidRPr="005443D7">
        <w:rPr>
          <w:rFonts w:ascii="Times New Roman" w:hAnsi="Times New Roman"/>
          <w:color w:val="auto"/>
          <w:sz w:val="28"/>
        </w:rPr>
        <w:t>где</w:t>
      </w:r>
      <w:r w:rsidRPr="005443D7">
        <w:rPr>
          <w:rFonts w:ascii="Times New Roman" w:hAnsi="Times New Roman"/>
          <w:color w:val="auto"/>
          <w:sz w:val="28"/>
        </w:rPr>
        <w:tab/>
        <w:t>К</w:t>
      </w:r>
      <w:r w:rsidRPr="005443D7">
        <w:rPr>
          <w:rFonts w:ascii="Times New Roman" w:hAnsi="Times New Roman"/>
          <w:color w:val="auto"/>
          <w:sz w:val="28"/>
          <w:vertAlign w:val="subscript"/>
        </w:rPr>
        <w:t>1</w:t>
      </w:r>
      <w:r w:rsidRPr="005443D7">
        <w:rPr>
          <w:rFonts w:ascii="Times New Roman" w:hAnsi="Times New Roman"/>
          <w:color w:val="auto"/>
          <w:sz w:val="28"/>
        </w:rPr>
        <w:t>, К</w:t>
      </w:r>
      <w:r w:rsidRPr="005443D7">
        <w:rPr>
          <w:rFonts w:ascii="Times New Roman" w:hAnsi="Times New Roman"/>
          <w:color w:val="auto"/>
          <w:sz w:val="28"/>
          <w:vertAlign w:val="subscript"/>
        </w:rPr>
        <w:t>3</w:t>
      </w:r>
      <w:r w:rsidRPr="005443D7">
        <w:rPr>
          <w:rFonts w:ascii="Times New Roman" w:hAnsi="Times New Roman"/>
          <w:color w:val="auto"/>
          <w:sz w:val="28"/>
        </w:rPr>
        <w:t>, К</w:t>
      </w:r>
      <w:r w:rsidRPr="005443D7">
        <w:rPr>
          <w:rFonts w:ascii="Times New Roman" w:hAnsi="Times New Roman"/>
          <w:color w:val="auto"/>
          <w:sz w:val="28"/>
          <w:vertAlign w:val="subscript"/>
        </w:rPr>
        <w:t>5</w:t>
      </w:r>
      <w:r w:rsidRPr="005443D7">
        <w:rPr>
          <w:rFonts w:ascii="Times New Roman" w:hAnsi="Times New Roman"/>
          <w:color w:val="auto"/>
          <w:sz w:val="28"/>
        </w:rPr>
        <w:t>, К</w:t>
      </w:r>
      <w:r w:rsidRPr="005443D7">
        <w:rPr>
          <w:rFonts w:ascii="Times New Roman" w:hAnsi="Times New Roman"/>
          <w:color w:val="auto"/>
          <w:sz w:val="28"/>
          <w:vertAlign w:val="subscript"/>
        </w:rPr>
        <w:t>7</w:t>
      </w:r>
      <w:r w:rsidRPr="005443D7">
        <w:rPr>
          <w:rFonts w:ascii="Times New Roman" w:hAnsi="Times New Roman"/>
          <w:color w:val="auto"/>
          <w:sz w:val="28"/>
        </w:rPr>
        <w:t xml:space="preserve"> – коэффициенты, принимаемые по табл. П2;</w:t>
      </w:r>
    </w:p>
    <w:p w:rsidR="00517E44" w:rsidRPr="005443D7" w:rsidRDefault="00517E44" w:rsidP="005443D7">
      <w:pPr>
        <w:pStyle w:val="ArNar0"/>
        <w:tabs>
          <w:tab w:val="left" w:pos="1134"/>
        </w:tabs>
        <w:ind w:left="1134" w:hanging="425"/>
        <w:rPr>
          <w:rFonts w:ascii="Times New Roman" w:hAnsi="Times New Roman"/>
          <w:color w:val="auto"/>
          <w:sz w:val="28"/>
        </w:rPr>
      </w:pPr>
      <w:r w:rsidRPr="005443D7">
        <w:rPr>
          <w:rFonts w:ascii="Times New Roman" w:hAnsi="Times New Roman"/>
          <w:color w:val="auto"/>
          <w:sz w:val="28"/>
        </w:rPr>
        <w:tab/>
        <w:t>Q</w:t>
      </w:r>
      <w:r w:rsidRPr="005443D7">
        <w:rPr>
          <w:rFonts w:ascii="Times New Roman" w:hAnsi="Times New Roman"/>
          <w:color w:val="auto"/>
          <w:sz w:val="28"/>
          <w:vertAlign w:val="subscript"/>
        </w:rPr>
        <w:t>0</w:t>
      </w:r>
      <w:r w:rsidRPr="005443D7">
        <w:rPr>
          <w:rFonts w:ascii="Times New Roman" w:hAnsi="Times New Roman"/>
          <w:color w:val="auto"/>
          <w:sz w:val="28"/>
        </w:rPr>
        <w:t xml:space="preserve"> – количество выброшенного вещества, т.</w:t>
      </w:r>
    </w:p>
    <w:p w:rsidR="00517E44" w:rsidRPr="005443D7" w:rsidRDefault="00517E44" w:rsidP="005443D7">
      <w:pPr>
        <w:pStyle w:val="24"/>
        <w:spacing w:before="0"/>
        <w:rPr>
          <w:rFonts w:ascii="Times New Roman" w:hAnsi="Times New Roman"/>
          <w:color w:val="auto"/>
          <w:sz w:val="28"/>
        </w:rPr>
      </w:pPr>
    </w:p>
    <w:p w:rsidR="00517E44" w:rsidRPr="005443D7" w:rsidRDefault="00517E44" w:rsidP="005443D7">
      <w:pPr>
        <w:pStyle w:val="24"/>
        <w:spacing w:before="0"/>
        <w:rPr>
          <w:rFonts w:ascii="Times New Roman" w:hAnsi="Times New Roman"/>
          <w:color w:val="auto"/>
          <w:sz w:val="28"/>
        </w:rPr>
      </w:pPr>
      <w:r w:rsidRPr="005443D7">
        <w:rPr>
          <w:rFonts w:ascii="Times New Roman" w:hAnsi="Times New Roman"/>
          <w:color w:val="auto"/>
          <w:sz w:val="28"/>
        </w:rPr>
        <w:t>Эквивалентное количество вещества по вторичному облаку определяется по формуле:</w:t>
      </w:r>
    </w:p>
    <w:p w:rsidR="00517E44" w:rsidRPr="005443D7" w:rsidRDefault="00517E44" w:rsidP="005443D7">
      <w:pPr>
        <w:pStyle w:val="af6"/>
        <w:spacing w:after="0"/>
        <w:rPr>
          <w:rFonts w:ascii="Times New Roman" w:hAnsi="Times New Roman"/>
          <w:color w:val="auto"/>
          <w:sz w:val="28"/>
        </w:rPr>
      </w:pPr>
      <w:r w:rsidRPr="005443D7">
        <w:rPr>
          <w:rFonts w:ascii="Times New Roman" w:hAnsi="Times New Roman"/>
          <w:color w:val="auto"/>
          <w:position w:val="-12"/>
          <w:sz w:val="28"/>
        </w:rPr>
        <w:object w:dxaOrig="4959" w:dyaOrig="360">
          <v:shape id="_x0000_i1026" type="#_x0000_t75" style="width:240.3pt;height:17.5pt" o:ole="" fillcolor="window">
            <v:imagedata r:id="rId13" o:title=""/>
          </v:shape>
          <o:OLEObject Type="Embed" ProgID="Equation.3" ShapeID="_x0000_i1026" DrawAspect="Content" ObjectID="_1530097018" r:id="rId14"/>
        </w:object>
      </w:r>
      <w:r w:rsidRPr="005443D7">
        <w:rPr>
          <w:rFonts w:ascii="Times New Roman" w:hAnsi="Times New Roman"/>
          <w:color w:val="auto"/>
          <w:sz w:val="28"/>
        </w:rPr>
        <w:t>,</w:t>
      </w:r>
    </w:p>
    <w:p w:rsidR="00517E44" w:rsidRPr="005443D7" w:rsidRDefault="00517E44" w:rsidP="005443D7">
      <w:pPr>
        <w:pStyle w:val="ArNar0"/>
        <w:tabs>
          <w:tab w:val="left" w:pos="1134"/>
        </w:tabs>
        <w:rPr>
          <w:rFonts w:ascii="Times New Roman" w:hAnsi="Times New Roman"/>
          <w:color w:val="auto"/>
          <w:sz w:val="28"/>
        </w:rPr>
      </w:pPr>
      <w:r w:rsidRPr="005443D7">
        <w:rPr>
          <w:rFonts w:ascii="Times New Roman" w:hAnsi="Times New Roman"/>
          <w:color w:val="auto"/>
          <w:sz w:val="28"/>
        </w:rPr>
        <w:t>где</w:t>
      </w:r>
      <w:r w:rsidRPr="005443D7">
        <w:rPr>
          <w:rFonts w:ascii="Times New Roman" w:hAnsi="Times New Roman"/>
          <w:color w:val="auto"/>
          <w:sz w:val="28"/>
        </w:rPr>
        <w:tab/>
        <w:t>К</w:t>
      </w:r>
      <w:r w:rsidRPr="005443D7">
        <w:rPr>
          <w:rFonts w:ascii="Times New Roman" w:hAnsi="Times New Roman"/>
          <w:color w:val="auto"/>
          <w:sz w:val="28"/>
          <w:vertAlign w:val="subscript"/>
        </w:rPr>
        <w:t>2</w:t>
      </w:r>
      <w:r w:rsidRPr="005443D7">
        <w:rPr>
          <w:rFonts w:ascii="Times New Roman" w:hAnsi="Times New Roman"/>
          <w:color w:val="auto"/>
          <w:sz w:val="28"/>
        </w:rPr>
        <w:t>, К</w:t>
      </w:r>
      <w:r w:rsidRPr="005443D7">
        <w:rPr>
          <w:rFonts w:ascii="Times New Roman" w:hAnsi="Times New Roman"/>
          <w:color w:val="auto"/>
          <w:sz w:val="28"/>
          <w:vertAlign w:val="subscript"/>
        </w:rPr>
        <w:t>4</w:t>
      </w:r>
      <w:r w:rsidRPr="005443D7">
        <w:rPr>
          <w:rFonts w:ascii="Times New Roman" w:hAnsi="Times New Roman"/>
          <w:color w:val="auto"/>
          <w:sz w:val="28"/>
        </w:rPr>
        <w:t>, К</w:t>
      </w:r>
      <w:r w:rsidRPr="005443D7">
        <w:rPr>
          <w:rFonts w:ascii="Times New Roman" w:hAnsi="Times New Roman"/>
          <w:color w:val="auto"/>
          <w:sz w:val="28"/>
          <w:vertAlign w:val="subscript"/>
        </w:rPr>
        <w:t>6</w:t>
      </w:r>
      <w:r w:rsidRPr="005443D7">
        <w:rPr>
          <w:rFonts w:ascii="Times New Roman" w:hAnsi="Times New Roman"/>
          <w:color w:val="auto"/>
          <w:sz w:val="28"/>
        </w:rPr>
        <w:t xml:space="preserve"> – коэффициенты, принимаемые по табл. П2;</w:t>
      </w:r>
    </w:p>
    <w:p w:rsidR="00517E44" w:rsidRPr="005443D7" w:rsidRDefault="00517E44" w:rsidP="005443D7">
      <w:pPr>
        <w:pStyle w:val="ArNar0"/>
        <w:tabs>
          <w:tab w:val="left" w:pos="1134"/>
        </w:tabs>
        <w:rPr>
          <w:rFonts w:ascii="Times New Roman" w:hAnsi="Times New Roman"/>
          <w:color w:val="auto"/>
          <w:sz w:val="28"/>
        </w:rPr>
      </w:pPr>
      <w:r w:rsidRPr="005443D7">
        <w:rPr>
          <w:rFonts w:ascii="Times New Roman" w:hAnsi="Times New Roman"/>
          <w:color w:val="auto"/>
          <w:sz w:val="28"/>
        </w:rPr>
        <w:tab/>
        <w:t>Q</w:t>
      </w:r>
      <w:r w:rsidRPr="005443D7">
        <w:rPr>
          <w:rFonts w:ascii="Times New Roman" w:hAnsi="Times New Roman"/>
          <w:color w:val="auto"/>
          <w:sz w:val="28"/>
          <w:vertAlign w:val="subscript"/>
        </w:rPr>
        <w:t>0</w:t>
      </w:r>
      <w:r w:rsidRPr="005443D7">
        <w:rPr>
          <w:rFonts w:ascii="Times New Roman" w:hAnsi="Times New Roman"/>
          <w:color w:val="auto"/>
          <w:sz w:val="28"/>
        </w:rPr>
        <w:t xml:space="preserve"> – количество выброшенного вещества, т;</w:t>
      </w:r>
    </w:p>
    <w:p w:rsidR="00517E44" w:rsidRPr="005443D7" w:rsidRDefault="00517E44" w:rsidP="005443D7">
      <w:pPr>
        <w:pStyle w:val="ArNar0"/>
        <w:tabs>
          <w:tab w:val="left" w:pos="1134"/>
        </w:tabs>
        <w:rPr>
          <w:rFonts w:ascii="Times New Roman" w:hAnsi="Times New Roman"/>
          <w:color w:val="auto"/>
          <w:sz w:val="28"/>
        </w:rPr>
      </w:pPr>
      <w:r w:rsidRPr="005443D7">
        <w:rPr>
          <w:rFonts w:ascii="Times New Roman" w:hAnsi="Times New Roman"/>
          <w:color w:val="auto"/>
          <w:sz w:val="28"/>
        </w:rPr>
        <w:tab/>
        <w:t>h – толщина слоя АХОВ, м;</w:t>
      </w:r>
    </w:p>
    <w:p w:rsidR="00517E44" w:rsidRPr="005443D7" w:rsidRDefault="00517E44" w:rsidP="005443D7">
      <w:pPr>
        <w:pStyle w:val="ArNar0"/>
        <w:tabs>
          <w:tab w:val="left" w:pos="1134"/>
        </w:tabs>
        <w:rPr>
          <w:rFonts w:ascii="Times New Roman" w:hAnsi="Times New Roman"/>
          <w:color w:val="auto"/>
          <w:sz w:val="28"/>
        </w:rPr>
      </w:pPr>
      <w:r w:rsidRPr="005443D7">
        <w:rPr>
          <w:rFonts w:ascii="Times New Roman" w:hAnsi="Times New Roman"/>
          <w:color w:val="auto"/>
          <w:sz w:val="28"/>
        </w:rPr>
        <w:tab/>
      </w:r>
      <w:r w:rsidRPr="005443D7">
        <w:rPr>
          <w:rFonts w:ascii="Times New Roman" w:hAnsi="Times New Roman"/>
          <w:color w:val="auto"/>
          <w:sz w:val="28"/>
          <w:lang w:val="en-US"/>
        </w:rPr>
        <w:t>d</w:t>
      </w:r>
      <w:r w:rsidRPr="005443D7">
        <w:rPr>
          <w:rFonts w:ascii="Times New Roman" w:hAnsi="Times New Roman"/>
          <w:color w:val="auto"/>
          <w:sz w:val="28"/>
        </w:rPr>
        <w:t xml:space="preserve"> – плотность АХОВ, т/м</w:t>
      </w:r>
      <w:r w:rsidRPr="005443D7">
        <w:rPr>
          <w:rFonts w:ascii="Times New Roman" w:hAnsi="Times New Roman"/>
          <w:color w:val="auto"/>
          <w:sz w:val="28"/>
          <w:vertAlign w:val="superscript"/>
        </w:rPr>
        <w:t>3</w:t>
      </w:r>
      <w:r w:rsidRPr="005443D7">
        <w:rPr>
          <w:rFonts w:ascii="Times New Roman" w:hAnsi="Times New Roman"/>
          <w:color w:val="auto"/>
          <w:sz w:val="28"/>
        </w:rPr>
        <w:t>.</w:t>
      </w:r>
    </w:p>
    <w:p w:rsidR="00517E44" w:rsidRPr="005443D7" w:rsidRDefault="00517E44" w:rsidP="005443D7">
      <w:pPr>
        <w:pStyle w:val="ArNar0"/>
        <w:spacing w:before="60"/>
        <w:rPr>
          <w:rFonts w:ascii="Times New Roman" w:hAnsi="Times New Roman"/>
          <w:color w:val="auto"/>
          <w:sz w:val="28"/>
        </w:rPr>
      </w:pPr>
      <w:r w:rsidRPr="005443D7">
        <w:rPr>
          <w:rFonts w:ascii="Times New Roman" w:hAnsi="Times New Roman"/>
          <w:color w:val="auto"/>
          <w:sz w:val="28"/>
        </w:rPr>
        <w:lastRenderedPageBreak/>
        <w:t xml:space="preserve">Результаты расчетов представлены в таблице </w:t>
      </w:r>
    </w:p>
    <w:p w:rsidR="00517E44" w:rsidRPr="005443D7" w:rsidRDefault="00517E44" w:rsidP="005443D7">
      <w:pPr>
        <w:pStyle w:val="af6"/>
        <w:spacing w:before="120" w:after="0"/>
        <w:rPr>
          <w:rFonts w:ascii="Times New Roman" w:hAnsi="Times New Roman"/>
          <w:color w:val="auto"/>
          <w:sz w:val="28"/>
        </w:rPr>
      </w:pPr>
      <w:r w:rsidRPr="005443D7">
        <w:rPr>
          <w:rFonts w:ascii="Times New Roman" w:hAnsi="Times New Roman"/>
          <w:color w:val="auto"/>
          <w:sz w:val="28"/>
          <w:u w:val="single"/>
        </w:rPr>
        <w:t>Характеристики зон заражения при выбросе АХОВ.</w:t>
      </w:r>
      <w:r w:rsidRPr="005443D7">
        <w:rPr>
          <w:rFonts w:ascii="Times New Roman" w:hAnsi="Times New Roman"/>
          <w:color w:val="auto"/>
          <w:sz w:val="28"/>
        </w:rPr>
        <w:tab/>
        <w:t xml:space="preserve"> </w:t>
      </w:r>
    </w:p>
    <w:p w:rsidR="00517E44" w:rsidRPr="00A922C7" w:rsidRDefault="00517E44" w:rsidP="005443D7">
      <w:pPr>
        <w:pStyle w:val="ArNar0"/>
        <w:jc w:val="right"/>
        <w:rPr>
          <w:rFonts w:ascii="Times New Roman" w:hAnsi="Times New Roman"/>
          <w:i/>
          <w:sz w:val="28"/>
        </w:rPr>
      </w:pPr>
      <w:r w:rsidRPr="00A922C7">
        <w:rPr>
          <w:rFonts w:ascii="Times New Roman" w:hAnsi="Times New Roman"/>
          <w:i/>
          <w:sz w:val="28"/>
        </w:rPr>
        <w:t xml:space="preserve">Таблица </w:t>
      </w:r>
      <w:r w:rsidR="00A922C7" w:rsidRPr="00A922C7">
        <w:rPr>
          <w:rFonts w:ascii="Times New Roman" w:hAnsi="Times New Roman"/>
          <w:i/>
          <w:sz w:val="28"/>
        </w:rPr>
        <w:t>3</w:t>
      </w:r>
      <w:r w:rsidRPr="00A922C7">
        <w:rPr>
          <w:rFonts w:ascii="Times New Roman" w:hAnsi="Times New Roman"/>
          <w:i/>
          <w:sz w:val="28"/>
        </w:rPr>
        <w:t>.</w:t>
      </w:r>
      <w:r w:rsidR="00A922C7" w:rsidRPr="00A922C7">
        <w:rPr>
          <w:rFonts w:ascii="Times New Roman" w:hAnsi="Times New Roman"/>
          <w:i/>
          <w:sz w:val="28"/>
        </w:rPr>
        <w:t>1-2</w:t>
      </w:r>
    </w:p>
    <w:tbl>
      <w:tblPr>
        <w:tblW w:w="96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45"/>
        <w:gridCol w:w="1654"/>
        <w:gridCol w:w="1369"/>
        <w:gridCol w:w="1127"/>
        <w:gridCol w:w="1178"/>
        <w:gridCol w:w="1276"/>
        <w:gridCol w:w="1012"/>
        <w:gridCol w:w="1620"/>
      </w:tblGrid>
      <w:tr w:rsidR="00517E44" w:rsidRPr="005443D7" w:rsidTr="007258F1">
        <w:trPr>
          <w:cantSplit/>
          <w:trHeight w:val="454"/>
        </w:trPr>
        <w:tc>
          <w:tcPr>
            <w:tcW w:w="445" w:type="dxa"/>
          </w:tcPr>
          <w:p w:rsidR="00517E44" w:rsidRPr="00A922C7" w:rsidRDefault="00517E44" w:rsidP="005443D7">
            <w:pPr>
              <w:pStyle w:val="ArNar0"/>
              <w:ind w:firstLine="0"/>
              <w:jc w:val="center"/>
              <w:rPr>
                <w:rFonts w:ascii="Times New Roman" w:hAnsi="Times New Roman"/>
                <w:color w:val="auto"/>
                <w:sz w:val="24"/>
                <w:szCs w:val="24"/>
              </w:rPr>
            </w:pPr>
            <w:r w:rsidRPr="00A922C7">
              <w:rPr>
                <w:rFonts w:ascii="Times New Roman" w:hAnsi="Times New Roman"/>
                <w:color w:val="auto"/>
                <w:sz w:val="24"/>
                <w:szCs w:val="24"/>
              </w:rPr>
              <w:t>№</w:t>
            </w:r>
          </w:p>
        </w:tc>
        <w:tc>
          <w:tcPr>
            <w:tcW w:w="1654" w:type="dxa"/>
          </w:tcPr>
          <w:p w:rsidR="00517E44" w:rsidRPr="00A922C7" w:rsidRDefault="00517E44" w:rsidP="005443D7">
            <w:pPr>
              <w:pStyle w:val="ArNar0"/>
              <w:ind w:firstLine="0"/>
              <w:jc w:val="center"/>
              <w:rPr>
                <w:rFonts w:ascii="Times New Roman" w:hAnsi="Times New Roman"/>
                <w:color w:val="auto"/>
                <w:sz w:val="24"/>
                <w:szCs w:val="24"/>
              </w:rPr>
            </w:pPr>
            <w:r w:rsidRPr="00A922C7">
              <w:rPr>
                <w:rFonts w:ascii="Times New Roman" w:hAnsi="Times New Roman"/>
                <w:color w:val="auto"/>
                <w:sz w:val="24"/>
                <w:szCs w:val="24"/>
              </w:rPr>
              <w:t xml:space="preserve">Наименование </w:t>
            </w:r>
            <w:r w:rsidRPr="00A922C7">
              <w:rPr>
                <w:rFonts w:ascii="Times New Roman" w:hAnsi="Times New Roman"/>
                <w:color w:val="auto"/>
                <w:sz w:val="24"/>
                <w:szCs w:val="24"/>
              </w:rPr>
              <w:br/>
              <w:t>объекта</w:t>
            </w:r>
          </w:p>
        </w:tc>
        <w:tc>
          <w:tcPr>
            <w:tcW w:w="1369" w:type="dxa"/>
          </w:tcPr>
          <w:p w:rsidR="00517E44" w:rsidRPr="00A922C7" w:rsidRDefault="00517E44" w:rsidP="005443D7">
            <w:pPr>
              <w:pStyle w:val="ArNar0"/>
              <w:ind w:firstLine="0"/>
              <w:jc w:val="center"/>
              <w:rPr>
                <w:rFonts w:ascii="Times New Roman" w:hAnsi="Times New Roman"/>
                <w:color w:val="auto"/>
                <w:sz w:val="24"/>
                <w:szCs w:val="24"/>
              </w:rPr>
            </w:pPr>
            <w:r w:rsidRPr="00A922C7">
              <w:rPr>
                <w:rFonts w:ascii="Times New Roman" w:hAnsi="Times New Roman"/>
                <w:color w:val="auto"/>
                <w:sz w:val="24"/>
                <w:szCs w:val="24"/>
              </w:rPr>
              <w:t xml:space="preserve">Наименование опасного </w:t>
            </w:r>
            <w:r w:rsidRPr="00A922C7">
              <w:rPr>
                <w:rFonts w:ascii="Times New Roman" w:hAnsi="Times New Roman"/>
                <w:color w:val="auto"/>
                <w:sz w:val="24"/>
                <w:szCs w:val="24"/>
              </w:rPr>
              <w:br/>
              <w:t>вещества</w:t>
            </w:r>
          </w:p>
        </w:tc>
        <w:tc>
          <w:tcPr>
            <w:tcW w:w="1127" w:type="dxa"/>
          </w:tcPr>
          <w:p w:rsidR="00517E44" w:rsidRPr="00A922C7" w:rsidRDefault="00517E44" w:rsidP="005443D7">
            <w:pPr>
              <w:pStyle w:val="ArNar0"/>
              <w:ind w:firstLine="0"/>
              <w:jc w:val="center"/>
              <w:rPr>
                <w:rFonts w:ascii="Times New Roman" w:hAnsi="Times New Roman"/>
                <w:color w:val="auto"/>
                <w:sz w:val="24"/>
                <w:szCs w:val="24"/>
              </w:rPr>
            </w:pPr>
            <w:r w:rsidRPr="00A922C7">
              <w:rPr>
                <w:rFonts w:ascii="Times New Roman" w:hAnsi="Times New Roman"/>
                <w:color w:val="auto"/>
                <w:sz w:val="24"/>
                <w:szCs w:val="24"/>
              </w:rPr>
              <w:t>Количество опасного вещества, т</w:t>
            </w:r>
          </w:p>
        </w:tc>
        <w:tc>
          <w:tcPr>
            <w:tcW w:w="1178" w:type="dxa"/>
          </w:tcPr>
          <w:p w:rsidR="00517E44" w:rsidRPr="00A922C7" w:rsidRDefault="00517E44" w:rsidP="005443D7">
            <w:pPr>
              <w:pStyle w:val="ArNar0"/>
              <w:ind w:firstLine="0"/>
              <w:jc w:val="center"/>
              <w:rPr>
                <w:rFonts w:ascii="Times New Roman" w:hAnsi="Times New Roman"/>
                <w:color w:val="auto"/>
                <w:sz w:val="24"/>
                <w:szCs w:val="24"/>
              </w:rPr>
            </w:pPr>
            <w:r w:rsidRPr="00A922C7">
              <w:rPr>
                <w:rFonts w:ascii="Times New Roman" w:hAnsi="Times New Roman"/>
                <w:color w:val="auto"/>
                <w:sz w:val="24"/>
                <w:szCs w:val="24"/>
              </w:rPr>
              <w:t>Полная глубина зоны заражения, км</w:t>
            </w:r>
          </w:p>
        </w:tc>
        <w:tc>
          <w:tcPr>
            <w:tcW w:w="1276" w:type="dxa"/>
          </w:tcPr>
          <w:p w:rsidR="00517E44" w:rsidRPr="00A922C7" w:rsidRDefault="00517E44" w:rsidP="005443D7">
            <w:pPr>
              <w:pStyle w:val="ArNar0"/>
              <w:ind w:firstLine="0"/>
              <w:jc w:val="center"/>
              <w:rPr>
                <w:rFonts w:ascii="Times New Roman" w:hAnsi="Times New Roman"/>
                <w:color w:val="auto"/>
                <w:sz w:val="24"/>
                <w:szCs w:val="24"/>
              </w:rPr>
            </w:pPr>
            <w:r w:rsidRPr="00A922C7">
              <w:rPr>
                <w:rFonts w:ascii="Times New Roman" w:hAnsi="Times New Roman"/>
                <w:color w:val="auto"/>
                <w:sz w:val="24"/>
                <w:szCs w:val="24"/>
              </w:rPr>
              <w:t>Площадь зоны фактического заражения, км</w:t>
            </w:r>
            <w:r w:rsidRPr="00A922C7">
              <w:rPr>
                <w:rFonts w:ascii="Times New Roman" w:hAnsi="Times New Roman"/>
                <w:color w:val="auto"/>
                <w:sz w:val="24"/>
                <w:szCs w:val="24"/>
                <w:vertAlign w:val="superscript"/>
              </w:rPr>
              <w:t>2</w:t>
            </w:r>
          </w:p>
        </w:tc>
        <w:tc>
          <w:tcPr>
            <w:tcW w:w="1012" w:type="dxa"/>
          </w:tcPr>
          <w:p w:rsidR="00517E44" w:rsidRPr="00A922C7" w:rsidRDefault="00517E44" w:rsidP="005443D7">
            <w:pPr>
              <w:pStyle w:val="ArNar0"/>
              <w:ind w:firstLine="0"/>
              <w:jc w:val="center"/>
              <w:rPr>
                <w:rFonts w:ascii="Times New Roman" w:hAnsi="Times New Roman"/>
                <w:color w:val="auto"/>
                <w:sz w:val="24"/>
                <w:szCs w:val="24"/>
              </w:rPr>
            </w:pPr>
            <w:r w:rsidRPr="00A922C7">
              <w:rPr>
                <w:rFonts w:ascii="Times New Roman" w:hAnsi="Times New Roman"/>
                <w:color w:val="auto"/>
                <w:sz w:val="24"/>
                <w:szCs w:val="24"/>
              </w:rPr>
              <w:t>Время подхода облака АХОВ к проектируемому объекту, мин.</w:t>
            </w:r>
          </w:p>
        </w:tc>
        <w:tc>
          <w:tcPr>
            <w:tcW w:w="1620" w:type="dxa"/>
            <w:tcBorders>
              <w:bottom w:val="single" w:sz="4" w:space="0" w:color="auto"/>
            </w:tcBorders>
          </w:tcPr>
          <w:p w:rsidR="00517E44" w:rsidRPr="00A922C7" w:rsidRDefault="00517E44" w:rsidP="005443D7">
            <w:pPr>
              <w:pStyle w:val="ArNar0"/>
              <w:ind w:firstLine="0"/>
              <w:jc w:val="center"/>
              <w:rPr>
                <w:rFonts w:ascii="Times New Roman" w:hAnsi="Times New Roman"/>
                <w:color w:val="auto"/>
                <w:sz w:val="24"/>
                <w:szCs w:val="24"/>
              </w:rPr>
            </w:pPr>
            <w:r w:rsidRPr="00A922C7">
              <w:rPr>
                <w:rFonts w:ascii="Times New Roman" w:hAnsi="Times New Roman"/>
                <w:color w:val="auto"/>
                <w:sz w:val="24"/>
                <w:szCs w:val="24"/>
              </w:rPr>
              <w:t>Удаление проектируемой территории от транспортных коммуникаций,</w:t>
            </w:r>
            <w:r w:rsidRPr="00A922C7">
              <w:rPr>
                <w:rFonts w:ascii="Times New Roman" w:hAnsi="Times New Roman"/>
                <w:color w:val="auto"/>
                <w:sz w:val="24"/>
                <w:szCs w:val="24"/>
              </w:rPr>
              <w:br/>
              <w:t>км</w:t>
            </w:r>
          </w:p>
        </w:tc>
      </w:tr>
      <w:tr w:rsidR="00517E44" w:rsidRPr="005443D7" w:rsidTr="007258F1">
        <w:trPr>
          <w:cantSplit/>
          <w:trHeight w:val="454"/>
        </w:trPr>
        <w:tc>
          <w:tcPr>
            <w:tcW w:w="445" w:type="dxa"/>
            <w:vMerge w:val="restart"/>
            <w:vAlign w:val="center"/>
          </w:tcPr>
          <w:p w:rsidR="00517E44" w:rsidRPr="00A922C7" w:rsidRDefault="00517E44" w:rsidP="005443D7">
            <w:pPr>
              <w:pStyle w:val="ArNar0"/>
              <w:ind w:firstLine="0"/>
              <w:jc w:val="center"/>
              <w:rPr>
                <w:rFonts w:ascii="Times New Roman" w:hAnsi="Times New Roman"/>
                <w:color w:val="auto"/>
                <w:sz w:val="24"/>
                <w:szCs w:val="24"/>
              </w:rPr>
            </w:pPr>
            <w:r w:rsidRPr="00A922C7">
              <w:rPr>
                <w:rFonts w:ascii="Times New Roman" w:hAnsi="Times New Roman"/>
                <w:color w:val="auto"/>
                <w:sz w:val="24"/>
                <w:szCs w:val="24"/>
              </w:rPr>
              <w:t>1</w:t>
            </w:r>
          </w:p>
        </w:tc>
        <w:tc>
          <w:tcPr>
            <w:tcW w:w="1654" w:type="dxa"/>
            <w:vMerge w:val="restart"/>
            <w:vAlign w:val="center"/>
          </w:tcPr>
          <w:p w:rsidR="00517E44" w:rsidRPr="00A922C7" w:rsidRDefault="00517E44" w:rsidP="005443D7">
            <w:pPr>
              <w:pStyle w:val="ArNar0"/>
              <w:ind w:left="83" w:firstLine="0"/>
              <w:rPr>
                <w:rFonts w:ascii="Times New Roman" w:hAnsi="Times New Roman"/>
                <w:color w:val="auto"/>
                <w:sz w:val="24"/>
                <w:szCs w:val="24"/>
              </w:rPr>
            </w:pPr>
            <w:r w:rsidRPr="00A922C7">
              <w:rPr>
                <w:rFonts w:ascii="Times New Roman" w:hAnsi="Times New Roman"/>
                <w:color w:val="auto"/>
                <w:sz w:val="24"/>
                <w:szCs w:val="24"/>
              </w:rPr>
              <w:t>Железная</w:t>
            </w:r>
            <w:r w:rsidRPr="00A922C7">
              <w:rPr>
                <w:rFonts w:ascii="Times New Roman" w:hAnsi="Times New Roman"/>
                <w:color w:val="auto"/>
                <w:sz w:val="24"/>
                <w:szCs w:val="24"/>
              </w:rPr>
              <w:br/>
              <w:t>дорога</w:t>
            </w:r>
          </w:p>
        </w:tc>
        <w:tc>
          <w:tcPr>
            <w:tcW w:w="1369" w:type="dxa"/>
            <w:vAlign w:val="center"/>
          </w:tcPr>
          <w:p w:rsidR="00517E44" w:rsidRPr="00A922C7" w:rsidRDefault="00517E44" w:rsidP="005443D7">
            <w:pPr>
              <w:pStyle w:val="ArNar0"/>
              <w:ind w:firstLine="0"/>
              <w:jc w:val="center"/>
              <w:rPr>
                <w:rFonts w:ascii="Times New Roman" w:hAnsi="Times New Roman"/>
                <w:color w:val="auto"/>
                <w:sz w:val="24"/>
                <w:szCs w:val="24"/>
              </w:rPr>
            </w:pPr>
            <w:r w:rsidRPr="00A922C7">
              <w:rPr>
                <w:rFonts w:ascii="Times New Roman" w:hAnsi="Times New Roman"/>
                <w:color w:val="auto"/>
                <w:sz w:val="24"/>
                <w:szCs w:val="24"/>
              </w:rPr>
              <w:t>Аммиак</w:t>
            </w:r>
          </w:p>
        </w:tc>
        <w:tc>
          <w:tcPr>
            <w:tcW w:w="1127" w:type="dxa"/>
            <w:vAlign w:val="center"/>
          </w:tcPr>
          <w:p w:rsidR="00517E44" w:rsidRPr="00A922C7" w:rsidRDefault="00517E44" w:rsidP="005443D7">
            <w:pPr>
              <w:pStyle w:val="ArNar0"/>
              <w:ind w:firstLine="0"/>
              <w:jc w:val="center"/>
              <w:rPr>
                <w:rFonts w:ascii="Times New Roman" w:hAnsi="Times New Roman"/>
                <w:color w:val="auto"/>
                <w:sz w:val="24"/>
                <w:szCs w:val="24"/>
              </w:rPr>
            </w:pPr>
            <w:r w:rsidRPr="00A922C7">
              <w:rPr>
                <w:rFonts w:ascii="Times New Roman" w:hAnsi="Times New Roman"/>
                <w:color w:val="auto"/>
                <w:sz w:val="24"/>
                <w:szCs w:val="24"/>
              </w:rPr>
              <w:t>43,0</w:t>
            </w:r>
          </w:p>
        </w:tc>
        <w:tc>
          <w:tcPr>
            <w:tcW w:w="1178" w:type="dxa"/>
            <w:vAlign w:val="center"/>
          </w:tcPr>
          <w:p w:rsidR="00517E44" w:rsidRPr="00A922C7" w:rsidRDefault="00517E44" w:rsidP="005443D7">
            <w:pPr>
              <w:pStyle w:val="ArNar0"/>
              <w:ind w:firstLine="0"/>
              <w:jc w:val="center"/>
              <w:rPr>
                <w:rFonts w:ascii="Times New Roman" w:hAnsi="Times New Roman"/>
                <w:color w:val="auto"/>
                <w:sz w:val="24"/>
                <w:szCs w:val="24"/>
              </w:rPr>
            </w:pPr>
            <w:r w:rsidRPr="00A922C7">
              <w:rPr>
                <w:rFonts w:ascii="Times New Roman" w:hAnsi="Times New Roman"/>
                <w:color w:val="auto"/>
                <w:sz w:val="24"/>
                <w:szCs w:val="24"/>
              </w:rPr>
              <w:t>6,6</w:t>
            </w:r>
          </w:p>
        </w:tc>
        <w:tc>
          <w:tcPr>
            <w:tcW w:w="1276" w:type="dxa"/>
            <w:vAlign w:val="center"/>
          </w:tcPr>
          <w:p w:rsidR="00517E44" w:rsidRPr="00A922C7" w:rsidRDefault="00517E44" w:rsidP="005443D7">
            <w:pPr>
              <w:pStyle w:val="ArNar0"/>
              <w:ind w:firstLine="0"/>
              <w:jc w:val="center"/>
              <w:rPr>
                <w:rFonts w:ascii="Times New Roman" w:hAnsi="Times New Roman"/>
                <w:color w:val="auto"/>
                <w:sz w:val="24"/>
                <w:szCs w:val="24"/>
              </w:rPr>
            </w:pPr>
            <w:r w:rsidRPr="00A922C7">
              <w:rPr>
                <w:rFonts w:ascii="Times New Roman" w:hAnsi="Times New Roman"/>
                <w:color w:val="auto"/>
                <w:sz w:val="24"/>
                <w:szCs w:val="24"/>
              </w:rPr>
              <w:t>3,82</w:t>
            </w:r>
          </w:p>
        </w:tc>
        <w:tc>
          <w:tcPr>
            <w:tcW w:w="1012" w:type="dxa"/>
            <w:vMerge w:val="restart"/>
            <w:vAlign w:val="center"/>
          </w:tcPr>
          <w:p w:rsidR="00517E44" w:rsidRPr="00A922C7" w:rsidRDefault="00517E44" w:rsidP="005443D7">
            <w:pPr>
              <w:pStyle w:val="ArNar0"/>
              <w:ind w:firstLine="0"/>
              <w:jc w:val="center"/>
              <w:rPr>
                <w:rFonts w:ascii="Times New Roman" w:hAnsi="Times New Roman"/>
                <w:color w:val="auto"/>
                <w:sz w:val="24"/>
                <w:szCs w:val="24"/>
                <w:highlight w:val="yellow"/>
              </w:rPr>
            </w:pPr>
            <w:r w:rsidRPr="00A922C7">
              <w:rPr>
                <w:rFonts w:ascii="Times New Roman" w:hAnsi="Times New Roman"/>
                <w:color w:val="auto"/>
                <w:sz w:val="24"/>
                <w:szCs w:val="24"/>
              </w:rPr>
              <w:t>-</w:t>
            </w:r>
          </w:p>
        </w:tc>
        <w:tc>
          <w:tcPr>
            <w:tcW w:w="1620" w:type="dxa"/>
            <w:vMerge w:val="restart"/>
            <w:vAlign w:val="center"/>
          </w:tcPr>
          <w:p w:rsidR="00517E44" w:rsidRPr="00A922C7" w:rsidRDefault="00517E44" w:rsidP="005443D7">
            <w:pPr>
              <w:pStyle w:val="ArNar0"/>
              <w:ind w:firstLine="0"/>
              <w:jc w:val="center"/>
              <w:rPr>
                <w:rFonts w:ascii="Times New Roman" w:hAnsi="Times New Roman"/>
                <w:color w:val="auto"/>
                <w:sz w:val="24"/>
                <w:szCs w:val="24"/>
              </w:rPr>
            </w:pPr>
            <w:r w:rsidRPr="00A922C7">
              <w:rPr>
                <w:rFonts w:ascii="Times New Roman" w:hAnsi="Times New Roman"/>
                <w:color w:val="auto"/>
                <w:sz w:val="24"/>
                <w:szCs w:val="24"/>
              </w:rPr>
              <w:t>-</w:t>
            </w:r>
          </w:p>
        </w:tc>
      </w:tr>
      <w:tr w:rsidR="00517E44" w:rsidRPr="005443D7" w:rsidTr="007258F1">
        <w:trPr>
          <w:cantSplit/>
          <w:trHeight w:val="454"/>
        </w:trPr>
        <w:tc>
          <w:tcPr>
            <w:tcW w:w="445" w:type="dxa"/>
            <w:vMerge/>
            <w:vAlign w:val="center"/>
          </w:tcPr>
          <w:p w:rsidR="00517E44" w:rsidRPr="005443D7" w:rsidRDefault="00517E44" w:rsidP="005443D7">
            <w:pPr>
              <w:pStyle w:val="ArNar0"/>
              <w:ind w:firstLine="0"/>
              <w:jc w:val="center"/>
              <w:rPr>
                <w:rFonts w:ascii="Times New Roman" w:hAnsi="Times New Roman"/>
                <w:color w:val="auto"/>
                <w:sz w:val="28"/>
              </w:rPr>
            </w:pPr>
          </w:p>
        </w:tc>
        <w:tc>
          <w:tcPr>
            <w:tcW w:w="1654" w:type="dxa"/>
            <w:vMerge/>
            <w:vAlign w:val="center"/>
          </w:tcPr>
          <w:p w:rsidR="00517E44" w:rsidRPr="005443D7" w:rsidRDefault="00517E44" w:rsidP="005443D7">
            <w:pPr>
              <w:pStyle w:val="ArNar0"/>
              <w:ind w:left="83" w:firstLine="0"/>
              <w:rPr>
                <w:rFonts w:ascii="Times New Roman" w:hAnsi="Times New Roman"/>
                <w:color w:val="auto"/>
                <w:sz w:val="28"/>
              </w:rPr>
            </w:pPr>
          </w:p>
        </w:tc>
        <w:tc>
          <w:tcPr>
            <w:tcW w:w="1369" w:type="dxa"/>
            <w:vAlign w:val="center"/>
          </w:tcPr>
          <w:p w:rsidR="00517E44" w:rsidRPr="00A922C7" w:rsidRDefault="00517E44" w:rsidP="005443D7">
            <w:pPr>
              <w:pStyle w:val="ArNar0"/>
              <w:ind w:firstLine="0"/>
              <w:jc w:val="center"/>
              <w:rPr>
                <w:rFonts w:ascii="Times New Roman" w:hAnsi="Times New Roman"/>
                <w:color w:val="auto"/>
                <w:sz w:val="24"/>
                <w:szCs w:val="24"/>
              </w:rPr>
            </w:pPr>
            <w:r w:rsidRPr="00A922C7">
              <w:rPr>
                <w:rFonts w:ascii="Times New Roman" w:hAnsi="Times New Roman"/>
                <w:color w:val="auto"/>
                <w:sz w:val="24"/>
                <w:szCs w:val="24"/>
              </w:rPr>
              <w:t>Хлор</w:t>
            </w:r>
          </w:p>
        </w:tc>
        <w:tc>
          <w:tcPr>
            <w:tcW w:w="1127" w:type="dxa"/>
            <w:vAlign w:val="center"/>
          </w:tcPr>
          <w:p w:rsidR="00517E44" w:rsidRPr="00A922C7" w:rsidRDefault="00517E44" w:rsidP="005443D7">
            <w:pPr>
              <w:pStyle w:val="ArNar0"/>
              <w:ind w:firstLine="0"/>
              <w:jc w:val="center"/>
              <w:rPr>
                <w:rFonts w:ascii="Times New Roman" w:hAnsi="Times New Roman"/>
                <w:color w:val="auto"/>
                <w:sz w:val="24"/>
                <w:szCs w:val="24"/>
              </w:rPr>
            </w:pPr>
            <w:r w:rsidRPr="00A922C7">
              <w:rPr>
                <w:rFonts w:ascii="Times New Roman" w:hAnsi="Times New Roman"/>
                <w:color w:val="auto"/>
                <w:sz w:val="24"/>
                <w:szCs w:val="24"/>
              </w:rPr>
              <w:t>57,5</w:t>
            </w:r>
          </w:p>
        </w:tc>
        <w:tc>
          <w:tcPr>
            <w:tcW w:w="1178" w:type="dxa"/>
            <w:vAlign w:val="center"/>
          </w:tcPr>
          <w:p w:rsidR="00517E44" w:rsidRPr="00A922C7" w:rsidRDefault="00517E44" w:rsidP="005443D7">
            <w:pPr>
              <w:pStyle w:val="ArNar0"/>
              <w:ind w:firstLine="0"/>
              <w:jc w:val="center"/>
              <w:rPr>
                <w:rFonts w:ascii="Times New Roman" w:hAnsi="Times New Roman"/>
                <w:color w:val="auto"/>
                <w:sz w:val="24"/>
                <w:szCs w:val="24"/>
              </w:rPr>
            </w:pPr>
            <w:r w:rsidRPr="00A922C7">
              <w:rPr>
                <w:rFonts w:ascii="Times New Roman" w:hAnsi="Times New Roman"/>
                <w:color w:val="auto"/>
                <w:sz w:val="24"/>
                <w:szCs w:val="24"/>
              </w:rPr>
              <w:t>7,47</w:t>
            </w:r>
          </w:p>
        </w:tc>
        <w:tc>
          <w:tcPr>
            <w:tcW w:w="1276" w:type="dxa"/>
            <w:vAlign w:val="center"/>
          </w:tcPr>
          <w:p w:rsidR="00517E44" w:rsidRPr="00A922C7" w:rsidRDefault="00517E44" w:rsidP="005443D7">
            <w:pPr>
              <w:pStyle w:val="ArNar0"/>
              <w:ind w:firstLine="0"/>
              <w:jc w:val="center"/>
              <w:rPr>
                <w:rFonts w:ascii="Times New Roman" w:hAnsi="Times New Roman"/>
                <w:color w:val="auto"/>
                <w:sz w:val="24"/>
                <w:szCs w:val="24"/>
              </w:rPr>
            </w:pPr>
            <w:r w:rsidRPr="00A922C7">
              <w:rPr>
                <w:rFonts w:ascii="Times New Roman" w:hAnsi="Times New Roman"/>
                <w:color w:val="auto"/>
                <w:sz w:val="24"/>
                <w:szCs w:val="24"/>
              </w:rPr>
              <w:t>4,9</w:t>
            </w:r>
          </w:p>
        </w:tc>
        <w:tc>
          <w:tcPr>
            <w:tcW w:w="1012" w:type="dxa"/>
            <w:vMerge/>
            <w:vAlign w:val="center"/>
          </w:tcPr>
          <w:p w:rsidR="00517E44" w:rsidRPr="005443D7" w:rsidRDefault="00517E44" w:rsidP="005443D7">
            <w:pPr>
              <w:pStyle w:val="ArNar0"/>
              <w:ind w:firstLine="0"/>
              <w:jc w:val="center"/>
              <w:rPr>
                <w:rFonts w:ascii="Times New Roman" w:hAnsi="Times New Roman"/>
                <w:color w:val="auto"/>
                <w:sz w:val="28"/>
                <w:highlight w:val="yellow"/>
              </w:rPr>
            </w:pPr>
          </w:p>
        </w:tc>
        <w:tc>
          <w:tcPr>
            <w:tcW w:w="1620" w:type="dxa"/>
            <w:vMerge/>
            <w:vAlign w:val="center"/>
          </w:tcPr>
          <w:p w:rsidR="00517E44" w:rsidRPr="005443D7" w:rsidRDefault="00517E44" w:rsidP="005443D7">
            <w:pPr>
              <w:pStyle w:val="ArNar0"/>
              <w:ind w:firstLine="0"/>
              <w:jc w:val="center"/>
              <w:rPr>
                <w:rFonts w:ascii="Times New Roman" w:hAnsi="Times New Roman"/>
                <w:color w:val="auto"/>
                <w:sz w:val="28"/>
              </w:rPr>
            </w:pPr>
          </w:p>
        </w:tc>
      </w:tr>
    </w:tbl>
    <w:p w:rsidR="00517E44" w:rsidRPr="005443D7" w:rsidRDefault="00517E44" w:rsidP="005443D7">
      <w:pPr>
        <w:pStyle w:val="ArNar0"/>
        <w:rPr>
          <w:rFonts w:ascii="Times New Roman" w:hAnsi="Times New Roman"/>
          <w:color w:val="auto"/>
          <w:sz w:val="28"/>
        </w:rPr>
      </w:pPr>
      <w:r w:rsidRPr="005443D7">
        <w:rPr>
          <w:rFonts w:ascii="Times New Roman" w:hAnsi="Times New Roman"/>
          <w:color w:val="auto"/>
          <w:sz w:val="28"/>
        </w:rPr>
        <w:t>Проектируемая территория попадает в зону возможного химического заражения при авариях на железной дороге.</w:t>
      </w:r>
    </w:p>
    <w:p w:rsidR="00517E44" w:rsidRPr="005443D7" w:rsidRDefault="00517E44" w:rsidP="005443D7">
      <w:pPr>
        <w:pStyle w:val="24"/>
        <w:spacing w:before="120"/>
        <w:rPr>
          <w:rFonts w:ascii="Times New Roman" w:hAnsi="Times New Roman"/>
          <w:color w:val="auto"/>
          <w:sz w:val="28"/>
          <w:u w:val="single"/>
        </w:rPr>
      </w:pPr>
      <w:r w:rsidRPr="005443D7">
        <w:rPr>
          <w:rFonts w:ascii="Times New Roman" w:hAnsi="Times New Roman"/>
          <w:color w:val="auto"/>
          <w:sz w:val="28"/>
          <w:u w:val="single"/>
        </w:rPr>
        <w:t>Определение времени подхода облака АХОВ к проектируемой территории</w:t>
      </w:r>
    </w:p>
    <w:p w:rsidR="00517E44" w:rsidRPr="005443D7" w:rsidRDefault="00517E44" w:rsidP="005443D7">
      <w:pPr>
        <w:pStyle w:val="ArNar0"/>
        <w:rPr>
          <w:rFonts w:ascii="Times New Roman" w:hAnsi="Times New Roman"/>
          <w:color w:val="auto"/>
          <w:sz w:val="28"/>
        </w:rPr>
      </w:pPr>
      <w:r w:rsidRPr="005443D7">
        <w:rPr>
          <w:rFonts w:ascii="Times New Roman" w:hAnsi="Times New Roman"/>
          <w:color w:val="auto"/>
          <w:sz w:val="28"/>
        </w:rPr>
        <w:t>Время подхода облака зараженного воздуха к проектируемому объекту зависит от скорости переноса облака воздушным потоком и определяется по формуле (РД 52.04.253-90 «Методика прогнозирования масштабов заражения СДЯВ при авариях (разрушениях) на химически опасных объектах и транспорте»):</w:t>
      </w:r>
    </w:p>
    <w:p w:rsidR="00517E44" w:rsidRPr="005443D7" w:rsidRDefault="00517E44" w:rsidP="005443D7">
      <w:pPr>
        <w:pStyle w:val="ArNar0"/>
        <w:rPr>
          <w:rFonts w:ascii="Times New Roman" w:hAnsi="Times New Roman"/>
          <w:color w:val="auto"/>
          <w:sz w:val="28"/>
        </w:rPr>
      </w:pPr>
      <w:r w:rsidRPr="005443D7">
        <w:rPr>
          <w:rFonts w:ascii="Times New Roman" w:hAnsi="Times New Roman"/>
          <w:color w:val="auto"/>
          <w:position w:val="-24"/>
          <w:sz w:val="28"/>
        </w:rPr>
        <w:object w:dxaOrig="620" w:dyaOrig="620">
          <v:shape id="_x0000_i1027" type="#_x0000_t75" style="width:29.2pt;height:29.2pt" o:ole="" fillcolor="window">
            <v:imagedata r:id="rId15" o:title=""/>
          </v:shape>
          <o:OLEObject Type="Embed" ProgID="Equation.3" ShapeID="_x0000_i1027" DrawAspect="Content" ObjectID="_1530097019" r:id="rId16"/>
        </w:object>
      </w:r>
    </w:p>
    <w:p w:rsidR="00517E44" w:rsidRPr="005443D7" w:rsidRDefault="00517E44" w:rsidP="005443D7">
      <w:pPr>
        <w:pStyle w:val="ArNar0"/>
        <w:tabs>
          <w:tab w:val="left" w:pos="1134"/>
        </w:tabs>
        <w:ind w:left="1134" w:hanging="425"/>
        <w:rPr>
          <w:rFonts w:ascii="Times New Roman" w:hAnsi="Times New Roman"/>
          <w:color w:val="auto"/>
          <w:sz w:val="28"/>
        </w:rPr>
      </w:pPr>
      <w:r w:rsidRPr="005443D7">
        <w:rPr>
          <w:rFonts w:ascii="Times New Roman" w:hAnsi="Times New Roman"/>
          <w:color w:val="auto"/>
          <w:sz w:val="28"/>
        </w:rPr>
        <w:t xml:space="preserve">где: </w:t>
      </w:r>
      <w:r w:rsidRPr="005443D7">
        <w:rPr>
          <w:rFonts w:ascii="Times New Roman" w:hAnsi="Times New Roman"/>
          <w:color w:val="auto"/>
          <w:sz w:val="28"/>
        </w:rPr>
        <w:tab/>
      </w:r>
      <w:r w:rsidRPr="005443D7">
        <w:rPr>
          <w:rFonts w:ascii="Times New Roman" w:hAnsi="Times New Roman"/>
          <w:color w:val="auto"/>
          <w:sz w:val="28"/>
          <w:lang w:val="en-US"/>
        </w:rPr>
        <w:t>t</w:t>
      </w:r>
      <w:r w:rsidRPr="005443D7">
        <w:rPr>
          <w:rFonts w:ascii="Times New Roman" w:hAnsi="Times New Roman"/>
          <w:color w:val="auto"/>
          <w:sz w:val="28"/>
        </w:rPr>
        <w:t xml:space="preserve"> – время подхода, час.;</w:t>
      </w:r>
    </w:p>
    <w:p w:rsidR="00517E44" w:rsidRPr="005443D7" w:rsidRDefault="00517E44" w:rsidP="005443D7">
      <w:pPr>
        <w:pStyle w:val="ArNar0"/>
        <w:tabs>
          <w:tab w:val="left" w:pos="1134"/>
        </w:tabs>
        <w:ind w:left="1134" w:hanging="425"/>
        <w:rPr>
          <w:rFonts w:ascii="Times New Roman" w:hAnsi="Times New Roman"/>
          <w:color w:val="auto"/>
          <w:sz w:val="28"/>
        </w:rPr>
      </w:pPr>
      <w:r w:rsidRPr="005443D7">
        <w:rPr>
          <w:rFonts w:ascii="Times New Roman" w:hAnsi="Times New Roman"/>
          <w:color w:val="auto"/>
          <w:sz w:val="28"/>
        </w:rPr>
        <w:t>Х – расстояние от источника заражения до проектируемого объекта, км;</w:t>
      </w:r>
    </w:p>
    <w:p w:rsidR="00517E44" w:rsidRPr="005443D7" w:rsidRDefault="00517E44" w:rsidP="005443D7">
      <w:pPr>
        <w:pStyle w:val="ArNar0"/>
        <w:tabs>
          <w:tab w:val="left" w:pos="709"/>
        </w:tabs>
        <w:ind w:left="709" w:firstLine="0"/>
        <w:rPr>
          <w:rFonts w:ascii="Times New Roman" w:hAnsi="Times New Roman"/>
          <w:color w:val="auto"/>
          <w:sz w:val="28"/>
        </w:rPr>
      </w:pPr>
      <w:r w:rsidRPr="005443D7">
        <w:rPr>
          <w:rFonts w:ascii="Times New Roman" w:hAnsi="Times New Roman"/>
          <w:color w:val="auto"/>
          <w:sz w:val="28"/>
          <w:lang w:val="en-US"/>
        </w:rPr>
        <w:t>u</w:t>
      </w:r>
      <w:r w:rsidRPr="005443D7">
        <w:rPr>
          <w:rFonts w:ascii="Times New Roman" w:hAnsi="Times New Roman"/>
          <w:color w:val="auto"/>
          <w:sz w:val="28"/>
        </w:rPr>
        <w:t xml:space="preserve"> – скорость переноса переднего фронта облака зараженного воздуха, км/ч, определяется по РД 52.04.253-90.</w:t>
      </w:r>
    </w:p>
    <w:p w:rsidR="00517E44" w:rsidRPr="005443D7" w:rsidRDefault="00517E44" w:rsidP="005443D7">
      <w:pPr>
        <w:pStyle w:val="ArNar0"/>
        <w:tabs>
          <w:tab w:val="left" w:pos="709"/>
        </w:tabs>
        <w:ind w:left="709" w:firstLine="0"/>
        <w:rPr>
          <w:rFonts w:ascii="Times New Roman" w:hAnsi="Times New Roman"/>
          <w:color w:val="auto"/>
          <w:sz w:val="28"/>
        </w:rPr>
      </w:pPr>
      <w:r w:rsidRPr="005443D7">
        <w:rPr>
          <w:rFonts w:ascii="Times New Roman" w:hAnsi="Times New Roman"/>
          <w:color w:val="auto"/>
          <w:sz w:val="28"/>
        </w:rPr>
        <w:t>Состояние атмосферы – инверсия (скорость ветра 5 м/с).</w:t>
      </w:r>
    </w:p>
    <w:p w:rsidR="00517E44" w:rsidRPr="005443D7" w:rsidRDefault="00517E44" w:rsidP="005443D7">
      <w:pPr>
        <w:pStyle w:val="24"/>
        <w:spacing w:before="0"/>
        <w:rPr>
          <w:rFonts w:ascii="Times New Roman" w:hAnsi="Times New Roman"/>
          <w:color w:val="auto"/>
          <w:sz w:val="28"/>
        </w:rPr>
      </w:pPr>
      <w:r w:rsidRPr="005443D7">
        <w:rPr>
          <w:rFonts w:ascii="Times New Roman" w:hAnsi="Times New Roman"/>
          <w:color w:val="auto"/>
          <w:sz w:val="28"/>
        </w:rPr>
        <w:t xml:space="preserve">Время поражающего действия АХОВ зависит от времени его испарения с площади разлива. </w:t>
      </w:r>
    </w:p>
    <w:p w:rsidR="00517E44" w:rsidRPr="005443D7" w:rsidRDefault="00517E44" w:rsidP="00FA2EE1">
      <w:pPr>
        <w:pStyle w:val="24"/>
        <w:numPr>
          <w:ilvl w:val="0"/>
          <w:numId w:val="12"/>
        </w:numPr>
        <w:spacing w:before="120"/>
        <w:rPr>
          <w:rFonts w:ascii="Times New Roman" w:hAnsi="Times New Roman"/>
          <w:snapToGrid w:val="0"/>
          <w:color w:val="auto"/>
          <w:sz w:val="28"/>
        </w:rPr>
      </w:pPr>
      <w:r w:rsidRPr="005443D7">
        <w:rPr>
          <w:rFonts w:ascii="Times New Roman" w:hAnsi="Times New Roman"/>
          <w:snapToGrid w:val="0"/>
          <w:color w:val="auto"/>
          <w:sz w:val="28"/>
        </w:rPr>
        <w:t>Сценарий развития аварии, связанной с воспламенением проливов бензина на железнодорожном транспорте.</w:t>
      </w:r>
    </w:p>
    <w:p w:rsidR="00517E44" w:rsidRPr="005443D7" w:rsidRDefault="00517E44" w:rsidP="005443D7">
      <w:pPr>
        <w:pStyle w:val="ArNar0"/>
        <w:rPr>
          <w:rFonts w:ascii="Times New Roman" w:hAnsi="Times New Roman"/>
          <w:color w:val="auto"/>
          <w:sz w:val="28"/>
        </w:rPr>
      </w:pPr>
      <w:r w:rsidRPr="005443D7">
        <w:rPr>
          <w:rFonts w:ascii="Times New Roman" w:hAnsi="Times New Roman"/>
          <w:color w:val="auto"/>
          <w:sz w:val="28"/>
        </w:rPr>
        <w:t>Возникновение аварии данного типа возможно при нарушении герметичности железнодорожной цистерны с бензином (в результате ж/д катастрофы). Над поверхностью разлития образуется облако паров бензина. Воспламенение паров и дальнейшее горение топлива возможно при наличии источника зажигания. Такими источниками могут быть: разряд статического электричества, образование искры от удара металлических предметов и т.д.</w:t>
      </w:r>
    </w:p>
    <w:p w:rsidR="00517E44" w:rsidRPr="005443D7" w:rsidRDefault="00517E44" w:rsidP="005443D7">
      <w:pPr>
        <w:pStyle w:val="af8"/>
        <w:spacing w:after="0"/>
        <w:ind w:firstLine="437"/>
        <w:rPr>
          <w:rFonts w:ascii="Times New Roman" w:hAnsi="Times New Roman"/>
          <w:sz w:val="28"/>
        </w:rPr>
      </w:pPr>
      <w:r w:rsidRPr="005443D7">
        <w:rPr>
          <w:rFonts w:ascii="Times New Roman" w:hAnsi="Times New Roman"/>
          <w:sz w:val="28"/>
        </w:rPr>
        <w:t>Исходные данные:</w:t>
      </w:r>
    </w:p>
    <w:p w:rsidR="00517E44" w:rsidRPr="005443D7" w:rsidRDefault="00517E44" w:rsidP="005443D7">
      <w:pPr>
        <w:pStyle w:val="af5"/>
        <w:tabs>
          <w:tab w:val="num" w:pos="-6946"/>
        </w:tabs>
        <w:snapToGrid/>
        <w:spacing w:after="0"/>
        <w:ind w:left="0" w:firstLine="720"/>
        <w:jc w:val="left"/>
        <w:rPr>
          <w:rFonts w:ascii="Times New Roman" w:hAnsi="Times New Roman"/>
          <w:color w:val="auto"/>
          <w:sz w:val="28"/>
          <w:szCs w:val="28"/>
        </w:rPr>
      </w:pPr>
      <w:r w:rsidRPr="005443D7">
        <w:rPr>
          <w:rFonts w:ascii="Times New Roman" w:hAnsi="Times New Roman"/>
          <w:color w:val="auto"/>
          <w:sz w:val="28"/>
          <w:szCs w:val="28"/>
        </w:rPr>
        <w:t>- количество разлившегося при аварии бензина</w:t>
      </w:r>
      <w:r w:rsidRPr="005443D7">
        <w:rPr>
          <w:rFonts w:ascii="Times New Roman" w:hAnsi="Times New Roman"/>
          <w:color w:val="auto"/>
          <w:sz w:val="28"/>
          <w:szCs w:val="28"/>
        </w:rPr>
        <w:tab/>
      </w:r>
      <w:r w:rsidRPr="005443D7">
        <w:rPr>
          <w:rFonts w:ascii="Times New Roman" w:hAnsi="Times New Roman"/>
          <w:color w:val="auto"/>
          <w:sz w:val="28"/>
          <w:szCs w:val="28"/>
          <w:lang w:val="en-US"/>
        </w:rPr>
        <w:t>V</w:t>
      </w:r>
      <w:r w:rsidRPr="005443D7">
        <w:rPr>
          <w:rFonts w:ascii="Times New Roman" w:hAnsi="Times New Roman"/>
          <w:color w:val="auto"/>
          <w:sz w:val="28"/>
          <w:szCs w:val="28"/>
        </w:rPr>
        <w:t xml:space="preserve"> = </w:t>
      </w:r>
      <w:smartTag w:uri="urn:schemas-microsoft-com:office:smarttags" w:element="metricconverter">
        <w:smartTagPr>
          <w:attr w:name="ProductID" w:val="71,25 м3"/>
        </w:smartTagPr>
        <w:r w:rsidRPr="005443D7">
          <w:rPr>
            <w:rFonts w:ascii="Times New Roman" w:hAnsi="Times New Roman"/>
            <w:color w:val="auto"/>
            <w:sz w:val="28"/>
            <w:szCs w:val="28"/>
          </w:rPr>
          <w:t>71,25 м</w:t>
        </w:r>
        <w:r w:rsidRPr="005443D7">
          <w:rPr>
            <w:rFonts w:ascii="Times New Roman" w:hAnsi="Times New Roman"/>
            <w:color w:val="auto"/>
            <w:sz w:val="28"/>
            <w:szCs w:val="28"/>
            <w:vertAlign w:val="superscript"/>
          </w:rPr>
          <w:t>3</w:t>
        </w:r>
      </w:smartTag>
      <w:r w:rsidRPr="005443D7">
        <w:rPr>
          <w:rFonts w:ascii="Times New Roman" w:hAnsi="Times New Roman"/>
          <w:color w:val="auto"/>
          <w:sz w:val="28"/>
          <w:szCs w:val="28"/>
        </w:rPr>
        <w:t xml:space="preserve"> (95 % от объема цистерны);</w:t>
      </w:r>
    </w:p>
    <w:p w:rsidR="00517E44" w:rsidRPr="005443D7" w:rsidRDefault="00517E44" w:rsidP="005443D7">
      <w:pPr>
        <w:pStyle w:val="af5"/>
        <w:tabs>
          <w:tab w:val="left" w:pos="993"/>
          <w:tab w:val="left" w:pos="6096"/>
        </w:tabs>
        <w:snapToGrid/>
        <w:spacing w:after="0"/>
        <w:ind w:hanging="273"/>
        <w:rPr>
          <w:rFonts w:ascii="Times New Roman" w:hAnsi="Times New Roman"/>
          <w:color w:val="auto"/>
          <w:sz w:val="28"/>
          <w:szCs w:val="28"/>
        </w:rPr>
      </w:pPr>
      <w:r w:rsidRPr="005443D7">
        <w:rPr>
          <w:rFonts w:ascii="Times New Roman" w:hAnsi="Times New Roman"/>
          <w:color w:val="auto"/>
          <w:sz w:val="28"/>
          <w:szCs w:val="28"/>
        </w:rPr>
        <w:t>- площадь пролива</w:t>
      </w:r>
      <w:r w:rsidRPr="005443D7">
        <w:rPr>
          <w:rFonts w:ascii="Times New Roman" w:hAnsi="Times New Roman"/>
          <w:color w:val="auto"/>
          <w:sz w:val="28"/>
          <w:szCs w:val="28"/>
        </w:rPr>
        <w:tab/>
      </w:r>
      <w:r w:rsidRPr="005443D7">
        <w:rPr>
          <w:rFonts w:ascii="Times New Roman" w:hAnsi="Times New Roman"/>
          <w:color w:val="auto"/>
          <w:sz w:val="28"/>
          <w:szCs w:val="28"/>
          <w:lang w:val="en-US"/>
        </w:rPr>
        <w:t>S</w:t>
      </w:r>
      <w:r w:rsidRPr="005443D7">
        <w:rPr>
          <w:rFonts w:ascii="Times New Roman" w:hAnsi="Times New Roman"/>
          <w:color w:val="auto"/>
          <w:sz w:val="28"/>
          <w:szCs w:val="28"/>
        </w:rPr>
        <w:t xml:space="preserve"> = </w:t>
      </w:r>
      <w:smartTag w:uri="urn:schemas-microsoft-com:office:smarttags" w:element="metricconverter">
        <w:smartTagPr>
          <w:attr w:name="ProductID" w:val="1425,0 м2"/>
        </w:smartTagPr>
        <w:r w:rsidRPr="005443D7">
          <w:rPr>
            <w:rFonts w:ascii="Times New Roman" w:hAnsi="Times New Roman"/>
            <w:color w:val="auto"/>
            <w:sz w:val="28"/>
            <w:szCs w:val="28"/>
          </w:rPr>
          <w:t>1425,0 м</w:t>
        </w:r>
        <w:r w:rsidRPr="005443D7">
          <w:rPr>
            <w:rFonts w:ascii="Times New Roman" w:hAnsi="Times New Roman"/>
            <w:color w:val="auto"/>
            <w:sz w:val="28"/>
            <w:szCs w:val="28"/>
            <w:vertAlign w:val="superscript"/>
          </w:rPr>
          <w:t>2</w:t>
        </w:r>
      </w:smartTag>
      <w:r w:rsidRPr="005443D7">
        <w:rPr>
          <w:rFonts w:ascii="Times New Roman" w:hAnsi="Times New Roman"/>
          <w:color w:val="auto"/>
          <w:sz w:val="28"/>
          <w:szCs w:val="28"/>
        </w:rPr>
        <w:t>.</w:t>
      </w:r>
    </w:p>
    <w:p w:rsidR="00517E44" w:rsidRPr="005443D7" w:rsidRDefault="00517E44" w:rsidP="005443D7">
      <w:pPr>
        <w:pStyle w:val="af8"/>
        <w:spacing w:after="0"/>
        <w:ind w:firstLine="437"/>
        <w:rPr>
          <w:rFonts w:ascii="Times New Roman" w:hAnsi="Times New Roman"/>
          <w:sz w:val="28"/>
        </w:rPr>
      </w:pPr>
      <w:r w:rsidRPr="005443D7">
        <w:rPr>
          <w:rFonts w:ascii="Times New Roman" w:hAnsi="Times New Roman"/>
          <w:sz w:val="28"/>
        </w:rPr>
        <w:lastRenderedPageBreak/>
        <w:t>Порядок оценки последствий аварии.</w:t>
      </w:r>
    </w:p>
    <w:p w:rsidR="00517E44" w:rsidRPr="005443D7" w:rsidRDefault="00517E44" w:rsidP="005443D7">
      <w:pPr>
        <w:pStyle w:val="ArNar0"/>
        <w:rPr>
          <w:rFonts w:ascii="Times New Roman" w:hAnsi="Times New Roman"/>
          <w:color w:val="auto"/>
          <w:sz w:val="28"/>
        </w:rPr>
      </w:pPr>
      <w:r w:rsidRPr="005443D7">
        <w:rPr>
          <w:rFonts w:ascii="Times New Roman" w:hAnsi="Times New Roman"/>
          <w:color w:val="auto"/>
          <w:sz w:val="28"/>
        </w:rPr>
        <w:t xml:space="preserve">Определим, на каком расстоянии от геометрического центра пролива может произойти поражение людей тепловым потоком. Болевые ощущения у людей от тепловой радиации возникают при интенсивности теплового воздействия </w:t>
      </w:r>
      <w:r w:rsidRPr="005443D7">
        <w:rPr>
          <w:rFonts w:ascii="Times New Roman" w:hAnsi="Times New Roman"/>
          <w:color w:val="auto"/>
          <w:sz w:val="28"/>
        </w:rPr>
        <w:br/>
        <w:t>1,4 кВт/м</w:t>
      </w:r>
      <w:r w:rsidRPr="005443D7">
        <w:rPr>
          <w:rFonts w:ascii="Times New Roman" w:hAnsi="Times New Roman"/>
          <w:color w:val="auto"/>
          <w:sz w:val="28"/>
          <w:vertAlign w:val="superscript"/>
        </w:rPr>
        <w:t>2</w:t>
      </w:r>
      <w:r w:rsidRPr="005443D7">
        <w:rPr>
          <w:rFonts w:ascii="Times New Roman" w:hAnsi="Times New Roman"/>
          <w:color w:val="auto"/>
          <w:sz w:val="28"/>
        </w:rPr>
        <w:t xml:space="preserve"> и более.</w:t>
      </w:r>
    </w:p>
    <w:p w:rsidR="00517E44" w:rsidRPr="005443D7" w:rsidRDefault="00517E44" w:rsidP="005443D7">
      <w:pPr>
        <w:pStyle w:val="ArNar0"/>
        <w:spacing w:before="60"/>
        <w:rPr>
          <w:rFonts w:ascii="Times New Roman" w:hAnsi="Times New Roman"/>
          <w:color w:val="auto"/>
          <w:sz w:val="28"/>
        </w:rPr>
      </w:pPr>
      <w:r w:rsidRPr="005443D7">
        <w:rPr>
          <w:rFonts w:ascii="Times New Roman" w:hAnsi="Times New Roman"/>
          <w:color w:val="auto"/>
          <w:sz w:val="28"/>
        </w:rPr>
        <w:t>Интенсивность теплового излучения определяется по формуле:</w:t>
      </w:r>
    </w:p>
    <w:p w:rsidR="00517E44" w:rsidRPr="005443D7" w:rsidRDefault="00517E44" w:rsidP="005443D7">
      <w:pPr>
        <w:pStyle w:val="af6"/>
        <w:spacing w:after="0"/>
        <w:rPr>
          <w:rFonts w:ascii="Times New Roman" w:hAnsi="Times New Roman"/>
          <w:color w:val="auto"/>
          <w:sz w:val="28"/>
        </w:rPr>
      </w:pPr>
      <w:r w:rsidRPr="005443D7">
        <w:rPr>
          <w:rFonts w:ascii="Times New Roman" w:hAnsi="Times New Roman"/>
          <w:color w:val="auto"/>
          <w:position w:val="-14"/>
          <w:sz w:val="28"/>
        </w:rPr>
        <w:object w:dxaOrig="1340" w:dyaOrig="380">
          <v:shape id="_x0000_i1028" type="#_x0000_t75" style="width:68.1pt;height:16.55pt" o:ole="" fillcolor="window">
            <v:imagedata r:id="rId17" o:title=""/>
          </v:shape>
          <o:OLEObject Type="Embed" ProgID="Equation.3" ShapeID="_x0000_i1028" DrawAspect="Content" ObjectID="_1530097020" r:id="rId18"/>
        </w:object>
      </w:r>
      <w:r w:rsidRPr="005443D7">
        <w:rPr>
          <w:rFonts w:ascii="Times New Roman" w:hAnsi="Times New Roman"/>
          <w:color w:val="auto"/>
          <w:sz w:val="28"/>
        </w:rPr>
        <w:t>, кВт/м</w:t>
      </w:r>
      <w:r w:rsidRPr="005443D7">
        <w:rPr>
          <w:rFonts w:ascii="Times New Roman" w:hAnsi="Times New Roman"/>
          <w:color w:val="auto"/>
          <w:sz w:val="28"/>
          <w:vertAlign w:val="superscript"/>
        </w:rPr>
        <w:t>2</w:t>
      </w:r>
      <w:r w:rsidRPr="005443D7">
        <w:rPr>
          <w:rFonts w:ascii="Times New Roman" w:hAnsi="Times New Roman"/>
          <w:color w:val="auto"/>
          <w:sz w:val="28"/>
        </w:rPr>
        <w:t>,</w:t>
      </w:r>
    </w:p>
    <w:p w:rsidR="00517E44" w:rsidRPr="005443D7" w:rsidRDefault="00517E44" w:rsidP="005443D7">
      <w:pPr>
        <w:pStyle w:val="ArNar0"/>
        <w:tabs>
          <w:tab w:val="left" w:pos="1134"/>
        </w:tabs>
        <w:ind w:left="1134" w:hanging="425"/>
        <w:rPr>
          <w:rFonts w:ascii="Times New Roman" w:hAnsi="Times New Roman"/>
          <w:color w:val="auto"/>
          <w:sz w:val="28"/>
        </w:rPr>
      </w:pPr>
      <w:r w:rsidRPr="005443D7">
        <w:rPr>
          <w:rFonts w:ascii="Times New Roman" w:hAnsi="Times New Roman"/>
          <w:color w:val="auto"/>
          <w:sz w:val="28"/>
        </w:rPr>
        <w:t>где</w:t>
      </w:r>
      <w:r w:rsidRPr="005443D7">
        <w:rPr>
          <w:rFonts w:ascii="Times New Roman" w:hAnsi="Times New Roman"/>
          <w:color w:val="auto"/>
          <w:sz w:val="28"/>
        </w:rPr>
        <w:tab/>
        <w:t>E</w:t>
      </w:r>
      <w:r w:rsidRPr="005443D7">
        <w:rPr>
          <w:rFonts w:ascii="Times New Roman" w:hAnsi="Times New Roman"/>
          <w:color w:val="auto"/>
          <w:sz w:val="28"/>
          <w:vertAlign w:val="subscript"/>
        </w:rPr>
        <w:t>f</w:t>
      </w:r>
      <w:r w:rsidRPr="005443D7">
        <w:rPr>
          <w:rFonts w:ascii="Times New Roman" w:hAnsi="Times New Roman"/>
          <w:color w:val="auto"/>
          <w:sz w:val="28"/>
        </w:rPr>
        <w:t xml:space="preserve"> – среднеповерхностная плотность теплового излучения пламени, кВт/м</w:t>
      </w:r>
      <w:r w:rsidRPr="005443D7">
        <w:rPr>
          <w:rFonts w:ascii="Times New Roman" w:hAnsi="Times New Roman"/>
          <w:color w:val="auto"/>
          <w:sz w:val="28"/>
          <w:vertAlign w:val="superscript"/>
        </w:rPr>
        <w:t>2</w:t>
      </w:r>
      <w:r w:rsidRPr="005443D7">
        <w:rPr>
          <w:rFonts w:ascii="Times New Roman" w:hAnsi="Times New Roman"/>
          <w:color w:val="auto"/>
          <w:sz w:val="28"/>
        </w:rPr>
        <w:t>;</w:t>
      </w:r>
    </w:p>
    <w:p w:rsidR="00517E44" w:rsidRPr="005443D7" w:rsidRDefault="00517E44" w:rsidP="005443D7">
      <w:pPr>
        <w:pStyle w:val="ArNar0"/>
        <w:tabs>
          <w:tab w:val="left" w:pos="1134"/>
        </w:tabs>
        <w:ind w:left="1134" w:hanging="425"/>
        <w:rPr>
          <w:rFonts w:ascii="Times New Roman" w:hAnsi="Times New Roman"/>
          <w:color w:val="auto"/>
          <w:sz w:val="28"/>
        </w:rPr>
      </w:pPr>
      <w:r w:rsidRPr="005443D7">
        <w:rPr>
          <w:rFonts w:ascii="Times New Roman" w:hAnsi="Times New Roman"/>
          <w:color w:val="auto"/>
          <w:sz w:val="28"/>
        </w:rPr>
        <w:tab/>
        <w:t>F</w:t>
      </w:r>
      <w:r w:rsidRPr="005443D7">
        <w:rPr>
          <w:rFonts w:ascii="Times New Roman" w:hAnsi="Times New Roman"/>
          <w:color w:val="auto"/>
          <w:sz w:val="28"/>
          <w:vertAlign w:val="subscript"/>
        </w:rPr>
        <w:t>q</w:t>
      </w:r>
      <w:r w:rsidRPr="005443D7">
        <w:rPr>
          <w:rFonts w:ascii="Times New Roman" w:hAnsi="Times New Roman"/>
          <w:color w:val="auto"/>
          <w:sz w:val="28"/>
        </w:rPr>
        <w:t xml:space="preserve"> – угловой коэффициент облученности;</w:t>
      </w:r>
    </w:p>
    <w:p w:rsidR="00517E44" w:rsidRPr="005443D7" w:rsidRDefault="00517E44" w:rsidP="005443D7">
      <w:pPr>
        <w:pStyle w:val="ArNar0"/>
        <w:tabs>
          <w:tab w:val="left" w:pos="1134"/>
        </w:tabs>
        <w:ind w:left="1134" w:hanging="425"/>
        <w:rPr>
          <w:rFonts w:ascii="Times New Roman" w:hAnsi="Times New Roman"/>
          <w:color w:val="auto"/>
          <w:sz w:val="28"/>
        </w:rPr>
      </w:pPr>
      <w:r w:rsidRPr="005443D7">
        <w:rPr>
          <w:rFonts w:ascii="Times New Roman" w:hAnsi="Times New Roman"/>
          <w:color w:val="auto"/>
          <w:sz w:val="28"/>
        </w:rPr>
        <w:tab/>
      </w:r>
      <w:r w:rsidRPr="005443D7">
        <w:rPr>
          <w:rFonts w:ascii="Times New Roman" w:hAnsi="Times New Roman"/>
          <w:color w:val="auto"/>
          <w:position w:val="-6"/>
          <w:sz w:val="28"/>
        </w:rPr>
        <w:object w:dxaOrig="180" w:dyaOrig="220">
          <v:shape id="_x0000_i1029" type="#_x0000_t75" style="width:9.75pt;height:10.7pt" o:ole="" fillcolor="window">
            <v:imagedata r:id="rId19" o:title=""/>
          </v:shape>
          <o:OLEObject Type="Embed" ProgID="Equation.3" ShapeID="_x0000_i1029" DrawAspect="Content" ObjectID="_1530097021" r:id="rId20"/>
        </w:object>
      </w:r>
      <w:r w:rsidRPr="005443D7">
        <w:rPr>
          <w:rFonts w:ascii="Times New Roman" w:hAnsi="Times New Roman"/>
          <w:color w:val="auto"/>
          <w:sz w:val="28"/>
        </w:rPr>
        <w:t xml:space="preserve"> – коэффициент пропускания атмосферы.</w:t>
      </w:r>
    </w:p>
    <w:p w:rsidR="00517E44" w:rsidRPr="005443D7" w:rsidRDefault="00517E44" w:rsidP="005443D7">
      <w:pPr>
        <w:pStyle w:val="ArNar0"/>
        <w:spacing w:before="60"/>
        <w:rPr>
          <w:rFonts w:ascii="Times New Roman" w:hAnsi="Times New Roman"/>
          <w:color w:val="auto"/>
          <w:sz w:val="28"/>
        </w:rPr>
      </w:pPr>
      <w:r w:rsidRPr="005443D7">
        <w:rPr>
          <w:rFonts w:ascii="Times New Roman" w:hAnsi="Times New Roman"/>
          <w:color w:val="auto"/>
          <w:sz w:val="28"/>
        </w:rPr>
        <w:t>Эквивалентный диаметр пролива определяется из соотношения:</w:t>
      </w:r>
    </w:p>
    <w:p w:rsidR="00517E44" w:rsidRPr="005443D7" w:rsidRDefault="00517E44" w:rsidP="005443D7">
      <w:pPr>
        <w:pStyle w:val="af6"/>
        <w:spacing w:after="0"/>
        <w:rPr>
          <w:rFonts w:ascii="Times New Roman" w:hAnsi="Times New Roman"/>
          <w:color w:val="auto"/>
          <w:sz w:val="28"/>
        </w:rPr>
      </w:pPr>
      <w:r w:rsidRPr="005443D7">
        <w:rPr>
          <w:rFonts w:ascii="Times New Roman" w:hAnsi="Times New Roman"/>
          <w:color w:val="auto"/>
          <w:position w:val="-26"/>
          <w:sz w:val="28"/>
        </w:rPr>
        <w:object w:dxaOrig="940" w:dyaOrig="700">
          <v:shape id="_x0000_i1030" type="#_x0000_t75" style="width:46.7pt;height:33.1pt" o:ole="" fillcolor="window">
            <v:imagedata r:id="rId21" o:title=""/>
          </v:shape>
          <o:OLEObject Type="Embed" ProgID="Equation.3" ShapeID="_x0000_i1030" DrawAspect="Content" ObjectID="_1530097022" r:id="rId22"/>
        </w:object>
      </w:r>
      <w:r w:rsidRPr="005443D7">
        <w:rPr>
          <w:rFonts w:ascii="Times New Roman" w:hAnsi="Times New Roman"/>
          <w:color w:val="auto"/>
          <w:sz w:val="28"/>
        </w:rPr>
        <w:t>,</w:t>
      </w:r>
    </w:p>
    <w:p w:rsidR="00517E44" w:rsidRPr="005443D7" w:rsidRDefault="00517E44" w:rsidP="005443D7">
      <w:pPr>
        <w:pStyle w:val="ArNar0"/>
        <w:tabs>
          <w:tab w:val="left" w:pos="1134"/>
        </w:tabs>
        <w:rPr>
          <w:rFonts w:ascii="Times New Roman" w:hAnsi="Times New Roman"/>
          <w:color w:val="auto"/>
          <w:sz w:val="28"/>
        </w:rPr>
      </w:pPr>
      <w:r w:rsidRPr="005443D7">
        <w:rPr>
          <w:rFonts w:ascii="Times New Roman" w:hAnsi="Times New Roman"/>
          <w:color w:val="auto"/>
          <w:sz w:val="28"/>
        </w:rPr>
        <w:t>где</w:t>
      </w:r>
      <w:r w:rsidRPr="005443D7">
        <w:rPr>
          <w:rFonts w:ascii="Times New Roman" w:hAnsi="Times New Roman"/>
          <w:color w:val="auto"/>
          <w:sz w:val="28"/>
        </w:rPr>
        <w:tab/>
      </w:r>
      <w:r w:rsidRPr="005443D7">
        <w:rPr>
          <w:rFonts w:ascii="Times New Roman" w:hAnsi="Times New Roman"/>
          <w:color w:val="auto"/>
          <w:position w:val="-6"/>
          <w:sz w:val="28"/>
          <w:lang w:val="en-US"/>
        </w:rPr>
        <w:object w:dxaOrig="220" w:dyaOrig="279">
          <v:shape id="_x0000_i1031" type="#_x0000_t75" style="width:10.7pt;height:14.6pt" o:ole="">
            <v:imagedata r:id="rId23" o:title=""/>
          </v:shape>
          <o:OLEObject Type="Embed" ProgID="Equation.3" ShapeID="_x0000_i1031" DrawAspect="Content" ObjectID="_1530097023" r:id="rId24"/>
        </w:object>
      </w:r>
      <w:r w:rsidRPr="005443D7">
        <w:rPr>
          <w:rFonts w:ascii="Times New Roman" w:hAnsi="Times New Roman"/>
          <w:color w:val="auto"/>
          <w:sz w:val="28"/>
        </w:rPr>
        <w:t xml:space="preserve"> – площадь пролива, м</w:t>
      </w:r>
      <w:r w:rsidRPr="005443D7">
        <w:rPr>
          <w:rFonts w:ascii="Times New Roman" w:hAnsi="Times New Roman"/>
          <w:color w:val="auto"/>
          <w:sz w:val="28"/>
          <w:vertAlign w:val="superscript"/>
        </w:rPr>
        <w:t>2</w:t>
      </w:r>
      <w:r w:rsidRPr="005443D7">
        <w:rPr>
          <w:rFonts w:ascii="Times New Roman" w:hAnsi="Times New Roman"/>
          <w:color w:val="auto"/>
          <w:sz w:val="28"/>
        </w:rPr>
        <w:t>.</w:t>
      </w:r>
    </w:p>
    <w:p w:rsidR="00517E44" w:rsidRPr="005443D7" w:rsidRDefault="00517E44" w:rsidP="005443D7">
      <w:pPr>
        <w:pStyle w:val="24"/>
        <w:ind w:right="-57"/>
        <w:rPr>
          <w:rFonts w:ascii="Times New Roman" w:hAnsi="Times New Roman"/>
          <w:color w:val="auto"/>
          <w:sz w:val="28"/>
        </w:rPr>
      </w:pPr>
      <w:r w:rsidRPr="005443D7">
        <w:rPr>
          <w:rFonts w:ascii="Times New Roman" w:hAnsi="Times New Roman"/>
          <w:color w:val="auto"/>
          <w:sz w:val="28"/>
        </w:rPr>
        <w:t>Расстояние, на котором будет наблюдаться тепловой поток интенсивностью 1,4 кВт/м</w:t>
      </w:r>
      <w:r w:rsidRPr="005443D7">
        <w:rPr>
          <w:rFonts w:ascii="Times New Roman" w:hAnsi="Times New Roman"/>
          <w:color w:val="auto"/>
          <w:sz w:val="28"/>
          <w:vertAlign w:val="superscript"/>
        </w:rPr>
        <w:t>2</w:t>
      </w:r>
      <w:r w:rsidRPr="005443D7">
        <w:rPr>
          <w:rFonts w:ascii="Times New Roman" w:hAnsi="Times New Roman"/>
          <w:color w:val="auto"/>
          <w:sz w:val="28"/>
        </w:rPr>
        <w:t xml:space="preserve">, составляет </w:t>
      </w:r>
      <w:smartTag w:uri="urn:schemas-microsoft-com:office:smarttags" w:element="metricconverter">
        <w:smartTagPr>
          <w:attr w:name="ProductID" w:val="109 м"/>
        </w:smartTagPr>
        <w:r w:rsidRPr="005443D7">
          <w:rPr>
            <w:rFonts w:ascii="Times New Roman" w:hAnsi="Times New Roman"/>
            <w:color w:val="auto"/>
            <w:sz w:val="28"/>
          </w:rPr>
          <w:t>109 м</w:t>
        </w:r>
      </w:smartTag>
      <w:r w:rsidRPr="005443D7">
        <w:rPr>
          <w:rFonts w:ascii="Times New Roman" w:hAnsi="Times New Roman"/>
          <w:color w:val="auto"/>
          <w:sz w:val="28"/>
        </w:rPr>
        <w:t>.</w:t>
      </w:r>
    </w:p>
    <w:p w:rsidR="00517E44" w:rsidRPr="005443D7" w:rsidRDefault="00517E44" w:rsidP="005443D7">
      <w:pPr>
        <w:pStyle w:val="24"/>
        <w:rPr>
          <w:rFonts w:ascii="Times New Roman" w:hAnsi="Times New Roman"/>
          <w:color w:val="auto"/>
          <w:sz w:val="28"/>
        </w:rPr>
      </w:pPr>
      <w:r w:rsidRPr="005443D7">
        <w:rPr>
          <w:rFonts w:ascii="Times New Roman" w:hAnsi="Times New Roman"/>
          <w:color w:val="auto"/>
          <w:sz w:val="28"/>
        </w:rPr>
        <w:t>Проектируемая территория попадает в зону действия поражающих факторов при возникновении аварии на железнодорожном транспорте, связанной с воспламенением проливов бензина из железнодорожной цистерны.</w:t>
      </w:r>
    </w:p>
    <w:p w:rsidR="00517E44" w:rsidRPr="005443D7" w:rsidRDefault="00517E44" w:rsidP="00FA2EE1">
      <w:pPr>
        <w:pStyle w:val="24"/>
        <w:numPr>
          <w:ilvl w:val="0"/>
          <w:numId w:val="12"/>
        </w:numPr>
        <w:spacing w:before="120"/>
        <w:jc w:val="left"/>
        <w:rPr>
          <w:rFonts w:ascii="Times New Roman" w:hAnsi="Times New Roman"/>
          <w:snapToGrid w:val="0"/>
          <w:color w:val="auto"/>
          <w:sz w:val="28"/>
        </w:rPr>
      </w:pPr>
      <w:r w:rsidRPr="005443D7">
        <w:rPr>
          <w:rFonts w:ascii="Times New Roman" w:hAnsi="Times New Roman"/>
          <w:snapToGrid w:val="0"/>
          <w:color w:val="auto"/>
          <w:sz w:val="28"/>
        </w:rPr>
        <w:t>Сценарий развития аварии, связанной с воспламенением топливно-воздушной смеси с образованием избыточного давления на железнодорожном транспорте.</w:t>
      </w:r>
    </w:p>
    <w:p w:rsidR="00517E44" w:rsidRPr="005443D7" w:rsidRDefault="00517E44" w:rsidP="005443D7">
      <w:pPr>
        <w:pStyle w:val="ArNar0"/>
        <w:rPr>
          <w:rFonts w:ascii="Times New Roman" w:hAnsi="Times New Roman"/>
          <w:color w:val="auto"/>
          <w:sz w:val="28"/>
        </w:rPr>
      </w:pPr>
      <w:r w:rsidRPr="005443D7">
        <w:rPr>
          <w:rFonts w:ascii="Times New Roman" w:hAnsi="Times New Roman"/>
          <w:color w:val="auto"/>
          <w:sz w:val="28"/>
        </w:rPr>
        <w:t>Возникновение аварии данного типа возможно при нарушении герметичности железнодорожной цистерны с бензином (в результате ж/д катастрофы). Происходит выброс топлива в окружающую среду с последующим образованием топливно-воздушной смеси. Воспламенение, образовавшейся топливно-воздушной смеси с образованием избыточного давления возможно при наличии источника зажигания. Такими источниками могут быть: разряд статического электричества, образование искры от удара металлических предметов и т.д.</w:t>
      </w:r>
    </w:p>
    <w:p w:rsidR="00517E44" w:rsidRPr="005443D7" w:rsidRDefault="00517E44" w:rsidP="005443D7">
      <w:pPr>
        <w:pStyle w:val="af8"/>
        <w:spacing w:after="0"/>
        <w:ind w:firstLine="437"/>
        <w:rPr>
          <w:rFonts w:ascii="Times New Roman" w:hAnsi="Times New Roman"/>
          <w:sz w:val="28"/>
        </w:rPr>
      </w:pPr>
      <w:r w:rsidRPr="005443D7">
        <w:rPr>
          <w:rFonts w:ascii="Times New Roman" w:hAnsi="Times New Roman"/>
          <w:sz w:val="28"/>
        </w:rPr>
        <w:t>Исходные данные:</w:t>
      </w:r>
    </w:p>
    <w:p w:rsidR="00517E44" w:rsidRPr="005443D7" w:rsidRDefault="00517E44" w:rsidP="005443D7">
      <w:pPr>
        <w:pStyle w:val="af5"/>
        <w:snapToGrid/>
        <w:spacing w:after="0"/>
        <w:ind w:left="0" w:firstLine="720"/>
        <w:rPr>
          <w:rFonts w:ascii="Times New Roman" w:hAnsi="Times New Roman"/>
          <w:color w:val="auto"/>
          <w:sz w:val="28"/>
          <w:szCs w:val="28"/>
        </w:rPr>
      </w:pPr>
      <w:r w:rsidRPr="005443D7">
        <w:rPr>
          <w:rFonts w:ascii="Times New Roman" w:hAnsi="Times New Roman"/>
          <w:color w:val="auto"/>
          <w:sz w:val="28"/>
          <w:szCs w:val="28"/>
        </w:rPr>
        <w:t>- количество разлившегося при аварии бензина</w:t>
      </w:r>
      <w:r w:rsidRPr="005443D7">
        <w:rPr>
          <w:rFonts w:ascii="Times New Roman" w:hAnsi="Times New Roman"/>
          <w:color w:val="auto"/>
          <w:sz w:val="28"/>
          <w:szCs w:val="28"/>
        </w:rPr>
        <w:tab/>
      </w:r>
      <w:r w:rsidRPr="005443D7">
        <w:rPr>
          <w:rFonts w:ascii="Times New Roman" w:hAnsi="Times New Roman"/>
          <w:color w:val="auto"/>
          <w:sz w:val="28"/>
          <w:szCs w:val="28"/>
          <w:lang w:val="en-US"/>
        </w:rPr>
        <w:t>V</w:t>
      </w:r>
      <w:r w:rsidRPr="005443D7">
        <w:rPr>
          <w:rFonts w:ascii="Times New Roman" w:hAnsi="Times New Roman"/>
          <w:color w:val="auto"/>
          <w:sz w:val="28"/>
          <w:szCs w:val="28"/>
        </w:rPr>
        <w:t xml:space="preserve"> = </w:t>
      </w:r>
      <w:smartTag w:uri="urn:schemas-microsoft-com:office:smarttags" w:element="metricconverter">
        <w:smartTagPr>
          <w:attr w:name="ProductID" w:val="71,25 м3"/>
        </w:smartTagPr>
        <w:r w:rsidRPr="005443D7">
          <w:rPr>
            <w:rFonts w:ascii="Times New Roman" w:hAnsi="Times New Roman"/>
            <w:color w:val="auto"/>
            <w:sz w:val="28"/>
            <w:szCs w:val="28"/>
          </w:rPr>
          <w:t>71,25 м</w:t>
        </w:r>
        <w:r w:rsidRPr="005443D7">
          <w:rPr>
            <w:rFonts w:ascii="Times New Roman" w:hAnsi="Times New Roman"/>
            <w:color w:val="auto"/>
            <w:sz w:val="28"/>
            <w:szCs w:val="28"/>
            <w:vertAlign w:val="superscript"/>
          </w:rPr>
          <w:t>3</w:t>
        </w:r>
      </w:smartTag>
      <w:r w:rsidRPr="005443D7">
        <w:rPr>
          <w:rFonts w:ascii="Times New Roman" w:hAnsi="Times New Roman"/>
          <w:color w:val="auto"/>
          <w:sz w:val="28"/>
          <w:szCs w:val="28"/>
        </w:rPr>
        <w:t xml:space="preserve"> (95 % от объема цистерны);</w:t>
      </w:r>
    </w:p>
    <w:p w:rsidR="00517E44" w:rsidRPr="005443D7" w:rsidRDefault="00517E44" w:rsidP="005443D7">
      <w:pPr>
        <w:pStyle w:val="af5"/>
        <w:tabs>
          <w:tab w:val="left" w:pos="993"/>
          <w:tab w:val="left" w:pos="6096"/>
        </w:tabs>
        <w:snapToGrid/>
        <w:spacing w:after="0"/>
        <w:ind w:hanging="273"/>
        <w:rPr>
          <w:rFonts w:ascii="Times New Roman" w:hAnsi="Times New Roman"/>
          <w:color w:val="auto"/>
          <w:sz w:val="28"/>
          <w:szCs w:val="28"/>
        </w:rPr>
      </w:pPr>
      <w:r w:rsidRPr="005443D7">
        <w:rPr>
          <w:rFonts w:ascii="Times New Roman" w:hAnsi="Times New Roman"/>
          <w:color w:val="auto"/>
          <w:sz w:val="28"/>
          <w:szCs w:val="28"/>
        </w:rPr>
        <w:t>- молярная масса бензина</w:t>
      </w:r>
      <w:r w:rsidRPr="005443D7">
        <w:rPr>
          <w:rFonts w:ascii="Times New Roman" w:hAnsi="Times New Roman"/>
          <w:color w:val="auto"/>
          <w:sz w:val="28"/>
          <w:szCs w:val="28"/>
        </w:rPr>
        <w:tab/>
        <w:t>М = 94,0 кг/кмоль;</w:t>
      </w:r>
    </w:p>
    <w:p w:rsidR="00517E44" w:rsidRPr="005443D7" w:rsidRDefault="00517E44" w:rsidP="005443D7">
      <w:pPr>
        <w:pStyle w:val="af5"/>
        <w:tabs>
          <w:tab w:val="left" w:pos="993"/>
          <w:tab w:val="left" w:pos="6096"/>
        </w:tabs>
        <w:snapToGrid/>
        <w:spacing w:after="0"/>
        <w:ind w:hanging="273"/>
        <w:rPr>
          <w:rFonts w:ascii="Times New Roman" w:hAnsi="Times New Roman"/>
          <w:color w:val="auto"/>
          <w:sz w:val="28"/>
          <w:szCs w:val="28"/>
        </w:rPr>
      </w:pPr>
      <w:r w:rsidRPr="005443D7">
        <w:rPr>
          <w:rFonts w:ascii="Times New Roman" w:hAnsi="Times New Roman"/>
          <w:color w:val="auto"/>
          <w:sz w:val="28"/>
          <w:szCs w:val="28"/>
        </w:rPr>
        <w:t>- время испарения</w:t>
      </w:r>
      <w:r w:rsidRPr="005443D7">
        <w:rPr>
          <w:rFonts w:ascii="Times New Roman" w:hAnsi="Times New Roman"/>
          <w:color w:val="auto"/>
          <w:sz w:val="28"/>
          <w:szCs w:val="28"/>
        </w:rPr>
        <w:tab/>
        <w:t>Т = 60 мин.</w:t>
      </w:r>
    </w:p>
    <w:p w:rsidR="00517E44" w:rsidRPr="005443D7" w:rsidRDefault="00517E44" w:rsidP="005443D7">
      <w:pPr>
        <w:pStyle w:val="af8"/>
        <w:spacing w:after="0"/>
        <w:ind w:firstLine="437"/>
        <w:rPr>
          <w:rFonts w:ascii="Times New Roman" w:hAnsi="Times New Roman"/>
          <w:sz w:val="28"/>
        </w:rPr>
      </w:pPr>
      <w:r w:rsidRPr="005443D7">
        <w:rPr>
          <w:rFonts w:ascii="Times New Roman" w:hAnsi="Times New Roman"/>
          <w:sz w:val="28"/>
        </w:rPr>
        <w:t>Порядок оценки последствий аварии.</w:t>
      </w:r>
    </w:p>
    <w:p w:rsidR="00517E44" w:rsidRPr="005443D7" w:rsidRDefault="00517E44" w:rsidP="005443D7">
      <w:pPr>
        <w:pStyle w:val="ArNar0"/>
        <w:rPr>
          <w:rFonts w:ascii="Times New Roman" w:hAnsi="Times New Roman"/>
          <w:color w:val="auto"/>
          <w:sz w:val="28"/>
        </w:rPr>
      </w:pPr>
      <w:r w:rsidRPr="005443D7">
        <w:rPr>
          <w:rFonts w:ascii="Times New Roman" w:hAnsi="Times New Roman"/>
          <w:color w:val="auto"/>
          <w:sz w:val="28"/>
        </w:rPr>
        <w:t>Определим, на каком расстоянии от геометрического центра пролива могут произойти минимальные повреждения зданий. Для минимального повреждения зданий величина избыточного давления соответствует 3,6 кПа.</w:t>
      </w:r>
    </w:p>
    <w:p w:rsidR="00517E44" w:rsidRPr="005443D7" w:rsidRDefault="00517E44" w:rsidP="005443D7">
      <w:pPr>
        <w:pStyle w:val="ArNar0"/>
        <w:tabs>
          <w:tab w:val="left" w:pos="1134"/>
        </w:tabs>
        <w:spacing w:before="60"/>
        <w:rPr>
          <w:rFonts w:ascii="Times New Roman" w:hAnsi="Times New Roman"/>
          <w:color w:val="auto"/>
          <w:sz w:val="28"/>
        </w:rPr>
      </w:pPr>
      <w:r w:rsidRPr="005443D7">
        <w:rPr>
          <w:rFonts w:ascii="Times New Roman" w:hAnsi="Times New Roman"/>
          <w:color w:val="auto"/>
          <w:sz w:val="28"/>
        </w:rPr>
        <w:t xml:space="preserve">Избыточное давление </w:t>
      </w:r>
      <w:r w:rsidRPr="005443D7">
        <w:rPr>
          <w:rFonts w:ascii="Times New Roman" w:hAnsi="Times New Roman"/>
          <w:color w:val="auto"/>
          <w:position w:val="-10"/>
          <w:sz w:val="28"/>
        </w:rPr>
        <w:object w:dxaOrig="440" w:dyaOrig="340">
          <v:shape id="_x0000_i1032" type="#_x0000_t75" style="width:23.35pt;height:16.55pt" o:ole="" fillcolor="window">
            <v:imagedata r:id="rId25" o:title=""/>
          </v:shape>
          <o:OLEObject Type="Embed" ProgID="Equation.3" ShapeID="_x0000_i1032" DrawAspect="Content" ObjectID="_1530097024" r:id="rId26"/>
        </w:object>
      </w:r>
      <w:r w:rsidRPr="005443D7">
        <w:rPr>
          <w:rFonts w:ascii="Times New Roman" w:hAnsi="Times New Roman"/>
          <w:color w:val="auto"/>
          <w:sz w:val="28"/>
        </w:rPr>
        <w:t xml:space="preserve"> на расстоянии </w:t>
      </w:r>
      <w:r w:rsidRPr="005443D7">
        <w:rPr>
          <w:rFonts w:ascii="Times New Roman" w:hAnsi="Times New Roman"/>
          <w:color w:val="auto"/>
          <w:sz w:val="28"/>
          <w:lang w:val="en-US"/>
        </w:rPr>
        <w:t>R</w:t>
      </w:r>
      <w:r w:rsidRPr="005443D7">
        <w:rPr>
          <w:rFonts w:ascii="Times New Roman" w:hAnsi="Times New Roman"/>
          <w:color w:val="auto"/>
          <w:sz w:val="28"/>
        </w:rPr>
        <w:t xml:space="preserve"> (м) от центра облака ТВС определяется по формуле:</w:t>
      </w:r>
    </w:p>
    <w:p w:rsidR="00517E44" w:rsidRPr="005443D7" w:rsidRDefault="00517E44" w:rsidP="005443D7">
      <w:pPr>
        <w:pStyle w:val="ArNar0"/>
        <w:tabs>
          <w:tab w:val="left" w:pos="1134"/>
          <w:tab w:val="left" w:pos="7088"/>
        </w:tabs>
        <w:rPr>
          <w:rFonts w:ascii="Times New Roman" w:hAnsi="Times New Roman"/>
          <w:color w:val="auto"/>
          <w:sz w:val="28"/>
        </w:rPr>
      </w:pPr>
      <w:r w:rsidRPr="005443D7">
        <w:rPr>
          <w:rFonts w:ascii="Times New Roman" w:hAnsi="Times New Roman"/>
          <w:color w:val="auto"/>
          <w:position w:val="-12"/>
          <w:sz w:val="28"/>
        </w:rPr>
        <w:object w:dxaOrig="1240" w:dyaOrig="360">
          <v:shape id="_x0000_i1033" type="#_x0000_t75" style="width:62.25pt;height:17.5pt" o:ole="" fillcolor="window">
            <v:imagedata r:id="rId27" o:title=""/>
          </v:shape>
          <o:OLEObject Type="Embed" ProgID="Equation.3" ShapeID="_x0000_i1033" DrawAspect="Content" ObjectID="_1530097025" r:id="rId28"/>
        </w:object>
      </w:r>
      <w:r w:rsidRPr="005443D7">
        <w:rPr>
          <w:rFonts w:ascii="Times New Roman" w:hAnsi="Times New Roman"/>
          <w:color w:val="auto"/>
          <w:sz w:val="28"/>
        </w:rPr>
        <w:t>, кПа</w:t>
      </w:r>
    </w:p>
    <w:p w:rsidR="00517E44" w:rsidRPr="005443D7" w:rsidRDefault="00517E44" w:rsidP="005443D7">
      <w:pPr>
        <w:pStyle w:val="ArNar0"/>
        <w:tabs>
          <w:tab w:val="left" w:pos="1134"/>
        </w:tabs>
        <w:ind w:left="1134" w:hanging="414"/>
        <w:rPr>
          <w:rFonts w:ascii="Times New Roman" w:hAnsi="Times New Roman"/>
          <w:color w:val="auto"/>
          <w:sz w:val="28"/>
        </w:rPr>
      </w:pPr>
      <w:r w:rsidRPr="005443D7">
        <w:rPr>
          <w:rFonts w:ascii="Times New Roman" w:hAnsi="Times New Roman"/>
          <w:color w:val="auto"/>
          <w:sz w:val="28"/>
        </w:rPr>
        <w:t>где</w:t>
      </w:r>
      <w:r w:rsidRPr="005443D7">
        <w:rPr>
          <w:rFonts w:ascii="Times New Roman" w:hAnsi="Times New Roman"/>
          <w:color w:val="auto"/>
          <w:sz w:val="28"/>
        </w:rPr>
        <w:tab/>
        <w:t>Р</w:t>
      </w:r>
      <w:r w:rsidRPr="005443D7">
        <w:rPr>
          <w:rFonts w:ascii="Times New Roman" w:hAnsi="Times New Roman"/>
          <w:color w:val="auto"/>
          <w:sz w:val="28"/>
          <w:vertAlign w:val="subscript"/>
        </w:rPr>
        <w:t>0</w:t>
      </w:r>
      <w:r w:rsidRPr="005443D7">
        <w:rPr>
          <w:rFonts w:ascii="Times New Roman" w:hAnsi="Times New Roman"/>
          <w:color w:val="auto"/>
          <w:sz w:val="28"/>
        </w:rPr>
        <w:t xml:space="preserve"> – атмосферное давление, равное 101,3 кПа;</w:t>
      </w:r>
    </w:p>
    <w:p w:rsidR="00517E44" w:rsidRPr="005443D7" w:rsidRDefault="00517E44" w:rsidP="005443D7">
      <w:pPr>
        <w:pStyle w:val="af5"/>
        <w:tabs>
          <w:tab w:val="left" w:pos="1134"/>
        </w:tabs>
        <w:snapToGrid/>
        <w:spacing w:before="40" w:after="0"/>
        <w:ind w:left="1134" w:hanging="425"/>
        <w:rPr>
          <w:rFonts w:ascii="Times New Roman" w:hAnsi="Times New Roman"/>
          <w:color w:val="auto"/>
          <w:sz w:val="28"/>
          <w:szCs w:val="28"/>
        </w:rPr>
      </w:pPr>
      <w:r w:rsidRPr="005443D7">
        <w:rPr>
          <w:rFonts w:ascii="Times New Roman" w:hAnsi="Times New Roman"/>
          <w:color w:val="auto"/>
          <w:position w:val="-10"/>
          <w:sz w:val="28"/>
          <w:szCs w:val="28"/>
        </w:rPr>
        <w:object w:dxaOrig="4620" w:dyaOrig="380">
          <v:shape id="_x0000_i1034" type="#_x0000_t75" style="width:231.55pt;height:18.5pt" o:ole="" fillcolor="window">
            <v:imagedata r:id="rId29" o:title=""/>
          </v:shape>
          <o:OLEObject Type="Embed" ProgID="Equation.3" ShapeID="_x0000_i1034" DrawAspect="Content" ObjectID="_1530097026" r:id="rId30"/>
        </w:object>
      </w:r>
      <w:r w:rsidRPr="005443D7">
        <w:rPr>
          <w:rFonts w:ascii="Times New Roman" w:hAnsi="Times New Roman"/>
          <w:color w:val="auto"/>
          <w:sz w:val="28"/>
          <w:szCs w:val="28"/>
        </w:rPr>
        <w:t>;</w:t>
      </w:r>
    </w:p>
    <w:p w:rsidR="00517E44" w:rsidRPr="005443D7" w:rsidRDefault="00517E44" w:rsidP="005443D7">
      <w:pPr>
        <w:pStyle w:val="af5"/>
        <w:tabs>
          <w:tab w:val="left" w:pos="1134"/>
        </w:tabs>
        <w:snapToGrid/>
        <w:spacing w:before="40" w:after="0"/>
        <w:ind w:left="1134" w:hanging="425"/>
        <w:rPr>
          <w:rFonts w:ascii="Times New Roman" w:hAnsi="Times New Roman"/>
          <w:color w:val="auto"/>
          <w:sz w:val="28"/>
          <w:szCs w:val="28"/>
        </w:rPr>
      </w:pPr>
      <w:r w:rsidRPr="005443D7">
        <w:rPr>
          <w:rFonts w:ascii="Times New Roman" w:hAnsi="Times New Roman"/>
          <w:color w:val="auto"/>
          <w:sz w:val="28"/>
          <w:szCs w:val="28"/>
        </w:rPr>
        <w:tab/>
        <w:t>V</w:t>
      </w:r>
      <w:r w:rsidRPr="005443D7">
        <w:rPr>
          <w:rFonts w:ascii="Times New Roman" w:hAnsi="Times New Roman"/>
          <w:color w:val="auto"/>
          <w:sz w:val="28"/>
          <w:szCs w:val="28"/>
          <w:vertAlign w:val="subscript"/>
        </w:rPr>
        <w:t>Г</w:t>
      </w:r>
      <w:r w:rsidRPr="005443D7">
        <w:rPr>
          <w:rFonts w:ascii="Times New Roman" w:hAnsi="Times New Roman"/>
          <w:color w:val="auto"/>
          <w:sz w:val="28"/>
          <w:szCs w:val="28"/>
        </w:rPr>
        <w:t xml:space="preserve"> – скорость распространения сгорания, м/с;</w:t>
      </w:r>
    </w:p>
    <w:p w:rsidR="00517E44" w:rsidRPr="005443D7" w:rsidRDefault="00517E44" w:rsidP="005443D7">
      <w:pPr>
        <w:pStyle w:val="af5"/>
        <w:tabs>
          <w:tab w:val="left" w:pos="1134"/>
        </w:tabs>
        <w:snapToGrid/>
        <w:spacing w:before="40" w:after="0"/>
        <w:ind w:left="1134" w:hanging="425"/>
        <w:rPr>
          <w:rFonts w:ascii="Times New Roman" w:hAnsi="Times New Roman"/>
          <w:color w:val="auto"/>
          <w:sz w:val="28"/>
          <w:szCs w:val="28"/>
        </w:rPr>
      </w:pPr>
      <w:r w:rsidRPr="005443D7">
        <w:rPr>
          <w:rFonts w:ascii="Times New Roman" w:hAnsi="Times New Roman"/>
          <w:color w:val="auto"/>
          <w:sz w:val="28"/>
          <w:szCs w:val="28"/>
        </w:rPr>
        <w:tab/>
        <w:t>С</w:t>
      </w:r>
      <w:r w:rsidRPr="005443D7">
        <w:rPr>
          <w:rFonts w:ascii="Times New Roman" w:hAnsi="Times New Roman"/>
          <w:color w:val="auto"/>
          <w:sz w:val="28"/>
          <w:szCs w:val="28"/>
          <w:vertAlign w:val="subscript"/>
        </w:rPr>
        <w:t>В</w:t>
      </w:r>
      <w:r w:rsidRPr="005443D7">
        <w:rPr>
          <w:rFonts w:ascii="Times New Roman" w:hAnsi="Times New Roman"/>
          <w:color w:val="auto"/>
          <w:sz w:val="28"/>
          <w:szCs w:val="28"/>
        </w:rPr>
        <w:t xml:space="preserve"> – скорость звука в воздухе, равная 340 м/с;</w:t>
      </w:r>
    </w:p>
    <w:p w:rsidR="00517E44" w:rsidRPr="005443D7" w:rsidRDefault="00517E44" w:rsidP="005443D7">
      <w:pPr>
        <w:pStyle w:val="af5"/>
        <w:tabs>
          <w:tab w:val="left" w:pos="1134"/>
        </w:tabs>
        <w:snapToGrid/>
        <w:spacing w:before="40" w:after="0"/>
        <w:ind w:left="1134" w:hanging="425"/>
        <w:rPr>
          <w:rFonts w:ascii="Times New Roman" w:hAnsi="Times New Roman"/>
          <w:color w:val="auto"/>
          <w:sz w:val="28"/>
          <w:szCs w:val="28"/>
        </w:rPr>
      </w:pPr>
      <w:r w:rsidRPr="005443D7">
        <w:rPr>
          <w:rFonts w:ascii="Times New Roman" w:hAnsi="Times New Roman"/>
          <w:color w:val="auto"/>
          <w:sz w:val="28"/>
          <w:szCs w:val="28"/>
        </w:rPr>
        <w:tab/>
        <w:t>σ – степень расширения продуктов сгорания (для газовых смесей равна 7).</w:t>
      </w:r>
    </w:p>
    <w:p w:rsidR="00517E44" w:rsidRPr="005443D7" w:rsidRDefault="00517E44" w:rsidP="005443D7">
      <w:pPr>
        <w:pStyle w:val="24"/>
        <w:rPr>
          <w:rFonts w:ascii="Times New Roman" w:hAnsi="Times New Roman"/>
          <w:color w:val="auto"/>
          <w:sz w:val="28"/>
        </w:rPr>
      </w:pPr>
      <w:r w:rsidRPr="005443D7">
        <w:rPr>
          <w:rFonts w:ascii="Times New Roman" w:hAnsi="Times New Roman"/>
          <w:color w:val="auto"/>
          <w:sz w:val="28"/>
        </w:rPr>
        <w:t xml:space="preserve">Расстояние, на котором будет наблюдаться величина избыточного давления 3,6 кПа, составляет </w:t>
      </w:r>
      <w:smartTag w:uri="urn:schemas-microsoft-com:office:smarttags" w:element="metricconverter">
        <w:smartTagPr>
          <w:attr w:name="ProductID" w:val="155 м"/>
        </w:smartTagPr>
        <w:r w:rsidRPr="005443D7">
          <w:rPr>
            <w:rFonts w:ascii="Times New Roman" w:hAnsi="Times New Roman"/>
            <w:color w:val="auto"/>
            <w:sz w:val="28"/>
          </w:rPr>
          <w:t>155 м</w:t>
        </w:r>
      </w:smartTag>
      <w:r w:rsidRPr="005443D7">
        <w:rPr>
          <w:rFonts w:ascii="Times New Roman" w:hAnsi="Times New Roman"/>
          <w:color w:val="auto"/>
          <w:sz w:val="28"/>
        </w:rPr>
        <w:t>.</w:t>
      </w:r>
    </w:p>
    <w:p w:rsidR="00517E44" w:rsidRPr="005443D7" w:rsidRDefault="00517E44" w:rsidP="005443D7">
      <w:pPr>
        <w:pStyle w:val="24"/>
        <w:rPr>
          <w:rFonts w:ascii="Times New Roman" w:hAnsi="Times New Roman"/>
          <w:color w:val="auto"/>
          <w:sz w:val="28"/>
        </w:rPr>
      </w:pPr>
      <w:r w:rsidRPr="005443D7">
        <w:rPr>
          <w:rFonts w:ascii="Times New Roman" w:hAnsi="Times New Roman"/>
          <w:color w:val="auto"/>
          <w:sz w:val="28"/>
        </w:rPr>
        <w:t>Проектируемая территория попадает в зону действия поражающих факторов при возникновении аварии на железнодорожном транспорте, связанной с воспламенением проливов бензина из железнодорожной цистерны с образованием избыточного давления.</w:t>
      </w:r>
    </w:p>
    <w:p w:rsidR="00517E44" w:rsidRPr="005443D7" w:rsidRDefault="00517E44" w:rsidP="00FA2EE1">
      <w:pPr>
        <w:pStyle w:val="24"/>
        <w:numPr>
          <w:ilvl w:val="0"/>
          <w:numId w:val="12"/>
        </w:numPr>
        <w:spacing w:before="120"/>
        <w:jc w:val="left"/>
        <w:rPr>
          <w:rFonts w:ascii="Times New Roman" w:hAnsi="Times New Roman"/>
          <w:snapToGrid w:val="0"/>
          <w:color w:val="auto"/>
          <w:sz w:val="28"/>
        </w:rPr>
      </w:pPr>
      <w:r w:rsidRPr="005443D7">
        <w:rPr>
          <w:rFonts w:ascii="Times New Roman" w:hAnsi="Times New Roman"/>
          <w:snapToGrid w:val="0"/>
          <w:color w:val="auto"/>
          <w:sz w:val="28"/>
        </w:rPr>
        <w:t>Сценарий развития аварии, связанной с воспламенением проливов пропана на железнодорожном транспорте.</w:t>
      </w:r>
    </w:p>
    <w:p w:rsidR="00517E44" w:rsidRPr="005443D7" w:rsidRDefault="00517E44" w:rsidP="005443D7">
      <w:pPr>
        <w:pStyle w:val="ArNar0"/>
        <w:rPr>
          <w:rFonts w:ascii="Times New Roman" w:hAnsi="Times New Roman"/>
          <w:color w:val="auto"/>
          <w:sz w:val="28"/>
        </w:rPr>
      </w:pPr>
      <w:r w:rsidRPr="005443D7">
        <w:rPr>
          <w:rFonts w:ascii="Times New Roman" w:hAnsi="Times New Roman"/>
          <w:color w:val="auto"/>
          <w:sz w:val="28"/>
        </w:rPr>
        <w:t>Возникновение аварии данного типа возможно при нарушении герметичности железнодорожной цистерны с пропаном (в результате ж/д катастрофы). Над поверхностью разлития образуется облако паров топлива. Воспламенение паров и дальнейшее горение пропана возможно при наличии источника зажигания. Такими источниками могут быть: разряд статического электричества, образование искры от удара металлических предметов и т.д.</w:t>
      </w:r>
    </w:p>
    <w:p w:rsidR="00517E44" w:rsidRPr="005443D7" w:rsidRDefault="00517E44" w:rsidP="005443D7">
      <w:pPr>
        <w:pStyle w:val="af8"/>
        <w:spacing w:after="0"/>
        <w:ind w:firstLine="437"/>
        <w:rPr>
          <w:rFonts w:ascii="Times New Roman" w:hAnsi="Times New Roman"/>
          <w:sz w:val="28"/>
        </w:rPr>
      </w:pPr>
      <w:r w:rsidRPr="005443D7">
        <w:rPr>
          <w:rFonts w:ascii="Times New Roman" w:hAnsi="Times New Roman"/>
          <w:sz w:val="28"/>
        </w:rPr>
        <w:t>Исходные данные:</w:t>
      </w:r>
    </w:p>
    <w:p w:rsidR="00517E44" w:rsidRPr="005443D7" w:rsidRDefault="00517E44" w:rsidP="005443D7">
      <w:pPr>
        <w:pStyle w:val="af5"/>
        <w:tabs>
          <w:tab w:val="left" w:pos="1620"/>
          <w:tab w:val="num" w:pos="6120"/>
        </w:tabs>
        <w:snapToGrid/>
        <w:spacing w:after="0"/>
        <w:ind w:left="6120" w:hanging="5400"/>
        <w:rPr>
          <w:rFonts w:ascii="Times New Roman" w:hAnsi="Times New Roman"/>
          <w:color w:val="auto"/>
          <w:sz w:val="28"/>
          <w:szCs w:val="28"/>
        </w:rPr>
      </w:pPr>
      <w:r w:rsidRPr="005443D7">
        <w:rPr>
          <w:rFonts w:ascii="Times New Roman" w:hAnsi="Times New Roman"/>
          <w:color w:val="auto"/>
          <w:sz w:val="28"/>
          <w:szCs w:val="28"/>
        </w:rPr>
        <w:t>- количество разлившегося при аварии пропана</w:t>
      </w:r>
      <w:r w:rsidRPr="005443D7">
        <w:rPr>
          <w:rFonts w:ascii="Times New Roman" w:hAnsi="Times New Roman"/>
          <w:color w:val="auto"/>
          <w:sz w:val="28"/>
          <w:szCs w:val="28"/>
        </w:rPr>
        <w:tab/>
        <w:t xml:space="preserve">V = </w:t>
      </w:r>
      <w:smartTag w:uri="urn:schemas-microsoft-com:office:smarttags" w:element="metricconverter">
        <w:smartTagPr>
          <w:attr w:name="ProductID" w:val="70,3 м3"/>
        </w:smartTagPr>
        <w:r w:rsidRPr="005443D7">
          <w:rPr>
            <w:rFonts w:ascii="Times New Roman" w:hAnsi="Times New Roman"/>
            <w:color w:val="auto"/>
            <w:sz w:val="28"/>
            <w:szCs w:val="28"/>
          </w:rPr>
          <w:t>70,3 м</w:t>
        </w:r>
        <w:r w:rsidRPr="005443D7">
          <w:rPr>
            <w:rFonts w:ascii="Times New Roman" w:hAnsi="Times New Roman"/>
            <w:color w:val="auto"/>
            <w:sz w:val="28"/>
            <w:szCs w:val="28"/>
            <w:vertAlign w:val="superscript"/>
          </w:rPr>
          <w:t>3</w:t>
        </w:r>
      </w:smartTag>
      <w:r w:rsidRPr="005443D7">
        <w:rPr>
          <w:rFonts w:ascii="Times New Roman" w:hAnsi="Times New Roman"/>
          <w:color w:val="auto"/>
          <w:sz w:val="28"/>
          <w:szCs w:val="28"/>
        </w:rPr>
        <w:t xml:space="preserve"> (95 % от объема цистерны);</w:t>
      </w:r>
    </w:p>
    <w:p w:rsidR="00517E44" w:rsidRPr="005443D7" w:rsidRDefault="00517E44" w:rsidP="005443D7">
      <w:pPr>
        <w:pStyle w:val="af5"/>
        <w:tabs>
          <w:tab w:val="left" w:pos="993"/>
          <w:tab w:val="left" w:pos="6120"/>
        </w:tabs>
        <w:snapToGrid/>
        <w:spacing w:after="0"/>
        <w:ind w:hanging="273"/>
        <w:rPr>
          <w:rFonts w:ascii="Times New Roman" w:hAnsi="Times New Roman"/>
          <w:color w:val="auto"/>
          <w:sz w:val="28"/>
          <w:szCs w:val="28"/>
        </w:rPr>
      </w:pPr>
      <w:r w:rsidRPr="005443D7">
        <w:rPr>
          <w:rFonts w:ascii="Times New Roman" w:hAnsi="Times New Roman"/>
          <w:color w:val="auto"/>
          <w:sz w:val="28"/>
          <w:szCs w:val="28"/>
        </w:rPr>
        <w:t>- площадь пролива</w:t>
      </w:r>
      <w:r w:rsidRPr="005443D7">
        <w:rPr>
          <w:rFonts w:ascii="Times New Roman" w:hAnsi="Times New Roman"/>
          <w:color w:val="auto"/>
          <w:sz w:val="28"/>
          <w:szCs w:val="28"/>
        </w:rPr>
        <w:tab/>
      </w:r>
      <w:r w:rsidRPr="005443D7">
        <w:rPr>
          <w:rFonts w:ascii="Times New Roman" w:hAnsi="Times New Roman"/>
          <w:color w:val="auto"/>
          <w:sz w:val="28"/>
          <w:szCs w:val="28"/>
          <w:lang w:val="en-US"/>
        </w:rPr>
        <w:t>S</w:t>
      </w:r>
      <w:r w:rsidRPr="005443D7">
        <w:rPr>
          <w:rFonts w:ascii="Times New Roman" w:hAnsi="Times New Roman"/>
          <w:color w:val="auto"/>
          <w:sz w:val="28"/>
          <w:szCs w:val="28"/>
        </w:rPr>
        <w:t xml:space="preserve"> = </w:t>
      </w:r>
      <w:smartTag w:uri="urn:schemas-microsoft-com:office:smarttags" w:element="metricconverter">
        <w:smartTagPr>
          <w:attr w:name="ProductID" w:val="1406,0 м2"/>
        </w:smartTagPr>
        <w:r w:rsidRPr="005443D7">
          <w:rPr>
            <w:rFonts w:ascii="Times New Roman" w:hAnsi="Times New Roman"/>
            <w:color w:val="auto"/>
            <w:sz w:val="28"/>
            <w:szCs w:val="28"/>
          </w:rPr>
          <w:t>1406,0 м</w:t>
        </w:r>
        <w:r w:rsidRPr="005443D7">
          <w:rPr>
            <w:rFonts w:ascii="Times New Roman" w:hAnsi="Times New Roman"/>
            <w:color w:val="auto"/>
            <w:sz w:val="28"/>
            <w:szCs w:val="28"/>
            <w:vertAlign w:val="superscript"/>
          </w:rPr>
          <w:t>2</w:t>
        </w:r>
      </w:smartTag>
      <w:r w:rsidRPr="005443D7">
        <w:rPr>
          <w:rFonts w:ascii="Times New Roman" w:hAnsi="Times New Roman"/>
          <w:color w:val="auto"/>
          <w:sz w:val="28"/>
          <w:szCs w:val="28"/>
        </w:rPr>
        <w:t>.</w:t>
      </w:r>
    </w:p>
    <w:p w:rsidR="00517E44" w:rsidRPr="005443D7" w:rsidRDefault="00517E44" w:rsidP="005443D7">
      <w:pPr>
        <w:pStyle w:val="af8"/>
        <w:spacing w:after="0"/>
        <w:ind w:firstLine="437"/>
        <w:rPr>
          <w:rFonts w:ascii="Times New Roman" w:hAnsi="Times New Roman"/>
          <w:sz w:val="28"/>
        </w:rPr>
      </w:pPr>
      <w:r w:rsidRPr="005443D7">
        <w:rPr>
          <w:rFonts w:ascii="Times New Roman" w:hAnsi="Times New Roman"/>
          <w:sz w:val="28"/>
        </w:rPr>
        <w:t>Порядок оценки последствий аварии.</w:t>
      </w:r>
    </w:p>
    <w:p w:rsidR="00517E44" w:rsidRPr="005443D7" w:rsidRDefault="00517E44" w:rsidP="005443D7">
      <w:pPr>
        <w:pStyle w:val="ArNar0"/>
        <w:rPr>
          <w:rFonts w:ascii="Times New Roman" w:hAnsi="Times New Roman"/>
          <w:color w:val="auto"/>
          <w:sz w:val="28"/>
        </w:rPr>
      </w:pPr>
      <w:r w:rsidRPr="005443D7">
        <w:rPr>
          <w:rFonts w:ascii="Times New Roman" w:hAnsi="Times New Roman"/>
          <w:color w:val="auto"/>
          <w:sz w:val="28"/>
        </w:rPr>
        <w:t xml:space="preserve">Определим, на каком расстоянии от геометрического центра пролива может произойти поражение людей тепловым потоком. Болевые ощущения у людей от тепловой радиации возникают при интенсивности теплового воздействия </w:t>
      </w:r>
      <w:r w:rsidRPr="005443D7">
        <w:rPr>
          <w:rFonts w:ascii="Times New Roman" w:hAnsi="Times New Roman"/>
          <w:color w:val="auto"/>
          <w:sz w:val="28"/>
        </w:rPr>
        <w:br/>
        <w:t>1,4 кВт/м</w:t>
      </w:r>
      <w:r w:rsidRPr="005443D7">
        <w:rPr>
          <w:rFonts w:ascii="Times New Roman" w:hAnsi="Times New Roman"/>
          <w:color w:val="auto"/>
          <w:sz w:val="28"/>
          <w:vertAlign w:val="superscript"/>
        </w:rPr>
        <w:t>2</w:t>
      </w:r>
      <w:r w:rsidRPr="005443D7">
        <w:rPr>
          <w:rFonts w:ascii="Times New Roman" w:hAnsi="Times New Roman"/>
          <w:color w:val="auto"/>
          <w:sz w:val="28"/>
        </w:rPr>
        <w:t xml:space="preserve"> и более.</w:t>
      </w:r>
    </w:p>
    <w:p w:rsidR="00517E44" w:rsidRPr="005443D7" w:rsidRDefault="00517E44" w:rsidP="005443D7">
      <w:pPr>
        <w:pStyle w:val="24"/>
        <w:rPr>
          <w:rFonts w:ascii="Times New Roman" w:hAnsi="Times New Roman"/>
          <w:color w:val="auto"/>
          <w:sz w:val="28"/>
        </w:rPr>
      </w:pPr>
      <w:r w:rsidRPr="005443D7">
        <w:rPr>
          <w:rFonts w:ascii="Times New Roman" w:hAnsi="Times New Roman"/>
          <w:color w:val="auto"/>
          <w:sz w:val="28"/>
        </w:rPr>
        <w:t>Интенсивность теплового излучения определяется аналогично расчетам, выполненным по сценарию 2.</w:t>
      </w:r>
    </w:p>
    <w:p w:rsidR="00517E44" w:rsidRPr="005443D7" w:rsidRDefault="00517E44" w:rsidP="005443D7">
      <w:pPr>
        <w:pStyle w:val="24"/>
        <w:rPr>
          <w:rFonts w:ascii="Times New Roman" w:hAnsi="Times New Roman"/>
          <w:color w:val="auto"/>
          <w:sz w:val="28"/>
        </w:rPr>
      </w:pPr>
      <w:r w:rsidRPr="005443D7">
        <w:rPr>
          <w:rFonts w:ascii="Times New Roman" w:hAnsi="Times New Roman"/>
          <w:color w:val="auto"/>
          <w:sz w:val="28"/>
        </w:rPr>
        <w:t xml:space="preserve">Расстояние, на котором будет наблюдаться величина избыточного давления 3,6 кПа, составляет </w:t>
      </w:r>
      <w:smartTag w:uri="urn:schemas-microsoft-com:office:smarttags" w:element="metricconverter">
        <w:smartTagPr>
          <w:attr w:name="ProductID" w:val="152 м"/>
        </w:smartTagPr>
        <w:r w:rsidRPr="005443D7">
          <w:rPr>
            <w:rFonts w:ascii="Times New Roman" w:hAnsi="Times New Roman"/>
            <w:color w:val="auto"/>
            <w:sz w:val="28"/>
          </w:rPr>
          <w:t>152 м</w:t>
        </w:r>
      </w:smartTag>
      <w:r w:rsidRPr="005443D7">
        <w:rPr>
          <w:rFonts w:ascii="Times New Roman" w:hAnsi="Times New Roman"/>
          <w:color w:val="auto"/>
          <w:sz w:val="28"/>
        </w:rPr>
        <w:t>.</w:t>
      </w:r>
    </w:p>
    <w:p w:rsidR="00517E44" w:rsidRPr="005443D7" w:rsidRDefault="00517E44" w:rsidP="005443D7">
      <w:pPr>
        <w:pStyle w:val="24"/>
        <w:rPr>
          <w:rFonts w:ascii="Times New Roman" w:hAnsi="Times New Roman"/>
          <w:color w:val="auto"/>
          <w:sz w:val="28"/>
        </w:rPr>
      </w:pPr>
      <w:r w:rsidRPr="005443D7">
        <w:rPr>
          <w:rFonts w:ascii="Times New Roman" w:hAnsi="Times New Roman"/>
          <w:color w:val="auto"/>
          <w:sz w:val="28"/>
        </w:rPr>
        <w:t>Проектируемая территория попадает в зону действия поражающих факторов при возникновении аварии на железнодорожном транспорте, связанной с воспламенением проливов пропана из железнодорожной цистерны.</w:t>
      </w:r>
    </w:p>
    <w:p w:rsidR="00517E44" w:rsidRPr="005443D7" w:rsidRDefault="00517E44" w:rsidP="00FA2EE1">
      <w:pPr>
        <w:pStyle w:val="24"/>
        <w:numPr>
          <w:ilvl w:val="0"/>
          <w:numId w:val="12"/>
        </w:numPr>
        <w:spacing w:before="120"/>
        <w:rPr>
          <w:rFonts w:ascii="Times New Roman" w:hAnsi="Times New Roman"/>
          <w:snapToGrid w:val="0"/>
          <w:color w:val="auto"/>
          <w:sz w:val="28"/>
        </w:rPr>
      </w:pPr>
      <w:r w:rsidRPr="005443D7">
        <w:rPr>
          <w:rFonts w:ascii="Times New Roman" w:hAnsi="Times New Roman"/>
          <w:snapToGrid w:val="0"/>
          <w:color w:val="auto"/>
          <w:sz w:val="28"/>
        </w:rPr>
        <w:t>Сценарий развития аварии, связанной с воспламенением топливно-воздушной смеси, образовавшейся при проливах пропана, с образованием избыточного давления на железнодорожном транспорте.</w:t>
      </w:r>
    </w:p>
    <w:p w:rsidR="00517E44" w:rsidRPr="005443D7" w:rsidRDefault="00517E44" w:rsidP="005443D7">
      <w:pPr>
        <w:pStyle w:val="ArNar0"/>
        <w:rPr>
          <w:rFonts w:ascii="Times New Roman" w:hAnsi="Times New Roman"/>
          <w:color w:val="auto"/>
          <w:sz w:val="28"/>
        </w:rPr>
      </w:pPr>
      <w:r w:rsidRPr="005443D7">
        <w:rPr>
          <w:rFonts w:ascii="Times New Roman" w:hAnsi="Times New Roman"/>
          <w:color w:val="auto"/>
          <w:sz w:val="28"/>
        </w:rPr>
        <w:t xml:space="preserve">Возникновение аварии данного типа возможно при нарушении герметичности железнодорожной цистерны с пропаном (в результате ж/д </w:t>
      </w:r>
      <w:r w:rsidRPr="005443D7">
        <w:rPr>
          <w:rFonts w:ascii="Times New Roman" w:hAnsi="Times New Roman"/>
          <w:color w:val="auto"/>
          <w:sz w:val="28"/>
        </w:rPr>
        <w:lastRenderedPageBreak/>
        <w:t>катастрофы). Происходит выброс топлива в окружающую среду с последующим образованием топливно-воздушной смеси. Воспламенение, образовавшейся топливно-воздушной смеси с образованием избыточного давления возможно при наличии источника зажигания. Такими источниками могут быть: разряд статического электричества, образование искры от удара металлических предметов и т.д.</w:t>
      </w:r>
    </w:p>
    <w:p w:rsidR="00517E44" w:rsidRPr="005443D7" w:rsidRDefault="00517E44" w:rsidP="005443D7">
      <w:pPr>
        <w:pStyle w:val="af8"/>
        <w:spacing w:after="0"/>
        <w:ind w:firstLine="437"/>
        <w:rPr>
          <w:rFonts w:ascii="Times New Roman" w:hAnsi="Times New Roman"/>
          <w:sz w:val="28"/>
        </w:rPr>
      </w:pPr>
      <w:r w:rsidRPr="005443D7">
        <w:rPr>
          <w:rFonts w:ascii="Times New Roman" w:hAnsi="Times New Roman"/>
          <w:sz w:val="28"/>
        </w:rPr>
        <w:t>Исходные данные:</w:t>
      </w:r>
    </w:p>
    <w:p w:rsidR="00517E44" w:rsidRPr="005443D7" w:rsidRDefault="00517E44" w:rsidP="005443D7">
      <w:pPr>
        <w:pStyle w:val="af5"/>
        <w:tabs>
          <w:tab w:val="num" w:pos="-6804"/>
        </w:tabs>
        <w:snapToGrid/>
        <w:spacing w:after="0"/>
        <w:ind w:left="0" w:firstLine="720"/>
        <w:rPr>
          <w:rFonts w:ascii="Times New Roman" w:hAnsi="Times New Roman"/>
          <w:color w:val="auto"/>
          <w:sz w:val="28"/>
          <w:szCs w:val="28"/>
        </w:rPr>
      </w:pPr>
      <w:r w:rsidRPr="005443D7">
        <w:rPr>
          <w:rFonts w:ascii="Times New Roman" w:hAnsi="Times New Roman"/>
          <w:color w:val="auto"/>
          <w:sz w:val="28"/>
          <w:szCs w:val="28"/>
        </w:rPr>
        <w:t>- количество разлившегося при аварии пропана</w:t>
      </w:r>
      <w:r w:rsidRPr="005443D7">
        <w:rPr>
          <w:rFonts w:ascii="Times New Roman" w:hAnsi="Times New Roman"/>
          <w:color w:val="auto"/>
          <w:sz w:val="28"/>
          <w:szCs w:val="28"/>
        </w:rPr>
        <w:tab/>
        <w:t xml:space="preserve">V = </w:t>
      </w:r>
      <w:smartTag w:uri="urn:schemas-microsoft-com:office:smarttags" w:element="metricconverter">
        <w:smartTagPr>
          <w:attr w:name="ProductID" w:val="70,3 м3"/>
        </w:smartTagPr>
        <w:r w:rsidRPr="005443D7">
          <w:rPr>
            <w:rFonts w:ascii="Times New Roman" w:hAnsi="Times New Roman"/>
            <w:color w:val="auto"/>
            <w:sz w:val="28"/>
            <w:szCs w:val="28"/>
          </w:rPr>
          <w:t>70,3 м</w:t>
        </w:r>
        <w:r w:rsidRPr="005443D7">
          <w:rPr>
            <w:rFonts w:ascii="Times New Roman" w:hAnsi="Times New Roman"/>
            <w:color w:val="auto"/>
            <w:sz w:val="28"/>
            <w:szCs w:val="28"/>
            <w:vertAlign w:val="superscript"/>
          </w:rPr>
          <w:t>3</w:t>
        </w:r>
      </w:smartTag>
      <w:r w:rsidRPr="005443D7">
        <w:rPr>
          <w:rFonts w:ascii="Times New Roman" w:hAnsi="Times New Roman"/>
          <w:color w:val="auto"/>
          <w:sz w:val="28"/>
          <w:szCs w:val="28"/>
        </w:rPr>
        <w:t xml:space="preserve"> (95 % от объема цистерны);</w:t>
      </w:r>
    </w:p>
    <w:p w:rsidR="00517E44" w:rsidRPr="005443D7" w:rsidRDefault="00517E44" w:rsidP="005443D7">
      <w:pPr>
        <w:pStyle w:val="af5"/>
        <w:tabs>
          <w:tab w:val="left" w:pos="993"/>
          <w:tab w:val="left" w:pos="6096"/>
        </w:tabs>
        <w:snapToGrid/>
        <w:spacing w:after="0"/>
        <w:ind w:hanging="273"/>
        <w:rPr>
          <w:rFonts w:ascii="Times New Roman" w:hAnsi="Times New Roman"/>
          <w:color w:val="auto"/>
          <w:sz w:val="28"/>
          <w:szCs w:val="28"/>
        </w:rPr>
      </w:pPr>
      <w:r w:rsidRPr="005443D7">
        <w:rPr>
          <w:rFonts w:ascii="Times New Roman" w:hAnsi="Times New Roman"/>
          <w:color w:val="auto"/>
          <w:sz w:val="28"/>
          <w:szCs w:val="28"/>
        </w:rPr>
        <w:t>- молярная масса СУГ</w:t>
      </w:r>
      <w:r w:rsidRPr="005443D7">
        <w:rPr>
          <w:rFonts w:ascii="Times New Roman" w:hAnsi="Times New Roman"/>
          <w:color w:val="auto"/>
          <w:sz w:val="28"/>
          <w:szCs w:val="28"/>
        </w:rPr>
        <w:tab/>
        <w:t>М = 44,0 кг/кмоль;</w:t>
      </w:r>
    </w:p>
    <w:p w:rsidR="00517E44" w:rsidRPr="005443D7" w:rsidRDefault="00517E44" w:rsidP="005443D7">
      <w:pPr>
        <w:pStyle w:val="af5"/>
        <w:tabs>
          <w:tab w:val="left" w:pos="993"/>
          <w:tab w:val="left" w:pos="6096"/>
        </w:tabs>
        <w:snapToGrid/>
        <w:spacing w:after="0"/>
        <w:ind w:hanging="273"/>
        <w:rPr>
          <w:rFonts w:ascii="Times New Roman" w:hAnsi="Times New Roman"/>
          <w:color w:val="auto"/>
          <w:sz w:val="28"/>
          <w:szCs w:val="28"/>
        </w:rPr>
      </w:pPr>
      <w:r w:rsidRPr="005443D7">
        <w:rPr>
          <w:rFonts w:ascii="Times New Roman" w:hAnsi="Times New Roman"/>
          <w:color w:val="auto"/>
          <w:sz w:val="28"/>
          <w:szCs w:val="28"/>
        </w:rPr>
        <w:t>- время испарения</w:t>
      </w:r>
      <w:r w:rsidRPr="005443D7">
        <w:rPr>
          <w:rFonts w:ascii="Times New Roman" w:hAnsi="Times New Roman"/>
          <w:color w:val="auto"/>
          <w:sz w:val="28"/>
          <w:szCs w:val="28"/>
        </w:rPr>
        <w:tab/>
        <w:t>Т = 60 мин.</w:t>
      </w:r>
    </w:p>
    <w:p w:rsidR="00517E44" w:rsidRPr="005443D7" w:rsidRDefault="00517E44" w:rsidP="005443D7">
      <w:pPr>
        <w:pStyle w:val="af8"/>
        <w:spacing w:after="0"/>
        <w:ind w:firstLine="437"/>
        <w:rPr>
          <w:rFonts w:ascii="Times New Roman" w:hAnsi="Times New Roman"/>
          <w:sz w:val="28"/>
        </w:rPr>
      </w:pPr>
      <w:r w:rsidRPr="005443D7">
        <w:rPr>
          <w:rFonts w:ascii="Times New Roman" w:hAnsi="Times New Roman"/>
          <w:sz w:val="28"/>
        </w:rPr>
        <w:t>Порядок оценки последствий аварии.</w:t>
      </w:r>
    </w:p>
    <w:p w:rsidR="00517E44" w:rsidRPr="005443D7" w:rsidRDefault="00517E44" w:rsidP="005443D7">
      <w:pPr>
        <w:pStyle w:val="ArNar0"/>
        <w:rPr>
          <w:rFonts w:ascii="Times New Roman" w:hAnsi="Times New Roman"/>
          <w:color w:val="auto"/>
          <w:sz w:val="28"/>
        </w:rPr>
      </w:pPr>
      <w:r w:rsidRPr="005443D7">
        <w:rPr>
          <w:rFonts w:ascii="Times New Roman" w:hAnsi="Times New Roman"/>
          <w:color w:val="auto"/>
          <w:sz w:val="28"/>
        </w:rPr>
        <w:t>Определим, на каком расстоянии от геометрического центра пролива могут произойти минимальные повреждения зданий. Для минимального повреждения зданий величина избыточного давления соответствует 3,6 кПа.</w:t>
      </w:r>
    </w:p>
    <w:p w:rsidR="00517E44" w:rsidRPr="005443D7" w:rsidRDefault="00517E44" w:rsidP="005443D7">
      <w:pPr>
        <w:pStyle w:val="ArNar0"/>
        <w:tabs>
          <w:tab w:val="left" w:pos="1134"/>
        </w:tabs>
        <w:spacing w:before="60"/>
        <w:rPr>
          <w:rFonts w:ascii="Times New Roman" w:hAnsi="Times New Roman"/>
          <w:color w:val="auto"/>
          <w:sz w:val="28"/>
        </w:rPr>
      </w:pPr>
      <w:r w:rsidRPr="005443D7">
        <w:rPr>
          <w:rFonts w:ascii="Times New Roman" w:hAnsi="Times New Roman"/>
          <w:color w:val="auto"/>
          <w:sz w:val="28"/>
        </w:rPr>
        <w:t>Величина избыточного давления определяется аналогично расчетам, выполненным по сценарию 3.</w:t>
      </w:r>
    </w:p>
    <w:p w:rsidR="00517E44" w:rsidRPr="005443D7" w:rsidRDefault="00517E44" w:rsidP="005443D7">
      <w:pPr>
        <w:pStyle w:val="24"/>
        <w:rPr>
          <w:rFonts w:ascii="Times New Roman" w:hAnsi="Times New Roman"/>
          <w:color w:val="auto"/>
          <w:sz w:val="28"/>
        </w:rPr>
      </w:pPr>
      <w:r w:rsidRPr="005443D7">
        <w:rPr>
          <w:rFonts w:ascii="Times New Roman" w:hAnsi="Times New Roman"/>
          <w:color w:val="auto"/>
          <w:sz w:val="28"/>
        </w:rPr>
        <w:t xml:space="preserve">Расстояние, на котором будет наблюдаться величина избыточного давления 3,6 кПа, составляет </w:t>
      </w:r>
      <w:smartTag w:uri="urn:schemas-microsoft-com:office:smarttags" w:element="metricconverter">
        <w:smartTagPr>
          <w:attr w:name="ProductID" w:val="354 м"/>
        </w:smartTagPr>
        <w:r w:rsidRPr="005443D7">
          <w:rPr>
            <w:rFonts w:ascii="Times New Roman" w:hAnsi="Times New Roman"/>
            <w:color w:val="auto"/>
            <w:sz w:val="28"/>
          </w:rPr>
          <w:t>354 м</w:t>
        </w:r>
      </w:smartTag>
      <w:r w:rsidRPr="005443D7">
        <w:rPr>
          <w:rFonts w:ascii="Times New Roman" w:hAnsi="Times New Roman"/>
          <w:color w:val="auto"/>
          <w:sz w:val="28"/>
        </w:rPr>
        <w:t>.</w:t>
      </w:r>
    </w:p>
    <w:p w:rsidR="00517E44" w:rsidRPr="005443D7" w:rsidRDefault="00517E44" w:rsidP="005443D7">
      <w:pPr>
        <w:pStyle w:val="24"/>
        <w:rPr>
          <w:rFonts w:ascii="Times New Roman" w:hAnsi="Times New Roman"/>
          <w:color w:val="auto"/>
          <w:sz w:val="28"/>
        </w:rPr>
      </w:pPr>
      <w:r w:rsidRPr="005443D7">
        <w:rPr>
          <w:rFonts w:ascii="Times New Roman" w:hAnsi="Times New Roman"/>
          <w:color w:val="auto"/>
          <w:sz w:val="28"/>
        </w:rPr>
        <w:t>Проектируемая территория попадает в зону действия поражающих факторов при возникновении аварии на железнодорожном транспорте, связанной с воспламенением проливов бензина из железнодорожной цистерны с образованием избыточного давления.</w:t>
      </w:r>
    </w:p>
    <w:p w:rsidR="00517E44" w:rsidRPr="005443D7" w:rsidRDefault="00517E44" w:rsidP="00FA2EE1">
      <w:pPr>
        <w:pStyle w:val="24"/>
        <w:numPr>
          <w:ilvl w:val="0"/>
          <w:numId w:val="12"/>
        </w:numPr>
        <w:spacing w:before="120"/>
        <w:rPr>
          <w:rFonts w:ascii="Times New Roman" w:hAnsi="Times New Roman"/>
          <w:snapToGrid w:val="0"/>
          <w:color w:val="auto"/>
          <w:sz w:val="28"/>
        </w:rPr>
      </w:pPr>
      <w:r w:rsidRPr="005443D7">
        <w:rPr>
          <w:rFonts w:ascii="Times New Roman" w:hAnsi="Times New Roman"/>
          <w:snapToGrid w:val="0"/>
          <w:color w:val="auto"/>
          <w:sz w:val="28"/>
        </w:rPr>
        <w:t>Сценарий развития аварии, связанной с образованием «огненного шара» при разрушении железнодорожной цистерны с пропаном.</w:t>
      </w:r>
    </w:p>
    <w:p w:rsidR="00517E44" w:rsidRPr="005443D7" w:rsidRDefault="00517E44" w:rsidP="005443D7">
      <w:pPr>
        <w:pStyle w:val="ArNar0"/>
        <w:rPr>
          <w:rFonts w:ascii="Times New Roman" w:hAnsi="Times New Roman"/>
          <w:color w:val="auto"/>
          <w:sz w:val="28"/>
        </w:rPr>
      </w:pPr>
      <w:r w:rsidRPr="005443D7">
        <w:rPr>
          <w:rFonts w:ascii="Times New Roman" w:hAnsi="Times New Roman"/>
          <w:color w:val="auto"/>
          <w:sz w:val="28"/>
        </w:rPr>
        <w:t>Возникновение аварии данного типа возможно при нарушении герметичности цистерны. Над поверхностью разлития образуется облако топливно-воздушной смеси, которое не детонирует, а интенсивно горит, образуя «огненный шар». Большая вероятность такого процесса обусловлена также тем, что для большинства углеводородов концентрационные пределы воспламенения их ПГФ шире, чем детонации.</w:t>
      </w:r>
    </w:p>
    <w:p w:rsidR="00517E44" w:rsidRPr="005443D7" w:rsidRDefault="00517E44" w:rsidP="005443D7">
      <w:pPr>
        <w:pStyle w:val="af8"/>
        <w:spacing w:after="0"/>
        <w:ind w:firstLine="437"/>
        <w:rPr>
          <w:rFonts w:ascii="Times New Roman" w:hAnsi="Times New Roman"/>
          <w:sz w:val="28"/>
        </w:rPr>
      </w:pPr>
      <w:r w:rsidRPr="005443D7">
        <w:rPr>
          <w:rFonts w:ascii="Times New Roman" w:hAnsi="Times New Roman"/>
          <w:sz w:val="28"/>
        </w:rPr>
        <w:t>Исходные данные:</w:t>
      </w:r>
    </w:p>
    <w:p w:rsidR="00517E44" w:rsidRPr="005443D7" w:rsidRDefault="00517E44" w:rsidP="005443D7">
      <w:pPr>
        <w:pStyle w:val="af5"/>
        <w:tabs>
          <w:tab w:val="left" w:pos="993"/>
          <w:tab w:val="num" w:pos="1418"/>
          <w:tab w:val="left" w:pos="6096"/>
        </w:tabs>
        <w:snapToGrid/>
        <w:spacing w:after="0"/>
        <w:ind w:hanging="273"/>
        <w:rPr>
          <w:rFonts w:ascii="Times New Roman" w:hAnsi="Times New Roman"/>
          <w:color w:val="auto"/>
          <w:sz w:val="28"/>
          <w:szCs w:val="28"/>
        </w:rPr>
      </w:pPr>
      <w:r w:rsidRPr="005443D7">
        <w:rPr>
          <w:rFonts w:ascii="Times New Roman" w:hAnsi="Times New Roman"/>
          <w:color w:val="auto"/>
          <w:sz w:val="28"/>
          <w:szCs w:val="28"/>
        </w:rPr>
        <w:t>- масса СУГ, участвующего в аварии</w:t>
      </w:r>
      <w:r w:rsidRPr="005443D7">
        <w:rPr>
          <w:rFonts w:ascii="Times New Roman" w:hAnsi="Times New Roman"/>
          <w:color w:val="auto"/>
          <w:sz w:val="28"/>
          <w:szCs w:val="28"/>
        </w:rPr>
        <w:tab/>
        <w:t xml:space="preserve">М = </w:t>
      </w:r>
      <w:smartTag w:uri="urn:schemas-microsoft-com:office:smarttags" w:element="metricconverter">
        <w:smartTagPr>
          <w:attr w:name="ProductID" w:val="37259,0 кг"/>
        </w:smartTagPr>
        <w:r w:rsidRPr="005443D7">
          <w:rPr>
            <w:rFonts w:ascii="Times New Roman" w:hAnsi="Times New Roman"/>
            <w:color w:val="auto"/>
            <w:sz w:val="28"/>
            <w:szCs w:val="28"/>
          </w:rPr>
          <w:t>37259,0 кг</w:t>
        </w:r>
      </w:smartTag>
      <w:r w:rsidRPr="005443D7">
        <w:rPr>
          <w:rFonts w:ascii="Times New Roman" w:hAnsi="Times New Roman"/>
          <w:color w:val="auto"/>
          <w:sz w:val="28"/>
          <w:szCs w:val="28"/>
        </w:rPr>
        <w:t>.</w:t>
      </w:r>
    </w:p>
    <w:p w:rsidR="00517E44" w:rsidRPr="005443D7" w:rsidRDefault="00517E44" w:rsidP="005443D7">
      <w:pPr>
        <w:pStyle w:val="af8"/>
        <w:spacing w:after="0"/>
        <w:ind w:firstLine="437"/>
        <w:rPr>
          <w:rFonts w:ascii="Times New Roman" w:hAnsi="Times New Roman"/>
          <w:sz w:val="28"/>
        </w:rPr>
      </w:pPr>
      <w:r w:rsidRPr="005443D7">
        <w:rPr>
          <w:rFonts w:ascii="Times New Roman" w:hAnsi="Times New Roman"/>
          <w:sz w:val="28"/>
        </w:rPr>
        <w:t>Порядок оценки последствий аварии.</w:t>
      </w:r>
    </w:p>
    <w:p w:rsidR="00517E44" w:rsidRPr="005443D7" w:rsidRDefault="00517E44" w:rsidP="005443D7">
      <w:pPr>
        <w:pStyle w:val="af6"/>
        <w:spacing w:after="0"/>
        <w:rPr>
          <w:rFonts w:ascii="Times New Roman" w:hAnsi="Times New Roman"/>
          <w:color w:val="auto"/>
          <w:sz w:val="28"/>
        </w:rPr>
      </w:pPr>
      <w:r w:rsidRPr="005443D7">
        <w:rPr>
          <w:rFonts w:ascii="Times New Roman" w:hAnsi="Times New Roman"/>
          <w:color w:val="auto"/>
          <w:sz w:val="28"/>
        </w:rPr>
        <w:t>Поражающее действие «огненного шара» на человека определяется величиной тепловой энергии (импульсом теплового излучения) и временем существования «огненного шара», а на остальные объекты – интенсивностью его теплового излучения.</w:t>
      </w:r>
    </w:p>
    <w:p w:rsidR="00517E44" w:rsidRPr="005443D7" w:rsidRDefault="00517E44" w:rsidP="005443D7">
      <w:pPr>
        <w:pStyle w:val="ArNar0"/>
        <w:rPr>
          <w:rFonts w:ascii="Times New Roman" w:hAnsi="Times New Roman"/>
          <w:color w:val="auto"/>
          <w:sz w:val="28"/>
        </w:rPr>
      </w:pPr>
      <w:r w:rsidRPr="005443D7">
        <w:rPr>
          <w:rFonts w:ascii="Times New Roman" w:hAnsi="Times New Roman"/>
          <w:color w:val="auto"/>
          <w:sz w:val="28"/>
        </w:rPr>
        <w:t>Определим, на каком расстоянии от геометрического центра «огненного шара» люди могут получить ожоги 1-й степени, что соответствует импульсу теплового излучения 120 кДж/м</w:t>
      </w:r>
      <w:r w:rsidRPr="005443D7">
        <w:rPr>
          <w:rFonts w:ascii="Times New Roman" w:hAnsi="Times New Roman"/>
          <w:color w:val="auto"/>
          <w:sz w:val="28"/>
          <w:vertAlign w:val="superscript"/>
        </w:rPr>
        <w:t>2</w:t>
      </w:r>
      <w:r w:rsidRPr="005443D7">
        <w:rPr>
          <w:rFonts w:ascii="Times New Roman" w:hAnsi="Times New Roman"/>
          <w:color w:val="auto"/>
          <w:sz w:val="28"/>
        </w:rPr>
        <w:t>.</w:t>
      </w:r>
    </w:p>
    <w:p w:rsidR="00517E44" w:rsidRPr="005443D7" w:rsidRDefault="00517E44" w:rsidP="005443D7">
      <w:pPr>
        <w:pStyle w:val="af6"/>
        <w:spacing w:after="0"/>
        <w:rPr>
          <w:rFonts w:ascii="Times New Roman" w:hAnsi="Times New Roman"/>
          <w:color w:val="auto"/>
          <w:sz w:val="28"/>
        </w:rPr>
      </w:pPr>
      <w:r w:rsidRPr="005443D7">
        <w:rPr>
          <w:rFonts w:ascii="Times New Roman" w:hAnsi="Times New Roman"/>
          <w:color w:val="auto"/>
          <w:sz w:val="28"/>
        </w:rPr>
        <w:lastRenderedPageBreak/>
        <w:t xml:space="preserve">Расчет интенсивности теплового излучения «огненного шара» </w:t>
      </w:r>
      <w:r w:rsidRPr="005443D7">
        <w:rPr>
          <w:rFonts w:ascii="Times New Roman" w:hAnsi="Times New Roman"/>
          <w:color w:val="auto"/>
          <w:sz w:val="28"/>
          <w:lang w:val="en-US"/>
        </w:rPr>
        <w:t>q</w:t>
      </w:r>
      <w:r w:rsidRPr="005443D7">
        <w:rPr>
          <w:rFonts w:ascii="Times New Roman" w:hAnsi="Times New Roman"/>
          <w:i/>
          <w:iCs/>
          <w:color w:val="auto"/>
          <w:sz w:val="28"/>
        </w:rPr>
        <w:t>,</w:t>
      </w:r>
      <w:r w:rsidRPr="005443D7">
        <w:rPr>
          <w:rFonts w:ascii="Times New Roman" w:hAnsi="Times New Roman"/>
          <w:color w:val="auto"/>
          <w:sz w:val="28"/>
        </w:rPr>
        <w:t xml:space="preserve"> кВт/м</w:t>
      </w:r>
      <w:r w:rsidRPr="005443D7">
        <w:rPr>
          <w:rFonts w:ascii="Times New Roman" w:hAnsi="Times New Roman"/>
          <w:color w:val="auto"/>
          <w:sz w:val="28"/>
          <w:vertAlign w:val="superscript"/>
        </w:rPr>
        <w:t>2</w:t>
      </w:r>
      <w:r w:rsidRPr="005443D7">
        <w:rPr>
          <w:rFonts w:ascii="Times New Roman" w:hAnsi="Times New Roman"/>
          <w:color w:val="auto"/>
          <w:sz w:val="28"/>
        </w:rPr>
        <w:t>, проводят по формуле:</w:t>
      </w:r>
    </w:p>
    <w:p w:rsidR="00517E44" w:rsidRPr="005443D7" w:rsidRDefault="00517E44" w:rsidP="005443D7">
      <w:pPr>
        <w:pStyle w:val="ArNar0"/>
        <w:spacing w:before="120"/>
        <w:rPr>
          <w:rFonts w:ascii="Times New Roman" w:hAnsi="Times New Roman"/>
          <w:color w:val="auto"/>
          <w:sz w:val="28"/>
        </w:rPr>
      </w:pPr>
      <w:r w:rsidRPr="005443D7">
        <w:rPr>
          <w:rFonts w:ascii="Times New Roman" w:hAnsi="Times New Roman"/>
          <w:color w:val="auto"/>
          <w:sz w:val="28"/>
          <w:lang w:val="en-US"/>
        </w:rPr>
        <w:t>q</w:t>
      </w:r>
      <w:r w:rsidRPr="005443D7">
        <w:rPr>
          <w:rFonts w:ascii="Times New Roman" w:hAnsi="Times New Roman"/>
          <w:color w:val="auto"/>
          <w:sz w:val="28"/>
        </w:rPr>
        <w:t xml:space="preserve"> = </w:t>
      </w:r>
      <w:r w:rsidRPr="005443D7">
        <w:rPr>
          <w:rFonts w:ascii="Times New Roman" w:hAnsi="Times New Roman"/>
          <w:color w:val="auto"/>
          <w:sz w:val="28"/>
          <w:lang w:val="en-US"/>
        </w:rPr>
        <w:t>E</w:t>
      </w:r>
      <w:r w:rsidRPr="005443D7">
        <w:rPr>
          <w:rFonts w:ascii="Times New Roman" w:hAnsi="Times New Roman"/>
          <w:color w:val="auto"/>
          <w:sz w:val="28"/>
          <w:vertAlign w:val="subscript"/>
          <w:lang w:val="en-US"/>
        </w:rPr>
        <w:t>f</w:t>
      </w:r>
      <w:r w:rsidRPr="005443D7">
        <w:rPr>
          <w:rFonts w:ascii="Times New Roman" w:hAnsi="Times New Roman"/>
          <w:color w:val="auto"/>
          <w:sz w:val="28"/>
        </w:rPr>
        <w:t xml:space="preserve"> ∙</w:t>
      </w:r>
      <w:r w:rsidRPr="005443D7">
        <w:rPr>
          <w:rFonts w:ascii="Times New Roman" w:hAnsi="Times New Roman"/>
          <w:color w:val="auto"/>
          <w:sz w:val="28"/>
          <w:lang w:val="en-US"/>
        </w:rPr>
        <w:t>F</w:t>
      </w:r>
      <w:r w:rsidRPr="005443D7">
        <w:rPr>
          <w:rFonts w:ascii="Times New Roman" w:hAnsi="Times New Roman"/>
          <w:color w:val="auto"/>
          <w:sz w:val="28"/>
          <w:vertAlign w:val="subscript"/>
          <w:lang w:val="en-US"/>
        </w:rPr>
        <w:t>q</w:t>
      </w:r>
      <w:r w:rsidRPr="005443D7">
        <w:rPr>
          <w:rFonts w:ascii="Times New Roman" w:hAnsi="Times New Roman"/>
          <w:color w:val="auto"/>
          <w:sz w:val="28"/>
        </w:rPr>
        <w:t>∙τ, кВт/м</w:t>
      </w:r>
      <w:r w:rsidRPr="005443D7">
        <w:rPr>
          <w:rFonts w:ascii="Times New Roman" w:hAnsi="Times New Roman"/>
          <w:color w:val="auto"/>
          <w:sz w:val="28"/>
          <w:vertAlign w:val="superscript"/>
        </w:rPr>
        <w:t>2</w:t>
      </w:r>
      <w:r w:rsidRPr="005443D7">
        <w:rPr>
          <w:rFonts w:ascii="Times New Roman" w:hAnsi="Times New Roman"/>
          <w:color w:val="auto"/>
          <w:sz w:val="28"/>
        </w:rPr>
        <w:t>,</w:t>
      </w:r>
    </w:p>
    <w:p w:rsidR="00517E44" w:rsidRPr="005443D7" w:rsidRDefault="00517E44" w:rsidP="005443D7">
      <w:pPr>
        <w:spacing w:after="0" w:line="240" w:lineRule="auto"/>
        <w:ind w:firstLine="709"/>
        <w:rPr>
          <w:rFonts w:ascii="Times New Roman" w:hAnsi="Times New Roman"/>
          <w:sz w:val="28"/>
          <w:szCs w:val="28"/>
        </w:rPr>
      </w:pPr>
      <w:r w:rsidRPr="005443D7">
        <w:rPr>
          <w:rFonts w:ascii="Times New Roman" w:hAnsi="Times New Roman"/>
          <w:sz w:val="28"/>
          <w:szCs w:val="28"/>
        </w:rPr>
        <w:t xml:space="preserve">где </w:t>
      </w:r>
      <w:r w:rsidRPr="005443D7">
        <w:rPr>
          <w:rFonts w:ascii="Times New Roman" w:hAnsi="Times New Roman"/>
          <w:sz w:val="28"/>
          <w:szCs w:val="28"/>
          <w:lang w:val="en-US"/>
        </w:rPr>
        <w:t>E</w:t>
      </w:r>
      <w:r w:rsidRPr="005443D7">
        <w:rPr>
          <w:rFonts w:ascii="Times New Roman" w:hAnsi="Times New Roman"/>
          <w:sz w:val="28"/>
          <w:szCs w:val="28"/>
          <w:vertAlign w:val="subscript"/>
          <w:lang w:val="en-US"/>
        </w:rPr>
        <w:t>f</w:t>
      </w:r>
      <w:r w:rsidRPr="005443D7">
        <w:rPr>
          <w:rFonts w:ascii="Times New Roman" w:hAnsi="Times New Roman"/>
          <w:sz w:val="28"/>
          <w:szCs w:val="28"/>
        </w:rPr>
        <w:t xml:space="preserve"> – среднеповерхностная плотность теплового излучения пламени, кВт/м</w:t>
      </w:r>
      <w:r w:rsidRPr="005443D7">
        <w:rPr>
          <w:rFonts w:ascii="Times New Roman" w:hAnsi="Times New Roman"/>
          <w:sz w:val="28"/>
          <w:szCs w:val="28"/>
          <w:vertAlign w:val="superscript"/>
        </w:rPr>
        <w:t>2</w:t>
      </w:r>
      <w:r w:rsidRPr="005443D7">
        <w:rPr>
          <w:rFonts w:ascii="Times New Roman" w:hAnsi="Times New Roman"/>
          <w:sz w:val="28"/>
          <w:szCs w:val="28"/>
        </w:rPr>
        <w:t>;</w:t>
      </w:r>
    </w:p>
    <w:p w:rsidR="00517E44" w:rsidRPr="005443D7" w:rsidRDefault="00517E44" w:rsidP="005443D7">
      <w:pPr>
        <w:spacing w:before="60" w:after="0" w:line="240" w:lineRule="auto"/>
        <w:ind w:firstLine="709"/>
        <w:rPr>
          <w:rFonts w:ascii="Times New Roman" w:hAnsi="Times New Roman"/>
          <w:sz w:val="28"/>
          <w:szCs w:val="28"/>
        </w:rPr>
      </w:pPr>
      <w:r w:rsidRPr="005443D7">
        <w:rPr>
          <w:rFonts w:ascii="Times New Roman" w:hAnsi="Times New Roman"/>
          <w:sz w:val="28"/>
          <w:szCs w:val="28"/>
          <w:lang w:val="en-US"/>
        </w:rPr>
        <w:t>F</w:t>
      </w:r>
      <w:r w:rsidRPr="005443D7">
        <w:rPr>
          <w:rFonts w:ascii="Times New Roman" w:hAnsi="Times New Roman"/>
          <w:sz w:val="28"/>
          <w:szCs w:val="28"/>
          <w:vertAlign w:val="subscript"/>
          <w:lang w:val="en-US"/>
        </w:rPr>
        <w:t>q</w:t>
      </w:r>
      <w:r w:rsidRPr="005443D7">
        <w:rPr>
          <w:rFonts w:ascii="Times New Roman" w:hAnsi="Times New Roman"/>
          <w:sz w:val="28"/>
          <w:szCs w:val="28"/>
        </w:rPr>
        <w:t>– угловой коэффициент облученности;</w:t>
      </w:r>
    </w:p>
    <w:p w:rsidR="00517E44" w:rsidRPr="005443D7" w:rsidRDefault="00517E44" w:rsidP="005443D7">
      <w:pPr>
        <w:spacing w:before="60" w:after="0" w:line="240" w:lineRule="auto"/>
        <w:ind w:firstLine="709"/>
        <w:rPr>
          <w:rFonts w:ascii="Times New Roman" w:hAnsi="Times New Roman"/>
          <w:sz w:val="28"/>
          <w:szCs w:val="28"/>
        </w:rPr>
      </w:pPr>
      <w:r w:rsidRPr="005443D7">
        <w:rPr>
          <w:rFonts w:ascii="Times New Roman" w:hAnsi="Times New Roman"/>
          <w:sz w:val="28"/>
          <w:szCs w:val="28"/>
        </w:rPr>
        <w:t>τ – коэффициент пропускания атмосферы.</w:t>
      </w:r>
    </w:p>
    <w:p w:rsidR="00517E44" w:rsidRPr="005443D7" w:rsidRDefault="00517E44" w:rsidP="005443D7">
      <w:pPr>
        <w:spacing w:before="60" w:after="0" w:line="240" w:lineRule="auto"/>
        <w:ind w:firstLine="709"/>
        <w:rPr>
          <w:rFonts w:ascii="Times New Roman" w:hAnsi="Times New Roman"/>
          <w:sz w:val="28"/>
          <w:szCs w:val="28"/>
        </w:rPr>
      </w:pPr>
      <w:r w:rsidRPr="005443D7">
        <w:rPr>
          <w:rFonts w:ascii="Times New Roman" w:hAnsi="Times New Roman"/>
          <w:position w:val="-30"/>
          <w:sz w:val="28"/>
          <w:szCs w:val="28"/>
          <w:lang w:val="en-US"/>
        </w:rPr>
        <w:object w:dxaOrig="3340" w:dyaOrig="700">
          <v:shape id="_x0000_i1035" type="#_x0000_t75" style="width:166.4pt;height:35.05pt" o:ole="">
            <v:imagedata r:id="rId31" o:title=""/>
          </v:shape>
          <o:OLEObject Type="Embed" ProgID="Equation.3" ShapeID="_x0000_i1035" DrawAspect="Content" ObjectID="_1530097027" r:id="rId32"/>
        </w:object>
      </w:r>
      <w:r w:rsidRPr="005443D7">
        <w:rPr>
          <w:rFonts w:ascii="Times New Roman" w:hAnsi="Times New Roman"/>
          <w:sz w:val="28"/>
          <w:szCs w:val="28"/>
        </w:rPr>
        <w:t>,</w:t>
      </w:r>
    </w:p>
    <w:p w:rsidR="00517E44" w:rsidRPr="005443D7" w:rsidRDefault="00517E44" w:rsidP="005443D7">
      <w:pPr>
        <w:pStyle w:val="ArNar0"/>
        <w:rPr>
          <w:rFonts w:ascii="Times New Roman" w:hAnsi="Times New Roman"/>
          <w:color w:val="auto"/>
          <w:sz w:val="28"/>
        </w:rPr>
      </w:pPr>
      <w:r w:rsidRPr="005443D7">
        <w:rPr>
          <w:rFonts w:ascii="Times New Roman" w:hAnsi="Times New Roman"/>
          <w:color w:val="auto"/>
          <w:sz w:val="28"/>
        </w:rPr>
        <w:t>где Н – высота центра «огненного шара», м;</w:t>
      </w:r>
    </w:p>
    <w:p w:rsidR="00517E44" w:rsidRPr="005443D7" w:rsidRDefault="00517E44" w:rsidP="005443D7">
      <w:pPr>
        <w:pStyle w:val="ArNar0"/>
        <w:rPr>
          <w:rFonts w:ascii="Times New Roman" w:hAnsi="Times New Roman"/>
          <w:color w:val="auto"/>
          <w:sz w:val="28"/>
        </w:rPr>
      </w:pPr>
      <w:r w:rsidRPr="005443D7">
        <w:rPr>
          <w:rFonts w:ascii="Times New Roman" w:hAnsi="Times New Roman"/>
          <w:color w:val="auto"/>
          <w:sz w:val="28"/>
          <w:lang w:val="en-US"/>
        </w:rPr>
        <w:t>D</w:t>
      </w:r>
      <w:r w:rsidRPr="005443D7">
        <w:rPr>
          <w:rFonts w:ascii="Times New Roman" w:hAnsi="Times New Roman"/>
          <w:color w:val="auto"/>
          <w:sz w:val="28"/>
          <w:vertAlign w:val="subscript"/>
          <w:lang w:val="en-US"/>
        </w:rPr>
        <w:t>s</w:t>
      </w:r>
      <w:r w:rsidRPr="005443D7">
        <w:rPr>
          <w:rFonts w:ascii="Times New Roman" w:hAnsi="Times New Roman"/>
          <w:i/>
          <w:iCs/>
          <w:color w:val="auto"/>
          <w:sz w:val="28"/>
        </w:rPr>
        <w:t xml:space="preserve"> </w:t>
      </w:r>
      <w:r w:rsidRPr="005443D7">
        <w:rPr>
          <w:rFonts w:ascii="Times New Roman" w:hAnsi="Times New Roman"/>
          <w:color w:val="auto"/>
          <w:sz w:val="28"/>
        </w:rPr>
        <w:t>– эффективный диаметр «огненного шара», м;</w:t>
      </w:r>
    </w:p>
    <w:p w:rsidR="00517E44" w:rsidRPr="005443D7" w:rsidRDefault="00517E44" w:rsidP="005443D7">
      <w:pPr>
        <w:pStyle w:val="ArNar0"/>
        <w:rPr>
          <w:rFonts w:ascii="Times New Roman" w:hAnsi="Times New Roman"/>
          <w:color w:val="auto"/>
          <w:sz w:val="28"/>
        </w:rPr>
      </w:pPr>
      <w:r w:rsidRPr="005443D7">
        <w:rPr>
          <w:rFonts w:ascii="Times New Roman" w:hAnsi="Times New Roman"/>
          <w:color w:val="auto"/>
          <w:sz w:val="28"/>
          <w:lang w:val="en-US"/>
        </w:rPr>
        <w:t>r</w:t>
      </w:r>
      <w:r w:rsidRPr="005443D7">
        <w:rPr>
          <w:rFonts w:ascii="Times New Roman" w:hAnsi="Times New Roman"/>
          <w:i/>
          <w:iCs/>
          <w:color w:val="auto"/>
          <w:sz w:val="28"/>
        </w:rPr>
        <w:t xml:space="preserve"> </w:t>
      </w:r>
      <w:r w:rsidRPr="005443D7">
        <w:rPr>
          <w:rFonts w:ascii="Times New Roman" w:hAnsi="Times New Roman"/>
          <w:color w:val="auto"/>
          <w:sz w:val="28"/>
        </w:rPr>
        <w:t>– расстояние от облучаемого объекта до точки на поверхности земли непосредственно под центром «огненного шара», м.</w:t>
      </w:r>
    </w:p>
    <w:p w:rsidR="00517E44" w:rsidRPr="005443D7" w:rsidRDefault="00517E44" w:rsidP="005443D7">
      <w:pPr>
        <w:pStyle w:val="24"/>
        <w:rPr>
          <w:rFonts w:ascii="Times New Roman" w:hAnsi="Times New Roman"/>
          <w:color w:val="auto"/>
          <w:sz w:val="28"/>
        </w:rPr>
      </w:pPr>
      <w:r w:rsidRPr="005443D7">
        <w:rPr>
          <w:rFonts w:ascii="Times New Roman" w:hAnsi="Times New Roman"/>
          <w:color w:val="auto"/>
          <w:sz w:val="28"/>
        </w:rPr>
        <w:t xml:space="preserve">Время существования «огненного шара» </w:t>
      </w:r>
      <w:r w:rsidRPr="005443D7">
        <w:rPr>
          <w:rFonts w:ascii="Times New Roman" w:hAnsi="Times New Roman"/>
          <w:color w:val="auto"/>
          <w:sz w:val="28"/>
          <w:lang w:val="en-US"/>
        </w:rPr>
        <w:t>t</w:t>
      </w:r>
      <w:r w:rsidRPr="005443D7">
        <w:rPr>
          <w:rFonts w:ascii="Times New Roman" w:hAnsi="Times New Roman"/>
          <w:color w:val="auto"/>
          <w:sz w:val="28"/>
          <w:vertAlign w:val="subscript"/>
          <w:lang w:val="en-US"/>
        </w:rPr>
        <w:t>s</w:t>
      </w:r>
      <w:r w:rsidRPr="005443D7">
        <w:rPr>
          <w:rFonts w:ascii="Times New Roman" w:hAnsi="Times New Roman"/>
          <w:color w:val="auto"/>
          <w:sz w:val="28"/>
        </w:rPr>
        <w:t>, с, рассчитывают по формуле:</w:t>
      </w:r>
    </w:p>
    <w:p w:rsidR="00517E44" w:rsidRPr="005443D7" w:rsidRDefault="00517E44" w:rsidP="005443D7">
      <w:pPr>
        <w:pStyle w:val="ArNar0"/>
        <w:spacing w:before="120"/>
        <w:rPr>
          <w:rFonts w:ascii="Times New Roman" w:hAnsi="Times New Roman"/>
          <w:color w:val="auto"/>
          <w:sz w:val="28"/>
        </w:rPr>
      </w:pPr>
      <w:r w:rsidRPr="005443D7">
        <w:rPr>
          <w:rFonts w:ascii="Times New Roman" w:hAnsi="Times New Roman"/>
          <w:color w:val="auto"/>
          <w:sz w:val="28"/>
          <w:lang w:val="en-US"/>
        </w:rPr>
        <w:t>t</w:t>
      </w:r>
      <w:r w:rsidRPr="005443D7">
        <w:rPr>
          <w:rFonts w:ascii="Times New Roman" w:hAnsi="Times New Roman"/>
          <w:color w:val="auto"/>
          <w:sz w:val="28"/>
          <w:vertAlign w:val="subscript"/>
          <w:lang w:val="en-US"/>
        </w:rPr>
        <w:t>s</w:t>
      </w:r>
      <w:r w:rsidRPr="005443D7">
        <w:rPr>
          <w:rFonts w:ascii="Times New Roman" w:hAnsi="Times New Roman"/>
          <w:color w:val="auto"/>
          <w:sz w:val="28"/>
        </w:rPr>
        <w:t xml:space="preserve"> = 0,92∙</w:t>
      </w:r>
      <w:r w:rsidRPr="005443D7">
        <w:rPr>
          <w:rFonts w:ascii="Times New Roman" w:hAnsi="Times New Roman"/>
          <w:color w:val="auto"/>
          <w:sz w:val="28"/>
          <w:lang w:val="en-US"/>
        </w:rPr>
        <w:t>M</w:t>
      </w:r>
      <w:r w:rsidRPr="005443D7">
        <w:rPr>
          <w:rFonts w:ascii="Times New Roman" w:hAnsi="Times New Roman"/>
          <w:color w:val="auto"/>
          <w:sz w:val="28"/>
          <w:vertAlign w:val="superscript"/>
        </w:rPr>
        <w:t>0,303</w:t>
      </w:r>
      <w:r w:rsidRPr="005443D7">
        <w:rPr>
          <w:rFonts w:ascii="Times New Roman" w:hAnsi="Times New Roman"/>
          <w:color w:val="auto"/>
          <w:sz w:val="28"/>
        </w:rPr>
        <w:t>,</w:t>
      </w:r>
    </w:p>
    <w:p w:rsidR="00517E44" w:rsidRPr="005443D7" w:rsidRDefault="00517E44" w:rsidP="005443D7">
      <w:pPr>
        <w:pStyle w:val="ArNar0"/>
        <w:tabs>
          <w:tab w:val="left" w:pos="1134"/>
        </w:tabs>
        <w:rPr>
          <w:rFonts w:ascii="Times New Roman" w:hAnsi="Times New Roman"/>
          <w:color w:val="auto"/>
          <w:sz w:val="28"/>
        </w:rPr>
      </w:pPr>
      <w:r w:rsidRPr="005443D7">
        <w:rPr>
          <w:rFonts w:ascii="Times New Roman" w:hAnsi="Times New Roman"/>
          <w:color w:val="auto"/>
          <w:sz w:val="28"/>
        </w:rPr>
        <w:t xml:space="preserve">где </w:t>
      </w:r>
      <w:r w:rsidRPr="005443D7">
        <w:rPr>
          <w:rFonts w:ascii="Times New Roman" w:hAnsi="Times New Roman"/>
          <w:color w:val="auto"/>
          <w:sz w:val="28"/>
          <w:lang w:val="en-US"/>
        </w:rPr>
        <w:t>M</w:t>
      </w:r>
      <w:r w:rsidRPr="005443D7">
        <w:rPr>
          <w:rFonts w:ascii="Times New Roman" w:hAnsi="Times New Roman"/>
          <w:color w:val="auto"/>
          <w:sz w:val="28"/>
        </w:rPr>
        <w:t xml:space="preserve"> – масса горючего вещества, кг.</w:t>
      </w:r>
    </w:p>
    <w:p w:rsidR="00517E44" w:rsidRPr="005443D7" w:rsidRDefault="00517E44" w:rsidP="005443D7">
      <w:pPr>
        <w:pStyle w:val="24"/>
        <w:rPr>
          <w:rFonts w:ascii="Times New Roman" w:hAnsi="Times New Roman"/>
          <w:color w:val="auto"/>
          <w:sz w:val="28"/>
        </w:rPr>
      </w:pPr>
      <w:r w:rsidRPr="005443D7">
        <w:rPr>
          <w:rFonts w:ascii="Times New Roman" w:hAnsi="Times New Roman"/>
          <w:color w:val="auto"/>
          <w:sz w:val="28"/>
        </w:rPr>
        <w:t>Коэффициент пропускания атмосферы τ рассчитывают по формуле:</w:t>
      </w:r>
    </w:p>
    <w:p w:rsidR="00517E44" w:rsidRPr="005443D7" w:rsidRDefault="00517E44" w:rsidP="005443D7">
      <w:pPr>
        <w:pStyle w:val="ArNar0"/>
        <w:spacing w:before="60"/>
        <w:rPr>
          <w:rFonts w:ascii="Times New Roman" w:hAnsi="Times New Roman"/>
          <w:color w:val="auto"/>
          <w:sz w:val="28"/>
        </w:rPr>
      </w:pPr>
      <w:r w:rsidRPr="005443D7">
        <w:rPr>
          <w:rFonts w:ascii="Times New Roman" w:hAnsi="Times New Roman"/>
          <w:color w:val="auto"/>
          <w:sz w:val="28"/>
        </w:rPr>
        <w:t xml:space="preserve">τ = </w:t>
      </w:r>
      <w:r w:rsidRPr="005443D7">
        <w:rPr>
          <w:rFonts w:ascii="Times New Roman" w:hAnsi="Times New Roman"/>
          <w:color w:val="auto"/>
          <w:sz w:val="28"/>
          <w:lang w:val="en-US"/>
        </w:rPr>
        <w:t>exp</w:t>
      </w:r>
      <w:r w:rsidRPr="005443D7">
        <w:rPr>
          <w:rFonts w:ascii="Times New Roman" w:hAnsi="Times New Roman"/>
          <w:color w:val="auto"/>
          <w:sz w:val="28"/>
        </w:rPr>
        <w:t>[-7,0∙ 10</w:t>
      </w:r>
      <w:r w:rsidRPr="005443D7">
        <w:rPr>
          <w:rFonts w:ascii="Times New Roman" w:hAnsi="Times New Roman"/>
          <w:color w:val="auto"/>
          <w:sz w:val="28"/>
          <w:vertAlign w:val="superscript"/>
        </w:rPr>
        <w:t>-4</w:t>
      </w:r>
      <w:r w:rsidRPr="005443D7">
        <w:rPr>
          <w:rFonts w:ascii="Times New Roman" w:hAnsi="Times New Roman"/>
          <w:color w:val="auto"/>
          <w:sz w:val="28"/>
        </w:rPr>
        <w:t>(</w:t>
      </w:r>
      <w:r w:rsidRPr="005443D7">
        <w:rPr>
          <w:rFonts w:ascii="Times New Roman" w:hAnsi="Times New Roman"/>
          <w:color w:val="auto"/>
          <w:position w:val="-6"/>
          <w:sz w:val="28"/>
          <w:lang w:val="en-US"/>
        </w:rPr>
        <w:object w:dxaOrig="900" w:dyaOrig="380">
          <v:shape id="_x0000_i1036" type="#_x0000_t75" style="width:44.75pt;height:18.5pt" o:ole="">
            <v:imagedata r:id="rId33" o:title=""/>
          </v:shape>
          <o:OLEObject Type="Embed" ProgID="Equation.3" ShapeID="_x0000_i1036" DrawAspect="Content" ObjectID="_1530097028" r:id="rId34"/>
        </w:object>
      </w:r>
      <w:r w:rsidRPr="005443D7">
        <w:rPr>
          <w:rFonts w:ascii="Times New Roman" w:hAnsi="Times New Roman"/>
          <w:color w:val="auto"/>
          <w:sz w:val="28"/>
        </w:rPr>
        <w:t xml:space="preserve">- </w:t>
      </w:r>
      <w:r w:rsidRPr="005443D7">
        <w:rPr>
          <w:rFonts w:ascii="Times New Roman" w:hAnsi="Times New Roman"/>
          <w:color w:val="auto"/>
          <w:sz w:val="28"/>
          <w:lang w:val="en-US"/>
        </w:rPr>
        <w:t>D</w:t>
      </w:r>
      <w:r w:rsidRPr="005443D7">
        <w:rPr>
          <w:rFonts w:ascii="Times New Roman" w:hAnsi="Times New Roman"/>
          <w:color w:val="auto"/>
          <w:sz w:val="28"/>
          <w:vertAlign w:val="subscript"/>
          <w:lang w:val="en-US"/>
        </w:rPr>
        <w:t>s</w:t>
      </w:r>
      <w:r w:rsidRPr="005443D7">
        <w:rPr>
          <w:rFonts w:ascii="Times New Roman" w:hAnsi="Times New Roman"/>
          <w:color w:val="auto"/>
          <w:sz w:val="28"/>
        </w:rPr>
        <w:t>/2)].</w:t>
      </w:r>
    </w:p>
    <w:p w:rsidR="00517E44" w:rsidRPr="005443D7" w:rsidRDefault="00517E44" w:rsidP="005443D7">
      <w:pPr>
        <w:pStyle w:val="ArNar0"/>
        <w:spacing w:before="60"/>
        <w:rPr>
          <w:rFonts w:ascii="Times New Roman" w:hAnsi="Times New Roman"/>
          <w:color w:val="auto"/>
          <w:sz w:val="28"/>
        </w:rPr>
      </w:pPr>
      <w:r w:rsidRPr="005443D7">
        <w:rPr>
          <w:rFonts w:ascii="Times New Roman" w:hAnsi="Times New Roman"/>
          <w:color w:val="auto"/>
          <w:sz w:val="28"/>
        </w:rPr>
        <w:t xml:space="preserve">Импульс теплового потока </w:t>
      </w:r>
      <w:r w:rsidRPr="005443D7">
        <w:rPr>
          <w:rFonts w:ascii="Times New Roman" w:hAnsi="Times New Roman"/>
          <w:color w:val="auto"/>
          <w:sz w:val="28"/>
          <w:lang w:val="en-US"/>
        </w:rPr>
        <w:t>Q</w:t>
      </w:r>
      <w:r w:rsidRPr="005443D7">
        <w:rPr>
          <w:rFonts w:ascii="Times New Roman" w:hAnsi="Times New Roman"/>
          <w:color w:val="auto"/>
          <w:sz w:val="28"/>
        </w:rPr>
        <w:t>, кДж/м</w:t>
      </w:r>
      <w:r w:rsidRPr="005443D7">
        <w:rPr>
          <w:rFonts w:ascii="Times New Roman" w:hAnsi="Times New Roman"/>
          <w:color w:val="auto"/>
          <w:sz w:val="28"/>
          <w:vertAlign w:val="superscript"/>
        </w:rPr>
        <w:t>2</w:t>
      </w:r>
      <w:r w:rsidRPr="005443D7">
        <w:rPr>
          <w:rFonts w:ascii="Times New Roman" w:hAnsi="Times New Roman"/>
          <w:color w:val="auto"/>
          <w:sz w:val="28"/>
        </w:rPr>
        <w:t>, определяется по формуле:</w:t>
      </w:r>
    </w:p>
    <w:p w:rsidR="00517E44" w:rsidRPr="005443D7" w:rsidRDefault="00517E44" w:rsidP="005443D7">
      <w:pPr>
        <w:pStyle w:val="ArNar0"/>
        <w:spacing w:before="60"/>
        <w:rPr>
          <w:rFonts w:ascii="Times New Roman" w:hAnsi="Times New Roman"/>
          <w:color w:val="auto"/>
          <w:sz w:val="28"/>
        </w:rPr>
      </w:pPr>
      <w:r w:rsidRPr="005443D7">
        <w:rPr>
          <w:rFonts w:ascii="Times New Roman" w:hAnsi="Times New Roman"/>
          <w:color w:val="auto"/>
          <w:sz w:val="28"/>
          <w:lang w:val="en-US"/>
        </w:rPr>
        <w:t>Q</w:t>
      </w:r>
      <w:r w:rsidRPr="005443D7">
        <w:rPr>
          <w:rFonts w:ascii="Times New Roman" w:hAnsi="Times New Roman"/>
          <w:color w:val="auto"/>
          <w:sz w:val="28"/>
        </w:rPr>
        <w:t xml:space="preserve"> = </w:t>
      </w:r>
      <w:r w:rsidRPr="005443D7">
        <w:rPr>
          <w:rFonts w:ascii="Times New Roman" w:hAnsi="Times New Roman"/>
          <w:color w:val="auto"/>
          <w:sz w:val="28"/>
          <w:lang w:val="en-US"/>
        </w:rPr>
        <w:t>q</w:t>
      </w:r>
      <w:r w:rsidRPr="005443D7">
        <w:rPr>
          <w:rFonts w:ascii="Times New Roman" w:hAnsi="Times New Roman"/>
          <w:color w:val="auto"/>
          <w:sz w:val="28"/>
          <w:vertAlign w:val="superscript"/>
        </w:rPr>
        <w:t>.</w:t>
      </w:r>
      <w:r w:rsidRPr="005443D7">
        <w:rPr>
          <w:rFonts w:ascii="Times New Roman" w:hAnsi="Times New Roman"/>
          <w:color w:val="auto"/>
          <w:sz w:val="28"/>
          <w:lang w:val="en-US"/>
        </w:rPr>
        <w:t>t</w:t>
      </w:r>
      <w:r w:rsidRPr="005443D7">
        <w:rPr>
          <w:rFonts w:ascii="Times New Roman" w:hAnsi="Times New Roman"/>
          <w:color w:val="auto"/>
          <w:sz w:val="28"/>
          <w:vertAlign w:val="subscript"/>
          <w:lang w:val="en-US"/>
        </w:rPr>
        <w:t>s</w:t>
      </w:r>
      <w:r w:rsidRPr="005443D7">
        <w:rPr>
          <w:rFonts w:ascii="Times New Roman" w:hAnsi="Times New Roman"/>
          <w:color w:val="auto"/>
          <w:sz w:val="28"/>
        </w:rPr>
        <w:t>.</w:t>
      </w:r>
    </w:p>
    <w:p w:rsidR="00517E44" w:rsidRPr="005443D7" w:rsidRDefault="00517E44" w:rsidP="005443D7">
      <w:pPr>
        <w:pStyle w:val="24"/>
        <w:rPr>
          <w:rFonts w:ascii="Times New Roman" w:hAnsi="Times New Roman"/>
          <w:color w:val="auto"/>
          <w:sz w:val="28"/>
        </w:rPr>
      </w:pPr>
      <w:r w:rsidRPr="005443D7">
        <w:rPr>
          <w:rFonts w:ascii="Times New Roman" w:hAnsi="Times New Roman"/>
          <w:color w:val="auto"/>
          <w:sz w:val="28"/>
        </w:rPr>
        <w:t>Расстояние, на котором будет наблюдаться импульс теплового потока равный 120 кДж/м</w:t>
      </w:r>
      <w:r w:rsidRPr="005443D7">
        <w:rPr>
          <w:rFonts w:ascii="Times New Roman" w:hAnsi="Times New Roman"/>
          <w:color w:val="auto"/>
          <w:sz w:val="28"/>
          <w:vertAlign w:val="superscript"/>
        </w:rPr>
        <w:t>2</w:t>
      </w:r>
      <w:r w:rsidRPr="005443D7">
        <w:rPr>
          <w:rFonts w:ascii="Times New Roman" w:hAnsi="Times New Roman"/>
          <w:color w:val="auto"/>
          <w:sz w:val="28"/>
        </w:rPr>
        <w:t xml:space="preserve">, составляет </w:t>
      </w:r>
      <w:smartTag w:uri="urn:schemas-microsoft-com:office:smarttags" w:element="metricconverter">
        <w:smartTagPr>
          <w:attr w:name="ProductID" w:val="392 м"/>
        </w:smartTagPr>
        <w:r w:rsidRPr="005443D7">
          <w:rPr>
            <w:rFonts w:ascii="Times New Roman" w:hAnsi="Times New Roman"/>
            <w:color w:val="auto"/>
            <w:sz w:val="28"/>
          </w:rPr>
          <w:t>392 м</w:t>
        </w:r>
      </w:smartTag>
      <w:r w:rsidRPr="005443D7">
        <w:rPr>
          <w:rFonts w:ascii="Times New Roman" w:hAnsi="Times New Roman"/>
          <w:color w:val="auto"/>
          <w:sz w:val="28"/>
        </w:rPr>
        <w:t>.</w:t>
      </w:r>
    </w:p>
    <w:p w:rsidR="00517E44" w:rsidRPr="005443D7" w:rsidRDefault="00517E44" w:rsidP="005443D7">
      <w:pPr>
        <w:pStyle w:val="24"/>
        <w:spacing w:before="120"/>
        <w:rPr>
          <w:rFonts w:ascii="Times New Roman" w:hAnsi="Times New Roman"/>
          <w:color w:val="auto"/>
          <w:sz w:val="28"/>
        </w:rPr>
      </w:pPr>
      <w:r w:rsidRPr="005443D7">
        <w:rPr>
          <w:rFonts w:ascii="Times New Roman" w:hAnsi="Times New Roman"/>
          <w:color w:val="auto"/>
          <w:sz w:val="28"/>
        </w:rPr>
        <w:t>Проектируемая территория попадает в зону действия поражающих факторов при возникновении аварии на железной дороге, связанной с воспламенением проливов пропана из железнодорожной цистерны с образованием «огненного шара».</w:t>
      </w:r>
    </w:p>
    <w:p w:rsidR="00517E44" w:rsidRPr="005443D7" w:rsidRDefault="00517E44" w:rsidP="005443D7">
      <w:pPr>
        <w:spacing w:after="0" w:line="240" w:lineRule="auto"/>
        <w:ind w:firstLine="709"/>
        <w:jc w:val="both"/>
        <w:outlineLvl w:val="0"/>
        <w:rPr>
          <w:rFonts w:ascii="Times New Roman" w:hAnsi="Times New Roman"/>
          <w:b/>
          <w:i/>
          <w:sz w:val="28"/>
          <w:szCs w:val="28"/>
        </w:rPr>
      </w:pPr>
      <w:bookmarkStart w:id="29" w:name="_Toc243979115"/>
      <w:bookmarkStart w:id="30" w:name="_Toc243979189"/>
      <w:bookmarkStart w:id="31" w:name="_Toc243979398"/>
      <w:bookmarkStart w:id="32" w:name="_Toc243979486"/>
    </w:p>
    <w:p w:rsidR="00517E44" w:rsidRPr="005443D7" w:rsidRDefault="00517E44" w:rsidP="005443D7">
      <w:pPr>
        <w:spacing w:after="0" w:line="240" w:lineRule="auto"/>
        <w:ind w:firstLine="709"/>
        <w:jc w:val="both"/>
        <w:outlineLvl w:val="0"/>
        <w:rPr>
          <w:rFonts w:ascii="Times New Roman" w:hAnsi="Times New Roman"/>
          <w:b/>
          <w:i/>
          <w:sz w:val="28"/>
          <w:szCs w:val="28"/>
        </w:rPr>
      </w:pPr>
      <w:bookmarkStart w:id="33" w:name="_Toc288829798"/>
      <w:bookmarkStart w:id="34" w:name="_Toc288834866"/>
      <w:bookmarkStart w:id="35" w:name="_Toc289162202"/>
      <w:bookmarkStart w:id="36" w:name="_Toc299104003"/>
      <w:bookmarkStart w:id="37" w:name="_Toc301276739"/>
      <w:r w:rsidRPr="005443D7">
        <w:rPr>
          <w:rFonts w:ascii="Times New Roman" w:hAnsi="Times New Roman"/>
          <w:b/>
          <w:i/>
          <w:sz w:val="28"/>
          <w:szCs w:val="28"/>
        </w:rPr>
        <w:t>Аварии на автотранспорте</w:t>
      </w:r>
      <w:bookmarkEnd w:id="29"/>
      <w:bookmarkEnd w:id="30"/>
      <w:bookmarkEnd w:id="31"/>
      <w:bookmarkEnd w:id="32"/>
      <w:bookmarkEnd w:id="33"/>
      <w:bookmarkEnd w:id="34"/>
      <w:bookmarkEnd w:id="35"/>
      <w:bookmarkEnd w:id="36"/>
      <w:bookmarkEnd w:id="37"/>
    </w:p>
    <w:p w:rsidR="00517E44" w:rsidRPr="005443D7" w:rsidRDefault="00517E44" w:rsidP="005443D7">
      <w:pPr>
        <w:shd w:val="clear" w:color="auto" w:fill="FFFFFF"/>
        <w:spacing w:before="67" w:after="0" w:line="240" w:lineRule="auto"/>
        <w:ind w:firstLine="709"/>
        <w:jc w:val="both"/>
        <w:rPr>
          <w:rFonts w:ascii="Times New Roman" w:hAnsi="Times New Roman"/>
          <w:sz w:val="28"/>
          <w:szCs w:val="28"/>
        </w:rPr>
      </w:pPr>
      <w:r w:rsidRPr="005443D7">
        <w:rPr>
          <w:rFonts w:ascii="Times New Roman" w:hAnsi="Times New Roman"/>
          <w:sz w:val="28"/>
          <w:szCs w:val="28"/>
        </w:rPr>
        <w:t>В связи с ежегодным увеличением в городе количества автотранспорта и водителей со стажем работы менее 1 года значительно увеличивается вероятность дорожно-транспортных происшествий, вероятность крупных аварий на автотранспорте невелика, так как в городе нет скоростных автомагистралей.</w:t>
      </w:r>
    </w:p>
    <w:p w:rsidR="00517E44" w:rsidRPr="005443D7" w:rsidRDefault="00517E44" w:rsidP="005443D7">
      <w:pPr>
        <w:shd w:val="clear" w:color="auto" w:fill="FFFFFF"/>
        <w:spacing w:before="67" w:after="0" w:line="240" w:lineRule="auto"/>
        <w:ind w:firstLine="709"/>
        <w:jc w:val="both"/>
        <w:rPr>
          <w:rFonts w:ascii="Times New Roman" w:hAnsi="Times New Roman"/>
          <w:sz w:val="28"/>
          <w:szCs w:val="28"/>
        </w:rPr>
      </w:pPr>
      <w:r w:rsidRPr="005443D7">
        <w:rPr>
          <w:rFonts w:ascii="Times New Roman" w:hAnsi="Times New Roman"/>
          <w:sz w:val="28"/>
          <w:szCs w:val="28"/>
        </w:rPr>
        <w:t>В случае возникновения аварий на автотранспорте проведение АСДНР будет затруднено из-за недостаточного количества профессиональных спасателей, обеспеченных современными специальными приспособлениями и инструментами, необходимыми для извлечения пострадавших из автомобилей. Число погибших может возрасти из-за неумения населения оказывать первую медицинскую помощь пострадавшим.</w:t>
      </w:r>
    </w:p>
    <w:p w:rsidR="00517E44" w:rsidRPr="005443D7" w:rsidRDefault="00517E44" w:rsidP="005443D7">
      <w:pPr>
        <w:shd w:val="clear" w:color="auto" w:fill="FFFFFF"/>
        <w:spacing w:before="67" w:after="0" w:line="240" w:lineRule="auto"/>
        <w:ind w:firstLine="709"/>
        <w:jc w:val="both"/>
        <w:rPr>
          <w:rFonts w:ascii="Times New Roman" w:hAnsi="Times New Roman"/>
          <w:sz w:val="28"/>
          <w:szCs w:val="28"/>
        </w:rPr>
      </w:pPr>
      <w:r w:rsidRPr="005443D7">
        <w:rPr>
          <w:rFonts w:ascii="Times New Roman" w:hAnsi="Times New Roman"/>
          <w:sz w:val="28"/>
          <w:szCs w:val="28"/>
        </w:rPr>
        <w:t>Наиболее сложная обстановка может сложиться при аварии на автомобильном транспорте, перевозящем опасные грузы. В настоящее время для перевозки аварийно-химически опасных веществ (АХОВ) в черте города установлены строго определенные маршруты, контролируемые ГИБДД.</w:t>
      </w:r>
    </w:p>
    <w:p w:rsidR="00517E44" w:rsidRPr="005443D7" w:rsidRDefault="00517E44" w:rsidP="005443D7">
      <w:pPr>
        <w:pStyle w:val="afc"/>
        <w:spacing w:after="0"/>
        <w:ind w:firstLine="709"/>
        <w:jc w:val="both"/>
        <w:rPr>
          <w:b/>
          <w:sz w:val="28"/>
          <w:szCs w:val="28"/>
        </w:rPr>
      </w:pPr>
      <w:r w:rsidRPr="005443D7">
        <w:rPr>
          <w:b/>
          <w:sz w:val="28"/>
          <w:szCs w:val="28"/>
        </w:rPr>
        <w:lastRenderedPageBreak/>
        <w:t>Помимо аварий на автотранспорте перевозящем АХОВ опасность также представляют аварии с автомобилями перевозящими легковоспламеняющимися жидкостями (бензин, керосин и др.) и сжиженный газ потребителям. Аварии с данными автомобилями могут привести к взрыву перевозимого вещества, образованию очага пожара, травмированию и ожогам проходящего и проезжающего рядом населения.</w:t>
      </w:r>
    </w:p>
    <w:p w:rsidR="00517E44" w:rsidRPr="005443D7" w:rsidRDefault="00517E44" w:rsidP="005443D7">
      <w:pPr>
        <w:pStyle w:val="24"/>
        <w:rPr>
          <w:rFonts w:ascii="Times New Roman" w:hAnsi="Times New Roman"/>
          <w:color w:val="auto"/>
          <w:sz w:val="28"/>
        </w:rPr>
      </w:pPr>
      <w:r w:rsidRPr="005443D7">
        <w:rPr>
          <w:rFonts w:ascii="Times New Roman" w:hAnsi="Times New Roman"/>
          <w:color w:val="auto"/>
          <w:sz w:val="28"/>
        </w:rPr>
        <w:t>Рассмотрим следующие сценарии аварийных ситуаций на транспорте (при перевозке СУГ, горючих жидкостей и аварийно химически опасных веществ автотранспортом):</w:t>
      </w:r>
    </w:p>
    <w:p w:rsidR="00517E44" w:rsidRPr="005443D7" w:rsidRDefault="00517E44" w:rsidP="005443D7">
      <w:pPr>
        <w:pStyle w:val="af5"/>
        <w:tabs>
          <w:tab w:val="left" w:pos="993"/>
        </w:tabs>
        <w:snapToGrid/>
        <w:spacing w:after="0"/>
        <w:rPr>
          <w:rFonts w:ascii="Times New Roman" w:hAnsi="Times New Roman"/>
          <w:color w:val="auto"/>
          <w:sz w:val="28"/>
          <w:szCs w:val="28"/>
        </w:rPr>
      </w:pPr>
      <w:r w:rsidRPr="005443D7">
        <w:rPr>
          <w:rFonts w:ascii="Times New Roman" w:hAnsi="Times New Roman"/>
          <w:color w:val="auto"/>
          <w:sz w:val="28"/>
          <w:szCs w:val="28"/>
        </w:rPr>
        <w:t>- аварийный разлив цистерны с АХОВ (аммиак, хлор);</w:t>
      </w:r>
    </w:p>
    <w:p w:rsidR="00517E44" w:rsidRPr="005443D7" w:rsidRDefault="00517E44" w:rsidP="005443D7">
      <w:pPr>
        <w:pStyle w:val="af5"/>
        <w:tabs>
          <w:tab w:val="left" w:pos="993"/>
        </w:tabs>
        <w:snapToGrid/>
        <w:spacing w:after="0"/>
        <w:rPr>
          <w:rFonts w:ascii="Times New Roman" w:hAnsi="Times New Roman"/>
          <w:color w:val="auto"/>
          <w:sz w:val="28"/>
          <w:szCs w:val="28"/>
        </w:rPr>
      </w:pPr>
      <w:r w:rsidRPr="005443D7">
        <w:rPr>
          <w:rFonts w:ascii="Times New Roman" w:hAnsi="Times New Roman"/>
          <w:color w:val="auto"/>
          <w:sz w:val="28"/>
          <w:szCs w:val="28"/>
        </w:rPr>
        <w:t>- аварийный разлив цистерны с ЛВЖ (бензин);</w:t>
      </w:r>
    </w:p>
    <w:p w:rsidR="00517E44" w:rsidRPr="005443D7" w:rsidRDefault="00517E44" w:rsidP="005443D7">
      <w:pPr>
        <w:pStyle w:val="af5"/>
        <w:tabs>
          <w:tab w:val="left" w:pos="993"/>
        </w:tabs>
        <w:snapToGrid/>
        <w:spacing w:after="0"/>
        <w:rPr>
          <w:rFonts w:ascii="Times New Roman" w:hAnsi="Times New Roman"/>
          <w:color w:val="auto"/>
          <w:sz w:val="28"/>
          <w:szCs w:val="28"/>
        </w:rPr>
      </w:pPr>
      <w:r w:rsidRPr="005443D7">
        <w:rPr>
          <w:rFonts w:ascii="Times New Roman" w:hAnsi="Times New Roman"/>
          <w:color w:val="auto"/>
          <w:sz w:val="28"/>
          <w:szCs w:val="28"/>
        </w:rPr>
        <w:t>- аварийный разлив цистерны с СУГ (пропан).</w:t>
      </w:r>
    </w:p>
    <w:p w:rsidR="00517E44" w:rsidRPr="005443D7" w:rsidRDefault="00517E44" w:rsidP="005443D7">
      <w:pPr>
        <w:pStyle w:val="af6"/>
        <w:spacing w:after="0"/>
        <w:rPr>
          <w:rFonts w:ascii="Times New Roman" w:hAnsi="Times New Roman"/>
          <w:color w:val="auto"/>
          <w:sz w:val="28"/>
        </w:rPr>
      </w:pPr>
      <w:r w:rsidRPr="005443D7">
        <w:rPr>
          <w:rFonts w:ascii="Times New Roman" w:hAnsi="Times New Roman"/>
          <w:color w:val="auto"/>
          <w:sz w:val="28"/>
        </w:rPr>
        <w:t>Основные поражающие факторы при аварии на транспорте:</w:t>
      </w:r>
    </w:p>
    <w:p w:rsidR="00517E44" w:rsidRPr="005443D7" w:rsidRDefault="00517E44" w:rsidP="005443D7">
      <w:pPr>
        <w:pStyle w:val="af5"/>
        <w:tabs>
          <w:tab w:val="left" w:pos="993"/>
        </w:tabs>
        <w:snapToGrid/>
        <w:spacing w:after="0"/>
        <w:rPr>
          <w:rFonts w:ascii="Times New Roman" w:hAnsi="Times New Roman"/>
          <w:color w:val="auto"/>
          <w:sz w:val="28"/>
          <w:szCs w:val="28"/>
        </w:rPr>
      </w:pPr>
      <w:r w:rsidRPr="005443D7">
        <w:rPr>
          <w:rFonts w:ascii="Times New Roman" w:hAnsi="Times New Roman"/>
          <w:color w:val="auto"/>
          <w:sz w:val="28"/>
          <w:szCs w:val="28"/>
        </w:rPr>
        <w:t>- токсическое поражение АХОВ (аммиак, хлор);</w:t>
      </w:r>
    </w:p>
    <w:p w:rsidR="00517E44" w:rsidRPr="005443D7" w:rsidRDefault="00517E44" w:rsidP="005443D7">
      <w:pPr>
        <w:pStyle w:val="af5"/>
        <w:tabs>
          <w:tab w:val="left" w:pos="993"/>
        </w:tabs>
        <w:snapToGrid/>
        <w:spacing w:after="0"/>
        <w:rPr>
          <w:rFonts w:ascii="Times New Roman" w:hAnsi="Times New Roman"/>
          <w:color w:val="auto"/>
          <w:sz w:val="28"/>
          <w:szCs w:val="28"/>
        </w:rPr>
      </w:pPr>
      <w:r w:rsidRPr="005443D7">
        <w:rPr>
          <w:rFonts w:ascii="Times New Roman" w:hAnsi="Times New Roman"/>
          <w:color w:val="auto"/>
          <w:sz w:val="28"/>
          <w:szCs w:val="28"/>
        </w:rPr>
        <w:t>- тепловое излучение при воспламенении разлитого топлива;</w:t>
      </w:r>
    </w:p>
    <w:p w:rsidR="00517E44" w:rsidRPr="005443D7" w:rsidRDefault="00517E44" w:rsidP="005443D7">
      <w:pPr>
        <w:pStyle w:val="af5"/>
        <w:tabs>
          <w:tab w:val="left" w:pos="900"/>
        </w:tabs>
        <w:snapToGrid/>
        <w:spacing w:after="0"/>
        <w:ind w:left="900" w:hanging="191"/>
        <w:rPr>
          <w:rFonts w:ascii="Times New Roman" w:hAnsi="Times New Roman"/>
          <w:color w:val="auto"/>
          <w:sz w:val="28"/>
          <w:szCs w:val="28"/>
        </w:rPr>
      </w:pPr>
      <w:r w:rsidRPr="005443D7">
        <w:rPr>
          <w:rFonts w:ascii="Times New Roman" w:hAnsi="Times New Roman"/>
          <w:color w:val="auto"/>
          <w:sz w:val="28"/>
          <w:szCs w:val="28"/>
        </w:rPr>
        <w:t>- воздушная ударная волна при взрыве топливно-воздушной смеси, образовавшейся при разливе топлива.</w:t>
      </w:r>
    </w:p>
    <w:p w:rsidR="00517E44" w:rsidRPr="005443D7" w:rsidRDefault="00517E44" w:rsidP="005443D7">
      <w:pPr>
        <w:pStyle w:val="24"/>
        <w:rPr>
          <w:rFonts w:ascii="Times New Roman" w:hAnsi="Times New Roman"/>
          <w:color w:val="auto"/>
          <w:sz w:val="28"/>
        </w:rPr>
      </w:pPr>
      <w:r w:rsidRPr="005443D7">
        <w:rPr>
          <w:rFonts w:ascii="Times New Roman" w:hAnsi="Times New Roman"/>
          <w:color w:val="auto"/>
          <w:sz w:val="28"/>
        </w:rPr>
        <w:t>Все расчеты проведены для возможных сценариев аварий с участием максимального количества опасного вещества в единичной емкости.</w:t>
      </w:r>
    </w:p>
    <w:p w:rsidR="00517E44" w:rsidRPr="005443D7" w:rsidRDefault="00517E44" w:rsidP="00FA2EE1">
      <w:pPr>
        <w:pStyle w:val="24"/>
        <w:numPr>
          <w:ilvl w:val="1"/>
          <w:numId w:val="12"/>
        </w:numPr>
        <w:tabs>
          <w:tab w:val="clear" w:pos="1440"/>
          <w:tab w:val="num" w:pos="1080"/>
        </w:tabs>
        <w:spacing w:before="120"/>
        <w:ind w:left="1080"/>
        <w:rPr>
          <w:rFonts w:ascii="Times New Roman" w:hAnsi="Times New Roman"/>
          <w:snapToGrid w:val="0"/>
          <w:color w:val="auto"/>
          <w:sz w:val="28"/>
        </w:rPr>
      </w:pPr>
      <w:r w:rsidRPr="005443D7">
        <w:rPr>
          <w:rFonts w:ascii="Times New Roman" w:hAnsi="Times New Roman"/>
          <w:snapToGrid w:val="0"/>
          <w:color w:val="auto"/>
          <w:sz w:val="28"/>
        </w:rPr>
        <w:t>Сценарий развития аварии, связанной с проливом АХОВ на автомобильном транспорте.</w:t>
      </w:r>
    </w:p>
    <w:p w:rsidR="00517E44" w:rsidRPr="005443D7" w:rsidRDefault="00517E44" w:rsidP="005443D7">
      <w:pPr>
        <w:pStyle w:val="ArNar0"/>
        <w:rPr>
          <w:rFonts w:ascii="Times New Roman" w:hAnsi="Times New Roman"/>
          <w:color w:val="auto"/>
          <w:sz w:val="28"/>
        </w:rPr>
      </w:pPr>
      <w:r w:rsidRPr="005443D7">
        <w:rPr>
          <w:rFonts w:ascii="Times New Roman" w:hAnsi="Times New Roman"/>
          <w:color w:val="auto"/>
          <w:sz w:val="28"/>
        </w:rPr>
        <w:t>Возникновение аварии данного типа возможно при нарушении герметичности автоцистерны, перевозящей АХОВ (аммиак, хлор) в результате дорожно-транспортного происшествия.</w:t>
      </w:r>
    </w:p>
    <w:p w:rsidR="00517E44" w:rsidRPr="005443D7" w:rsidRDefault="00517E44" w:rsidP="005443D7">
      <w:pPr>
        <w:pStyle w:val="af8"/>
        <w:tabs>
          <w:tab w:val="left" w:pos="6237"/>
        </w:tabs>
        <w:spacing w:after="0"/>
        <w:jc w:val="center"/>
        <w:rPr>
          <w:rFonts w:ascii="Times New Roman" w:hAnsi="Times New Roman"/>
          <w:sz w:val="28"/>
        </w:rPr>
      </w:pPr>
      <w:r w:rsidRPr="005443D7">
        <w:rPr>
          <w:rFonts w:ascii="Times New Roman" w:hAnsi="Times New Roman"/>
          <w:sz w:val="28"/>
        </w:rPr>
        <w:t>Исходные данные:</w:t>
      </w:r>
    </w:p>
    <w:p w:rsidR="00517E44" w:rsidRPr="00A922C7" w:rsidRDefault="00A922C7" w:rsidP="005443D7">
      <w:pPr>
        <w:spacing w:after="0" w:line="240" w:lineRule="auto"/>
        <w:jc w:val="right"/>
        <w:rPr>
          <w:rFonts w:ascii="Times New Roman" w:hAnsi="Times New Roman"/>
          <w:i/>
          <w:sz w:val="28"/>
          <w:szCs w:val="28"/>
        </w:rPr>
      </w:pPr>
      <w:r w:rsidRPr="00A922C7">
        <w:rPr>
          <w:rFonts w:ascii="Times New Roman" w:hAnsi="Times New Roman"/>
          <w:i/>
          <w:sz w:val="28"/>
          <w:szCs w:val="28"/>
        </w:rPr>
        <w:t>Таблица 3</w:t>
      </w:r>
      <w:r w:rsidR="00517E44" w:rsidRPr="00A922C7">
        <w:rPr>
          <w:rFonts w:ascii="Times New Roman" w:hAnsi="Times New Roman"/>
          <w:i/>
          <w:sz w:val="28"/>
          <w:szCs w:val="28"/>
        </w:rPr>
        <w:t>.</w:t>
      </w:r>
      <w:r w:rsidRPr="00A922C7">
        <w:rPr>
          <w:rFonts w:ascii="Times New Roman" w:hAnsi="Times New Roman"/>
          <w:i/>
          <w:sz w:val="28"/>
          <w:szCs w:val="28"/>
        </w:rPr>
        <w:t>1-</w:t>
      </w:r>
      <w:r w:rsidR="00517E44" w:rsidRPr="00A922C7">
        <w:rPr>
          <w:rFonts w:ascii="Times New Roman" w:hAnsi="Times New Roman"/>
          <w:i/>
          <w:sz w:val="28"/>
          <w:szCs w:val="28"/>
        </w:rPr>
        <w:t>3</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30"/>
        <w:gridCol w:w="3523"/>
      </w:tblGrid>
      <w:tr w:rsidR="00517E44" w:rsidRPr="005443D7" w:rsidTr="007258F1">
        <w:tc>
          <w:tcPr>
            <w:tcW w:w="5230" w:type="dxa"/>
          </w:tcPr>
          <w:p w:rsidR="00517E44" w:rsidRPr="005443D7" w:rsidRDefault="00517E44" w:rsidP="005443D7">
            <w:pPr>
              <w:pStyle w:val="af5"/>
              <w:tabs>
                <w:tab w:val="num" w:pos="0"/>
              </w:tabs>
              <w:snapToGrid/>
              <w:spacing w:after="0"/>
              <w:ind w:left="0" w:firstLine="0"/>
              <w:rPr>
                <w:rFonts w:ascii="Times New Roman" w:hAnsi="Times New Roman"/>
                <w:color w:val="auto"/>
                <w:sz w:val="28"/>
                <w:szCs w:val="28"/>
              </w:rPr>
            </w:pPr>
            <w:r w:rsidRPr="005443D7">
              <w:rPr>
                <w:rFonts w:ascii="Times New Roman" w:hAnsi="Times New Roman"/>
                <w:color w:val="auto"/>
                <w:sz w:val="28"/>
                <w:szCs w:val="28"/>
              </w:rPr>
              <w:t>количество участвующего в аварии аммиака на автотранспорте</w:t>
            </w:r>
          </w:p>
        </w:tc>
        <w:tc>
          <w:tcPr>
            <w:tcW w:w="3523" w:type="dxa"/>
          </w:tcPr>
          <w:p w:rsidR="00517E44" w:rsidRPr="005443D7" w:rsidRDefault="00517E44" w:rsidP="005443D7">
            <w:pPr>
              <w:pStyle w:val="af5"/>
              <w:snapToGrid/>
              <w:spacing w:after="0"/>
              <w:ind w:left="105" w:firstLine="0"/>
              <w:rPr>
                <w:rFonts w:ascii="Times New Roman" w:hAnsi="Times New Roman"/>
                <w:color w:val="auto"/>
                <w:sz w:val="28"/>
                <w:szCs w:val="28"/>
              </w:rPr>
            </w:pPr>
            <w:r w:rsidRPr="005443D7">
              <w:rPr>
                <w:rFonts w:ascii="Times New Roman" w:hAnsi="Times New Roman"/>
                <w:color w:val="auto"/>
                <w:sz w:val="28"/>
                <w:szCs w:val="28"/>
                <w:lang w:val="en-US"/>
              </w:rPr>
              <w:t>Q</w:t>
            </w:r>
            <w:r w:rsidRPr="005443D7">
              <w:rPr>
                <w:rFonts w:ascii="Times New Roman" w:hAnsi="Times New Roman"/>
                <w:color w:val="auto"/>
                <w:sz w:val="28"/>
                <w:szCs w:val="28"/>
                <w:vertAlign w:val="subscript"/>
              </w:rPr>
              <w:t>0</w:t>
            </w:r>
            <w:r w:rsidRPr="005443D7">
              <w:rPr>
                <w:rFonts w:ascii="Times New Roman" w:hAnsi="Times New Roman"/>
                <w:color w:val="auto"/>
                <w:sz w:val="28"/>
                <w:szCs w:val="28"/>
              </w:rPr>
              <w:t xml:space="preserve"> = 3,81 т (83 % от объема цистерны);</w:t>
            </w:r>
          </w:p>
        </w:tc>
      </w:tr>
      <w:tr w:rsidR="00517E44" w:rsidRPr="005443D7" w:rsidTr="007258F1">
        <w:tc>
          <w:tcPr>
            <w:tcW w:w="5230" w:type="dxa"/>
          </w:tcPr>
          <w:p w:rsidR="00517E44" w:rsidRPr="005443D7" w:rsidRDefault="00517E44" w:rsidP="005443D7">
            <w:pPr>
              <w:pStyle w:val="af5"/>
              <w:tabs>
                <w:tab w:val="num" w:pos="0"/>
              </w:tabs>
              <w:snapToGrid/>
              <w:spacing w:after="0"/>
              <w:ind w:left="0" w:firstLine="0"/>
              <w:rPr>
                <w:rFonts w:ascii="Times New Roman" w:hAnsi="Times New Roman"/>
                <w:color w:val="auto"/>
                <w:sz w:val="28"/>
                <w:szCs w:val="28"/>
              </w:rPr>
            </w:pPr>
            <w:r w:rsidRPr="005443D7">
              <w:rPr>
                <w:rFonts w:ascii="Times New Roman" w:hAnsi="Times New Roman"/>
                <w:color w:val="auto"/>
                <w:sz w:val="28"/>
                <w:szCs w:val="28"/>
              </w:rPr>
              <w:t>количество участвующего в аварии хлора на автотранспорте</w:t>
            </w:r>
          </w:p>
        </w:tc>
        <w:tc>
          <w:tcPr>
            <w:tcW w:w="3523" w:type="dxa"/>
          </w:tcPr>
          <w:p w:rsidR="00517E44" w:rsidRPr="005443D7" w:rsidRDefault="00517E44" w:rsidP="005443D7">
            <w:pPr>
              <w:pStyle w:val="af5"/>
              <w:snapToGrid/>
              <w:spacing w:after="0"/>
              <w:ind w:left="105" w:firstLine="0"/>
              <w:rPr>
                <w:rFonts w:ascii="Times New Roman" w:hAnsi="Times New Roman"/>
                <w:color w:val="auto"/>
                <w:sz w:val="28"/>
                <w:szCs w:val="28"/>
              </w:rPr>
            </w:pPr>
            <w:r w:rsidRPr="005443D7">
              <w:rPr>
                <w:rFonts w:ascii="Times New Roman" w:hAnsi="Times New Roman"/>
                <w:color w:val="auto"/>
                <w:sz w:val="28"/>
                <w:szCs w:val="28"/>
                <w:lang w:val="en-US"/>
              </w:rPr>
              <w:t>Q</w:t>
            </w:r>
            <w:r w:rsidRPr="005443D7">
              <w:rPr>
                <w:rFonts w:ascii="Times New Roman" w:hAnsi="Times New Roman"/>
                <w:color w:val="auto"/>
                <w:sz w:val="28"/>
                <w:szCs w:val="28"/>
                <w:vertAlign w:val="subscript"/>
              </w:rPr>
              <w:t>0</w:t>
            </w:r>
            <w:r w:rsidRPr="005443D7">
              <w:rPr>
                <w:rFonts w:ascii="Times New Roman" w:hAnsi="Times New Roman"/>
                <w:color w:val="auto"/>
                <w:sz w:val="28"/>
                <w:szCs w:val="28"/>
              </w:rPr>
              <w:t xml:space="preserve"> = 1,0 т (80 % от объема контейнера);</w:t>
            </w:r>
          </w:p>
        </w:tc>
      </w:tr>
      <w:tr w:rsidR="00517E44" w:rsidRPr="005443D7" w:rsidTr="007258F1">
        <w:tc>
          <w:tcPr>
            <w:tcW w:w="5230" w:type="dxa"/>
          </w:tcPr>
          <w:p w:rsidR="00517E44" w:rsidRPr="005443D7" w:rsidRDefault="00517E44" w:rsidP="005443D7">
            <w:pPr>
              <w:pStyle w:val="af5"/>
              <w:tabs>
                <w:tab w:val="num" w:pos="0"/>
              </w:tabs>
              <w:snapToGrid/>
              <w:spacing w:after="0"/>
              <w:ind w:left="0" w:firstLine="0"/>
              <w:rPr>
                <w:rFonts w:ascii="Times New Roman" w:hAnsi="Times New Roman"/>
                <w:color w:val="auto"/>
                <w:sz w:val="28"/>
                <w:szCs w:val="28"/>
              </w:rPr>
            </w:pPr>
            <w:r w:rsidRPr="005443D7">
              <w:rPr>
                <w:rFonts w:ascii="Times New Roman" w:hAnsi="Times New Roman"/>
                <w:color w:val="auto"/>
                <w:sz w:val="28"/>
                <w:szCs w:val="28"/>
              </w:rPr>
              <w:t>плотность аммиака</w:t>
            </w:r>
          </w:p>
        </w:tc>
        <w:tc>
          <w:tcPr>
            <w:tcW w:w="3523" w:type="dxa"/>
          </w:tcPr>
          <w:p w:rsidR="00517E44" w:rsidRPr="005443D7" w:rsidRDefault="00517E44" w:rsidP="005443D7">
            <w:pPr>
              <w:pStyle w:val="af5"/>
              <w:snapToGrid/>
              <w:spacing w:after="0"/>
              <w:ind w:left="105" w:firstLine="0"/>
              <w:rPr>
                <w:rFonts w:ascii="Times New Roman" w:hAnsi="Times New Roman"/>
                <w:color w:val="auto"/>
                <w:sz w:val="28"/>
                <w:szCs w:val="28"/>
                <w:lang w:val="en-US"/>
              </w:rPr>
            </w:pPr>
            <w:r w:rsidRPr="005443D7">
              <w:rPr>
                <w:rFonts w:ascii="Times New Roman" w:hAnsi="Times New Roman"/>
                <w:color w:val="auto"/>
                <w:sz w:val="28"/>
                <w:szCs w:val="28"/>
                <w:lang w:val="en-US"/>
              </w:rPr>
              <w:t>d = 0,681 т/м</w:t>
            </w:r>
            <w:r w:rsidRPr="005443D7">
              <w:rPr>
                <w:rFonts w:ascii="Times New Roman" w:hAnsi="Times New Roman"/>
                <w:color w:val="auto"/>
                <w:sz w:val="28"/>
                <w:szCs w:val="28"/>
                <w:vertAlign w:val="superscript"/>
                <w:lang w:val="en-US"/>
              </w:rPr>
              <w:t>3</w:t>
            </w:r>
            <w:r w:rsidRPr="005443D7">
              <w:rPr>
                <w:rFonts w:ascii="Times New Roman" w:hAnsi="Times New Roman"/>
                <w:color w:val="auto"/>
                <w:sz w:val="28"/>
                <w:szCs w:val="28"/>
                <w:lang w:val="en-US"/>
              </w:rPr>
              <w:t>;</w:t>
            </w:r>
          </w:p>
        </w:tc>
      </w:tr>
      <w:tr w:rsidR="00517E44" w:rsidRPr="005443D7" w:rsidTr="007258F1">
        <w:tc>
          <w:tcPr>
            <w:tcW w:w="5230" w:type="dxa"/>
          </w:tcPr>
          <w:p w:rsidR="00517E44" w:rsidRPr="005443D7" w:rsidRDefault="00517E44" w:rsidP="005443D7">
            <w:pPr>
              <w:pStyle w:val="af5"/>
              <w:tabs>
                <w:tab w:val="num" w:pos="0"/>
              </w:tabs>
              <w:snapToGrid/>
              <w:spacing w:after="0"/>
              <w:ind w:left="0" w:firstLine="0"/>
              <w:rPr>
                <w:rFonts w:ascii="Times New Roman" w:hAnsi="Times New Roman"/>
                <w:color w:val="auto"/>
                <w:sz w:val="28"/>
                <w:szCs w:val="28"/>
              </w:rPr>
            </w:pPr>
            <w:r w:rsidRPr="005443D7">
              <w:rPr>
                <w:rFonts w:ascii="Times New Roman" w:hAnsi="Times New Roman"/>
                <w:color w:val="auto"/>
                <w:sz w:val="28"/>
                <w:szCs w:val="28"/>
              </w:rPr>
              <w:t>плотность хлора</w:t>
            </w:r>
          </w:p>
        </w:tc>
        <w:tc>
          <w:tcPr>
            <w:tcW w:w="3523" w:type="dxa"/>
          </w:tcPr>
          <w:p w:rsidR="00517E44" w:rsidRPr="005443D7" w:rsidRDefault="00517E44" w:rsidP="005443D7">
            <w:pPr>
              <w:pStyle w:val="af5"/>
              <w:snapToGrid/>
              <w:spacing w:after="0"/>
              <w:ind w:left="105" w:firstLine="0"/>
              <w:rPr>
                <w:rFonts w:ascii="Times New Roman" w:hAnsi="Times New Roman"/>
                <w:color w:val="auto"/>
                <w:sz w:val="28"/>
                <w:szCs w:val="28"/>
                <w:lang w:val="en-US"/>
              </w:rPr>
            </w:pPr>
            <w:r w:rsidRPr="005443D7">
              <w:rPr>
                <w:rFonts w:ascii="Times New Roman" w:hAnsi="Times New Roman"/>
                <w:color w:val="auto"/>
                <w:sz w:val="28"/>
                <w:szCs w:val="28"/>
                <w:lang w:val="en-US"/>
              </w:rPr>
              <w:t>d = 1,553 т/м</w:t>
            </w:r>
            <w:r w:rsidRPr="005443D7">
              <w:rPr>
                <w:rFonts w:ascii="Times New Roman" w:hAnsi="Times New Roman"/>
                <w:color w:val="auto"/>
                <w:sz w:val="28"/>
                <w:szCs w:val="28"/>
                <w:vertAlign w:val="superscript"/>
                <w:lang w:val="en-US"/>
              </w:rPr>
              <w:t>3</w:t>
            </w:r>
            <w:r w:rsidRPr="005443D7">
              <w:rPr>
                <w:rFonts w:ascii="Times New Roman" w:hAnsi="Times New Roman"/>
                <w:color w:val="auto"/>
                <w:sz w:val="28"/>
                <w:szCs w:val="28"/>
                <w:lang w:val="en-US"/>
              </w:rPr>
              <w:t>;</w:t>
            </w:r>
          </w:p>
        </w:tc>
      </w:tr>
      <w:tr w:rsidR="00517E44" w:rsidRPr="005443D7" w:rsidTr="007258F1">
        <w:tc>
          <w:tcPr>
            <w:tcW w:w="5230" w:type="dxa"/>
          </w:tcPr>
          <w:p w:rsidR="00517E44" w:rsidRPr="005443D7" w:rsidRDefault="00517E44" w:rsidP="005443D7">
            <w:pPr>
              <w:pStyle w:val="af5"/>
              <w:tabs>
                <w:tab w:val="num" w:pos="0"/>
              </w:tabs>
              <w:snapToGrid/>
              <w:spacing w:after="0"/>
              <w:ind w:left="0" w:firstLine="0"/>
              <w:rPr>
                <w:rFonts w:ascii="Times New Roman" w:hAnsi="Times New Roman"/>
                <w:color w:val="auto"/>
                <w:sz w:val="28"/>
                <w:szCs w:val="28"/>
              </w:rPr>
            </w:pPr>
            <w:r w:rsidRPr="005443D7">
              <w:rPr>
                <w:rFonts w:ascii="Times New Roman" w:hAnsi="Times New Roman"/>
                <w:color w:val="auto"/>
                <w:sz w:val="28"/>
                <w:szCs w:val="28"/>
              </w:rPr>
              <w:t>толщина слоя, участвующего в аварии вещества</w:t>
            </w:r>
          </w:p>
        </w:tc>
        <w:tc>
          <w:tcPr>
            <w:tcW w:w="3523" w:type="dxa"/>
          </w:tcPr>
          <w:p w:rsidR="00517E44" w:rsidRPr="005443D7" w:rsidRDefault="00517E44" w:rsidP="005443D7">
            <w:pPr>
              <w:pStyle w:val="af5"/>
              <w:snapToGrid/>
              <w:spacing w:after="0"/>
              <w:ind w:left="105" w:firstLine="0"/>
              <w:rPr>
                <w:rFonts w:ascii="Times New Roman" w:hAnsi="Times New Roman"/>
                <w:color w:val="auto"/>
                <w:sz w:val="28"/>
                <w:szCs w:val="28"/>
                <w:lang w:val="en-US"/>
              </w:rPr>
            </w:pPr>
            <w:r w:rsidRPr="005443D7">
              <w:rPr>
                <w:rFonts w:ascii="Times New Roman" w:hAnsi="Times New Roman"/>
                <w:color w:val="auto"/>
                <w:sz w:val="28"/>
                <w:szCs w:val="28"/>
                <w:lang w:val="en-US"/>
              </w:rPr>
              <w:t xml:space="preserve">h = </w:t>
            </w:r>
            <w:smartTag w:uri="urn:schemas-microsoft-com:office:smarttags" w:element="metricconverter">
              <w:smartTagPr>
                <w:attr w:name="ProductID" w:val="0,05 м"/>
              </w:smartTagPr>
              <w:r w:rsidRPr="005443D7">
                <w:rPr>
                  <w:rFonts w:ascii="Times New Roman" w:hAnsi="Times New Roman"/>
                  <w:color w:val="auto"/>
                  <w:sz w:val="28"/>
                  <w:szCs w:val="28"/>
                  <w:lang w:val="en-US"/>
                </w:rPr>
                <w:t>0,05 м</w:t>
              </w:r>
            </w:smartTag>
            <w:r w:rsidRPr="005443D7">
              <w:rPr>
                <w:rFonts w:ascii="Times New Roman" w:hAnsi="Times New Roman"/>
                <w:color w:val="auto"/>
                <w:sz w:val="28"/>
                <w:szCs w:val="28"/>
                <w:lang w:val="en-US"/>
              </w:rPr>
              <w:t>.</w:t>
            </w:r>
          </w:p>
        </w:tc>
      </w:tr>
    </w:tbl>
    <w:p w:rsidR="00517E44" w:rsidRPr="005443D7" w:rsidRDefault="00517E44" w:rsidP="005443D7">
      <w:pPr>
        <w:pStyle w:val="af8"/>
        <w:spacing w:after="0"/>
        <w:ind w:firstLine="425"/>
        <w:rPr>
          <w:rFonts w:ascii="Times New Roman" w:hAnsi="Times New Roman"/>
          <w:sz w:val="28"/>
        </w:rPr>
      </w:pPr>
    </w:p>
    <w:p w:rsidR="00517E44" w:rsidRPr="005443D7" w:rsidRDefault="00517E44" w:rsidP="005443D7">
      <w:pPr>
        <w:pStyle w:val="af8"/>
        <w:spacing w:after="0"/>
        <w:ind w:firstLine="425"/>
        <w:rPr>
          <w:rFonts w:ascii="Times New Roman" w:hAnsi="Times New Roman"/>
          <w:sz w:val="28"/>
        </w:rPr>
      </w:pPr>
      <w:r w:rsidRPr="005443D7">
        <w:rPr>
          <w:rFonts w:ascii="Times New Roman" w:hAnsi="Times New Roman"/>
          <w:sz w:val="28"/>
        </w:rPr>
        <w:t>Порядок оценки последствий аварий.</w:t>
      </w:r>
    </w:p>
    <w:p w:rsidR="00517E44" w:rsidRPr="005443D7" w:rsidRDefault="00517E44" w:rsidP="005443D7">
      <w:pPr>
        <w:pStyle w:val="ArNar0"/>
        <w:tabs>
          <w:tab w:val="left" w:pos="1134"/>
        </w:tabs>
        <w:spacing w:before="60"/>
        <w:rPr>
          <w:rFonts w:ascii="Times New Roman" w:hAnsi="Times New Roman"/>
          <w:color w:val="auto"/>
          <w:sz w:val="28"/>
        </w:rPr>
      </w:pPr>
      <w:r w:rsidRPr="005443D7">
        <w:rPr>
          <w:rFonts w:ascii="Times New Roman" w:hAnsi="Times New Roman"/>
          <w:color w:val="auto"/>
          <w:sz w:val="28"/>
        </w:rPr>
        <w:t>Расчеты выполняются аналогично расчетам по АХОВ на железной дороге.</w:t>
      </w:r>
    </w:p>
    <w:p w:rsidR="00517E44" w:rsidRPr="005443D7" w:rsidRDefault="00517E44" w:rsidP="005443D7">
      <w:pPr>
        <w:pStyle w:val="ArNar0"/>
        <w:spacing w:before="60"/>
        <w:rPr>
          <w:rFonts w:ascii="Times New Roman" w:hAnsi="Times New Roman"/>
          <w:color w:val="auto"/>
          <w:sz w:val="28"/>
        </w:rPr>
      </w:pPr>
      <w:r w:rsidRPr="005443D7">
        <w:rPr>
          <w:rFonts w:ascii="Times New Roman" w:hAnsi="Times New Roman"/>
          <w:color w:val="auto"/>
          <w:sz w:val="28"/>
        </w:rPr>
        <w:t xml:space="preserve">Результаты расчетов представлены в таблице </w:t>
      </w:r>
    </w:p>
    <w:p w:rsidR="00517E44" w:rsidRDefault="00517E44" w:rsidP="005443D7">
      <w:pPr>
        <w:pStyle w:val="af6"/>
        <w:spacing w:before="120" w:after="0"/>
        <w:rPr>
          <w:rFonts w:ascii="Times New Roman" w:hAnsi="Times New Roman"/>
          <w:color w:val="auto"/>
          <w:sz w:val="28"/>
        </w:rPr>
      </w:pPr>
      <w:r w:rsidRPr="005443D7">
        <w:rPr>
          <w:rFonts w:ascii="Times New Roman" w:hAnsi="Times New Roman"/>
          <w:color w:val="auto"/>
          <w:sz w:val="28"/>
          <w:u w:val="single"/>
        </w:rPr>
        <w:t>Характеристики зон заражения при выбросе АХОВ.</w:t>
      </w:r>
      <w:r w:rsidRPr="005443D7">
        <w:rPr>
          <w:rFonts w:ascii="Times New Roman" w:hAnsi="Times New Roman"/>
          <w:color w:val="auto"/>
          <w:sz w:val="28"/>
        </w:rPr>
        <w:tab/>
        <w:t xml:space="preserve">                       </w:t>
      </w:r>
    </w:p>
    <w:p w:rsidR="00A922C7" w:rsidRDefault="00A922C7" w:rsidP="00A922C7">
      <w:pPr>
        <w:pStyle w:val="ArNar0"/>
      </w:pPr>
    </w:p>
    <w:p w:rsidR="00A922C7" w:rsidRPr="00A922C7" w:rsidRDefault="00A922C7" w:rsidP="00A922C7">
      <w:pPr>
        <w:pStyle w:val="ArNar0"/>
      </w:pPr>
    </w:p>
    <w:p w:rsidR="00517E44" w:rsidRPr="00A922C7" w:rsidRDefault="00A922C7" w:rsidP="005443D7">
      <w:pPr>
        <w:pStyle w:val="ArNar0"/>
        <w:jc w:val="right"/>
        <w:rPr>
          <w:rFonts w:ascii="Times New Roman" w:hAnsi="Times New Roman"/>
          <w:i/>
          <w:sz w:val="28"/>
        </w:rPr>
      </w:pPr>
      <w:r w:rsidRPr="00A922C7">
        <w:rPr>
          <w:rFonts w:ascii="Times New Roman" w:hAnsi="Times New Roman"/>
          <w:i/>
          <w:sz w:val="28"/>
        </w:rPr>
        <w:lastRenderedPageBreak/>
        <w:t>Таблица 3</w:t>
      </w:r>
      <w:r w:rsidR="00517E44" w:rsidRPr="00A922C7">
        <w:rPr>
          <w:rFonts w:ascii="Times New Roman" w:hAnsi="Times New Roman"/>
          <w:i/>
          <w:sz w:val="28"/>
        </w:rPr>
        <w:t>.</w:t>
      </w:r>
      <w:r w:rsidRPr="00A922C7">
        <w:rPr>
          <w:rFonts w:ascii="Times New Roman" w:hAnsi="Times New Roman"/>
          <w:i/>
          <w:sz w:val="28"/>
        </w:rPr>
        <w:t>1-</w:t>
      </w:r>
      <w:r w:rsidR="00517E44" w:rsidRPr="00A922C7">
        <w:rPr>
          <w:rFonts w:ascii="Times New Roman" w:hAnsi="Times New Roman"/>
          <w:i/>
          <w:sz w:val="28"/>
        </w:rPr>
        <w:t>4</w:t>
      </w:r>
    </w:p>
    <w:tbl>
      <w:tblPr>
        <w:tblW w:w="96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45"/>
        <w:gridCol w:w="1654"/>
        <w:gridCol w:w="1369"/>
        <w:gridCol w:w="1127"/>
        <w:gridCol w:w="1178"/>
        <w:gridCol w:w="1276"/>
        <w:gridCol w:w="1012"/>
        <w:gridCol w:w="1620"/>
      </w:tblGrid>
      <w:tr w:rsidR="00517E44" w:rsidRPr="00A922C7" w:rsidTr="007258F1">
        <w:trPr>
          <w:cantSplit/>
          <w:trHeight w:val="454"/>
        </w:trPr>
        <w:tc>
          <w:tcPr>
            <w:tcW w:w="445" w:type="dxa"/>
          </w:tcPr>
          <w:p w:rsidR="00517E44" w:rsidRPr="00A922C7" w:rsidRDefault="00517E44" w:rsidP="005443D7">
            <w:pPr>
              <w:pStyle w:val="ArNar0"/>
              <w:ind w:firstLine="0"/>
              <w:jc w:val="center"/>
              <w:rPr>
                <w:rFonts w:ascii="Times New Roman" w:hAnsi="Times New Roman"/>
                <w:color w:val="auto"/>
                <w:sz w:val="24"/>
                <w:szCs w:val="24"/>
              </w:rPr>
            </w:pPr>
            <w:r w:rsidRPr="00A922C7">
              <w:rPr>
                <w:rFonts w:ascii="Times New Roman" w:hAnsi="Times New Roman"/>
                <w:color w:val="auto"/>
                <w:sz w:val="24"/>
                <w:szCs w:val="24"/>
              </w:rPr>
              <w:t>№</w:t>
            </w:r>
          </w:p>
        </w:tc>
        <w:tc>
          <w:tcPr>
            <w:tcW w:w="1654" w:type="dxa"/>
          </w:tcPr>
          <w:p w:rsidR="00517E44" w:rsidRPr="00A922C7" w:rsidRDefault="00517E44" w:rsidP="005443D7">
            <w:pPr>
              <w:pStyle w:val="ArNar0"/>
              <w:ind w:firstLine="0"/>
              <w:jc w:val="center"/>
              <w:rPr>
                <w:rFonts w:ascii="Times New Roman" w:hAnsi="Times New Roman"/>
                <w:color w:val="auto"/>
                <w:sz w:val="24"/>
                <w:szCs w:val="24"/>
              </w:rPr>
            </w:pPr>
            <w:r w:rsidRPr="00A922C7">
              <w:rPr>
                <w:rFonts w:ascii="Times New Roman" w:hAnsi="Times New Roman"/>
                <w:color w:val="auto"/>
                <w:sz w:val="24"/>
                <w:szCs w:val="24"/>
              </w:rPr>
              <w:t xml:space="preserve">Наименование </w:t>
            </w:r>
            <w:r w:rsidRPr="00A922C7">
              <w:rPr>
                <w:rFonts w:ascii="Times New Roman" w:hAnsi="Times New Roman"/>
                <w:color w:val="auto"/>
                <w:sz w:val="24"/>
                <w:szCs w:val="24"/>
              </w:rPr>
              <w:br/>
              <w:t>объекта</w:t>
            </w:r>
          </w:p>
        </w:tc>
        <w:tc>
          <w:tcPr>
            <w:tcW w:w="1369" w:type="dxa"/>
          </w:tcPr>
          <w:p w:rsidR="00517E44" w:rsidRPr="00A922C7" w:rsidRDefault="00517E44" w:rsidP="005443D7">
            <w:pPr>
              <w:pStyle w:val="ArNar0"/>
              <w:ind w:firstLine="0"/>
              <w:jc w:val="center"/>
              <w:rPr>
                <w:rFonts w:ascii="Times New Roman" w:hAnsi="Times New Roman"/>
                <w:color w:val="auto"/>
                <w:sz w:val="24"/>
                <w:szCs w:val="24"/>
              </w:rPr>
            </w:pPr>
            <w:r w:rsidRPr="00A922C7">
              <w:rPr>
                <w:rFonts w:ascii="Times New Roman" w:hAnsi="Times New Roman"/>
                <w:color w:val="auto"/>
                <w:sz w:val="24"/>
                <w:szCs w:val="24"/>
              </w:rPr>
              <w:t xml:space="preserve">Наименование опасного </w:t>
            </w:r>
            <w:r w:rsidRPr="00A922C7">
              <w:rPr>
                <w:rFonts w:ascii="Times New Roman" w:hAnsi="Times New Roman"/>
                <w:color w:val="auto"/>
                <w:sz w:val="24"/>
                <w:szCs w:val="24"/>
              </w:rPr>
              <w:br/>
              <w:t>вещества</w:t>
            </w:r>
          </w:p>
        </w:tc>
        <w:tc>
          <w:tcPr>
            <w:tcW w:w="1127" w:type="dxa"/>
          </w:tcPr>
          <w:p w:rsidR="00517E44" w:rsidRPr="00A922C7" w:rsidRDefault="00517E44" w:rsidP="005443D7">
            <w:pPr>
              <w:pStyle w:val="ArNar0"/>
              <w:ind w:firstLine="0"/>
              <w:jc w:val="center"/>
              <w:rPr>
                <w:rFonts w:ascii="Times New Roman" w:hAnsi="Times New Roman"/>
                <w:color w:val="auto"/>
                <w:sz w:val="24"/>
                <w:szCs w:val="24"/>
              </w:rPr>
            </w:pPr>
            <w:r w:rsidRPr="00A922C7">
              <w:rPr>
                <w:rFonts w:ascii="Times New Roman" w:hAnsi="Times New Roman"/>
                <w:color w:val="auto"/>
                <w:sz w:val="24"/>
                <w:szCs w:val="24"/>
              </w:rPr>
              <w:t>Количество опасного вещества, т</w:t>
            </w:r>
          </w:p>
        </w:tc>
        <w:tc>
          <w:tcPr>
            <w:tcW w:w="1178" w:type="dxa"/>
          </w:tcPr>
          <w:p w:rsidR="00517E44" w:rsidRPr="00A922C7" w:rsidRDefault="00517E44" w:rsidP="005443D7">
            <w:pPr>
              <w:pStyle w:val="ArNar0"/>
              <w:ind w:firstLine="0"/>
              <w:jc w:val="center"/>
              <w:rPr>
                <w:rFonts w:ascii="Times New Roman" w:hAnsi="Times New Roman"/>
                <w:color w:val="auto"/>
                <w:sz w:val="24"/>
                <w:szCs w:val="24"/>
              </w:rPr>
            </w:pPr>
            <w:r w:rsidRPr="00A922C7">
              <w:rPr>
                <w:rFonts w:ascii="Times New Roman" w:hAnsi="Times New Roman"/>
                <w:color w:val="auto"/>
                <w:sz w:val="24"/>
                <w:szCs w:val="24"/>
              </w:rPr>
              <w:t>Полная глубина зоны заражения, км</w:t>
            </w:r>
          </w:p>
        </w:tc>
        <w:tc>
          <w:tcPr>
            <w:tcW w:w="1276" w:type="dxa"/>
          </w:tcPr>
          <w:p w:rsidR="00517E44" w:rsidRPr="00A922C7" w:rsidRDefault="00517E44" w:rsidP="005443D7">
            <w:pPr>
              <w:pStyle w:val="ArNar0"/>
              <w:ind w:firstLine="0"/>
              <w:jc w:val="center"/>
              <w:rPr>
                <w:rFonts w:ascii="Times New Roman" w:hAnsi="Times New Roman"/>
                <w:color w:val="auto"/>
                <w:sz w:val="24"/>
                <w:szCs w:val="24"/>
              </w:rPr>
            </w:pPr>
            <w:r w:rsidRPr="00A922C7">
              <w:rPr>
                <w:rFonts w:ascii="Times New Roman" w:hAnsi="Times New Roman"/>
                <w:color w:val="auto"/>
                <w:sz w:val="24"/>
                <w:szCs w:val="24"/>
              </w:rPr>
              <w:t>Площадь зоны фактического заражения, км</w:t>
            </w:r>
            <w:r w:rsidRPr="00A922C7">
              <w:rPr>
                <w:rFonts w:ascii="Times New Roman" w:hAnsi="Times New Roman"/>
                <w:color w:val="auto"/>
                <w:sz w:val="24"/>
                <w:szCs w:val="24"/>
                <w:vertAlign w:val="superscript"/>
              </w:rPr>
              <w:t>2</w:t>
            </w:r>
          </w:p>
        </w:tc>
        <w:tc>
          <w:tcPr>
            <w:tcW w:w="1012" w:type="dxa"/>
          </w:tcPr>
          <w:p w:rsidR="00517E44" w:rsidRPr="00A922C7" w:rsidRDefault="00517E44" w:rsidP="005443D7">
            <w:pPr>
              <w:pStyle w:val="ArNar0"/>
              <w:ind w:firstLine="0"/>
              <w:jc w:val="center"/>
              <w:rPr>
                <w:rFonts w:ascii="Times New Roman" w:hAnsi="Times New Roman"/>
                <w:color w:val="auto"/>
                <w:sz w:val="24"/>
                <w:szCs w:val="24"/>
              </w:rPr>
            </w:pPr>
            <w:r w:rsidRPr="00A922C7">
              <w:rPr>
                <w:rFonts w:ascii="Times New Roman" w:hAnsi="Times New Roman"/>
                <w:color w:val="auto"/>
                <w:sz w:val="24"/>
                <w:szCs w:val="24"/>
              </w:rPr>
              <w:t>Время подхода облака АХОВ к проектируемому объекту, мин.</w:t>
            </w:r>
          </w:p>
        </w:tc>
        <w:tc>
          <w:tcPr>
            <w:tcW w:w="1620" w:type="dxa"/>
            <w:tcBorders>
              <w:bottom w:val="single" w:sz="4" w:space="0" w:color="auto"/>
            </w:tcBorders>
          </w:tcPr>
          <w:p w:rsidR="00517E44" w:rsidRPr="00A922C7" w:rsidRDefault="00517E44" w:rsidP="005443D7">
            <w:pPr>
              <w:pStyle w:val="ArNar0"/>
              <w:ind w:firstLine="0"/>
              <w:jc w:val="center"/>
              <w:rPr>
                <w:rFonts w:ascii="Times New Roman" w:hAnsi="Times New Roman"/>
                <w:color w:val="auto"/>
                <w:sz w:val="24"/>
                <w:szCs w:val="24"/>
              </w:rPr>
            </w:pPr>
            <w:r w:rsidRPr="00A922C7">
              <w:rPr>
                <w:rFonts w:ascii="Times New Roman" w:hAnsi="Times New Roman"/>
                <w:color w:val="auto"/>
                <w:sz w:val="24"/>
                <w:szCs w:val="24"/>
              </w:rPr>
              <w:t>Удаление проектируемого объекта от транспортных коммуникаций,</w:t>
            </w:r>
            <w:r w:rsidRPr="00A922C7">
              <w:rPr>
                <w:rFonts w:ascii="Times New Roman" w:hAnsi="Times New Roman"/>
                <w:color w:val="auto"/>
                <w:sz w:val="24"/>
                <w:szCs w:val="24"/>
              </w:rPr>
              <w:br/>
              <w:t>км</w:t>
            </w:r>
          </w:p>
        </w:tc>
      </w:tr>
      <w:tr w:rsidR="00517E44" w:rsidRPr="00A922C7" w:rsidTr="007258F1">
        <w:trPr>
          <w:cantSplit/>
          <w:trHeight w:val="454"/>
        </w:trPr>
        <w:tc>
          <w:tcPr>
            <w:tcW w:w="445" w:type="dxa"/>
            <w:vMerge w:val="restart"/>
            <w:vAlign w:val="center"/>
          </w:tcPr>
          <w:p w:rsidR="00517E44" w:rsidRPr="00A922C7" w:rsidRDefault="00517E44" w:rsidP="005443D7">
            <w:pPr>
              <w:pStyle w:val="ArNar0"/>
              <w:ind w:firstLine="0"/>
              <w:jc w:val="center"/>
              <w:rPr>
                <w:rFonts w:ascii="Times New Roman" w:hAnsi="Times New Roman"/>
                <w:color w:val="auto"/>
                <w:sz w:val="24"/>
                <w:szCs w:val="24"/>
              </w:rPr>
            </w:pPr>
            <w:r w:rsidRPr="00A922C7">
              <w:rPr>
                <w:rFonts w:ascii="Times New Roman" w:hAnsi="Times New Roman"/>
                <w:color w:val="auto"/>
                <w:sz w:val="24"/>
                <w:szCs w:val="24"/>
              </w:rPr>
              <w:t>1</w:t>
            </w:r>
          </w:p>
        </w:tc>
        <w:tc>
          <w:tcPr>
            <w:tcW w:w="1654" w:type="dxa"/>
            <w:vMerge w:val="restart"/>
            <w:vAlign w:val="center"/>
          </w:tcPr>
          <w:p w:rsidR="00517E44" w:rsidRPr="00A922C7" w:rsidRDefault="00517E44" w:rsidP="005443D7">
            <w:pPr>
              <w:pStyle w:val="ArNar0"/>
              <w:ind w:left="83" w:firstLine="0"/>
              <w:jc w:val="left"/>
              <w:rPr>
                <w:rFonts w:ascii="Times New Roman" w:hAnsi="Times New Roman"/>
                <w:color w:val="auto"/>
                <w:sz w:val="24"/>
                <w:szCs w:val="24"/>
              </w:rPr>
            </w:pPr>
            <w:r w:rsidRPr="00A922C7">
              <w:rPr>
                <w:rFonts w:ascii="Times New Roman" w:hAnsi="Times New Roman"/>
                <w:color w:val="auto"/>
                <w:sz w:val="24"/>
                <w:szCs w:val="24"/>
              </w:rPr>
              <w:t>Автомобильная дорога</w:t>
            </w:r>
          </w:p>
        </w:tc>
        <w:tc>
          <w:tcPr>
            <w:tcW w:w="1369" w:type="dxa"/>
            <w:vAlign w:val="center"/>
          </w:tcPr>
          <w:p w:rsidR="00517E44" w:rsidRPr="00A922C7" w:rsidRDefault="00517E44" w:rsidP="005443D7">
            <w:pPr>
              <w:pStyle w:val="ArNar0"/>
              <w:ind w:firstLine="0"/>
              <w:jc w:val="center"/>
              <w:rPr>
                <w:rFonts w:ascii="Times New Roman" w:hAnsi="Times New Roman"/>
                <w:color w:val="auto"/>
                <w:sz w:val="24"/>
                <w:szCs w:val="24"/>
              </w:rPr>
            </w:pPr>
            <w:r w:rsidRPr="00A922C7">
              <w:rPr>
                <w:rFonts w:ascii="Times New Roman" w:hAnsi="Times New Roman"/>
                <w:color w:val="auto"/>
                <w:sz w:val="24"/>
                <w:szCs w:val="24"/>
              </w:rPr>
              <w:t>Аммиак</w:t>
            </w:r>
          </w:p>
        </w:tc>
        <w:tc>
          <w:tcPr>
            <w:tcW w:w="1127" w:type="dxa"/>
            <w:vAlign w:val="center"/>
          </w:tcPr>
          <w:p w:rsidR="00517E44" w:rsidRPr="00A922C7" w:rsidRDefault="00517E44" w:rsidP="005443D7">
            <w:pPr>
              <w:pStyle w:val="ArNar0"/>
              <w:ind w:firstLine="0"/>
              <w:jc w:val="center"/>
              <w:rPr>
                <w:rFonts w:ascii="Times New Roman" w:hAnsi="Times New Roman"/>
                <w:color w:val="auto"/>
                <w:sz w:val="24"/>
                <w:szCs w:val="24"/>
              </w:rPr>
            </w:pPr>
            <w:r w:rsidRPr="00A922C7">
              <w:rPr>
                <w:rFonts w:ascii="Times New Roman" w:hAnsi="Times New Roman"/>
                <w:color w:val="auto"/>
                <w:sz w:val="24"/>
                <w:szCs w:val="24"/>
              </w:rPr>
              <w:t>3,81</w:t>
            </w:r>
          </w:p>
        </w:tc>
        <w:tc>
          <w:tcPr>
            <w:tcW w:w="1178" w:type="dxa"/>
            <w:vAlign w:val="center"/>
          </w:tcPr>
          <w:p w:rsidR="00517E44" w:rsidRPr="00A922C7" w:rsidRDefault="00517E44" w:rsidP="005443D7">
            <w:pPr>
              <w:pStyle w:val="ArNar0"/>
              <w:ind w:firstLine="0"/>
              <w:jc w:val="center"/>
              <w:rPr>
                <w:rFonts w:ascii="Times New Roman" w:hAnsi="Times New Roman"/>
                <w:color w:val="auto"/>
                <w:sz w:val="24"/>
                <w:szCs w:val="24"/>
              </w:rPr>
            </w:pPr>
            <w:r w:rsidRPr="00A922C7">
              <w:rPr>
                <w:rFonts w:ascii="Times New Roman" w:hAnsi="Times New Roman"/>
                <w:color w:val="auto"/>
                <w:sz w:val="24"/>
                <w:szCs w:val="24"/>
              </w:rPr>
              <w:t>1,63</w:t>
            </w:r>
          </w:p>
        </w:tc>
        <w:tc>
          <w:tcPr>
            <w:tcW w:w="1276" w:type="dxa"/>
            <w:vAlign w:val="center"/>
          </w:tcPr>
          <w:p w:rsidR="00517E44" w:rsidRPr="00A922C7" w:rsidRDefault="00517E44" w:rsidP="005443D7">
            <w:pPr>
              <w:pStyle w:val="ArNar0"/>
              <w:ind w:firstLine="0"/>
              <w:jc w:val="center"/>
              <w:rPr>
                <w:rFonts w:ascii="Times New Roman" w:hAnsi="Times New Roman"/>
                <w:color w:val="auto"/>
                <w:sz w:val="24"/>
                <w:szCs w:val="24"/>
              </w:rPr>
            </w:pPr>
            <w:r w:rsidRPr="00A922C7">
              <w:rPr>
                <w:rFonts w:ascii="Times New Roman" w:hAnsi="Times New Roman"/>
                <w:color w:val="auto"/>
                <w:sz w:val="24"/>
                <w:szCs w:val="24"/>
              </w:rPr>
              <w:t>0,23</w:t>
            </w:r>
          </w:p>
        </w:tc>
        <w:tc>
          <w:tcPr>
            <w:tcW w:w="1012" w:type="dxa"/>
            <w:vMerge w:val="restart"/>
            <w:vAlign w:val="center"/>
          </w:tcPr>
          <w:p w:rsidR="00517E44" w:rsidRPr="00A922C7" w:rsidRDefault="00517E44" w:rsidP="005443D7">
            <w:pPr>
              <w:pStyle w:val="ArNar0"/>
              <w:ind w:firstLine="0"/>
              <w:jc w:val="center"/>
              <w:rPr>
                <w:rFonts w:ascii="Times New Roman" w:hAnsi="Times New Roman"/>
                <w:color w:val="auto"/>
                <w:sz w:val="24"/>
                <w:szCs w:val="24"/>
                <w:highlight w:val="yellow"/>
              </w:rPr>
            </w:pPr>
            <w:r w:rsidRPr="00A922C7">
              <w:rPr>
                <w:rFonts w:ascii="Times New Roman" w:hAnsi="Times New Roman"/>
                <w:color w:val="auto"/>
                <w:sz w:val="24"/>
                <w:szCs w:val="24"/>
              </w:rPr>
              <w:t>-</w:t>
            </w:r>
          </w:p>
        </w:tc>
        <w:tc>
          <w:tcPr>
            <w:tcW w:w="1620" w:type="dxa"/>
            <w:vMerge w:val="restart"/>
            <w:vAlign w:val="center"/>
          </w:tcPr>
          <w:p w:rsidR="00517E44" w:rsidRPr="00A922C7" w:rsidRDefault="00517E44" w:rsidP="005443D7">
            <w:pPr>
              <w:pStyle w:val="ArNar0"/>
              <w:ind w:firstLine="0"/>
              <w:jc w:val="center"/>
              <w:rPr>
                <w:rFonts w:ascii="Times New Roman" w:hAnsi="Times New Roman"/>
                <w:color w:val="auto"/>
                <w:sz w:val="24"/>
                <w:szCs w:val="24"/>
              </w:rPr>
            </w:pPr>
            <w:r w:rsidRPr="00A922C7">
              <w:rPr>
                <w:rFonts w:ascii="Times New Roman" w:hAnsi="Times New Roman"/>
                <w:color w:val="auto"/>
                <w:sz w:val="24"/>
                <w:szCs w:val="24"/>
              </w:rPr>
              <w:t>-</w:t>
            </w:r>
          </w:p>
        </w:tc>
      </w:tr>
      <w:tr w:rsidR="00517E44" w:rsidRPr="00A922C7" w:rsidTr="007258F1">
        <w:trPr>
          <w:cantSplit/>
          <w:trHeight w:val="454"/>
        </w:trPr>
        <w:tc>
          <w:tcPr>
            <w:tcW w:w="445" w:type="dxa"/>
            <w:vMerge/>
            <w:tcBorders>
              <w:bottom w:val="single" w:sz="4" w:space="0" w:color="auto"/>
            </w:tcBorders>
            <w:vAlign w:val="center"/>
          </w:tcPr>
          <w:p w:rsidR="00517E44" w:rsidRPr="00A922C7" w:rsidRDefault="00517E44" w:rsidP="005443D7">
            <w:pPr>
              <w:pStyle w:val="ArNar0"/>
              <w:jc w:val="center"/>
              <w:rPr>
                <w:rFonts w:ascii="Times New Roman" w:hAnsi="Times New Roman"/>
                <w:color w:val="auto"/>
                <w:sz w:val="24"/>
                <w:szCs w:val="24"/>
              </w:rPr>
            </w:pPr>
          </w:p>
        </w:tc>
        <w:tc>
          <w:tcPr>
            <w:tcW w:w="1654" w:type="dxa"/>
            <w:vMerge/>
            <w:tcBorders>
              <w:bottom w:val="single" w:sz="4" w:space="0" w:color="auto"/>
            </w:tcBorders>
            <w:vAlign w:val="center"/>
          </w:tcPr>
          <w:p w:rsidR="00517E44" w:rsidRPr="00A922C7" w:rsidRDefault="00517E44" w:rsidP="005443D7">
            <w:pPr>
              <w:pStyle w:val="ArNar0"/>
              <w:ind w:left="83" w:firstLine="0"/>
              <w:jc w:val="left"/>
              <w:rPr>
                <w:rFonts w:ascii="Times New Roman" w:hAnsi="Times New Roman"/>
                <w:color w:val="auto"/>
                <w:sz w:val="24"/>
                <w:szCs w:val="24"/>
              </w:rPr>
            </w:pPr>
          </w:p>
        </w:tc>
        <w:tc>
          <w:tcPr>
            <w:tcW w:w="1369" w:type="dxa"/>
            <w:tcBorders>
              <w:top w:val="single" w:sz="4" w:space="0" w:color="auto"/>
              <w:bottom w:val="single" w:sz="4" w:space="0" w:color="auto"/>
              <w:right w:val="single" w:sz="4" w:space="0" w:color="auto"/>
            </w:tcBorders>
            <w:vAlign w:val="center"/>
          </w:tcPr>
          <w:p w:rsidR="00517E44" w:rsidRPr="00A922C7" w:rsidRDefault="00517E44" w:rsidP="005443D7">
            <w:pPr>
              <w:pStyle w:val="ArNar0"/>
              <w:ind w:firstLine="0"/>
              <w:jc w:val="center"/>
              <w:rPr>
                <w:rFonts w:ascii="Times New Roman" w:hAnsi="Times New Roman"/>
                <w:color w:val="auto"/>
                <w:sz w:val="24"/>
                <w:szCs w:val="24"/>
              </w:rPr>
            </w:pPr>
            <w:r w:rsidRPr="00A922C7">
              <w:rPr>
                <w:rFonts w:ascii="Times New Roman" w:hAnsi="Times New Roman"/>
                <w:color w:val="auto"/>
                <w:sz w:val="24"/>
                <w:szCs w:val="24"/>
              </w:rPr>
              <w:t>Хлор</w:t>
            </w:r>
          </w:p>
        </w:tc>
        <w:tc>
          <w:tcPr>
            <w:tcW w:w="1127" w:type="dxa"/>
            <w:tcBorders>
              <w:top w:val="single" w:sz="4" w:space="0" w:color="auto"/>
              <w:left w:val="single" w:sz="4" w:space="0" w:color="auto"/>
              <w:bottom w:val="single" w:sz="4" w:space="0" w:color="auto"/>
              <w:right w:val="single" w:sz="4" w:space="0" w:color="auto"/>
            </w:tcBorders>
            <w:vAlign w:val="center"/>
          </w:tcPr>
          <w:p w:rsidR="00517E44" w:rsidRPr="00A922C7" w:rsidRDefault="00517E44" w:rsidP="005443D7">
            <w:pPr>
              <w:pStyle w:val="ArNar0"/>
              <w:ind w:firstLine="0"/>
              <w:jc w:val="center"/>
              <w:rPr>
                <w:rFonts w:ascii="Times New Roman" w:hAnsi="Times New Roman"/>
                <w:color w:val="auto"/>
                <w:sz w:val="24"/>
                <w:szCs w:val="24"/>
              </w:rPr>
            </w:pPr>
            <w:r w:rsidRPr="00A922C7">
              <w:rPr>
                <w:rFonts w:ascii="Times New Roman" w:hAnsi="Times New Roman"/>
                <w:color w:val="auto"/>
                <w:sz w:val="24"/>
                <w:szCs w:val="24"/>
              </w:rPr>
              <w:t>1,0</w:t>
            </w:r>
          </w:p>
        </w:tc>
        <w:tc>
          <w:tcPr>
            <w:tcW w:w="1178" w:type="dxa"/>
            <w:tcBorders>
              <w:top w:val="single" w:sz="4" w:space="0" w:color="auto"/>
              <w:left w:val="single" w:sz="4" w:space="0" w:color="auto"/>
              <w:bottom w:val="single" w:sz="4" w:space="0" w:color="auto"/>
              <w:right w:val="single" w:sz="4" w:space="0" w:color="auto"/>
            </w:tcBorders>
            <w:vAlign w:val="center"/>
          </w:tcPr>
          <w:p w:rsidR="00517E44" w:rsidRPr="00A922C7" w:rsidRDefault="00517E44" w:rsidP="005443D7">
            <w:pPr>
              <w:pStyle w:val="ArNar0"/>
              <w:ind w:firstLine="0"/>
              <w:jc w:val="center"/>
              <w:rPr>
                <w:rFonts w:ascii="Times New Roman" w:hAnsi="Times New Roman"/>
                <w:color w:val="auto"/>
                <w:sz w:val="24"/>
                <w:szCs w:val="24"/>
              </w:rPr>
            </w:pPr>
            <w:r w:rsidRPr="00A922C7">
              <w:rPr>
                <w:rFonts w:ascii="Times New Roman" w:hAnsi="Times New Roman"/>
                <w:color w:val="auto"/>
                <w:sz w:val="24"/>
                <w:szCs w:val="24"/>
              </w:rPr>
              <w:t>4,79</w:t>
            </w:r>
          </w:p>
        </w:tc>
        <w:tc>
          <w:tcPr>
            <w:tcW w:w="1276" w:type="dxa"/>
            <w:tcBorders>
              <w:top w:val="single" w:sz="4" w:space="0" w:color="auto"/>
              <w:left w:val="single" w:sz="4" w:space="0" w:color="auto"/>
              <w:bottom w:val="single" w:sz="4" w:space="0" w:color="auto"/>
            </w:tcBorders>
            <w:vAlign w:val="center"/>
          </w:tcPr>
          <w:p w:rsidR="00517E44" w:rsidRPr="00A922C7" w:rsidRDefault="00517E44" w:rsidP="005443D7">
            <w:pPr>
              <w:pStyle w:val="ArNar0"/>
              <w:ind w:firstLine="0"/>
              <w:jc w:val="center"/>
              <w:rPr>
                <w:rFonts w:ascii="Times New Roman" w:hAnsi="Times New Roman"/>
                <w:color w:val="auto"/>
                <w:sz w:val="24"/>
                <w:szCs w:val="24"/>
              </w:rPr>
            </w:pPr>
            <w:r w:rsidRPr="00A922C7">
              <w:rPr>
                <w:rFonts w:ascii="Times New Roman" w:hAnsi="Times New Roman"/>
                <w:color w:val="auto"/>
                <w:sz w:val="24"/>
                <w:szCs w:val="24"/>
              </w:rPr>
              <w:t>2,02</w:t>
            </w:r>
          </w:p>
        </w:tc>
        <w:tc>
          <w:tcPr>
            <w:tcW w:w="1012" w:type="dxa"/>
            <w:vMerge/>
            <w:tcBorders>
              <w:bottom w:val="single" w:sz="4" w:space="0" w:color="auto"/>
            </w:tcBorders>
            <w:vAlign w:val="center"/>
          </w:tcPr>
          <w:p w:rsidR="00517E44" w:rsidRPr="00A922C7" w:rsidRDefault="00517E44" w:rsidP="005443D7">
            <w:pPr>
              <w:pStyle w:val="ArNar0"/>
              <w:ind w:firstLine="0"/>
              <w:jc w:val="center"/>
              <w:rPr>
                <w:rFonts w:ascii="Times New Roman" w:hAnsi="Times New Roman"/>
                <w:color w:val="auto"/>
                <w:sz w:val="24"/>
                <w:szCs w:val="24"/>
              </w:rPr>
            </w:pPr>
          </w:p>
        </w:tc>
        <w:tc>
          <w:tcPr>
            <w:tcW w:w="1620" w:type="dxa"/>
            <w:vMerge/>
            <w:tcBorders>
              <w:bottom w:val="single" w:sz="4" w:space="0" w:color="auto"/>
            </w:tcBorders>
            <w:vAlign w:val="center"/>
          </w:tcPr>
          <w:p w:rsidR="00517E44" w:rsidRPr="00A922C7" w:rsidRDefault="00517E44" w:rsidP="005443D7">
            <w:pPr>
              <w:pStyle w:val="ArNar0"/>
              <w:ind w:firstLine="0"/>
              <w:jc w:val="center"/>
              <w:rPr>
                <w:rFonts w:ascii="Times New Roman" w:hAnsi="Times New Roman"/>
                <w:color w:val="auto"/>
                <w:sz w:val="24"/>
                <w:szCs w:val="24"/>
              </w:rPr>
            </w:pPr>
          </w:p>
        </w:tc>
      </w:tr>
    </w:tbl>
    <w:p w:rsidR="00517E44" w:rsidRPr="005443D7" w:rsidRDefault="00517E44" w:rsidP="005443D7">
      <w:pPr>
        <w:pStyle w:val="24"/>
        <w:spacing w:before="120"/>
        <w:rPr>
          <w:rFonts w:ascii="Times New Roman" w:hAnsi="Times New Roman"/>
          <w:color w:val="auto"/>
          <w:sz w:val="28"/>
          <w:u w:val="single"/>
        </w:rPr>
      </w:pPr>
      <w:r w:rsidRPr="005443D7">
        <w:rPr>
          <w:rFonts w:ascii="Times New Roman" w:hAnsi="Times New Roman"/>
          <w:color w:val="auto"/>
          <w:sz w:val="28"/>
        </w:rPr>
        <w:t xml:space="preserve">Проектируемая территория попадает в зону действия поражающих факторов при возникновении аварии, </w:t>
      </w:r>
      <w:r w:rsidRPr="005443D7">
        <w:rPr>
          <w:rFonts w:ascii="Times New Roman" w:hAnsi="Times New Roman"/>
          <w:snapToGrid w:val="0"/>
          <w:color w:val="auto"/>
          <w:sz w:val="28"/>
        </w:rPr>
        <w:t>связанной с проливом АХОВ на автомобильном транспорте</w:t>
      </w:r>
      <w:r w:rsidRPr="005443D7">
        <w:rPr>
          <w:rFonts w:ascii="Times New Roman" w:hAnsi="Times New Roman"/>
          <w:color w:val="auto"/>
          <w:sz w:val="28"/>
        </w:rPr>
        <w:t>.</w:t>
      </w:r>
    </w:p>
    <w:p w:rsidR="00517E44" w:rsidRPr="005443D7" w:rsidRDefault="00517E44" w:rsidP="00FA2EE1">
      <w:pPr>
        <w:pStyle w:val="24"/>
        <w:numPr>
          <w:ilvl w:val="1"/>
          <w:numId w:val="12"/>
        </w:numPr>
        <w:tabs>
          <w:tab w:val="clear" w:pos="1440"/>
          <w:tab w:val="num" w:pos="1080"/>
        </w:tabs>
        <w:spacing w:before="120"/>
        <w:ind w:left="1080"/>
        <w:rPr>
          <w:rFonts w:ascii="Times New Roman" w:hAnsi="Times New Roman"/>
          <w:snapToGrid w:val="0"/>
          <w:color w:val="auto"/>
          <w:sz w:val="28"/>
        </w:rPr>
      </w:pPr>
      <w:r w:rsidRPr="005443D7">
        <w:rPr>
          <w:rFonts w:ascii="Times New Roman" w:hAnsi="Times New Roman"/>
          <w:snapToGrid w:val="0"/>
          <w:color w:val="auto"/>
          <w:sz w:val="28"/>
        </w:rPr>
        <w:t>Сценарий развития аварии, связанной с воспламенением проливов пропана на автомобильном транспорте.</w:t>
      </w:r>
    </w:p>
    <w:p w:rsidR="00517E44" w:rsidRPr="005443D7" w:rsidRDefault="00517E44" w:rsidP="005443D7">
      <w:pPr>
        <w:pStyle w:val="ArNar0"/>
        <w:rPr>
          <w:rFonts w:ascii="Times New Roman" w:hAnsi="Times New Roman"/>
          <w:color w:val="auto"/>
          <w:sz w:val="28"/>
        </w:rPr>
      </w:pPr>
      <w:r w:rsidRPr="005443D7">
        <w:rPr>
          <w:rFonts w:ascii="Times New Roman" w:hAnsi="Times New Roman"/>
          <w:color w:val="auto"/>
          <w:sz w:val="28"/>
        </w:rPr>
        <w:t>Возникновение аварии данного типа возможно при нарушении герметичности автомобильной цистерны с топливом (в результате ДТП). Над поверхностью разлития образуется облако паров пропана. Воспламенение паров и дальнейшее горение топлива возможно при наличии источника зажигания. Такими источниками могут быть: замыкание электропроводки автомобиля, разряд статического электричества, образование искры от удара металлических предметов и т.д.</w:t>
      </w:r>
    </w:p>
    <w:p w:rsidR="00517E44" w:rsidRPr="005443D7" w:rsidRDefault="00517E44" w:rsidP="005443D7">
      <w:pPr>
        <w:pStyle w:val="af8"/>
        <w:spacing w:after="0"/>
        <w:ind w:firstLine="437"/>
        <w:rPr>
          <w:rFonts w:ascii="Times New Roman" w:hAnsi="Times New Roman"/>
          <w:sz w:val="28"/>
        </w:rPr>
      </w:pPr>
      <w:r w:rsidRPr="005443D7">
        <w:rPr>
          <w:rFonts w:ascii="Times New Roman" w:hAnsi="Times New Roman"/>
          <w:sz w:val="28"/>
        </w:rPr>
        <w:t>Исходные данные:</w:t>
      </w:r>
    </w:p>
    <w:p w:rsidR="00517E44" w:rsidRPr="005443D7" w:rsidRDefault="00517E44" w:rsidP="005443D7">
      <w:pPr>
        <w:pStyle w:val="af5"/>
        <w:tabs>
          <w:tab w:val="left" w:pos="1440"/>
          <w:tab w:val="num" w:pos="1800"/>
          <w:tab w:val="left" w:pos="6096"/>
        </w:tabs>
        <w:snapToGrid/>
        <w:spacing w:after="0"/>
        <w:ind w:left="6120" w:hanging="5411"/>
        <w:rPr>
          <w:rFonts w:ascii="Times New Roman" w:hAnsi="Times New Roman"/>
          <w:color w:val="auto"/>
          <w:sz w:val="28"/>
          <w:szCs w:val="28"/>
        </w:rPr>
      </w:pPr>
      <w:r w:rsidRPr="005443D7">
        <w:rPr>
          <w:rFonts w:ascii="Times New Roman" w:hAnsi="Times New Roman"/>
          <w:color w:val="auto"/>
          <w:sz w:val="28"/>
          <w:szCs w:val="28"/>
        </w:rPr>
        <w:t>- количество разлившегося при аварии пропана</w:t>
      </w:r>
      <w:r w:rsidRPr="005443D7">
        <w:rPr>
          <w:rFonts w:ascii="Times New Roman" w:hAnsi="Times New Roman"/>
          <w:color w:val="auto"/>
          <w:sz w:val="28"/>
          <w:szCs w:val="28"/>
        </w:rPr>
        <w:tab/>
      </w:r>
      <w:r w:rsidRPr="005443D7">
        <w:rPr>
          <w:rFonts w:ascii="Times New Roman" w:hAnsi="Times New Roman"/>
          <w:color w:val="auto"/>
          <w:sz w:val="28"/>
          <w:szCs w:val="28"/>
          <w:lang w:val="en-US"/>
        </w:rPr>
        <w:t>V</w:t>
      </w:r>
      <w:r w:rsidRPr="005443D7">
        <w:rPr>
          <w:rFonts w:ascii="Times New Roman" w:hAnsi="Times New Roman"/>
          <w:color w:val="auto"/>
          <w:sz w:val="28"/>
          <w:szCs w:val="28"/>
        </w:rPr>
        <w:t xml:space="preserve"> = </w:t>
      </w:r>
      <w:smartTag w:uri="urn:schemas-microsoft-com:office:smarttags" w:element="metricconverter">
        <w:smartTagPr>
          <w:attr w:name="ProductID" w:val="8,55 м3"/>
        </w:smartTagPr>
        <w:r w:rsidRPr="005443D7">
          <w:rPr>
            <w:rFonts w:ascii="Times New Roman" w:hAnsi="Times New Roman"/>
            <w:color w:val="auto"/>
            <w:sz w:val="28"/>
            <w:szCs w:val="28"/>
          </w:rPr>
          <w:t>8,55 м</w:t>
        </w:r>
        <w:r w:rsidRPr="005443D7">
          <w:rPr>
            <w:rFonts w:ascii="Times New Roman" w:hAnsi="Times New Roman"/>
            <w:color w:val="auto"/>
            <w:sz w:val="28"/>
            <w:szCs w:val="28"/>
            <w:vertAlign w:val="superscript"/>
          </w:rPr>
          <w:t>3</w:t>
        </w:r>
      </w:smartTag>
      <w:r w:rsidRPr="005443D7">
        <w:rPr>
          <w:rFonts w:ascii="Times New Roman" w:hAnsi="Times New Roman"/>
          <w:color w:val="auto"/>
          <w:sz w:val="28"/>
          <w:szCs w:val="28"/>
        </w:rPr>
        <w:t xml:space="preserve"> (95 % от объема цистерны);</w:t>
      </w:r>
    </w:p>
    <w:p w:rsidR="00517E44" w:rsidRPr="005443D7" w:rsidRDefault="00517E44" w:rsidP="005443D7">
      <w:pPr>
        <w:pStyle w:val="af5"/>
        <w:tabs>
          <w:tab w:val="left" w:pos="993"/>
          <w:tab w:val="left" w:pos="6096"/>
        </w:tabs>
        <w:snapToGrid/>
        <w:spacing w:after="0"/>
        <w:rPr>
          <w:rFonts w:ascii="Times New Roman" w:hAnsi="Times New Roman"/>
          <w:color w:val="auto"/>
          <w:sz w:val="28"/>
          <w:szCs w:val="28"/>
        </w:rPr>
      </w:pPr>
      <w:r w:rsidRPr="005443D7">
        <w:rPr>
          <w:rFonts w:ascii="Times New Roman" w:hAnsi="Times New Roman"/>
          <w:color w:val="auto"/>
          <w:sz w:val="28"/>
          <w:szCs w:val="28"/>
        </w:rPr>
        <w:t>- площадь пролива</w:t>
      </w:r>
      <w:r w:rsidRPr="005443D7">
        <w:rPr>
          <w:rFonts w:ascii="Times New Roman" w:hAnsi="Times New Roman"/>
          <w:color w:val="auto"/>
          <w:sz w:val="28"/>
          <w:szCs w:val="28"/>
        </w:rPr>
        <w:tab/>
      </w:r>
      <w:r w:rsidRPr="005443D7">
        <w:rPr>
          <w:rFonts w:ascii="Times New Roman" w:hAnsi="Times New Roman"/>
          <w:color w:val="auto"/>
          <w:sz w:val="28"/>
          <w:szCs w:val="28"/>
          <w:lang w:val="en-US"/>
        </w:rPr>
        <w:t>S</w:t>
      </w:r>
      <w:r w:rsidRPr="005443D7">
        <w:rPr>
          <w:rFonts w:ascii="Times New Roman" w:hAnsi="Times New Roman"/>
          <w:color w:val="auto"/>
          <w:sz w:val="28"/>
          <w:szCs w:val="28"/>
        </w:rPr>
        <w:t xml:space="preserve"> = </w:t>
      </w:r>
      <w:smartTag w:uri="urn:schemas-microsoft-com:office:smarttags" w:element="metricconverter">
        <w:smartTagPr>
          <w:attr w:name="ProductID" w:val="171,0 м2"/>
        </w:smartTagPr>
        <w:r w:rsidRPr="005443D7">
          <w:rPr>
            <w:rFonts w:ascii="Times New Roman" w:hAnsi="Times New Roman"/>
            <w:color w:val="auto"/>
            <w:sz w:val="28"/>
            <w:szCs w:val="28"/>
          </w:rPr>
          <w:t>171,0 м</w:t>
        </w:r>
        <w:r w:rsidRPr="005443D7">
          <w:rPr>
            <w:rFonts w:ascii="Times New Roman" w:hAnsi="Times New Roman"/>
            <w:color w:val="auto"/>
            <w:sz w:val="28"/>
            <w:szCs w:val="28"/>
            <w:vertAlign w:val="superscript"/>
          </w:rPr>
          <w:t>2</w:t>
        </w:r>
      </w:smartTag>
      <w:r w:rsidRPr="005443D7">
        <w:rPr>
          <w:rFonts w:ascii="Times New Roman" w:hAnsi="Times New Roman"/>
          <w:color w:val="auto"/>
          <w:sz w:val="28"/>
          <w:szCs w:val="28"/>
        </w:rPr>
        <w:t>.</w:t>
      </w:r>
    </w:p>
    <w:p w:rsidR="00517E44" w:rsidRPr="005443D7" w:rsidRDefault="00517E44" w:rsidP="005443D7">
      <w:pPr>
        <w:pStyle w:val="ArNar0"/>
        <w:tabs>
          <w:tab w:val="left" w:pos="1134"/>
        </w:tabs>
        <w:ind w:left="1134" w:hanging="425"/>
        <w:rPr>
          <w:rFonts w:ascii="Times New Roman" w:hAnsi="Times New Roman"/>
          <w:color w:val="auto"/>
          <w:sz w:val="28"/>
          <w:u w:val="single"/>
        </w:rPr>
      </w:pPr>
      <w:r w:rsidRPr="005443D7">
        <w:rPr>
          <w:rFonts w:ascii="Times New Roman" w:hAnsi="Times New Roman"/>
          <w:color w:val="auto"/>
          <w:sz w:val="28"/>
          <w:u w:val="single"/>
        </w:rPr>
        <w:t>Порядок оценки последствий аварии.</w:t>
      </w:r>
    </w:p>
    <w:p w:rsidR="00517E44" w:rsidRPr="005443D7" w:rsidRDefault="00517E44" w:rsidP="005443D7">
      <w:pPr>
        <w:pStyle w:val="ArNar0"/>
        <w:tabs>
          <w:tab w:val="left" w:pos="0"/>
        </w:tabs>
        <w:rPr>
          <w:rFonts w:ascii="Times New Roman" w:hAnsi="Times New Roman"/>
          <w:color w:val="auto"/>
          <w:sz w:val="28"/>
        </w:rPr>
      </w:pPr>
      <w:r w:rsidRPr="005443D7">
        <w:rPr>
          <w:rFonts w:ascii="Times New Roman" w:hAnsi="Times New Roman"/>
          <w:color w:val="auto"/>
          <w:sz w:val="28"/>
        </w:rPr>
        <w:t xml:space="preserve">Определим, на каком расстоянии от геометрического центра пролива может произойти поражение людей тепловым потоком. Болевые ощущения у людей от тепловой радиации возникают при интенсивности теплового воздействия </w:t>
      </w:r>
      <w:r w:rsidRPr="005443D7">
        <w:rPr>
          <w:rFonts w:ascii="Times New Roman" w:hAnsi="Times New Roman"/>
          <w:color w:val="auto"/>
          <w:sz w:val="28"/>
        </w:rPr>
        <w:br/>
        <w:t>1,4 кВт/м</w:t>
      </w:r>
      <w:r w:rsidRPr="005443D7">
        <w:rPr>
          <w:rFonts w:ascii="Times New Roman" w:hAnsi="Times New Roman"/>
          <w:color w:val="auto"/>
          <w:sz w:val="28"/>
          <w:vertAlign w:val="superscript"/>
        </w:rPr>
        <w:t>2</w:t>
      </w:r>
      <w:r w:rsidRPr="005443D7">
        <w:rPr>
          <w:rFonts w:ascii="Times New Roman" w:hAnsi="Times New Roman"/>
          <w:color w:val="auto"/>
          <w:sz w:val="28"/>
        </w:rPr>
        <w:t xml:space="preserve"> и более.</w:t>
      </w:r>
    </w:p>
    <w:p w:rsidR="00517E44" w:rsidRPr="005443D7" w:rsidRDefault="00517E44" w:rsidP="005443D7">
      <w:pPr>
        <w:pStyle w:val="ArNar0"/>
        <w:spacing w:before="60"/>
        <w:rPr>
          <w:rFonts w:ascii="Times New Roman" w:hAnsi="Times New Roman"/>
          <w:color w:val="auto"/>
          <w:sz w:val="28"/>
        </w:rPr>
      </w:pPr>
      <w:r w:rsidRPr="005443D7">
        <w:rPr>
          <w:rFonts w:ascii="Times New Roman" w:hAnsi="Times New Roman"/>
          <w:color w:val="auto"/>
          <w:sz w:val="28"/>
        </w:rPr>
        <w:t>Интенсивность теплового излучения определяется по формуле:</w:t>
      </w:r>
    </w:p>
    <w:p w:rsidR="00517E44" w:rsidRPr="005443D7" w:rsidRDefault="00517E44" w:rsidP="005443D7">
      <w:pPr>
        <w:pStyle w:val="af6"/>
        <w:spacing w:after="0"/>
        <w:rPr>
          <w:rFonts w:ascii="Times New Roman" w:hAnsi="Times New Roman"/>
          <w:color w:val="auto"/>
          <w:sz w:val="28"/>
        </w:rPr>
      </w:pPr>
      <w:r w:rsidRPr="005443D7">
        <w:rPr>
          <w:rFonts w:ascii="Times New Roman" w:hAnsi="Times New Roman"/>
          <w:color w:val="auto"/>
          <w:position w:val="-14"/>
          <w:sz w:val="28"/>
        </w:rPr>
        <w:object w:dxaOrig="1340" w:dyaOrig="380">
          <v:shape id="_x0000_i1037" type="#_x0000_t75" style="width:68.1pt;height:16.55pt" o:ole="" fillcolor="window">
            <v:imagedata r:id="rId17" o:title=""/>
          </v:shape>
          <o:OLEObject Type="Embed" ProgID="Equation.3" ShapeID="_x0000_i1037" DrawAspect="Content" ObjectID="_1530097029" r:id="rId35"/>
        </w:object>
      </w:r>
      <w:r w:rsidRPr="005443D7">
        <w:rPr>
          <w:rFonts w:ascii="Times New Roman" w:hAnsi="Times New Roman"/>
          <w:color w:val="auto"/>
          <w:sz w:val="28"/>
        </w:rPr>
        <w:t>, кВт/м</w:t>
      </w:r>
      <w:r w:rsidRPr="005443D7">
        <w:rPr>
          <w:rFonts w:ascii="Times New Roman" w:hAnsi="Times New Roman"/>
          <w:color w:val="auto"/>
          <w:sz w:val="28"/>
          <w:vertAlign w:val="superscript"/>
        </w:rPr>
        <w:t>2</w:t>
      </w:r>
      <w:r w:rsidRPr="005443D7">
        <w:rPr>
          <w:rFonts w:ascii="Times New Roman" w:hAnsi="Times New Roman"/>
          <w:color w:val="auto"/>
          <w:sz w:val="28"/>
        </w:rPr>
        <w:t>,</w:t>
      </w:r>
    </w:p>
    <w:p w:rsidR="00517E44" w:rsidRPr="005443D7" w:rsidRDefault="00517E44" w:rsidP="005443D7">
      <w:pPr>
        <w:pStyle w:val="ArNar0"/>
        <w:tabs>
          <w:tab w:val="left" w:pos="1134"/>
        </w:tabs>
        <w:ind w:left="1134" w:hanging="425"/>
        <w:rPr>
          <w:rFonts w:ascii="Times New Roman" w:hAnsi="Times New Roman"/>
          <w:color w:val="auto"/>
          <w:sz w:val="28"/>
        </w:rPr>
      </w:pPr>
      <w:r w:rsidRPr="005443D7">
        <w:rPr>
          <w:rFonts w:ascii="Times New Roman" w:hAnsi="Times New Roman"/>
          <w:color w:val="auto"/>
          <w:sz w:val="28"/>
        </w:rPr>
        <w:t>где</w:t>
      </w:r>
      <w:r w:rsidRPr="005443D7">
        <w:rPr>
          <w:rFonts w:ascii="Times New Roman" w:hAnsi="Times New Roman"/>
          <w:color w:val="auto"/>
          <w:sz w:val="28"/>
        </w:rPr>
        <w:tab/>
        <w:t>E</w:t>
      </w:r>
      <w:r w:rsidRPr="005443D7">
        <w:rPr>
          <w:rFonts w:ascii="Times New Roman" w:hAnsi="Times New Roman"/>
          <w:color w:val="auto"/>
          <w:sz w:val="28"/>
          <w:vertAlign w:val="subscript"/>
        </w:rPr>
        <w:t>f</w:t>
      </w:r>
      <w:r w:rsidRPr="005443D7">
        <w:rPr>
          <w:rFonts w:ascii="Times New Roman" w:hAnsi="Times New Roman"/>
          <w:color w:val="auto"/>
          <w:sz w:val="28"/>
        </w:rPr>
        <w:t xml:space="preserve"> – среднеповерхностная плотность теплового излучения пламени, кВт/м</w:t>
      </w:r>
      <w:r w:rsidRPr="005443D7">
        <w:rPr>
          <w:rFonts w:ascii="Times New Roman" w:hAnsi="Times New Roman"/>
          <w:color w:val="auto"/>
          <w:sz w:val="28"/>
          <w:vertAlign w:val="superscript"/>
        </w:rPr>
        <w:t>2</w:t>
      </w:r>
      <w:r w:rsidRPr="005443D7">
        <w:rPr>
          <w:rFonts w:ascii="Times New Roman" w:hAnsi="Times New Roman"/>
          <w:color w:val="auto"/>
          <w:sz w:val="28"/>
        </w:rPr>
        <w:t>;</w:t>
      </w:r>
    </w:p>
    <w:p w:rsidR="00517E44" w:rsidRPr="005443D7" w:rsidRDefault="00517E44" w:rsidP="005443D7">
      <w:pPr>
        <w:pStyle w:val="ArNar0"/>
        <w:tabs>
          <w:tab w:val="left" w:pos="1134"/>
        </w:tabs>
        <w:ind w:left="1134" w:hanging="425"/>
        <w:rPr>
          <w:rFonts w:ascii="Times New Roman" w:hAnsi="Times New Roman"/>
          <w:color w:val="auto"/>
          <w:sz w:val="28"/>
        </w:rPr>
      </w:pPr>
      <w:r w:rsidRPr="005443D7">
        <w:rPr>
          <w:rFonts w:ascii="Times New Roman" w:hAnsi="Times New Roman"/>
          <w:color w:val="auto"/>
          <w:sz w:val="28"/>
        </w:rPr>
        <w:tab/>
        <w:t>F</w:t>
      </w:r>
      <w:r w:rsidRPr="005443D7">
        <w:rPr>
          <w:rFonts w:ascii="Times New Roman" w:hAnsi="Times New Roman"/>
          <w:color w:val="auto"/>
          <w:sz w:val="28"/>
          <w:vertAlign w:val="subscript"/>
        </w:rPr>
        <w:t>q</w:t>
      </w:r>
      <w:r w:rsidRPr="005443D7">
        <w:rPr>
          <w:rFonts w:ascii="Times New Roman" w:hAnsi="Times New Roman"/>
          <w:color w:val="auto"/>
          <w:sz w:val="28"/>
        </w:rPr>
        <w:t xml:space="preserve"> – угловой коэффициент облученности;</w:t>
      </w:r>
    </w:p>
    <w:p w:rsidR="00517E44" w:rsidRPr="005443D7" w:rsidRDefault="00517E44" w:rsidP="005443D7">
      <w:pPr>
        <w:pStyle w:val="ArNar0"/>
        <w:tabs>
          <w:tab w:val="left" w:pos="1134"/>
        </w:tabs>
        <w:ind w:left="1134" w:hanging="425"/>
        <w:rPr>
          <w:rFonts w:ascii="Times New Roman" w:hAnsi="Times New Roman"/>
          <w:color w:val="auto"/>
          <w:sz w:val="28"/>
        </w:rPr>
      </w:pPr>
      <w:r w:rsidRPr="005443D7">
        <w:rPr>
          <w:rFonts w:ascii="Times New Roman" w:hAnsi="Times New Roman"/>
          <w:color w:val="auto"/>
          <w:sz w:val="28"/>
        </w:rPr>
        <w:tab/>
      </w:r>
      <w:r w:rsidRPr="005443D7">
        <w:rPr>
          <w:rFonts w:ascii="Times New Roman" w:hAnsi="Times New Roman"/>
          <w:color w:val="auto"/>
          <w:position w:val="-6"/>
          <w:sz w:val="28"/>
        </w:rPr>
        <w:object w:dxaOrig="180" w:dyaOrig="220">
          <v:shape id="_x0000_i1038" type="#_x0000_t75" style="width:9.75pt;height:10.7pt" o:ole="" fillcolor="window">
            <v:imagedata r:id="rId19" o:title=""/>
          </v:shape>
          <o:OLEObject Type="Embed" ProgID="Equation.3" ShapeID="_x0000_i1038" DrawAspect="Content" ObjectID="_1530097030" r:id="rId36"/>
        </w:object>
      </w:r>
      <w:r w:rsidRPr="005443D7">
        <w:rPr>
          <w:rFonts w:ascii="Times New Roman" w:hAnsi="Times New Roman"/>
          <w:color w:val="auto"/>
          <w:sz w:val="28"/>
        </w:rPr>
        <w:t xml:space="preserve"> – коэффициент пропускания атмосферы.</w:t>
      </w:r>
    </w:p>
    <w:p w:rsidR="00517E44" w:rsidRPr="005443D7" w:rsidRDefault="00517E44" w:rsidP="005443D7">
      <w:pPr>
        <w:pStyle w:val="ArNar0"/>
        <w:spacing w:before="60"/>
        <w:rPr>
          <w:rFonts w:ascii="Times New Roman" w:hAnsi="Times New Roman"/>
          <w:color w:val="auto"/>
          <w:sz w:val="28"/>
        </w:rPr>
      </w:pPr>
      <w:r w:rsidRPr="005443D7">
        <w:rPr>
          <w:rFonts w:ascii="Times New Roman" w:hAnsi="Times New Roman"/>
          <w:color w:val="auto"/>
          <w:sz w:val="28"/>
        </w:rPr>
        <w:t>Эквивалентный диаметр пролива определяется из соотношения:</w:t>
      </w:r>
    </w:p>
    <w:p w:rsidR="00517E44" w:rsidRPr="005443D7" w:rsidRDefault="00517E44" w:rsidP="005443D7">
      <w:pPr>
        <w:pStyle w:val="af6"/>
        <w:spacing w:after="0"/>
        <w:rPr>
          <w:rFonts w:ascii="Times New Roman" w:hAnsi="Times New Roman"/>
          <w:color w:val="auto"/>
          <w:sz w:val="28"/>
        </w:rPr>
      </w:pPr>
      <w:r w:rsidRPr="005443D7">
        <w:rPr>
          <w:rFonts w:ascii="Times New Roman" w:hAnsi="Times New Roman"/>
          <w:color w:val="auto"/>
          <w:position w:val="-26"/>
          <w:sz w:val="28"/>
        </w:rPr>
        <w:object w:dxaOrig="940" w:dyaOrig="700">
          <v:shape id="_x0000_i1039" type="#_x0000_t75" style="width:46.7pt;height:33.1pt" o:ole="" fillcolor="window">
            <v:imagedata r:id="rId21" o:title=""/>
          </v:shape>
          <o:OLEObject Type="Embed" ProgID="Equation.3" ShapeID="_x0000_i1039" DrawAspect="Content" ObjectID="_1530097031" r:id="rId37"/>
        </w:object>
      </w:r>
      <w:r w:rsidRPr="005443D7">
        <w:rPr>
          <w:rFonts w:ascii="Times New Roman" w:hAnsi="Times New Roman"/>
          <w:color w:val="auto"/>
          <w:sz w:val="28"/>
        </w:rPr>
        <w:t>,</w:t>
      </w:r>
    </w:p>
    <w:p w:rsidR="00517E44" w:rsidRPr="005443D7" w:rsidRDefault="00517E44" w:rsidP="005443D7">
      <w:pPr>
        <w:pStyle w:val="ArNar0"/>
        <w:tabs>
          <w:tab w:val="left" w:pos="1134"/>
        </w:tabs>
        <w:rPr>
          <w:rFonts w:ascii="Times New Roman" w:hAnsi="Times New Roman"/>
          <w:color w:val="auto"/>
          <w:sz w:val="28"/>
        </w:rPr>
      </w:pPr>
      <w:r w:rsidRPr="005443D7">
        <w:rPr>
          <w:rFonts w:ascii="Times New Roman" w:hAnsi="Times New Roman"/>
          <w:color w:val="auto"/>
          <w:sz w:val="28"/>
        </w:rPr>
        <w:lastRenderedPageBreak/>
        <w:t>где</w:t>
      </w:r>
      <w:r w:rsidRPr="005443D7">
        <w:rPr>
          <w:rFonts w:ascii="Times New Roman" w:hAnsi="Times New Roman"/>
          <w:color w:val="auto"/>
          <w:sz w:val="28"/>
        </w:rPr>
        <w:tab/>
      </w:r>
      <w:r w:rsidRPr="005443D7">
        <w:rPr>
          <w:rFonts w:ascii="Times New Roman" w:hAnsi="Times New Roman"/>
          <w:color w:val="auto"/>
          <w:position w:val="-6"/>
          <w:sz w:val="28"/>
          <w:lang w:val="en-US"/>
        </w:rPr>
        <w:object w:dxaOrig="220" w:dyaOrig="279">
          <v:shape id="_x0000_i1040" type="#_x0000_t75" style="width:10.7pt;height:14.6pt" o:ole="">
            <v:imagedata r:id="rId23" o:title=""/>
          </v:shape>
          <o:OLEObject Type="Embed" ProgID="Equation.3" ShapeID="_x0000_i1040" DrawAspect="Content" ObjectID="_1530097032" r:id="rId38"/>
        </w:object>
      </w:r>
      <w:r w:rsidRPr="005443D7">
        <w:rPr>
          <w:rFonts w:ascii="Times New Roman" w:hAnsi="Times New Roman"/>
          <w:color w:val="auto"/>
          <w:sz w:val="28"/>
        </w:rPr>
        <w:t xml:space="preserve"> – площадь пролива, м</w:t>
      </w:r>
      <w:r w:rsidRPr="005443D7">
        <w:rPr>
          <w:rFonts w:ascii="Times New Roman" w:hAnsi="Times New Roman"/>
          <w:color w:val="auto"/>
          <w:sz w:val="28"/>
          <w:vertAlign w:val="superscript"/>
        </w:rPr>
        <w:t>2</w:t>
      </w:r>
      <w:r w:rsidRPr="005443D7">
        <w:rPr>
          <w:rFonts w:ascii="Times New Roman" w:hAnsi="Times New Roman"/>
          <w:color w:val="auto"/>
          <w:sz w:val="28"/>
        </w:rPr>
        <w:t>.</w:t>
      </w:r>
    </w:p>
    <w:p w:rsidR="00517E44" w:rsidRPr="005443D7" w:rsidRDefault="00517E44" w:rsidP="005443D7">
      <w:pPr>
        <w:pStyle w:val="ArNar0"/>
        <w:rPr>
          <w:rFonts w:ascii="Times New Roman" w:hAnsi="Times New Roman"/>
          <w:color w:val="auto"/>
          <w:sz w:val="28"/>
        </w:rPr>
      </w:pPr>
      <w:r w:rsidRPr="005443D7">
        <w:rPr>
          <w:rFonts w:ascii="Times New Roman" w:hAnsi="Times New Roman"/>
          <w:color w:val="auto"/>
          <w:sz w:val="28"/>
        </w:rPr>
        <w:t>Расстояние, на котором будет наблюдаться тепловой поток интенсивностью 1,4 кВт/м</w:t>
      </w:r>
      <w:r w:rsidRPr="005443D7">
        <w:rPr>
          <w:rFonts w:ascii="Times New Roman" w:hAnsi="Times New Roman"/>
          <w:color w:val="auto"/>
          <w:sz w:val="28"/>
          <w:vertAlign w:val="superscript"/>
        </w:rPr>
        <w:t>2</w:t>
      </w:r>
      <w:r w:rsidRPr="005443D7">
        <w:rPr>
          <w:rFonts w:ascii="Times New Roman" w:hAnsi="Times New Roman"/>
          <w:color w:val="auto"/>
          <w:sz w:val="28"/>
        </w:rPr>
        <w:t xml:space="preserve">, составляет </w:t>
      </w:r>
      <w:smartTag w:uri="urn:schemas-microsoft-com:office:smarttags" w:element="metricconverter">
        <w:smartTagPr>
          <w:attr w:name="ProductID" w:val="81 м"/>
        </w:smartTagPr>
        <w:r w:rsidRPr="005443D7">
          <w:rPr>
            <w:rFonts w:ascii="Times New Roman" w:hAnsi="Times New Roman"/>
            <w:color w:val="auto"/>
            <w:sz w:val="28"/>
          </w:rPr>
          <w:t>81 м</w:t>
        </w:r>
      </w:smartTag>
      <w:r w:rsidRPr="005443D7">
        <w:rPr>
          <w:rFonts w:ascii="Times New Roman" w:hAnsi="Times New Roman"/>
          <w:color w:val="auto"/>
          <w:sz w:val="28"/>
        </w:rPr>
        <w:t>.</w:t>
      </w:r>
    </w:p>
    <w:p w:rsidR="00517E44" w:rsidRPr="005443D7" w:rsidRDefault="00517E44" w:rsidP="005443D7">
      <w:pPr>
        <w:pStyle w:val="ArNar0"/>
        <w:rPr>
          <w:rFonts w:ascii="Times New Roman" w:hAnsi="Times New Roman"/>
          <w:color w:val="auto"/>
          <w:sz w:val="28"/>
        </w:rPr>
      </w:pPr>
      <w:r w:rsidRPr="005443D7">
        <w:rPr>
          <w:rFonts w:ascii="Times New Roman" w:hAnsi="Times New Roman"/>
          <w:color w:val="auto"/>
          <w:sz w:val="28"/>
        </w:rPr>
        <w:t>Проектируемая территория не попадает в зону действия поражающих факторов при возникновении аварии на автотранспорте, связанной с воспламенением проливов пропана из автоцистерны.</w:t>
      </w:r>
    </w:p>
    <w:p w:rsidR="00517E44" w:rsidRPr="005443D7" w:rsidRDefault="00517E44" w:rsidP="00FA2EE1">
      <w:pPr>
        <w:pStyle w:val="24"/>
        <w:numPr>
          <w:ilvl w:val="1"/>
          <w:numId w:val="12"/>
        </w:numPr>
        <w:tabs>
          <w:tab w:val="clear" w:pos="1440"/>
          <w:tab w:val="num" w:pos="1080"/>
        </w:tabs>
        <w:spacing w:before="120"/>
        <w:ind w:left="1080"/>
        <w:rPr>
          <w:rFonts w:ascii="Times New Roman" w:hAnsi="Times New Roman"/>
          <w:snapToGrid w:val="0"/>
          <w:color w:val="auto"/>
          <w:sz w:val="28"/>
        </w:rPr>
      </w:pPr>
      <w:r w:rsidRPr="005443D7">
        <w:rPr>
          <w:rFonts w:ascii="Times New Roman" w:hAnsi="Times New Roman"/>
          <w:snapToGrid w:val="0"/>
          <w:color w:val="auto"/>
          <w:sz w:val="28"/>
        </w:rPr>
        <w:t>Сценарий развития аварии, связанной с воспламенением топливно-воздушной смеси с образованием избыточного давления на автомобильном транспорте.</w:t>
      </w:r>
    </w:p>
    <w:p w:rsidR="00517E44" w:rsidRPr="005443D7" w:rsidRDefault="00517E44" w:rsidP="005443D7">
      <w:pPr>
        <w:pStyle w:val="ArNar0"/>
        <w:rPr>
          <w:rFonts w:ascii="Times New Roman" w:hAnsi="Times New Roman"/>
          <w:color w:val="auto"/>
          <w:sz w:val="28"/>
        </w:rPr>
      </w:pPr>
      <w:r w:rsidRPr="005443D7">
        <w:rPr>
          <w:rFonts w:ascii="Times New Roman" w:hAnsi="Times New Roman"/>
          <w:color w:val="auto"/>
          <w:sz w:val="28"/>
        </w:rPr>
        <w:t>Возникновение аварии данного типа возможно при нарушении герметичности автомобильной цистерны с пропаном (в результате ДТП). Происходит выброс топлива в окружающую среду с последующим образованием топливно-воздушной смеси. Воспламенение, образовавшейся топливно-воздушной смеси с образованием избыточного давления возможно при наличии источника зажигания. Такими источниками могут быть: разряд статического электричества, образование искры от удара металлических предметов и т.д.</w:t>
      </w:r>
    </w:p>
    <w:p w:rsidR="00517E44" w:rsidRPr="005443D7" w:rsidRDefault="00517E44" w:rsidP="005443D7">
      <w:pPr>
        <w:pStyle w:val="af8"/>
        <w:spacing w:after="0"/>
        <w:ind w:firstLine="437"/>
        <w:rPr>
          <w:rFonts w:ascii="Times New Roman" w:hAnsi="Times New Roman"/>
          <w:sz w:val="28"/>
        </w:rPr>
      </w:pPr>
      <w:r w:rsidRPr="005443D7">
        <w:rPr>
          <w:rFonts w:ascii="Times New Roman" w:hAnsi="Times New Roman"/>
          <w:sz w:val="28"/>
        </w:rPr>
        <w:t>Исходные данные:</w:t>
      </w:r>
    </w:p>
    <w:p w:rsidR="00517E44" w:rsidRPr="005443D7" w:rsidRDefault="00517E44" w:rsidP="005443D7">
      <w:pPr>
        <w:pStyle w:val="af5"/>
        <w:tabs>
          <w:tab w:val="left" w:pos="-6804"/>
          <w:tab w:val="num" w:pos="1440"/>
        </w:tabs>
        <w:snapToGrid/>
        <w:spacing w:after="0"/>
        <w:ind w:left="0" w:firstLine="709"/>
        <w:rPr>
          <w:rFonts w:ascii="Times New Roman" w:hAnsi="Times New Roman"/>
          <w:color w:val="auto"/>
          <w:sz w:val="28"/>
          <w:szCs w:val="28"/>
        </w:rPr>
      </w:pPr>
      <w:r w:rsidRPr="005443D7">
        <w:rPr>
          <w:rFonts w:ascii="Times New Roman" w:hAnsi="Times New Roman"/>
          <w:color w:val="auto"/>
          <w:sz w:val="28"/>
          <w:szCs w:val="28"/>
        </w:rPr>
        <w:t>- количество разлившегося при аварии пропана</w:t>
      </w:r>
      <w:r w:rsidRPr="005443D7">
        <w:rPr>
          <w:rFonts w:ascii="Times New Roman" w:hAnsi="Times New Roman"/>
          <w:color w:val="auto"/>
          <w:sz w:val="28"/>
          <w:szCs w:val="28"/>
        </w:rPr>
        <w:tab/>
        <w:t xml:space="preserve">V = </w:t>
      </w:r>
      <w:smartTag w:uri="urn:schemas-microsoft-com:office:smarttags" w:element="metricconverter">
        <w:smartTagPr>
          <w:attr w:name="ProductID" w:val="70,3 м3"/>
        </w:smartTagPr>
        <w:r w:rsidRPr="005443D7">
          <w:rPr>
            <w:rFonts w:ascii="Times New Roman" w:hAnsi="Times New Roman"/>
            <w:color w:val="auto"/>
            <w:sz w:val="28"/>
            <w:szCs w:val="28"/>
          </w:rPr>
          <w:t>70,3 м</w:t>
        </w:r>
        <w:r w:rsidRPr="005443D7">
          <w:rPr>
            <w:rFonts w:ascii="Times New Roman" w:hAnsi="Times New Roman"/>
            <w:color w:val="auto"/>
            <w:sz w:val="28"/>
            <w:szCs w:val="28"/>
            <w:vertAlign w:val="superscript"/>
          </w:rPr>
          <w:t>3</w:t>
        </w:r>
      </w:smartTag>
      <w:r w:rsidRPr="005443D7">
        <w:rPr>
          <w:rFonts w:ascii="Times New Roman" w:hAnsi="Times New Roman"/>
          <w:color w:val="auto"/>
          <w:sz w:val="28"/>
          <w:szCs w:val="28"/>
        </w:rPr>
        <w:t xml:space="preserve"> (95 % от объема цистерны);</w:t>
      </w:r>
    </w:p>
    <w:p w:rsidR="00517E44" w:rsidRPr="005443D7" w:rsidRDefault="00517E44" w:rsidP="005443D7">
      <w:pPr>
        <w:pStyle w:val="af5"/>
        <w:tabs>
          <w:tab w:val="left" w:pos="993"/>
          <w:tab w:val="left" w:pos="6096"/>
        </w:tabs>
        <w:snapToGrid/>
        <w:spacing w:after="0"/>
        <w:rPr>
          <w:rFonts w:ascii="Times New Roman" w:hAnsi="Times New Roman"/>
          <w:color w:val="auto"/>
          <w:sz w:val="28"/>
          <w:szCs w:val="28"/>
        </w:rPr>
      </w:pPr>
      <w:r w:rsidRPr="005443D7">
        <w:rPr>
          <w:rFonts w:ascii="Times New Roman" w:hAnsi="Times New Roman"/>
          <w:color w:val="auto"/>
          <w:sz w:val="28"/>
          <w:szCs w:val="28"/>
        </w:rPr>
        <w:t>- молярная масса СУГ</w:t>
      </w:r>
      <w:r w:rsidRPr="005443D7">
        <w:rPr>
          <w:rFonts w:ascii="Times New Roman" w:hAnsi="Times New Roman"/>
          <w:color w:val="auto"/>
          <w:sz w:val="28"/>
          <w:szCs w:val="28"/>
        </w:rPr>
        <w:tab/>
        <w:t>М = 44,0 кг/кмоль;</w:t>
      </w:r>
    </w:p>
    <w:p w:rsidR="00517E44" w:rsidRPr="005443D7" w:rsidRDefault="00517E44" w:rsidP="005443D7">
      <w:pPr>
        <w:pStyle w:val="af5"/>
        <w:tabs>
          <w:tab w:val="left" w:pos="993"/>
          <w:tab w:val="left" w:pos="6096"/>
        </w:tabs>
        <w:snapToGrid/>
        <w:spacing w:after="0"/>
        <w:rPr>
          <w:rFonts w:ascii="Times New Roman" w:hAnsi="Times New Roman"/>
          <w:color w:val="auto"/>
          <w:sz w:val="28"/>
          <w:szCs w:val="28"/>
        </w:rPr>
      </w:pPr>
      <w:r w:rsidRPr="005443D7">
        <w:rPr>
          <w:rFonts w:ascii="Times New Roman" w:hAnsi="Times New Roman"/>
          <w:color w:val="auto"/>
          <w:sz w:val="28"/>
          <w:szCs w:val="28"/>
        </w:rPr>
        <w:t>- время испарения</w:t>
      </w:r>
      <w:r w:rsidRPr="005443D7">
        <w:rPr>
          <w:rFonts w:ascii="Times New Roman" w:hAnsi="Times New Roman"/>
          <w:color w:val="auto"/>
          <w:sz w:val="28"/>
          <w:szCs w:val="28"/>
        </w:rPr>
        <w:tab/>
        <w:t>Т = 60 мин.</w:t>
      </w:r>
    </w:p>
    <w:p w:rsidR="00517E44" w:rsidRPr="005443D7" w:rsidRDefault="00517E44" w:rsidP="005443D7">
      <w:pPr>
        <w:pStyle w:val="af8"/>
        <w:spacing w:after="0"/>
        <w:ind w:firstLine="437"/>
        <w:rPr>
          <w:rFonts w:ascii="Times New Roman" w:hAnsi="Times New Roman"/>
          <w:sz w:val="28"/>
        </w:rPr>
      </w:pPr>
      <w:r w:rsidRPr="005443D7">
        <w:rPr>
          <w:rFonts w:ascii="Times New Roman" w:hAnsi="Times New Roman"/>
          <w:sz w:val="28"/>
        </w:rPr>
        <w:t>Порядок оценки последствий аварии.</w:t>
      </w:r>
    </w:p>
    <w:p w:rsidR="00517E44" w:rsidRPr="005443D7" w:rsidRDefault="00517E44" w:rsidP="005443D7">
      <w:pPr>
        <w:pStyle w:val="ArNar0"/>
        <w:rPr>
          <w:rFonts w:ascii="Times New Roman" w:hAnsi="Times New Roman"/>
          <w:color w:val="auto"/>
          <w:sz w:val="28"/>
        </w:rPr>
      </w:pPr>
      <w:r w:rsidRPr="005443D7">
        <w:rPr>
          <w:rFonts w:ascii="Times New Roman" w:hAnsi="Times New Roman"/>
          <w:color w:val="auto"/>
          <w:sz w:val="28"/>
        </w:rPr>
        <w:t>Определим, на каком расстоянии от геометрического центра пролива могут произойти минимальные повреждения зданий. Для минимального повреждения зданий величина избыточного давления соответствует 3,6 кПа.</w:t>
      </w:r>
    </w:p>
    <w:p w:rsidR="00517E44" w:rsidRPr="005443D7" w:rsidRDefault="00517E44" w:rsidP="005443D7">
      <w:pPr>
        <w:pStyle w:val="ArNar0"/>
        <w:tabs>
          <w:tab w:val="left" w:pos="1134"/>
        </w:tabs>
        <w:spacing w:before="60"/>
        <w:rPr>
          <w:rFonts w:ascii="Times New Roman" w:hAnsi="Times New Roman"/>
          <w:color w:val="auto"/>
          <w:sz w:val="28"/>
        </w:rPr>
      </w:pPr>
      <w:r w:rsidRPr="005443D7">
        <w:rPr>
          <w:rFonts w:ascii="Times New Roman" w:hAnsi="Times New Roman"/>
          <w:color w:val="auto"/>
          <w:sz w:val="28"/>
        </w:rPr>
        <w:t xml:space="preserve">Избыточное давление </w:t>
      </w:r>
      <w:r w:rsidRPr="005443D7">
        <w:rPr>
          <w:rFonts w:ascii="Times New Roman" w:hAnsi="Times New Roman"/>
          <w:color w:val="auto"/>
          <w:position w:val="-10"/>
          <w:sz w:val="28"/>
        </w:rPr>
        <w:object w:dxaOrig="440" w:dyaOrig="340">
          <v:shape id="_x0000_i1041" type="#_x0000_t75" style="width:23.35pt;height:16.55pt" o:ole="" fillcolor="window">
            <v:imagedata r:id="rId25" o:title=""/>
          </v:shape>
          <o:OLEObject Type="Embed" ProgID="Equation.3" ShapeID="_x0000_i1041" DrawAspect="Content" ObjectID="_1530097033" r:id="rId39"/>
        </w:object>
      </w:r>
      <w:r w:rsidRPr="005443D7">
        <w:rPr>
          <w:rFonts w:ascii="Times New Roman" w:hAnsi="Times New Roman"/>
          <w:color w:val="auto"/>
          <w:sz w:val="28"/>
        </w:rPr>
        <w:t xml:space="preserve"> на расстоянии </w:t>
      </w:r>
      <w:r w:rsidRPr="005443D7">
        <w:rPr>
          <w:rFonts w:ascii="Times New Roman" w:hAnsi="Times New Roman"/>
          <w:color w:val="auto"/>
          <w:sz w:val="28"/>
          <w:lang w:val="en-US"/>
        </w:rPr>
        <w:t>R</w:t>
      </w:r>
      <w:r w:rsidRPr="005443D7">
        <w:rPr>
          <w:rFonts w:ascii="Times New Roman" w:hAnsi="Times New Roman"/>
          <w:color w:val="auto"/>
          <w:sz w:val="28"/>
        </w:rPr>
        <w:t xml:space="preserve"> (м) от центра облака ТВС определяется по формуле:</w:t>
      </w:r>
    </w:p>
    <w:p w:rsidR="00517E44" w:rsidRPr="005443D7" w:rsidRDefault="00517E44" w:rsidP="005443D7">
      <w:pPr>
        <w:pStyle w:val="ArNar0"/>
        <w:tabs>
          <w:tab w:val="left" w:pos="1134"/>
          <w:tab w:val="left" w:pos="7088"/>
        </w:tabs>
        <w:rPr>
          <w:rFonts w:ascii="Times New Roman" w:hAnsi="Times New Roman"/>
          <w:color w:val="auto"/>
          <w:sz w:val="28"/>
        </w:rPr>
      </w:pPr>
      <w:r w:rsidRPr="005443D7">
        <w:rPr>
          <w:rFonts w:ascii="Times New Roman" w:hAnsi="Times New Roman"/>
          <w:color w:val="auto"/>
          <w:position w:val="-12"/>
          <w:sz w:val="28"/>
        </w:rPr>
        <w:object w:dxaOrig="1240" w:dyaOrig="360">
          <v:shape id="_x0000_i1042" type="#_x0000_t75" style="width:62.25pt;height:17.5pt" o:ole="" fillcolor="window">
            <v:imagedata r:id="rId27" o:title=""/>
          </v:shape>
          <o:OLEObject Type="Embed" ProgID="Equation.3" ShapeID="_x0000_i1042" DrawAspect="Content" ObjectID="_1530097034" r:id="rId40"/>
        </w:object>
      </w:r>
      <w:r w:rsidRPr="005443D7">
        <w:rPr>
          <w:rFonts w:ascii="Times New Roman" w:hAnsi="Times New Roman"/>
          <w:color w:val="auto"/>
          <w:sz w:val="28"/>
        </w:rPr>
        <w:t>, кПа</w:t>
      </w:r>
    </w:p>
    <w:p w:rsidR="00517E44" w:rsidRPr="005443D7" w:rsidRDefault="00517E44" w:rsidP="005443D7">
      <w:pPr>
        <w:pStyle w:val="ArNar0"/>
        <w:tabs>
          <w:tab w:val="left" w:pos="1134"/>
        </w:tabs>
        <w:ind w:left="1134" w:hanging="414"/>
        <w:rPr>
          <w:rFonts w:ascii="Times New Roman" w:hAnsi="Times New Roman"/>
          <w:color w:val="auto"/>
          <w:sz w:val="28"/>
        </w:rPr>
      </w:pPr>
      <w:r w:rsidRPr="005443D7">
        <w:rPr>
          <w:rFonts w:ascii="Times New Roman" w:hAnsi="Times New Roman"/>
          <w:color w:val="auto"/>
          <w:sz w:val="28"/>
        </w:rPr>
        <w:t>где</w:t>
      </w:r>
      <w:r w:rsidRPr="005443D7">
        <w:rPr>
          <w:rFonts w:ascii="Times New Roman" w:hAnsi="Times New Roman"/>
          <w:color w:val="auto"/>
          <w:sz w:val="28"/>
        </w:rPr>
        <w:tab/>
        <w:t>Р</w:t>
      </w:r>
      <w:r w:rsidRPr="005443D7">
        <w:rPr>
          <w:rFonts w:ascii="Times New Roman" w:hAnsi="Times New Roman"/>
          <w:color w:val="auto"/>
          <w:sz w:val="28"/>
          <w:vertAlign w:val="subscript"/>
        </w:rPr>
        <w:t>0</w:t>
      </w:r>
      <w:r w:rsidRPr="005443D7">
        <w:rPr>
          <w:rFonts w:ascii="Times New Roman" w:hAnsi="Times New Roman"/>
          <w:color w:val="auto"/>
          <w:sz w:val="28"/>
        </w:rPr>
        <w:t xml:space="preserve"> – атмосферное давление, равное 101,3 кПа;</w:t>
      </w:r>
    </w:p>
    <w:p w:rsidR="00517E44" w:rsidRPr="005443D7" w:rsidRDefault="00517E44" w:rsidP="005443D7">
      <w:pPr>
        <w:pStyle w:val="af5"/>
        <w:tabs>
          <w:tab w:val="left" w:pos="1134"/>
        </w:tabs>
        <w:snapToGrid/>
        <w:spacing w:before="40" w:after="0"/>
        <w:ind w:left="1134" w:hanging="425"/>
        <w:rPr>
          <w:rFonts w:ascii="Times New Roman" w:hAnsi="Times New Roman"/>
          <w:color w:val="auto"/>
          <w:sz w:val="28"/>
          <w:szCs w:val="28"/>
        </w:rPr>
      </w:pPr>
      <w:r w:rsidRPr="005443D7">
        <w:rPr>
          <w:rFonts w:ascii="Times New Roman" w:hAnsi="Times New Roman"/>
          <w:color w:val="auto"/>
          <w:sz w:val="28"/>
          <w:szCs w:val="28"/>
        </w:rPr>
        <w:tab/>
      </w:r>
      <w:r w:rsidRPr="005443D7">
        <w:rPr>
          <w:rFonts w:ascii="Times New Roman" w:hAnsi="Times New Roman"/>
          <w:color w:val="auto"/>
          <w:position w:val="-10"/>
          <w:sz w:val="28"/>
          <w:szCs w:val="28"/>
        </w:rPr>
        <w:object w:dxaOrig="4620" w:dyaOrig="380">
          <v:shape id="_x0000_i1043" type="#_x0000_t75" style="width:231.55pt;height:18.5pt" o:ole="" fillcolor="window">
            <v:imagedata r:id="rId29" o:title=""/>
          </v:shape>
          <o:OLEObject Type="Embed" ProgID="Equation.3" ShapeID="_x0000_i1043" DrawAspect="Content" ObjectID="_1530097035" r:id="rId41"/>
        </w:object>
      </w:r>
      <w:r w:rsidRPr="005443D7">
        <w:rPr>
          <w:rFonts w:ascii="Times New Roman" w:hAnsi="Times New Roman"/>
          <w:color w:val="auto"/>
          <w:sz w:val="28"/>
          <w:szCs w:val="28"/>
        </w:rPr>
        <w:t>;</w:t>
      </w:r>
    </w:p>
    <w:p w:rsidR="00517E44" w:rsidRPr="005443D7" w:rsidRDefault="00517E44" w:rsidP="005443D7">
      <w:pPr>
        <w:pStyle w:val="af5"/>
        <w:tabs>
          <w:tab w:val="left" w:pos="1134"/>
        </w:tabs>
        <w:snapToGrid/>
        <w:spacing w:before="40" w:after="0"/>
        <w:ind w:left="1134" w:hanging="425"/>
        <w:rPr>
          <w:rFonts w:ascii="Times New Roman" w:hAnsi="Times New Roman"/>
          <w:color w:val="auto"/>
          <w:sz w:val="28"/>
          <w:szCs w:val="28"/>
        </w:rPr>
      </w:pPr>
      <w:r w:rsidRPr="005443D7">
        <w:rPr>
          <w:rFonts w:ascii="Times New Roman" w:hAnsi="Times New Roman"/>
          <w:color w:val="auto"/>
          <w:sz w:val="28"/>
          <w:szCs w:val="28"/>
        </w:rPr>
        <w:tab/>
        <w:t>V</w:t>
      </w:r>
      <w:r w:rsidRPr="005443D7">
        <w:rPr>
          <w:rFonts w:ascii="Times New Roman" w:hAnsi="Times New Roman"/>
          <w:color w:val="auto"/>
          <w:sz w:val="28"/>
          <w:szCs w:val="28"/>
          <w:vertAlign w:val="subscript"/>
        </w:rPr>
        <w:t>Г</w:t>
      </w:r>
      <w:r w:rsidRPr="005443D7">
        <w:rPr>
          <w:rFonts w:ascii="Times New Roman" w:hAnsi="Times New Roman"/>
          <w:color w:val="auto"/>
          <w:sz w:val="28"/>
          <w:szCs w:val="28"/>
        </w:rPr>
        <w:t xml:space="preserve"> – скорость распространения сгорания, м/с;</w:t>
      </w:r>
    </w:p>
    <w:p w:rsidR="00517E44" w:rsidRPr="005443D7" w:rsidRDefault="00517E44" w:rsidP="005443D7">
      <w:pPr>
        <w:pStyle w:val="af5"/>
        <w:tabs>
          <w:tab w:val="left" w:pos="1134"/>
        </w:tabs>
        <w:snapToGrid/>
        <w:spacing w:before="40" w:after="0"/>
        <w:ind w:left="1134" w:hanging="425"/>
        <w:rPr>
          <w:rFonts w:ascii="Times New Roman" w:hAnsi="Times New Roman"/>
          <w:color w:val="auto"/>
          <w:sz w:val="28"/>
          <w:szCs w:val="28"/>
        </w:rPr>
      </w:pPr>
      <w:r w:rsidRPr="005443D7">
        <w:rPr>
          <w:rFonts w:ascii="Times New Roman" w:hAnsi="Times New Roman"/>
          <w:color w:val="auto"/>
          <w:sz w:val="28"/>
          <w:szCs w:val="28"/>
        </w:rPr>
        <w:tab/>
        <w:t>С</w:t>
      </w:r>
      <w:r w:rsidRPr="005443D7">
        <w:rPr>
          <w:rFonts w:ascii="Times New Roman" w:hAnsi="Times New Roman"/>
          <w:color w:val="auto"/>
          <w:sz w:val="28"/>
          <w:szCs w:val="28"/>
          <w:vertAlign w:val="subscript"/>
        </w:rPr>
        <w:t>В</w:t>
      </w:r>
      <w:r w:rsidRPr="005443D7">
        <w:rPr>
          <w:rFonts w:ascii="Times New Roman" w:hAnsi="Times New Roman"/>
          <w:color w:val="auto"/>
          <w:sz w:val="28"/>
          <w:szCs w:val="28"/>
        </w:rPr>
        <w:t xml:space="preserve"> – скорость звука в воздухе, равная 340 м/с;</w:t>
      </w:r>
    </w:p>
    <w:p w:rsidR="00517E44" w:rsidRPr="005443D7" w:rsidRDefault="00517E44" w:rsidP="005443D7">
      <w:pPr>
        <w:pStyle w:val="ArNar0"/>
        <w:tabs>
          <w:tab w:val="left" w:pos="900"/>
        </w:tabs>
        <w:rPr>
          <w:rFonts w:ascii="Times New Roman" w:hAnsi="Times New Roman"/>
          <w:color w:val="auto"/>
          <w:sz w:val="28"/>
        </w:rPr>
      </w:pPr>
      <w:r w:rsidRPr="005443D7">
        <w:rPr>
          <w:rFonts w:ascii="Times New Roman" w:hAnsi="Times New Roman"/>
          <w:color w:val="auto"/>
          <w:sz w:val="28"/>
        </w:rPr>
        <w:tab/>
        <w:t xml:space="preserve">  σ – степень расширения продуктов сгорания (для газовых смесей равна 7).</w:t>
      </w:r>
    </w:p>
    <w:p w:rsidR="00517E44" w:rsidRPr="005443D7" w:rsidRDefault="00517E44" w:rsidP="005443D7">
      <w:pPr>
        <w:pStyle w:val="ArNar0"/>
        <w:rPr>
          <w:rFonts w:ascii="Times New Roman" w:hAnsi="Times New Roman"/>
          <w:color w:val="auto"/>
          <w:sz w:val="28"/>
        </w:rPr>
      </w:pPr>
      <w:r w:rsidRPr="005443D7">
        <w:rPr>
          <w:rFonts w:ascii="Times New Roman" w:hAnsi="Times New Roman"/>
          <w:color w:val="auto"/>
          <w:sz w:val="28"/>
        </w:rPr>
        <w:t xml:space="preserve">Расстояние, на котором будет наблюдаться величина избыточного давления 3,6 кПа, составляет </w:t>
      </w:r>
      <w:smartTag w:uri="urn:schemas-microsoft-com:office:smarttags" w:element="metricconverter">
        <w:smartTagPr>
          <w:attr w:name="ProductID" w:val="176 м"/>
        </w:smartTagPr>
        <w:r w:rsidRPr="005443D7">
          <w:rPr>
            <w:rFonts w:ascii="Times New Roman" w:hAnsi="Times New Roman"/>
            <w:color w:val="auto"/>
            <w:sz w:val="28"/>
          </w:rPr>
          <w:t>176 м</w:t>
        </w:r>
      </w:smartTag>
      <w:r w:rsidRPr="005443D7">
        <w:rPr>
          <w:rFonts w:ascii="Times New Roman" w:hAnsi="Times New Roman"/>
          <w:color w:val="auto"/>
          <w:sz w:val="28"/>
        </w:rPr>
        <w:t>.</w:t>
      </w:r>
    </w:p>
    <w:p w:rsidR="00517E44" w:rsidRPr="005443D7" w:rsidRDefault="00517E44" w:rsidP="005443D7">
      <w:pPr>
        <w:pStyle w:val="ArNar0"/>
        <w:rPr>
          <w:rFonts w:ascii="Times New Roman" w:hAnsi="Times New Roman"/>
          <w:color w:val="auto"/>
          <w:sz w:val="28"/>
        </w:rPr>
      </w:pPr>
      <w:r w:rsidRPr="005443D7">
        <w:rPr>
          <w:rFonts w:ascii="Times New Roman" w:hAnsi="Times New Roman"/>
          <w:color w:val="auto"/>
          <w:sz w:val="28"/>
        </w:rPr>
        <w:t>Проектируемая территория попадает в зону действия поражающих факторов при возникновении аварии на железнодорожном транспорте, связанной с воспламенением проливов пропана из автоцистерны с образованием избыточного давления.</w:t>
      </w:r>
    </w:p>
    <w:p w:rsidR="00517E44" w:rsidRPr="005443D7" w:rsidRDefault="00517E44" w:rsidP="00FA2EE1">
      <w:pPr>
        <w:pStyle w:val="24"/>
        <w:numPr>
          <w:ilvl w:val="1"/>
          <w:numId w:val="12"/>
        </w:numPr>
        <w:tabs>
          <w:tab w:val="clear" w:pos="1440"/>
          <w:tab w:val="num" w:pos="1080"/>
        </w:tabs>
        <w:spacing w:before="120"/>
        <w:ind w:left="1080"/>
        <w:rPr>
          <w:rFonts w:ascii="Times New Roman" w:hAnsi="Times New Roman"/>
          <w:snapToGrid w:val="0"/>
          <w:color w:val="auto"/>
          <w:sz w:val="28"/>
        </w:rPr>
      </w:pPr>
      <w:r w:rsidRPr="005443D7">
        <w:rPr>
          <w:rFonts w:ascii="Times New Roman" w:hAnsi="Times New Roman"/>
          <w:snapToGrid w:val="0"/>
          <w:color w:val="auto"/>
          <w:sz w:val="28"/>
        </w:rPr>
        <w:t>Сценарий развития аварии, связанной с образованием «огненного шара» при разрушении автоцистерны.</w:t>
      </w:r>
    </w:p>
    <w:p w:rsidR="00517E44" w:rsidRPr="005443D7" w:rsidRDefault="00517E44" w:rsidP="005443D7">
      <w:pPr>
        <w:pStyle w:val="af8"/>
        <w:spacing w:after="0"/>
        <w:ind w:firstLine="437"/>
        <w:rPr>
          <w:rFonts w:ascii="Times New Roman" w:hAnsi="Times New Roman"/>
          <w:sz w:val="28"/>
        </w:rPr>
      </w:pPr>
      <w:r w:rsidRPr="005443D7">
        <w:rPr>
          <w:rFonts w:ascii="Times New Roman" w:hAnsi="Times New Roman"/>
          <w:sz w:val="28"/>
        </w:rPr>
        <w:lastRenderedPageBreak/>
        <w:t>Исходные данные:</w:t>
      </w:r>
    </w:p>
    <w:p w:rsidR="00517E44" w:rsidRPr="005443D7" w:rsidRDefault="00517E44" w:rsidP="005443D7">
      <w:pPr>
        <w:pStyle w:val="af5"/>
        <w:tabs>
          <w:tab w:val="left" w:pos="993"/>
          <w:tab w:val="num" w:pos="1418"/>
          <w:tab w:val="left" w:pos="6096"/>
        </w:tabs>
        <w:snapToGrid/>
        <w:spacing w:after="0"/>
        <w:rPr>
          <w:rFonts w:ascii="Times New Roman" w:hAnsi="Times New Roman"/>
          <w:color w:val="auto"/>
          <w:sz w:val="28"/>
          <w:szCs w:val="28"/>
        </w:rPr>
      </w:pPr>
      <w:r w:rsidRPr="005443D7">
        <w:rPr>
          <w:rFonts w:ascii="Times New Roman" w:hAnsi="Times New Roman"/>
          <w:color w:val="auto"/>
          <w:sz w:val="28"/>
          <w:szCs w:val="28"/>
        </w:rPr>
        <w:t>- масса СУГ, участвующего в аварии</w:t>
      </w:r>
      <w:r w:rsidRPr="005443D7">
        <w:rPr>
          <w:rFonts w:ascii="Times New Roman" w:hAnsi="Times New Roman"/>
          <w:color w:val="auto"/>
          <w:sz w:val="28"/>
          <w:szCs w:val="28"/>
        </w:rPr>
        <w:tab/>
        <w:t xml:space="preserve">М = </w:t>
      </w:r>
      <w:smartTag w:uri="urn:schemas-microsoft-com:office:smarttags" w:element="metricconverter">
        <w:smartTagPr>
          <w:attr w:name="ProductID" w:val="4531,5 кг"/>
        </w:smartTagPr>
        <w:r w:rsidRPr="005443D7">
          <w:rPr>
            <w:rFonts w:ascii="Times New Roman" w:hAnsi="Times New Roman"/>
            <w:color w:val="auto"/>
            <w:sz w:val="28"/>
            <w:szCs w:val="28"/>
          </w:rPr>
          <w:t>4531,5 кг</w:t>
        </w:r>
      </w:smartTag>
      <w:r w:rsidRPr="005443D7">
        <w:rPr>
          <w:rFonts w:ascii="Times New Roman" w:hAnsi="Times New Roman"/>
          <w:color w:val="auto"/>
          <w:sz w:val="28"/>
          <w:szCs w:val="28"/>
        </w:rPr>
        <w:t>.</w:t>
      </w:r>
    </w:p>
    <w:p w:rsidR="00517E44" w:rsidRPr="005443D7" w:rsidRDefault="00517E44" w:rsidP="005443D7">
      <w:pPr>
        <w:pStyle w:val="af8"/>
        <w:spacing w:after="0"/>
        <w:ind w:firstLine="437"/>
        <w:rPr>
          <w:rFonts w:ascii="Times New Roman" w:hAnsi="Times New Roman"/>
          <w:sz w:val="28"/>
        </w:rPr>
      </w:pPr>
      <w:r w:rsidRPr="005443D7">
        <w:rPr>
          <w:rFonts w:ascii="Times New Roman" w:hAnsi="Times New Roman"/>
          <w:sz w:val="28"/>
        </w:rPr>
        <w:t>Порядок оценки последствий аварии.</w:t>
      </w:r>
    </w:p>
    <w:p w:rsidR="00517E44" w:rsidRPr="005443D7" w:rsidRDefault="00517E44" w:rsidP="005443D7">
      <w:pPr>
        <w:pStyle w:val="af6"/>
        <w:spacing w:after="0"/>
        <w:rPr>
          <w:rFonts w:ascii="Times New Roman" w:hAnsi="Times New Roman"/>
          <w:color w:val="auto"/>
          <w:sz w:val="28"/>
        </w:rPr>
      </w:pPr>
      <w:r w:rsidRPr="005443D7">
        <w:rPr>
          <w:rFonts w:ascii="Times New Roman" w:hAnsi="Times New Roman"/>
          <w:color w:val="auto"/>
          <w:sz w:val="28"/>
        </w:rPr>
        <w:t>Поражающее действие «огненного шара» на человека определяется величиной тепловой энергии (импульсом теплового излучения) и временем существования «огненного шара», а на остальные объекты – интенсивностью его теплового излучения.</w:t>
      </w:r>
    </w:p>
    <w:p w:rsidR="00517E44" w:rsidRPr="005443D7" w:rsidRDefault="00517E44" w:rsidP="005443D7">
      <w:pPr>
        <w:pStyle w:val="af6"/>
        <w:spacing w:after="0"/>
        <w:rPr>
          <w:rFonts w:ascii="Times New Roman" w:hAnsi="Times New Roman"/>
          <w:color w:val="auto"/>
          <w:sz w:val="28"/>
        </w:rPr>
      </w:pPr>
      <w:r w:rsidRPr="005443D7">
        <w:rPr>
          <w:rFonts w:ascii="Times New Roman" w:hAnsi="Times New Roman"/>
          <w:color w:val="auto"/>
          <w:sz w:val="28"/>
        </w:rPr>
        <w:t>Определим, на каком расстоянии от геометрического центра «огненного шара» люди могут получить ожоги 1-й степени, что соответствует импульсу теплового излучения 120 кДж/м</w:t>
      </w:r>
      <w:r w:rsidRPr="005443D7">
        <w:rPr>
          <w:rFonts w:ascii="Times New Roman" w:hAnsi="Times New Roman"/>
          <w:color w:val="auto"/>
          <w:sz w:val="28"/>
          <w:vertAlign w:val="superscript"/>
        </w:rPr>
        <w:t>2</w:t>
      </w:r>
      <w:r w:rsidRPr="005443D7">
        <w:rPr>
          <w:rFonts w:ascii="Times New Roman" w:hAnsi="Times New Roman"/>
          <w:color w:val="auto"/>
          <w:sz w:val="28"/>
        </w:rPr>
        <w:t>.</w:t>
      </w:r>
    </w:p>
    <w:p w:rsidR="00517E44" w:rsidRPr="005443D7" w:rsidRDefault="00517E44" w:rsidP="005443D7">
      <w:pPr>
        <w:pStyle w:val="af6"/>
        <w:spacing w:after="0"/>
        <w:rPr>
          <w:rFonts w:ascii="Times New Roman" w:hAnsi="Times New Roman"/>
          <w:color w:val="auto"/>
          <w:sz w:val="28"/>
        </w:rPr>
      </w:pPr>
      <w:r w:rsidRPr="005443D7">
        <w:rPr>
          <w:rFonts w:ascii="Times New Roman" w:hAnsi="Times New Roman"/>
          <w:color w:val="auto"/>
          <w:sz w:val="28"/>
        </w:rPr>
        <w:t xml:space="preserve">Расчет интенсивности теплового излучения «огненного шара» </w:t>
      </w:r>
      <w:r w:rsidRPr="005443D7">
        <w:rPr>
          <w:rFonts w:ascii="Times New Roman" w:hAnsi="Times New Roman"/>
          <w:color w:val="auto"/>
          <w:sz w:val="28"/>
          <w:lang w:val="en-US"/>
        </w:rPr>
        <w:t>q</w:t>
      </w:r>
      <w:r w:rsidRPr="005443D7">
        <w:rPr>
          <w:rFonts w:ascii="Times New Roman" w:hAnsi="Times New Roman"/>
          <w:i/>
          <w:iCs/>
          <w:color w:val="auto"/>
          <w:sz w:val="28"/>
        </w:rPr>
        <w:t>,</w:t>
      </w:r>
      <w:r w:rsidRPr="005443D7">
        <w:rPr>
          <w:rFonts w:ascii="Times New Roman" w:hAnsi="Times New Roman"/>
          <w:color w:val="auto"/>
          <w:sz w:val="28"/>
        </w:rPr>
        <w:t xml:space="preserve"> кВт/м</w:t>
      </w:r>
      <w:r w:rsidRPr="005443D7">
        <w:rPr>
          <w:rFonts w:ascii="Times New Roman" w:hAnsi="Times New Roman"/>
          <w:color w:val="auto"/>
          <w:sz w:val="28"/>
          <w:vertAlign w:val="superscript"/>
        </w:rPr>
        <w:t>2</w:t>
      </w:r>
      <w:r w:rsidRPr="005443D7">
        <w:rPr>
          <w:rFonts w:ascii="Times New Roman" w:hAnsi="Times New Roman"/>
          <w:color w:val="auto"/>
          <w:sz w:val="28"/>
        </w:rPr>
        <w:t>, проводят по формуле:</w:t>
      </w:r>
    </w:p>
    <w:p w:rsidR="00517E44" w:rsidRPr="005443D7" w:rsidRDefault="00517E44" w:rsidP="005443D7">
      <w:pPr>
        <w:pStyle w:val="ArNar0"/>
        <w:spacing w:before="120"/>
        <w:rPr>
          <w:rFonts w:ascii="Times New Roman" w:hAnsi="Times New Roman"/>
          <w:color w:val="auto"/>
          <w:sz w:val="28"/>
        </w:rPr>
      </w:pPr>
      <w:r w:rsidRPr="005443D7">
        <w:rPr>
          <w:rFonts w:ascii="Times New Roman" w:hAnsi="Times New Roman"/>
          <w:color w:val="auto"/>
          <w:sz w:val="28"/>
          <w:lang w:val="en-US"/>
        </w:rPr>
        <w:t>q</w:t>
      </w:r>
      <w:r w:rsidRPr="005443D7">
        <w:rPr>
          <w:rFonts w:ascii="Times New Roman" w:hAnsi="Times New Roman"/>
          <w:color w:val="auto"/>
          <w:sz w:val="28"/>
        </w:rPr>
        <w:t xml:space="preserve"> = </w:t>
      </w:r>
      <w:r w:rsidRPr="005443D7">
        <w:rPr>
          <w:rFonts w:ascii="Times New Roman" w:hAnsi="Times New Roman"/>
          <w:color w:val="auto"/>
          <w:sz w:val="28"/>
          <w:lang w:val="en-US"/>
        </w:rPr>
        <w:t>E</w:t>
      </w:r>
      <w:r w:rsidRPr="005443D7">
        <w:rPr>
          <w:rFonts w:ascii="Times New Roman" w:hAnsi="Times New Roman"/>
          <w:color w:val="auto"/>
          <w:sz w:val="28"/>
          <w:vertAlign w:val="subscript"/>
          <w:lang w:val="en-US"/>
        </w:rPr>
        <w:t>f</w:t>
      </w:r>
      <w:r w:rsidRPr="005443D7">
        <w:rPr>
          <w:rFonts w:ascii="Times New Roman" w:hAnsi="Times New Roman"/>
          <w:color w:val="auto"/>
          <w:sz w:val="28"/>
        </w:rPr>
        <w:t xml:space="preserve"> ∙</w:t>
      </w:r>
      <w:r w:rsidRPr="005443D7">
        <w:rPr>
          <w:rFonts w:ascii="Times New Roman" w:hAnsi="Times New Roman"/>
          <w:color w:val="auto"/>
          <w:sz w:val="28"/>
          <w:lang w:val="en-US"/>
        </w:rPr>
        <w:t>F</w:t>
      </w:r>
      <w:r w:rsidRPr="005443D7">
        <w:rPr>
          <w:rFonts w:ascii="Times New Roman" w:hAnsi="Times New Roman"/>
          <w:color w:val="auto"/>
          <w:sz w:val="28"/>
          <w:vertAlign w:val="subscript"/>
          <w:lang w:val="en-US"/>
        </w:rPr>
        <w:t>q</w:t>
      </w:r>
      <w:r w:rsidRPr="005443D7">
        <w:rPr>
          <w:rFonts w:ascii="Times New Roman" w:hAnsi="Times New Roman"/>
          <w:color w:val="auto"/>
          <w:sz w:val="28"/>
        </w:rPr>
        <w:t>∙τ, кВт/м</w:t>
      </w:r>
      <w:r w:rsidRPr="005443D7">
        <w:rPr>
          <w:rFonts w:ascii="Times New Roman" w:hAnsi="Times New Roman"/>
          <w:color w:val="auto"/>
          <w:sz w:val="28"/>
          <w:vertAlign w:val="superscript"/>
        </w:rPr>
        <w:t>2</w:t>
      </w:r>
      <w:r w:rsidRPr="005443D7">
        <w:rPr>
          <w:rFonts w:ascii="Times New Roman" w:hAnsi="Times New Roman"/>
          <w:color w:val="auto"/>
          <w:sz w:val="28"/>
        </w:rPr>
        <w:t>,</w:t>
      </w:r>
    </w:p>
    <w:p w:rsidR="00517E44" w:rsidRPr="005443D7" w:rsidRDefault="00517E44" w:rsidP="005443D7">
      <w:pPr>
        <w:spacing w:after="0" w:line="240" w:lineRule="auto"/>
        <w:ind w:firstLine="709"/>
        <w:rPr>
          <w:rFonts w:ascii="Times New Roman" w:hAnsi="Times New Roman"/>
          <w:sz w:val="28"/>
          <w:szCs w:val="28"/>
        </w:rPr>
      </w:pPr>
      <w:r w:rsidRPr="005443D7">
        <w:rPr>
          <w:rFonts w:ascii="Times New Roman" w:hAnsi="Times New Roman"/>
          <w:sz w:val="28"/>
          <w:szCs w:val="28"/>
        </w:rPr>
        <w:t xml:space="preserve">где </w:t>
      </w:r>
      <w:r w:rsidRPr="005443D7">
        <w:rPr>
          <w:rFonts w:ascii="Times New Roman" w:hAnsi="Times New Roman"/>
          <w:sz w:val="28"/>
          <w:szCs w:val="28"/>
          <w:lang w:val="en-US"/>
        </w:rPr>
        <w:t>E</w:t>
      </w:r>
      <w:r w:rsidRPr="005443D7">
        <w:rPr>
          <w:rFonts w:ascii="Times New Roman" w:hAnsi="Times New Roman"/>
          <w:sz w:val="28"/>
          <w:szCs w:val="28"/>
          <w:vertAlign w:val="subscript"/>
          <w:lang w:val="en-US"/>
        </w:rPr>
        <w:t>f</w:t>
      </w:r>
      <w:r w:rsidRPr="005443D7">
        <w:rPr>
          <w:rFonts w:ascii="Times New Roman" w:hAnsi="Times New Roman"/>
          <w:sz w:val="28"/>
          <w:szCs w:val="28"/>
        </w:rPr>
        <w:t xml:space="preserve"> – среднеповерхностная плотность теплового излучения пламени, кВт/м</w:t>
      </w:r>
      <w:r w:rsidRPr="005443D7">
        <w:rPr>
          <w:rFonts w:ascii="Times New Roman" w:hAnsi="Times New Roman"/>
          <w:sz w:val="28"/>
          <w:szCs w:val="28"/>
          <w:vertAlign w:val="superscript"/>
        </w:rPr>
        <w:t>2</w:t>
      </w:r>
      <w:r w:rsidRPr="005443D7">
        <w:rPr>
          <w:rFonts w:ascii="Times New Roman" w:hAnsi="Times New Roman"/>
          <w:sz w:val="28"/>
          <w:szCs w:val="28"/>
        </w:rPr>
        <w:t>;</w:t>
      </w:r>
    </w:p>
    <w:p w:rsidR="00517E44" w:rsidRPr="005443D7" w:rsidRDefault="00517E44" w:rsidP="005443D7">
      <w:pPr>
        <w:spacing w:before="60" w:after="0" w:line="240" w:lineRule="auto"/>
        <w:ind w:firstLine="709"/>
        <w:rPr>
          <w:rFonts w:ascii="Times New Roman" w:hAnsi="Times New Roman"/>
          <w:sz w:val="28"/>
          <w:szCs w:val="28"/>
        </w:rPr>
      </w:pPr>
      <w:r w:rsidRPr="005443D7">
        <w:rPr>
          <w:rFonts w:ascii="Times New Roman" w:hAnsi="Times New Roman"/>
          <w:sz w:val="28"/>
          <w:szCs w:val="28"/>
          <w:lang w:val="en-US"/>
        </w:rPr>
        <w:t>F</w:t>
      </w:r>
      <w:r w:rsidRPr="005443D7">
        <w:rPr>
          <w:rFonts w:ascii="Times New Roman" w:hAnsi="Times New Roman"/>
          <w:sz w:val="28"/>
          <w:szCs w:val="28"/>
          <w:vertAlign w:val="subscript"/>
          <w:lang w:val="en-US"/>
        </w:rPr>
        <w:t>q</w:t>
      </w:r>
      <w:r w:rsidRPr="005443D7">
        <w:rPr>
          <w:rFonts w:ascii="Times New Roman" w:hAnsi="Times New Roman"/>
          <w:sz w:val="28"/>
          <w:szCs w:val="28"/>
        </w:rPr>
        <w:t>– угловой коэффициент облученности;</w:t>
      </w:r>
    </w:p>
    <w:p w:rsidR="00517E44" w:rsidRPr="005443D7" w:rsidRDefault="00517E44" w:rsidP="005443D7">
      <w:pPr>
        <w:spacing w:before="60" w:after="0" w:line="240" w:lineRule="auto"/>
        <w:ind w:firstLine="709"/>
        <w:rPr>
          <w:rFonts w:ascii="Times New Roman" w:hAnsi="Times New Roman"/>
          <w:sz w:val="28"/>
          <w:szCs w:val="28"/>
        </w:rPr>
      </w:pPr>
      <w:r w:rsidRPr="005443D7">
        <w:rPr>
          <w:rFonts w:ascii="Times New Roman" w:hAnsi="Times New Roman"/>
          <w:sz w:val="28"/>
          <w:szCs w:val="28"/>
        </w:rPr>
        <w:t>τ – коэффициент пропускания атмосферы.</w:t>
      </w:r>
    </w:p>
    <w:p w:rsidR="00517E44" w:rsidRPr="005443D7" w:rsidRDefault="00517E44" w:rsidP="005443D7">
      <w:pPr>
        <w:spacing w:before="60" w:after="0" w:line="240" w:lineRule="auto"/>
        <w:ind w:firstLine="709"/>
        <w:rPr>
          <w:rFonts w:ascii="Times New Roman" w:hAnsi="Times New Roman"/>
          <w:sz w:val="28"/>
          <w:szCs w:val="28"/>
        </w:rPr>
      </w:pPr>
      <w:r w:rsidRPr="005443D7">
        <w:rPr>
          <w:rFonts w:ascii="Times New Roman" w:hAnsi="Times New Roman"/>
          <w:position w:val="-30"/>
          <w:sz w:val="28"/>
          <w:szCs w:val="28"/>
          <w:lang w:val="en-US"/>
        </w:rPr>
        <w:object w:dxaOrig="3340" w:dyaOrig="700">
          <v:shape id="_x0000_i1044" type="#_x0000_t75" style="width:166.4pt;height:35.05pt" o:ole="">
            <v:imagedata r:id="rId42" o:title=""/>
          </v:shape>
          <o:OLEObject Type="Embed" ProgID="Equation.3" ShapeID="_x0000_i1044" DrawAspect="Content" ObjectID="_1530097036" r:id="rId43"/>
        </w:object>
      </w:r>
      <w:r w:rsidRPr="005443D7">
        <w:rPr>
          <w:rFonts w:ascii="Times New Roman" w:hAnsi="Times New Roman"/>
          <w:sz w:val="28"/>
          <w:szCs w:val="28"/>
        </w:rPr>
        <w:t>,</w:t>
      </w:r>
    </w:p>
    <w:p w:rsidR="00517E44" w:rsidRPr="005443D7" w:rsidRDefault="00517E44" w:rsidP="005443D7">
      <w:pPr>
        <w:pStyle w:val="ArNar0"/>
        <w:rPr>
          <w:rFonts w:ascii="Times New Roman" w:hAnsi="Times New Roman"/>
          <w:color w:val="auto"/>
          <w:sz w:val="28"/>
        </w:rPr>
      </w:pPr>
      <w:r w:rsidRPr="005443D7">
        <w:rPr>
          <w:rFonts w:ascii="Times New Roman" w:hAnsi="Times New Roman"/>
          <w:color w:val="auto"/>
          <w:sz w:val="28"/>
        </w:rPr>
        <w:t>где Н – высота центра «огненного шара», м;</w:t>
      </w:r>
    </w:p>
    <w:p w:rsidR="00517E44" w:rsidRPr="005443D7" w:rsidRDefault="00517E44" w:rsidP="005443D7">
      <w:pPr>
        <w:pStyle w:val="ArNar0"/>
        <w:rPr>
          <w:rFonts w:ascii="Times New Roman" w:hAnsi="Times New Roman"/>
          <w:color w:val="auto"/>
          <w:sz w:val="28"/>
        </w:rPr>
      </w:pPr>
      <w:r w:rsidRPr="005443D7">
        <w:rPr>
          <w:rFonts w:ascii="Times New Roman" w:hAnsi="Times New Roman"/>
          <w:color w:val="auto"/>
          <w:sz w:val="28"/>
          <w:lang w:val="en-US"/>
        </w:rPr>
        <w:t>D</w:t>
      </w:r>
      <w:r w:rsidRPr="005443D7">
        <w:rPr>
          <w:rFonts w:ascii="Times New Roman" w:hAnsi="Times New Roman"/>
          <w:color w:val="auto"/>
          <w:sz w:val="28"/>
          <w:vertAlign w:val="subscript"/>
          <w:lang w:val="en-US"/>
        </w:rPr>
        <w:t>s</w:t>
      </w:r>
      <w:r w:rsidRPr="005443D7">
        <w:rPr>
          <w:rFonts w:ascii="Times New Roman" w:hAnsi="Times New Roman"/>
          <w:i/>
          <w:iCs/>
          <w:color w:val="auto"/>
          <w:sz w:val="28"/>
        </w:rPr>
        <w:t xml:space="preserve"> </w:t>
      </w:r>
      <w:r w:rsidRPr="005443D7">
        <w:rPr>
          <w:rFonts w:ascii="Times New Roman" w:hAnsi="Times New Roman"/>
          <w:color w:val="auto"/>
          <w:sz w:val="28"/>
        </w:rPr>
        <w:t>– эффективный диаметр «огненного шара», м;</w:t>
      </w:r>
    </w:p>
    <w:p w:rsidR="00517E44" w:rsidRPr="005443D7" w:rsidRDefault="00517E44" w:rsidP="005443D7">
      <w:pPr>
        <w:pStyle w:val="ArNar0"/>
        <w:rPr>
          <w:rFonts w:ascii="Times New Roman" w:hAnsi="Times New Roman"/>
          <w:color w:val="auto"/>
          <w:sz w:val="28"/>
        </w:rPr>
      </w:pPr>
      <w:r w:rsidRPr="005443D7">
        <w:rPr>
          <w:rFonts w:ascii="Times New Roman" w:hAnsi="Times New Roman"/>
          <w:color w:val="auto"/>
          <w:sz w:val="28"/>
          <w:lang w:val="en-US"/>
        </w:rPr>
        <w:t>r</w:t>
      </w:r>
      <w:r w:rsidRPr="005443D7">
        <w:rPr>
          <w:rFonts w:ascii="Times New Roman" w:hAnsi="Times New Roman"/>
          <w:i/>
          <w:iCs/>
          <w:color w:val="auto"/>
          <w:sz w:val="28"/>
        </w:rPr>
        <w:t xml:space="preserve"> </w:t>
      </w:r>
      <w:r w:rsidRPr="005443D7">
        <w:rPr>
          <w:rFonts w:ascii="Times New Roman" w:hAnsi="Times New Roman"/>
          <w:color w:val="auto"/>
          <w:sz w:val="28"/>
        </w:rPr>
        <w:t>–расстояние от облучаемого объекта до точки на поверхности земли непосредственно под центром «огненного шара», м.</w:t>
      </w:r>
    </w:p>
    <w:p w:rsidR="00517E44" w:rsidRPr="005443D7" w:rsidRDefault="00517E44" w:rsidP="005443D7">
      <w:pPr>
        <w:pStyle w:val="24"/>
        <w:rPr>
          <w:rFonts w:ascii="Times New Roman" w:hAnsi="Times New Roman"/>
          <w:color w:val="auto"/>
          <w:sz w:val="28"/>
        </w:rPr>
      </w:pPr>
      <w:r w:rsidRPr="005443D7">
        <w:rPr>
          <w:rFonts w:ascii="Times New Roman" w:hAnsi="Times New Roman"/>
          <w:color w:val="auto"/>
          <w:sz w:val="28"/>
        </w:rPr>
        <w:t xml:space="preserve">Время существования «огненного шара» </w:t>
      </w:r>
      <w:r w:rsidRPr="005443D7">
        <w:rPr>
          <w:rFonts w:ascii="Times New Roman" w:hAnsi="Times New Roman"/>
          <w:color w:val="auto"/>
          <w:sz w:val="28"/>
          <w:lang w:val="en-US"/>
        </w:rPr>
        <w:t>t</w:t>
      </w:r>
      <w:r w:rsidRPr="005443D7">
        <w:rPr>
          <w:rFonts w:ascii="Times New Roman" w:hAnsi="Times New Roman"/>
          <w:color w:val="auto"/>
          <w:sz w:val="28"/>
          <w:vertAlign w:val="subscript"/>
          <w:lang w:val="en-US"/>
        </w:rPr>
        <w:t>s</w:t>
      </w:r>
      <w:r w:rsidRPr="005443D7">
        <w:rPr>
          <w:rFonts w:ascii="Times New Roman" w:hAnsi="Times New Roman"/>
          <w:color w:val="auto"/>
          <w:sz w:val="28"/>
        </w:rPr>
        <w:t>, с, рассчитывают по формуле:</w:t>
      </w:r>
    </w:p>
    <w:p w:rsidR="00517E44" w:rsidRPr="005443D7" w:rsidRDefault="00517E44" w:rsidP="005443D7">
      <w:pPr>
        <w:pStyle w:val="ArNar0"/>
        <w:spacing w:before="120"/>
        <w:rPr>
          <w:rFonts w:ascii="Times New Roman" w:hAnsi="Times New Roman"/>
          <w:color w:val="auto"/>
          <w:sz w:val="28"/>
        </w:rPr>
      </w:pPr>
      <w:r w:rsidRPr="005443D7">
        <w:rPr>
          <w:rFonts w:ascii="Times New Roman" w:hAnsi="Times New Roman"/>
          <w:color w:val="auto"/>
          <w:sz w:val="28"/>
          <w:lang w:val="en-US"/>
        </w:rPr>
        <w:t>t</w:t>
      </w:r>
      <w:r w:rsidRPr="005443D7">
        <w:rPr>
          <w:rFonts w:ascii="Times New Roman" w:hAnsi="Times New Roman"/>
          <w:color w:val="auto"/>
          <w:sz w:val="28"/>
          <w:vertAlign w:val="subscript"/>
          <w:lang w:val="en-US"/>
        </w:rPr>
        <w:t>s</w:t>
      </w:r>
      <w:r w:rsidRPr="005443D7">
        <w:rPr>
          <w:rFonts w:ascii="Times New Roman" w:hAnsi="Times New Roman"/>
          <w:color w:val="auto"/>
          <w:sz w:val="28"/>
        </w:rPr>
        <w:t xml:space="preserve"> = 0,92∙</w:t>
      </w:r>
      <w:r w:rsidRPr="005443D7">
        <w:rPr>
          <w:rFonts w:ascii="Times New Roman" w:hAnsi="Times New Roman"/>
          <w:color w:val="auto"/>
          <w:sz w:val="28"/>
          <w:lang w:val="en-US"/>
        </w:rPr>
        <w:t>M</w:t>
      </w:r>
      <w:r w:rsidRPr="005443D7">
        <w:rPr>
          <w:rFonts w:ascii="Times New Roman" w:hAnsi="Times New Roman"/>
          <w:color w:val="auto"/>
          <w:sz w:val="28"/>
          <w:vertAlign w:val="superscript"/>
        </w:rPr>
        <w:t>0,303</w:t>
      </w:r>
      <w:r w:rsidRPr="005443D7">
        <w:rPr>
          <w:rFonts w:ascii="Times New Roman" w:hAnsi="Times New Roman"/>
          <w:color w:val="auto"/>
          <w:sz w:val="28"/>
        </w:rPr>
        <w:t>,</w:t>
      </w:r>
    </w:p>
    <w:p w:rsidR="00517E44" w:rsidRPr="005443D7" w:rsidRDefault="00517E44" w:rsidP="005443D7">
      <w:pPr>
        <w:pStyle w:val="ArNar0"/>
        <w:tabs>
          <w:tab w:val="left" w:pos="1134"/>
        </w:tabs>
        <w:rPr>
          <w:rFonts w:ascii="Times New Roman" w:hAnsi="Times New Roman"/>
          <w:color w:val="auto"/>
          <w:sz w:val="28"/>
        </w:rPr>
      </w:pPr>
      <w:r w:rsidRPr="005443D7">
        <w:rPr>
          <w:rFonts w:ascii="Times New Roman" w:hAnsi="Times New Roman"/>
          <w:color w:val="auto"/>
          <w:sz w:val="28"/>
        </w:rPr>
        <w:t xml:space="preserve">где </w:t>
      </w:r>
      <w:r w:rsidRPr="005443D7">
        <w:rPr>
          <w:rFonts w:ascii="Times New Roman" w:hAnsi="Times New Roman"/>
          <w:color w:val="auto"/>
          <w:sz w:val="28"/>
          <w:lang w:val="en-US"/>
        </w:rPr>
        <w:t>M</w:t>
      </w:r>
      <w:r w:rsidRPr="005443D7">
        <w:rPr>
          <w:rFonts w:ascii="Times New Roman" w:hAnsi="Times New Roman"/>
          <w:color w:val="auto"/>
          <w:sz w:val="28"/>
        </w:rPr>
        <w:t xml:space="preserve"> – масса горючего вещества, кг.</w:t>
      </w:r>
    </w:p>
    <w:p w:rsidR="00517E44" w:rsidRPr="005443D7" w:rsidRDefault="00517E44" w:rsidP="005443D7">
      <w:pPr>
        <w:pStyle w:val="24"/>
        <w:rPr>
          <w:rFonts w:ascii="Times New Roman" w:hAnsi="Times New Roman"/>
          <w:color w:val="auto"/>
          <w:sz w:val="28"/>
        </w:rPr>
      </w:pPr>
      <w:r w:rsidRPr="005443D7">
        <w:rPr>
          <w:rFonts w:ascii="Times New Roman" w:hAnsi="Times New Roman"/>
          <w:color w:val="auto"/>
          <w:sz w:val="28"/>
        </w:rPr>
        <w:t>Коэффициент пропускания атмосферы τ рассчитывают по формуле:</w:t>
      </w:r>
    </w:p>
    <w:p w:rsidR="00517E44" w:rsidRPr="005443D7" w:rsidRDefault="00517E44" w:rsidP="005443D7">
      <w:pPr>
        <w:pStyle w:val="ArNar0"/>
        <w:spacing w:before="60"/>
        <w:rPr>
          <w:rFonts w:ascii="Times New Roman" w:hAnsi="Times New Roman"/>
          <w:color w:val="auto"/>
          <w:sz w:val="28"/>
        </w:rPr>
      </w:pPr>
      <w:r w:rsidRPr="005443D7">
        <w:rPr>
          <w:rFonts w:ascii="Times New Roman" w:hAnsi="Times New Roman"/>
          <w:color w:val="auto"/>
          <w:sz w:val="28"/>
        </w:rPr>
        <w:t xml:space="preserve">τ = </w:t>
      </w:r>
      <w:r w:rsidRPr="005443D7">
        <w:rPr>
          <w:rFonts w:ascii="Times New Roman" w:hAnsi="Times New Roman"/>
          <w:color w:val="auto"/>
          <w:sz w:val="28"/>
          <w:lang w:val="en-US"/>
        </w:rPr>
        <w:t>exp</w:t>
      </w:r>
      <w:r w:rsidRPr="005443D7">
        <w:rPr>
          <w:rFonts w:ascii="Times New Roman" w:hAnsi="Times New Roman"/>
          <w:color w:val="auto"/>
          <w:sz w:val="28"/>
        </w:rPr>
        <w:t>[-7,0∙ 10</w:t>
      </w:r>
      <w:r w:rsidRPr="005443D7">
        <w:rPr>
          <w:rFonts w:ascii="Times New Roman" w:hAnsi="Times New Roman"/>
          <w:color w:val="auto"/>
          <w:sz w:val="28"/>
          <w:vertAlign w:val="superscript"/>
        </w:rPr>
        <w:t>-4</w:t>
      </w:r>
      <w:r w:rsidRPr="005443D7">
        <w:rPr>
          <w:rFonts w:ascii="Times New Roman" w:hAnsi="Times New Roman"/>
          <w:color w:val="auto"/>
          <w:sz w:val="28"/>
        </w:rPr>
        <w:t>(</w:t>
      </w:r>
      <w:r w:rsidRPr="005443D7">
        <w:rPr>
          <w:rFonts w:ascii="Times New Roman" w:hAnsi="Times New Roman"/>
          <w:color w:val="auto"/>
          <w:position w:val="-6"/>
          <w:sz w:val="28"/>
          <w:lang w:val="en-US"/>
        </w:rPr>
        <w:object w:dxaOrig="900" w:dyaOrig="380">
          <v:shape id="_x0000_i1045" type="#_x0000_t75" style="width:44.75pt;height:18.5pt" o:ole="">
            <v:imagedata r:id="rId33" o:title=""/>
          </v:shape>
          <o:OLEObject Type="Embed" ProgID="Equation.3" ShapeID="_x0000_i1045" DrawAspect="Content" ObjectID="_1530097037" r:id="rId44"/>
        </w:object>
      </w:r>
      <w:r w:rsidRPr="005443D7">
        <w:rPr>
          <w:rFonts w:ascii="Times New Roman" w:hAnsi="Times New Roman"/>
          <w:color w:val="auto"/>
          <w:sz w:val="28"/>
        </w:rPr>
        <w:t xml:space="preserve">- </w:t>
      </w:r>
      <w:r w:rsidRPr="005443D7">
        <w:rPr>
          <w:rFonts w:ascii="Times New Roman" w:hAnsi="Times New Roman"/>
          <w:color w:val="auto"/>
          <w:sz w:val="28"/>
          <w:lang w:val="en-US"/>
        </w:rPr>
        <w:t>D</w:t>
      </w:r>
      <w:r w:rsidRPr="005443D7">
        <w:rPr>
          <w:rFonts w:ascii="Times New Roman" w:hAnsi="Times New Roman"/>
          <w:color w:val="auto"/>
          <w:sz w:val="28"/>
          <w:vertAlign w:val="subscript"/>
          <w:lang w:val="en-US"/>
        </w:rPr>
        <w:t>s</w:t>
      </w:r>
      <w:r w:rsidRPr="005443D7">
        <w:rPr>
          <w:rFonts w:ascii="Times New Roman" w:hAnsi="Times New Roman"/>
          <w:color w:val="auto"/>
          <w:sz w:val="28"/>
        </w:rPr>
        <w:t>/2)].</w:t>
      </w:r>
    </w:p>
    <w:p w:rsidR="00517E44" w:rsidRPr="005443D7" w:rsidRDefault="00517E44" w:rsidP="005443D7">
      <w:pPr>
        <w:pStyle w:val="ArNar0"/>
        <w:spacing w:before="60"/>
        <w:rPr>
          <w:rFonts w:ascii="Times New Roman" w:hAnsi="Times New Roman"/>
          <w:color w:val="auto"/>
          <w:sz w:val="28"/>
        </w:rPr>
      </w:pPr>
      <w:r w:rsidRPr="005443D7">
        <w:rPr>
          <w:rFonts w:ascii="Times New Roman" w:hAnsi="Times New Roman"/>
          <w:color w:val="auto"/>
          <w:sz w:val="28"/>
        </w:rPr>
        <w:t xml:space="preserve">Импульс теплового потока </w:t>
      </w:r>
      <w:r w:rsidRPr="005443D7">
        <w:rPr>
          <w:rFonts w:ascii="Times New Roman" w:hAnsi="Times New Roman"/>
          <w:color w:val="auto"/>
          <w:sz w:val="28"/>
          <w:lang w:val="en-US"/>
        </w:rPr>
        <w:t>Q</w:t>
      </w:r>
      <w:r w:rsidRPr="005443D7">
        <w:rPr>
          <w:rFonts w:ascii="Times New Roman" w:hAnsi="Times New Roman"/>
          <w:color w:val="auto"/>
          <w:sz w:val="28"/>
        </w:rPr>
        <w:t>, кДж/м</w:t>
      </w:r>
      <w:r w:rsidRPr="005443D7">
        <w:rPr>
          <w:rFonts w:ascii="Times New Roman" w:hAnsi="Times New Roman"/>
          <w:color w:val="auto"/>
          <w:sz w:val="28"/>
          <w:vertAlign w:val="superscript"/>
        </w:rPr>
        <w:t>2</w:t>
      </w:r>
      <w:r w:rsidRPr="005443D7">
        <w:rPr>
          <w:rFonts w:ascii="Times New Roman" w:hAnsi="Times New Roman"/>
          <w:color w:val="auto"/>
          <w:sz w:val="28"/>
        </w:rPr>
        <w:t>, определяется по формуле:</w:t>
      </w:r>
    </w:p>
    <w:p w:rsidR="00517E44" w:rsidRPr="005443D7" w:rsidRDefault="00517E44" w:rsidP="005443D7">
      <w:pPr>
        <w:pStyle w:val="ArNar0"/>
        <w:tabs>
          <w:tab w:val="left" w:pos="1134"/>
        </w:tabs>
        <w:rPr>
          <w:rFonts w:ascii="Times New Roman" w:hAnsi="Times New Roman"/>
          <w:color w:val="auto"/>
          <w:sz w:val="28"/>
        </w:rPr>
      </w:pPr>
      <w:r w:rsidRPr="005443D7">
        <w:rPr>
          <w:rFonts w:ascii="Times New Roman" w:hAnsi="Times New Roman"/>
          <w:color w:val="auto"/>
          <w:sz w:val="28"/>
          <w:lang w:val="en-US"/>
        </w:rPr>
        <w:t>Q</w:t>
      </w:r>
      <w:r w:rsidRPr="005443D7">
        <w:rPr>
          <w:rFonts w:ascii="Times New Roman" w:hAnsi="Times New Roman"/>
          <w:color w:val="auto"/>
          <w:sz w:val="28"/>
        </w:rPr>
        <w:t xml:space="preserve"> = </w:t>
      </w:r>
      <w:r w:rsidRPr="005443D7">
        <w:rPr>
          <w:rFonts w:ascii="Times New Roman" w:hAnsi="Times New Roman"/>
          <w:color w:val="auto"/>
          <w:sz w:val="28"/>
          <w:lang w:val="en-US"/>
        </w:rPr>
        <w:t>q</w:t>
      </w:r>
      <w:r w:rsidRPr="005443D7">
        <w:rPr>
          <w:rFonts w:ascii="Times New Roman" w:hAnsi="Times New Roman"/>
          <w:color w:val="auto"/>
          <w:sz w:val="28"/>
          <w:vertAlign w:val="superscript"/>
        </w:rPr>
        <w:t>.</w:t>
      </w:r>
      <w:r w:rsidRPr="005443D7">
        <w:rPr>
          <w:rFonts w:ascii="Times New Roman" w:hAnsi="Times New Roman"/>
          <w:color w:val="auto"/>
          <w:sz w:val="28"/>
          <w:lang w:val="en-US"/>
        </w:rPr>
        <w:t>t</w:t>
      </w:r>
      <w:r w:rsidRPr="005443D7">
        <w:rPr>
          <w:rFonts w:ascii="Times New Roman" w:hAnsi="Times New Roman"/>
          <w:color w:val="auto"/>
          <w:sz w:val="28"/>
          <w:vertAlign w:val="subscript"/>
          <w:lang w:val="en-US"/>
        </w:rPr>
        <w:t>s</w:t>
      </w:r>
      <w:r w:rsidRPr="005443D7">
        <w:rPr>
          <w:rFonts w:ascii="Times New Roman" w:hAnsi="Times New Roman"/>
          <w:color w:val="auto"/>
          <w:sz w:val="28"/>
        </w:rPr>
        <w:t>.</w:t>
      </w:r>
    </w:p>
    <w:p w:rsidR="00517E44" w:rsidRPr="005443D7" w:rsidRDefault="00517E44" w:rsidP="005443D7">
      <w:pPr>
        <w:pStyle w:val="ArNar0"/>
        <w:rPr>
          <w:rFonts w:ascii="Times New Roman" w:hAnsi="Times New Roman"/>
          <w:color w:val="auto"/>
          <w:sz w:val="28"/>
        </w:rPr>
      </w:pPr>
      <w:r w:rsidRPr="005443D7">
        <w:rPr>
          <w:rFonts w:ascii="Times New Roman" w:hAnsi="Times New Roman"/>
          <w:color w:val="auto"/>
          <w:sz w:val="28"/>
        </w:rPr>
        <w:t>Расстояние, на котором будет наблюдаться импульс теплового потока равный 120 кДж/м</w:t>
      </w:r>
      <w:r w:rsidRPr="005443D7">
        <w:rPr>
          <w:rFonts w:ascii="Times New Roman" w:hAnsi="Times New Roman"/>
          <w:color w:val="auto"/>
          <w:sz w:val="28"/>
          <w:vertAlign w:val="superscript"/>
        </w:rPr>
        <w:t>2</w:t>
      </w:r>
      <w:r w:rsidRPr="005443D7">
        <w:rPr>
          <w:rFonts w:ascii="Times New Roman" w:hAnsi="Times New Roman"/>
          <w:color w:val="auto"/>
          <w:sz w:val="28"/>
        </w:rPr>
        <w:t xml:space="preserve">, составляет </w:t>
      </w:r>
      <w:smartTag w:uri="urn:schemas-microsoft-com:office:smarttags" w:element="metricconverter">
        <w:smartTagPr>
          <w:attr w:name="ProductID" w:val="161 м"/>
        </w:smartTagPr>
        <w:r w:rsidRPr="005443D7">
          <w:rPr>
            <w:rFonts w:ascii="Times New Roman" w:hAnsi="Times New Roman"/>
            <w:color w:val="auto"/>
            <w:sz w:val="28"/>
          </w:rPr>
          <w:t>161 м</w:t>
        </w:r>
      </w:smartTag>
      <w:r w:rsidRPr="005443D7">
        <w:rPr>
          <w:rFonts w:ascii="Times New Roman" w:hAnsi="Times New Roman"/>
          <w:color w:val="auto"/>
          <w:sz w:val="28"/>
        </w:rPr>
        <w:t>.</w:t>
      </w:r>
    </w:p>
    <w:p w:rsidR="00517E44" w:rsidRPr="005443D7" w:rsidRDefault="00517E44" w:rsidP="005443D7">
      <w:pPr>
        <w:pStyle w:val="ArNar0"/>
        <w:rPr>
          <w:rFonts w:ascii="Times New Roman" w:hAnsi="Times New Roman"/>
          <w:color w:val="auto"/>
          <w:sz w:val="28"/>
        </w:rPr>
      </w:pPr>
      <w:r w:rsidRPr="005443D7">
        <w:rPr>
          <w:rFonts w:ascii="Times New Roman" w:hAnsi="Times New Roman"/>
          <w:color w:val="auto"/>
          <w:sz w:val="28"/>
        </w:rPr>
        <w:t>Проектируемая территория попадает в зону действия поражающих факторов при возникновении аварии на автодороге, связанной с воспламенением проливов пропана из автоцистерны с образованием «огненного шара».</w:t>
      </w:r>
    </w:p>
    <w:p w:rsidR="00517E44" w:rsidRPr="005443D7" w:rsidRDefault="00517E44" w:rsidP="00FA2EE1">
      <w:pPr>
        <w:pStyle w:val="24"/>
        <w:numPr>
          <w:ilvl w:val="1"/>
          <w:numId w:val="12"/>
        </w:numPr>
        <w:tabs>
          <w:tab w:val="clear" w:pos="1440"/>
          <w:tab w:val="num" w:pos="1080"/>
        </w:tabs>
        <w:spacing w:before="120"/>
        <w:ind w:left="1080"/>
        <w:rPr>
          <w:rFonts w:ascii="Times New Roman" w:hAnsi="Times New Roman"/>
          <w:snapToGrid w:val="0"/>
          <w:color w:val="auto"/>
          <w:sz w:val="28"/>
        </w:rPr>
      </w:pPr>
      <w:r w:rsidRPr="005443D7">
        <w:rPr>
          <w:rFonts w:ascii="Times New Roman" w:hAnsi="Times New Roman"/>
          <w:snapToGrid w:val="0"/>
          <w:color w:val="auto"/>
          <w:sz w:val="28"/>
        </w:rPr>
        <w:t>Сценарий развития аварии, связанной с воспламенением проливов бензина на автомобильном транспорте.</w:t>
      </w:r>
    </w:p>
    <w:p w:rsidR="00517E44" w:rsidRPr="005443D7" w:rsidRDefault="00517E44" w:rsidP="005443D7">
      <w:pPr>
        <w:pStyle w:val="ArNar0"/>
        <w:rPr>
          <w:rFonts w:ascii="Times New Roman" w:hAnsi="Times New Roman"/>
          <w:color w:val="auto"/>
          <w:sz w:val="28"/>
        </w:rPr>
      </w:pPr>
      <w:r w:rsidRPr="005443D7">
        <w:rPr>
          <w:rFonts w:ascii="Times New Roman" w:hAnsi="Times New Roman"/>
          <w:color w:val="auto"/>
          <w:sz w:val="28"/>
        </w:rPr>
        <w:t xml:space="preserve">Возникновение аварии данного типа возможно при нарушении герметичности автомобильной цистерны с топливом (в результате ДТП). Над поверхностью разлития образуется облако паров бензина. Воспламенение паров и дальнейшее горение топлива возможно при наличии источника зажигания. Такими источниками могут быть: замыкание электропроводки автомобиля, разряд </w:t>
      </w:r>
      <w:r w:rsidRPr="005443D7">
        <w:rPr>
          <w:rFonts w:ascii="Times New Roman" w:hAnsi="Times New Roman"/>
          <w:color w:val="auto"/>
          <w:sz w:val="28"/>
        </w:rPr>
        <w:lastRenderedPageBreak/>
        <w:t>статического электричества, образование искры от удара металлических предметов и т.д.</w:t>
      </w:r>
    </w:p>
    <w:p w:rsidR="00517E44" w:rsidRPr="005443D7" w:rsidRDefault="00517E44" w:rsidP="005443D7">
      <w:pPr>
        <w:pStyle w:val="af8"/>
        <w:spacing w:after="0"/>
        <w:ind w:firstLine="437"/>
        <w:rPr>
          <w:rFonts w:ascii="Times New Roman" w:hAnsi="Times New Roman"/>
          <w:sz w:val="28"/>
        </w:rPr>
      </w:pPr>
      <w:r w:rsidRPr="005443D7">
        <w:rPr>
          <w:rFonts w:ascii="Times New Roman" w:hAnsi="Times New Roman"/>
          <w:sz w:val="28"/>
        </w:rPr>
        <w:t>Исходные данные:</w:t>
      </w:r>
    </w:p>
    <w:p w:rsidR="00517E44" w:rsidRPr="005443D7" w:rsidRDefault="00517E44" w:rsidP="005443D7">
      <w:pPr>
        <w:pStyle w:val="af5"/>
        <w:tabs>
          <w:tab w:val="left" w:pos="6120"/>
        </w:tabs>
        <w:snapToGrid/>
        <w:spacing w:after="0"/>
        <w:ind w:left="6120" w:hanging="5411"/>
        <w:rPr>
          <w:rFonts w:ascii="Times New Roman" w:hAnsi="Times New Roman"/>
          <w:color w:val="auto"/>
          <w:sz w:val="28"/>
          <w:szCs w:val="28"/>
        </w:rPr>
      </w:pPr>
      <w:r w:rsidRPr="005443D7">
        <w:rPr>
          <w:rFonts w:ascii="Times New Roman" w:hAnsi="Times New Roman"/>
          <w:color w:val="auto"/>
          <w:sz w:val="28"/>
          <w:szCs w:val="28"/>
        </w:rPr>
        <w:t>- количество разлившегося при аварии бензина</w:t>
      </w:r>
      <w:r w:rsidRPr="005443D7">
        <w:rPr>
          <w:rFonts w:ascii="Times New Roman" w:hAnsi="Times New Roman"/>
          <w:color w:val="auto"/>
          <w:sz w:val="28"/>
          <w:szCs w:val="28"/>
        </w:rPr>
        <w:tab/>
      </w:r>
      <w:r w:rsidRPr="005443D7">
        <w:rPr>
          <w:rFonts w:ascii="Times New Roman" w:hAnsi="Times New Roman"/>
          <w:color w:val="auto"/>
          <w:sz w:val="28"/>
          <w:szCs w:val="28"/>
          <w:lang w:val="en-US"/>
        </w:rPr>
        <w:t>V</w:t>
      </w:r>
      <w:r w:rsidRPr="005443D7">
        <w:rPr>
          <w:rFonts w:ascii="Times New Roman" w:hAnsi="Times New Roman"/>
          <w:color w:val="auto"/>
          <w:sz w:val="28"/>
          <w:szCs w:val="28"/>
        </w:rPr>
        <w:t xml:space="preserve"> = </w:t>
      </w:r>
      <w:smartTag w:uri="urn:schemas-microsoft-com:office:smarttags" w:element="metricconverter">
        <w:smartTagPr>
          <w:attr w:name="ProductID" w:val="8,55 м3"/>
        </w:smartTagPr>
        <w:r w:rsidRPr="005443D7">
          <w:rPr>
            <w:rFonts w:ascii="Times New Roman" w:hAnsi="Times New Roman"/>
            <w:color w:val="auto"/>
            <w:sz w:val="28"/>
            <w:szCs w:val="28"/>
          </w:rPr>
          <w:t>8,55 м</w:t>
        </w:r>
        <w:r w:rsidRPr="005443D7">
          <w:rPr>
            <w:rFonts w:ascii="Times New Roman" w:hAnsi="Times New Roman"/>
            <w:color w:val="auto"/>
            <w:sz w:val="28"/>
            <w:szCs w:val="28"/>
            <w:vertAlign w:val="superscript"/>
          </w:rPr>
          <w:t>3</w:t>
        </w:r>
      </w:smartTag>
      <w:r w:rsidRPr="005443D7">
        <w:rPr>
          <w:rFonts w:ascii="Times New Roman" w:hAnsi="Times New Roman"/>
          <w:color w:val="auto"/>
          <w:sz w:val="28"/>
          <w:szCs w:val="28"/>
        </w:rPr>
        <w:t xml:space="preserve"> (95 % от объема цистерны);</w:t>
      </w:r>
    </w:p>
    <w:p w:rsidR="00517E44" w:rsidRPr="005443D7" w:rsidRDefault="00517E44" w:rsidP="005443D7">
      <w:pPr>
        <w:pStyle w:val="af5"/>
        <w:tabs>
          <w:tab w:val="left" w:pos="993"/>
          <w:tab w:val="left" w:pos="6096"/>
        </w:tabs>
        <w:snapToGrid/>
        <w:spacing w:after="0"/>
        <w:rPr>
          <w:rFonts w:ascii="Times New Roman" w:hAnsi="Times New Roman"/>
          <w:color w:val="auto"/>
          <w:sz w:val="28"/>
          <w:szCs w:val="28"/>
        </w:rPr>
      </w:pPr>
      <w:r w:rsidRPr="005443D7">
        <w:rPr>
          <w:rFonts w:ascii="Times New Roman" w:hAnsi="Times New Roman"/>
          <w:color w:val="auto"/>
          <w:sz w:val="28"/>
          <w:szCs w:val="28"/>
        </w:rPr>
        <w:t>- площадь пролива</w:t>
      </w:r>
      <w:r w:rsidRPr="005443D7">
        <w:rPr>
          <w:rFonts w:ascii="Times New Roman" w:hAnsi="Times New Roman"/>
          <w:color w:val="auto"/>
          <w:sz w:val="28"/>
          <w:szCs w:val="28"/>
        </w:rPr>
        <w:tab/>
      </w:r>
      <w:r w:rsidRPr="005443D7">
        <w:rPr>
          <w:rFonts w:ascii="Times New Roman" w:hAnsi="Times New Roman"/>
          <w:color w:val="auto"/>
          <w:sz w:val="28"/>
          <w:szCs w:val="28"/>
          <w:lang w:val="en-US"/>
        </w:rPr>
        <w:t>S</w:t>
      </w:r>
      <w:r w:rsidRPr="005443D7">
        <w:rPr>
          <w:rFonts w:ascii="Times New Roman" w:hAnsi="Times New Roman"/>
          <w:color w:val="auto"/>
          <w:sz w:val="28"/>
          <w:szCs w:val="28"/>
        </w:rPr>
        <w:t xml:space="preserve"> = </w:t>
      </w:r>
      <w:smartTag w:uri="urn:schemas-microsoft-com:office:smarttags" w:element="metricconverter">
        <w:smartTagPr>
          <w:attr w:name="ProductID" w:val="171,0 м2"/>
        </w:smartTagPr>
        <w:r w:rsidRPr="005443D7">
          <w:rPr>
            <w:rFonts w:ascii="Times New Roman" w:hAnsi="Times New Roman"/>
            <w:color w:val="auto"/>
            <w:sz w:val="28"/>
            <w:szCs w:val="28"/>
          </w:rPr>
          <w:t>171,0 м</w:t>
        </w:r>
        <w:r w:rsidRPr="005443D7">
          <w:rPr>
            <w:rFonts w:ascii="Times New Roman" w:hAnsi="Times New Roman"/>
            <w:color w:val="auto"/>
            <w:sz w:val="28"/>
            <w:szCs w:val="28"/>
            <w:vertAlign w:val="superscript"/>
          </w:rPr>
          <w:t>2</w:t>
        </w:r>
      </w:smartTag>
      <w:r w:rsidRPr="005443D7">
        <w:rPr>
          <w:rFonts w:ascii="Times New Roman" w:hAnsi="Times New Roman"/>
          <w:color w:val="auto"/>
          <w:sz w:val="28"/>
          <w:szCs w:val="28"/>
        </w:rPr>
        <w:t>.</w:t>
      </w:r>
    </w:p>
    <w:p w:rsidR="00517E44" w:rsidRPr="005443D7" w:rsidRDefault="00517E44" w:rsidP="005443D7">
      <w:pPr>
        <w:pStyle w:val="af8"/>
        <w:spacing w:after="0"/>
        <w:ind w:firstLine="437"/>
        <w:rPr>
          <w:rFonts w:ascii="Times New Roman" w:hAnsi="Times New Roman"/>
          <w:sz w:val="28"/>
        </w:rPr>
      </w:pPr>
      <w:r w:rsidRPr="005443D7">
        <w:rPr>
          <w:rFonts w:ascii="Times New Roman" w:hAnsi="Times New Roman"/>
          <w:sz w:val="28"/>
        </w:rPr>
        <w:t>Порядок оценки последствий аварии.</w:t>
      </w:r>
    </w:p>
    <w:p w:rsidR="00517E44" w:rsidRPr="005443D7" w:rsidRDefault="00517E44" w:rsidP="005443D7">
      <w:pPr>
        <w:pStyle w:val="ArNar0"/>
        <w:tabs>
          <w:tab w:val="left" w:pos="1134"/>
        </w:tabs>
        <w:rPr>
          <w:rFonts w:ascii="Times New Roman" w:hAnsi="Times New Roman"/>
          <w:color w:val="auto"/>
          <w:sz w:val="28"/>
        </w:rPr>
      </w:pPr>
      <w:r w:rsidRPr="005443D7">
        <w:rPr>
          <w:rFonts w:ascii="Times New Roman" w:hAnsi="Times New Roman"/>
          <w:color w:val="auto"/>
          <w:sz w:val="28"/>
        </w:rPr>
        <w:t>Определим, на каком расстоянии от геометрического центра пролива может произойти поражение людей тепловым потоком. Болевые ощущения у людей от тепловой радиации возникают при интенсивности теплового воздействия 1,4 кВт/м</w:t>
      </w:r>
      <w:r w:rsidRPr="005443D7">
        <w:rPr>
          <w:rFonts w:ascii="Times New Roman" w:hAnsi="Times New Roman"/>
          <w:color w:val="auto"/>
          <w:sz w:val="28"/>
          <w:vertAlign w:val="superscript"/>
        </w:rPr>
        <w:t>2</w:t>
      </w:r>
      <w:r w:rsidRPr="005443D7">
        <w:rPr>
          <w:rFonts w:ascii="Times New Roman" w:hAnsi="Times New Roman"/>
          <w:color w:val="auto"/>
          <w:sz w:val="28"/>
        </w:rPr>
        <w:t xml:space="preserve"> и более.</w:t>
      </w:r>
    </w:p>
    <w:p w:rsidR="00517E44" w:rsidRPr="005443D7" w:rsidRDefault="00517E44" w:rsidP="005443D7">
      <w:pPr>
        <w:pStyle w:val="ArNar0"/>
        <w:tabs>
          <w:tab w:val="left" w:pos="1134"/>
        </w:tabs>
        <w:rPr>
          <w:rFonts w:ascii="Times New Roman" w:hAnsi="Times New Roman"/>
          <w:color w:val="auto"/>
          <w:sz w:val="28"/>
        </w:rPr>
      </w:pPr>
      <w:r w:rsidRPr="005443D7">
        <w:rPr>
          <w:rFonts w:ascii="Times New Roman" w:hAnsi="Times New Roman"/>
          <w:color w:val="auto"/>
          <w:sz w:val="28"/>
        </w:rPr>
        <w:t>Расчеты выполняются аналогично расчетам по сценарию 1.</w:t>
      </w:r>
    </w:p>
    <w:p w:rsidR="00517E44" w:rsidRPr="005443D7" w:rsidRDefault="00517E44" w:rsidP="005443D7">
      <w:pPr>
        <w:pStyle w:val="ArNar0"/>
        <w:tabs>
          <w:tab w:val="left" w:pos="1134"/>
        </w:tabs>
        <w:rPr>
          <w:rFonts w:ascii="Times New Roman" w:hAnsi="Times New Roman"/>
          <w:color w:val="auto"/>
          <w:sz w:val="28"/>
        </w:rPr>
      </w:pPr>
      <w:r w:rsidRPr="005443D7">
        <w:rPr>
          <w:rFonts w:ascii="Times New Roman" w:hAnsi="Times New Roman"/>
          <w:color w:val="auto"/>
          <w:sz w:val="28"/>
        </w:rPr>
        <w:t>Расстояние, на котором будет наблюдаться тепловой поток интенсивностью 1,4 кВт/м</w:t>
      </w:r>
      <w:r w:rsidRPr="005443D7">
        <w:rPr>
          <w:rFonts w:ascii="Times New Roman" w:hAnsi="Times New Roman"/>
          <w:color w:val="auto"/>
          <w:sz w:val="28"/>
          <w:vertAlign w:val="superscript"/>
        </w:rPr>
        <w:t>2</w:t>
      </w:r>
      <w:r w:rsidRPr="005443D7">
        <w:rPr>
          <w:rFonts w:ascii="Times New Roman" w:hAnsi="Times New Roman"/>
          <w:color w:val="auto"/>
          <w:sz w:val="28"/>
        </w:rPr>
        <w:t xml:space="preserve">, составляет </w:t>
      </w:r>
      <w:smartTag w:uri="urn:schemas-microsoft-com:office:smarttags" w:element="metricconverter">
        <w:smartTagPr>
          <w:attr w:name="ProductID" w:val="62 м"/>
        </w:smartTagPr>
        <w:r w:rsidRPr="005443D7">
          <w:rPr>
            <w:rFonts w:ascii="Times New Roman" w:hAnsi="Times New Roman"/>
            <w:color w:val="auto"/>
            <w:sz w:val="28"/>
          </w:rPr>
          <w:t>62 м</w:t>
        </w:r>
      </w:smartTag>
      <w:r w:rsidRPr="005443D7">
        <w:rPr>
          <w:rFonts w:ascii="Times New Roman" w:hAnsi="Times New Roman"/>
          <w:color w:val="auto"/>
          <w:sz w:val="28"/>
        </w:rPr>
        <w:t>.</w:t>
      </w:r>
    </w:p>
    <w:p w:rsidR="00517E44" w:rsidRPr="005443D7" w:rsidRDefault="00517E44" w:rsidP="005443D7">
      <w:pPr>
        <w:pStyle w:val="ArNar0"/>
        <w:tabs>
          <w:tab w:val="left" w:pos="1134"/>
        </w:tabs>
        <w:rPr>
          <w:rFonts w:ascii="Times New Roman" w:hAnsi="Times New Roman"/>
          <w:color w:val="auto"/>
          <w:sz w:val="28"/>
        </w:rPr>
      </w:pPr>
      <w:r w:rsidRPr="005443D7">
        <w:rPr>
          <w:rFonts w:ascii="Times New Roman" w:hAnsi="Times New Roman"/>
          <w:color w:val="auto"/>
          <w:sz w:val="28"/>
        </w:rPr>
        <w:t>Проектируемая территория попадает в зону действия поражающих факторов при возникновении аварии на автотранспорте, связанной с воспламенением проливов бензина из автоцистерны.</w:t>
      </w:r>
    </w:p>
    <w:p w:rsidR="00517E44" w:rsidRPr="005443D7" w:rsidRDefault="00517E44" w:rsidP="00FA2EE1">
      <w:pPr>
        <w:pStyle w:val="24"/>
        <w:numPr>
          <w:ilvl w:val="1"/>
          <w:numId w:val="12"/>
        </w:numPr>
        <w:tabs>
          <w:tab w:val="clear" w:pos="1440"/>
          <w:tab w:val="num" w:pos="1080"/>
        </w:tabs>
        <w:spacing w:before="120"/>
        <w:ind w:left="1080"/>
        <w:rPr>
          <w:rFonts w:ascii="Times New Roman" w:hAnsi="Times New Roman"/>
          <w:snapToGrid w:val="0"/>
          <w:color w:val="auto"/>
          <w:sz w:val="28"/>
        </w:rPr>
      </w:pPr>
      <w:r w:rsidRPr="005443D7">
        <w:rPr>
          <w:rFonts w:ascii="Times New Roman" w:hAnsi="Times New Roman"/>
          <w:snapToGrid w:val="0"/>
          <w:color w:val="auto"/>
          <w:sz w:val="28"/>
        </w:rPr>
        <w:t>Сценарий развития аварии, связанной с воспламенением топливно-воздушной смеси с образованием избыточного давления на автомобильном транспорте.</w:t>
      </w:r>
    </w:p>
    <w:p w:rsidR="00517E44" w:rsidRPr="005443D7" w:rsidRDefault="00517E44" w:rsidP="005443D7">
      <w:pPr>
        <w:pStyle w:val="ArNar0"/>
        <w:rPr>
          <w:rFonts w:ascii="Times New Roman" w:hAnsi="Times New Roman"/>
          <w:color w:val="auto"/>
          <w:sz w:val="28"/>
        </w:rPr>
      </w:pPr>
      <w:r w:rsidRPr="005443D7">
        <w:rPr>
          <w:rFonts w:ascii="Times New Roman" w:hAnsi="Times New Roman"/>
          <w:color w:val="auto"/>
          <w:sz w:val="28"/>
        </w:rPr>
        <w:t>Возникновение аварии данного типа возможно при нарушении герметичности автомобильной цистерны с бензином (в результате ДТП). Происходит выброс топлива в окружающую среду с последующим образованием топливно-воздушной смеси. Воспламенение, образовавшейся топливно-воздушной смеси с образованием избыточного давления возможно при наличии источника зажигания. Такими источниками могут быть: замыкание электропроводки автомобиля, разряд статического электричества, образование искры от удара металлических предметов и т.д.</w:t>
      </w:r>
    </w:p>
    <w:p w:rsidR="00517E44" w:rsidRPr="005443D7" w:rsidRDefault="00517E44" w:rsidP="005443D7">
      <w:pPr>
        <w:pStyle w:val="af8"/>
        <w:spacing w:after="0"/>
        <w:ind w:firstLine="437"/>
        <w:rPr>
          <w:rFonts w:ascii="Times New Roman" w:hAnsi="Times New Roman"/>
          <w:sz w:val="28"/>
        </w:rPr>
      </w:pPr>
      <w:r w:rsidRPr="005443D7">
        <w:rPr>
          <w:rFonts w:ascii="Times New Roman" w:hAnsi="Times New Roman"/>
          <w:sz w:val="28"/>
        </w:rPr>
        <w:t>Исходные данные:</w:t>
      </w:r>
    </w:p>
    <w:p w:rsidR="00517E44" w:rsidRPr="005443D7" w:rsidRDefault="00517E44" w:rsidP="005443D7">
      <w:pPr>
        <w:pStyle w:val="af5"/>
        <w:tabs>
          <w:tab w:val="num" w:pos="1620"/>
          <w:tab w:val="left" w:pos="1800"/>
        </w:tabs>
        <w:snapToGrid/>
        <w:spacing w:after="0"/>
        <w:ind w:left="0" w:firstLine="709"/>
        <w:rPr>
          <w:rFonts w:ascii="Times New Roman" w:hAnsi="Times New Roman"/>
          <w:color w:val="auto"/>
          <w:sz w:val="28"/>
          <w:szCs w:val="28"/>
        </w:rPr>
      </w:pPr>
      <w:r w:rsidRPr="005443D7">
        <w:rPr>
          <w:rFonts w:ascii="Times New Roman" w:hAnsi="Times New Roman"/>
          <w:color w:val="auto"/>
          <w:sz w:val="28"/>
          <w:szCs w:val="28"/>
        </w:rPr>
        <w:t>- количество разлившегося при аварии бензина</w:t>
      </w:r>
      <w:r w:rsidRPr="005443D7">
        <w:rPr>
          <w:rFonts w:ascii="Times New Roman" w:hAnsi="Times New Roman"/>
          <w:color w:val="auto"/>
          <w:sz w:val="28"/>
          <w:szCs w:val="28"/>
        </w:rPr>
        <w:tab/>
      </w:r>
      <w:r w:rsidRPr="005443D7">
        <w:rPr>
          <w:rFonts w:ascii="Times New Roman" w:hAnsi="Times New Roman"/>
          <w:color w:val="auto"/>
          <w:sz w:val="28"/>
          <w:szCs w:val="28"/>
          <w:lang w:val="en-US"/>
        </w:rPr>
        <w:t>V</w:t>
      </w:r>
      <w:r w:rsidRPr="005443D7">
        <w:rPr>
          <w:rFonts w:ascii="Times New Roman" w:hAnsi="Times New Roman"/>
          <w:color w:val="auto"/>
          <w:sz w:val="28"/>
          <w:szCs w:val="28"/>
        </w:rPr>
        <w:t xml:space="preserve"> = </w:t>
      </w:r>
      <w:smartTag w:uri="urn:schemas-microsoft-com:office:smarttags" w:element="metricconverter">
        <w:smartTagPr>
          <w:attr w:name="ProductID" w:val="8,55 м3"/>
        </w:smartTagPr>
        <w:r w:rsidRPr="005443D7">
          <w:rPr>
            <w:rFonts w:ascii="Times New Roman" w:hAnsi="Times New Roman"/>
            <w:color w:val="auto"/>
            <w:sz w:val="28"/>
            <w:szCs w:val="28"/>
          </w:rPr>
          <w:t>8,55 м</w:t>
        </w:r>
        <w:r w:rsidRPr="005443D7">
          <w:rPr>
            <w:rFonts w:ascii="Times New Roman" w:hAnsi="Times New Roman"/>
            <w:color w:val="auto"/>
            <w:sz w:val="28"/>
            <w:szCs w:val="28"/>
            <w:vertAlign w:val="superscript"/>
          </w:rPr>
          <w:t>3</w:t>
        </w:r>
      </w:smartTag>
      <w:r w:rsidRPr="005443D7">
        <w:rPr>
          <w:rFonts w:ascii="Times New Roman" w:hAnsi="Times New Roman"/>
          <w:color w:val="auto"/>
          <w:sz w:val="28"/>
          <w:szCs w:val="28"/>
        </w:rPr>
        <w:t xml:space="preserve"> (95 % от объема цистерны);</w:t>
      </w:r>
    </w:p>
    <w:p w:rsidR="00517E44" w:rsidRPr="005443D7" w:rsidRDefault="00517E44" w:rsidP="005443D7">
      <w:pPr>
        <w:pStyle w:val="af5"/>
        <w:tabs>
          <w:tab w:val="left" w:pos="993"/>
          <w:tab w:val="left" w:pos="6096"/>
        </w:tabs>
        <w:snapToGrid/>
        <w:spacing w:after="0"/>
        <w:rPr>
          <w:rFonts w:ascii="Times New Roman" w:hAnsi="Times New Roman"/>
          <w:color w:val="auto"/>
          <w:sz w:val="28"/>
          <w:szCs w:val="28"/>
        </w:rPr>
      </w:pPr>
      <w:r w:rsidRPr="005443D7">
        <w:rPr>
          <w:rFonts w:ascii="Times New Roman" w:hAnsi="Times New Roman"/>
          <w:color w:val="auto"/>
          <w:sz w:val="28"/>
          <w:szCs w:val="28"/>
        </w:rPr>
        <w:t>- молярная масса бензина</w:t>
      </w:r>
      <w:r w:rsidRPr="005443D7">
        <w:rPr>
          <w:rFonts w:ascii="Times New Roman" w:hAnsi="Times New Roman"/>
          <w:color w:val="auto"/>
          <w:sz w:val="28"/>
          <w:szCs w:val="28"/>
        </w:rPr>
        <w:tab/>
        <w:t>М = 94,0 кг/кмоль;</w:t>
      </w:r>
    </w:p>
    <w:p w:rsidR="00517E44" w:rsidRPr="005443D7" w:rsidRDefault="00517E44" w:rsidP="005443D7">
      <w:pPr>
        <w:pStyle w:val="af5"/>
        <w:tabs>
          <w:tab w:val="left" w:pos="993"/>
          <w:tab w:val="left" w:pos="6096"/>
        </w:tabs>
        <w:snapToGrid/>
        <w:spacing w:after="0"/>
        <w:rPr>
          <w:rFonts w:ascii="Times New Roman" w:hAnsi="Times New Roman"/>
          <w:color w:val="auto"/>
          <w:sz w:val="28"/>
          <w:szCs w:val="28"/>
        </w:rPr>
      </w:pPr>
      <w:r w:rsidRPr="005443D7">
        <w:rPr>
          <w:rFonts w:ascii="Times New Roman" w:hAnsi="Times New Roman"/>
          <w:color w:val="auto"/>
          <w:sz w:val="28"/>
          <w:szCs w:val="28"/>
        </w:rPr>
        <w:t>- время испарения</w:t>
      </w:r>
      <w:r w:rsidRPr="005443D7">
        <w:rPr>
          <w:rFonts w:ascii="Times New Roman" w:hAnsi="Times New Roman"/>
          <w:color w:val="auto"/>
          <w:sz w:val="28"/>
          <w:szCs w:val="28"/>
        </w:rPr>
        <w:tab/>
        <w:t>Т = 60 мин.</w:t>
      </w:r>
    </w:p>
    <w:p w:rsidR="00517E44" w:rsidRPr="005443D7" w:rsidRDefault="00517E44" w:rsidP="005443D7">
      <w:pPr>
        <w:pStyle w:val="af8"/>
        <w:spacing w:after="0"/>
        <w:ind w:firstLine="437"/>
        <w:rPr>
          <w:rFonts w:ascii="Times New Roman" w:hAnsi="Times New Roman"/>
          <w:sz w:val="28"/>
        </w:rPr>
      </w:pPr>
      <w:r w:rsidRPr="005443D7">
        <w:rPr>
          <w:rFonts w:ascii="Times New Roman" w:hAnsi="Times New Roman"/>
          <w:sz w:val="28"/>
        </w:rPr>
        <w:t>Порядок оценки последствий аварии.</w:t>
      </w:r>
    </w:p>
    <w:p w:rsidR="00517E44" w:rsidRPr="005443D7" w:rsidRDefault="00517E44" w:rsidP="005443D7">
      <w:pPr>
        <w:pStyle w:val="ArNar0"/>
        <w:tabs>
          <w:tab w:val="left" w:pos="1134"/>
        </w:tabs>
        <w:rPr>
          <w:rFonts w:ascii="Times New Roman" w:hAnsi="Times New Roman"/>
          <w:color w:val="auto"/>
          <w:sz w:val="28"/>
        </w:rPr>
      </w:pPr>
      <w:r w:rsidRPr="005443D7">
        <w:rPr>
          <w:rFonts w:ascii="Times New Roman" w:hAnsi="Times New Roman"/>
          <w:color w:val="auto"/>
          <w:sz w:val="28"/>
        </w:rPr>
        <w:t>Определим, на каком расстоянии от геометрического центра пролива могут произойти минимальные повреждения зданий. Для минимального повреждения зданий величина избыточного давления соответствует 3,6 кПа.</w:t>
      </w:r>
    </w:p>
    <w:p w:rsidR="00517E44" w:rsidRPr="005443D7" w:rsidRDefault="00517E44" w:rsidP="005443D7">
      <w:pPr>
        <w:pStyle w:val="ArNar0"/>
        <w:tabs>
          <w:tab w:val="left" w:pos="1134"/>
        </w:tabs>
        <w:rPr>
          <w:rFonts w:ascii="Times New Roman" w:hAnsi="Times New Roman"/>
          <w:color w:val="auto"/>
          <w:sz w:val="28"/>
        </w:rPr>
      </w:pPr>
      <w:r w:rsidRPr="005443D7">
        <w:rPr>
          <w:rFonts w:ascii="Times New Roman" w:hAnsi="Times New Roman"/>
          <w:color w:val="auto"/>
          <w:sz w:val="28"/>
        </w:rPr>
        <w:t>Расчеты выполняются аналогично расчетам по сценарию 2.</w:t>
      </w:r>
    </w:p>
    <w:p w:rsidR="00517E44" w:rsidRPr="005443D7" w:rsidRDefault="00517E44" w:rsidP="005443D7">
      <w:pPr>
        <w:pStyle w:val="ArNar0"/>
        <w:tabs>
          <w:tab w:val="left" w:pos="1134"/>
        </w:tabs>
        <w:rPr>
          <w:rFonts w:ascii="Times New Roman" w:hAnsi="Times New Roman"/>
          <w:color w:val="auto"/>
          <w:sz w:val="28"/>
        </w:rPr>
      </w:pPr>
      <w:r w:rsidRPr="005443D7">
        <w:rPr>
          <w:rFonts w:ascii="Times New Roman" w:hAnsi="Times New Roman"/>
          <w:color w:val="auto"/>
          <w:sz w:val="28"/>
        </w:rPr>
        <w:t xml:space="preserve">Расстояние, на котором будет наблюдаться величина избыточного давления 3,6 кПа, составляет </w:t>
      </w:r>
      <w:smartTag w:uri="urn:schemas-microsoft-com:office:smarttags" w:element="metricconverter">
        <w:smartTagPr>
          <w:attr w:name="ProductID" w:val="77 м"/>
        </w:smartTagPr>
        <w:r w:rsidRPr="005443D7">
          <w:rPr>
            <w:rFonts w:ascii="Times New Roman" w:hAnsi="Times New Roman"/>
            <w:color w:val="auto"/>
            <w:sz w:val="28"/>
          </w:rPr>
          <w:t>77 м</w:t>
        </w:r>
      </w:smartTag>
      <w:r w:rsidRPr="005443D7">
        <w:rPr>
          <w:rFonts w:ascii="Times New Roman" w:hAnsi="Times New Roman"/>
          <w:color w:val="auto"/>
          <w:sz w:val="28"/>
        </w:rPr>
        <w:t>.</w:t>
      </w:r>
    </w:p>
    <w:p w:rsidR="00517E44" w:rsidRPr="005443D7" w:rsidRDefault="00517E44" w:rsidP="005443D7">
      <w:pPr>
        <w:pStyle w:val="ArNar0"/>
        <w:tabs>
          <w:tab w:val="left" w:pos="1134"/>
        </w:tabs>
        <w:rPr>
          <w:rFonts w:ascii="Times New Roman" w:hAnsi="Times New Roman"/>
          <w:color w:val="auto"/>
          <w:sz w:val="28"/>
        </w:rPr>
      </w:pPr>
      <w:r w:rsidRPr="005443D7">
        <w:rPr>
          <w:rFonts w:ascii="Times New Roman" w:hAnsi="Times New Roman"/>
          <w:color w:val="auto"/>
          <w:sz w:val="28"/>
        </w:rPr>
        <w:t>Проектируемая территория попадает в зону поражающих факторов при возникновении аварии на автомобильной дороге, связанной с воспламенением проливов бензина из автоцистерны с образованием избыточного давления.</w:t>
      </w:r>
    </w:p>
    <w:p w:rsidR="00517E44" w:rsidRPr="005443D7" w:rsidRDefault="00517E44" w:rsidP="005443D7">
      <w:pPr>
        <w:pStyle w:val="ArNar0"/>
        <w:ind w:firstLine="0"/>
        <w:jc w:val="center"/>
        <w:rPr>
          <w:rFonts w:ascii="Times New Roman" w:hAnsi="Times New Roman"/>
          <w:sz w:val="28"/>
        </w:rPr>
      </w:pPr>
      <w:bookmarkStart w:id="38" w:name="_Toc243979117"/>
      <w:bookmarkStart w:id="39" w:name="_Toc243979191"/>
      <w:bookmarkStart w:id="40" w:name="_Toc243979400"/>
      <w:bookmarkStart w:id="41" w:name="_Toc94589707"/>
      <w:bookmarkStart w:id="42" w:name="_Toc109190055"/>
      <w:bookmarkStart w:id="43" w:name="_Toc121127754"/>
      <w:r w:rsidRPr="005443D7">
        <w:rPr>
          <w:rFonts w:ascii="Times New Roman" w:hAnsi="Times New Roman"/>
          <w:b/>
          <w:bCs/>
          <w:sz w:val="28"/>
        </w:rPr>
        <w:lastRenderedPageBreak/>
        <w:t>Аварии на электроэнергетических системах и системах жизнеобеспечения</w:t>
      </w:r>
    </w:p>
    <w:p w:rsidR="00517E44" w:rsidRPr="005443D7" w:rsidRDefault="00517E44" w:rsidP="005443D7">
      <w:pPr>
        <w:pStyle w:val="ArNar0"/>
        <w:rPr>
          <w:rFonts w:ascii="Times New Roman" w:hAnsi="Times New Roman"/>
          <w:color w:val="auto"/>
          <w:sz w:val="28"/>
        </w:rPr>
      </w:pPr>
      <w:r w:rsidRPr="005443D7">
        <w:rPr>
          <w:rFonts w:ascii="Times New Roman" w:hAnsi="Times New Roman"/>
          <w:color w:val="auto"/>
          <w:sz w:val="28"/>
          <w:u w:val="single"/>
        </w:rPr>
        <w:t>Аварии на электроэнергетических системах.</w:t>
      </w:r>
      <w:r w:rsidRPr="005443D7">
        <w:rPr>
          <w:rFonts w:ascii="Times New Roman" w:hAnsi="Times New Roman"/>
          <w:color w:val="auto"/>
          <w:sz w:val="28"/>
        </w:rPr>
        <w:t xml:space="preserve"> Сильный порывистый ветер со скоростью 25 м/сек и более приводит к обрыву проводов и разрушению опор ЛЭП-10 и 35 кВ, а со скоростью 33 м/сек и более - ЛЭП-110,220 и 500 кВ, что приводит к ограничениям в электрообеспечении  населенных пунктов вплоть до обесточивания  части сельских районов, нарушениям в электрообеспечении железной дороги.</w:t>
      </w:r>
    </w:p>
    <w:p w:rsidR="00517E44" w:rsidRPr="005443D7" w:rsidRDefault="00517E44" w:rsidP="005443D7">
      <w:pPr>
        <w:pStyle w:val="ArNar0"/>
        <w:rPr>
          <w:rFonts w:ascii="Times New Roman" w:hAnsi="Times New Roman"/>
          <w:color w:val="auto"/>
          <w:sz w:val="28"/>
        </w:rPr>
      </w:pPr>
      <w:r w:rsidRPr="005443D7">
        <w:rPr>
          <w:rFonts w:ascii="Times New Roman" w:hAnsi="Times New Roman"/>
          <w:color w:val="auto"/>
          <w:sz w:val="28"/>
          <w:u w:val="single"/>
        </w:rPr>
        <w:t>Аварии на коммунальных системах жизнеобеспечения</w:t>
      </w:r>
      <w:r w:rsidRPr="005443D7">
        <w:rPr>
          <w:rFonts w:ascii="Times New Roman" w:hAnsi="Times New Roman"/>
          <w:color w:val="auto"/>
          <w:sz w:val="28"/>
        </w:rPr>
        <w:t xml:space="preserve"> возможны  по причине:</w:t>
      </w:r>
    </w:p>
    <w:p w:rsidR="00517E44" w:rsidRPr="005443D7" w:rsidRDefault="00517E44" w:rsidP="005443D7">
      <w:pPr>
        <w:pStyle w:val="ArNar0"/>
        <w:rPr>
          <w:rFonts w:ascii="Times New Roman" w:hAnsi="Times New Roman"/>
          <w:color w:val="auto"/>
          <w:sz w:val="28"/>
        </w:rPr>
      </w:pPr>
      <w:r w:rsidRPr="005443D7">
        <w:rPr>
          <w:rFonts w:ascii="Times New Roman" w:hAnsi="Times New Roman"/>
          <w:color w:val="auto"/>
          <w:sz w:val="28"/>
        </w:rPr>
        <w:t>- износа основного и вспомогательного оборудования теплоисточников более чем на 60 %;</w:t>
      </w:r>
    </w:p>
    <w:p w:rsidR="00517E44" w:rsidRPr="005443D7" w:rsidRDefault="00517E44" w:rsidP="005443D7">
      <w:pPr>
        <w:pStyle w:val="ArNar0"/>
        <w:rPr>
          <w:rFonts w:ascii="Times New Roman" w:hAnsi="Times New Roman"/>
          <w:color w:val="auto"/>
          <w:sz w:val="28"/>
        </w:rPr>
      </w:pPr>
      <w:r w:rsidRPr="005443D7">
        <w:rPr>
          <w:rFonts w:ascii="Times New Roman" w:hAnsi="Times New Roman"/>
          <w:color w:val="auto"/>
          <w:sz w:val="28"/>
        </w:rPr>
        <w:t>- ветхости тепловых и водопроводных сетей (износ от 60 до 90 %);</w:t>
      </w:r>
    </w:p>
    <w:p w:rsidR="00517E44" w:rsidRPr="005443D7" w:rsidRDefault="00517E44" w:rsidP="005443D7">
      <w:pPr>
        <w:pStyle w:val="ArNar0"/>
        <w:rPr>
          <w:rFonts w:ascii="Times New Roman" w:hAnsi="Times New Roman"/>
          <w:color w:val="auto"/>
          <w:sz w:val="28"/>
        </w:rPr>
      </w:pPr>
      <w:r w:rsidRPr="005443D7">
        <w:rPr>
          <w:rFonts w:ascii="Times New Roman" w:hAnsi="Times New Roman"/>
          <w:color w:val="auto"/>
          <w:sz w:val="28"/>
        </w:rPr>
        <w:t>- халатности персонала обслуживающего теплоисточники и теплоносители;</w:t>
      </w:r>
    </w:p>
    <w:p w:rsidR="00517E44" w:rsidRPr="005443D7" w:rsidRDefault="00517E44" w:rsidP="005443D7">
      <w:pPr>
        <w:pStyle w:val="ArNar0"/>
        <w:rPr>
          <w:rFonts w:ascii="Times New Roman" w:hAnsi="Times New Roman"/>
          <w:color w:val="auto"/>
          <w:sz w:val="28"/>
        </w:rPr>
      </w:pPr>
      <w:r w:rsidRPr="005443D7">
        <w:rPr>
          <w:rFonts w:ascii="Times New Roman" w:hAnsi="Times New Roman"/>
          <w:color w:val="auto"/>
          <w:sz w:val="28"/>
        </w:rPr>
        <w:t>- недофинансирования ремонтных работ;</w:t>
      </w:r>
    </w:p>
    <w:p w:rsidR="00517E44" w:rsidRPr="005443D7" w:rsidRDefault="00517E44" w:rsidP="005443D7">
      <w:pPr>
        <w:pStyle w:val="ArNar0"/>
        <w:rPr>
          <w:rFonts w:ascii="Times New Roman" w:hAnsi="Times New Roman"/>
          <w:color w:val="auto"/>
          <w:sz w:val="28"/>
        </w:rPr>
      </w:pPr>
      <w:r w:rsidRPr="005443D7">
        <w:rPr>
          <w:rFonts w:ascii="Times New Roman" w:hAnsi="Times New Roman"/>
          <w:color w:val="auto"/>
          <w:sz w:val="28"/>
        </w:rPr>
        <w:t>- образования конденсата после слива газа в газгольдеры.</w:t>
      </w:r>
    </w:p>
    <w:p w:rsidR="00517E44" w:rsidRPr="005443D7" w:rsidRDefault="00517E44" w:rsidP="005443D7">
      <w:pPr>
        <w:pStyle w:val="ArNar0"/>
        <w:rPr>
          <w:rFonts w:ascii="Times New Roman" w:hAnsi="Times New Roman"/>
          <w:color w:val="auto"/>
          <w:sz w:val="28"/>
        </w:rPr>
      </w:pPr>
      <w:r w:rsidRPr="005443D7">
        <w:rPr>
          <w:rFonts w:ascii="Times New Roman" w:hAnsi="Times New Roman"/>
          <w:color w:val="auto"/>
          <w:sz w:val="28"/>
        </w:rPr>
        <w:t>Выход из строя коммунальных систем может привести к следующим последствиям:</w:t>
      </w:r>
    </w:p>
    <w:p w:rsidR="00517E44" w:rsidRPr="005443D7" w:rsidRDefault="00517E44" w:rsidP="005443D7">
      <w:pPr>
        <w:pStyle w:val="ArNar0"/>
        <w:rPr>
          <w:rFonts w:ascii="Times New Roman" w:hAnsi="Times New Roman"/>
          <w:color w:val="auto"/>
          <w:sz w:val="28"/>
        </w:rPr>
      </w:pPr>
      <w:r w:rsidRPr="005443D7">
        <w:rPr>
          <w:rFonts w:ascii="Times New Roman" w:hAnsi="Times New Roman"/>
          <w:color w:val="auto"/>
          <w:sz w:val="28"/>
        </w:rPr>
        <w:t>- прекращению подачи тепла потребителям и размораживание тепловых сетей;</w:t>
      </w:r>
    </w:p>
    <w:p w:rsidR="00517E44" w:rsidRPr="005443D7" w:rsidRDefault="00517E44" w:rsidP="005443D7">
      <w:pPr>
        <w:pStyle w:val="ArNar0"/>
        <w:rPr>
          <w:rFonts w:ascii="Times New Roman" w:hAnsi="Times New Roman"/>
          <w:color w:val="auto"/>
          <w:sz w:val="28"/>
        </w:rPr>
      </w:pPr>
      <w:r w:rsidRPr="005443D7">
        <w:rPr>
          <w:rFonts w:ascii="Times New Roman" w:hAnsi="Times New Roman"/>
          <w:color w:val="auto"/>
          <w:sz w:val="28"/>
        </w:rPr>
        <w:t>- прекращению подачи холодной воды;</w:t>
      </w:r>
    </w:p>
    <w:p w:rsidR="00517E44" w:rsidRPr="005443D7" w:rsidRDefault="00517E44" w:rsidP="005443D7">
      <w:pPr>
        <w:pStyle w:val="ArNar0"/>
        <w:rPr>
          <w:rFonts w:ascii="Times New Roman" w:hAnsi="Times New Roman"/>
          <w:color w:val="auto"/>
          <w:sz w:val="28"/>
        </w:rPr>
      </w:pPr>
      <w:r w:rsidRPr="005443D7">
        <w:rPr>
          <w:rFonts w:ascii="Times New Roman" w:hAnsi="Times New Roman"/>
          <w:color w:val="auto"/>
          <w:sz w:val="28"/>
        </w:rPr>
        <w:t>- порывам тепловых сетей;</w:t>
      </w:r>
    </w:p>
    <w:p w:rsidR="00517E44" w:rsidRPr="005443D7" w:rsidRDefault="00517E44" w:rsidP="005443D7">
      <w:pPr>
        <w:pStyle w:val="ArNar0"/>
        <w:rPr>
          <w:rFonts w:ascii="Times New Roman" w:hAnsi="Times New Roman"/>
          <w:color w:val="auto"/>
          <w:sz w:val="28"/>
        </w:rPr>
      </w:pPr>
      <w:r w:rsidRPr="005443D7">
        <w:rPr>
          <w:rFonts w:ascii="Times New Roman" w:hAnsi="Times New Roman"/>
          <w:color w:val="auto"/>
          <w:sz w:val="28"/>
        </w:rPr>
        <w:t>- выходу из строя основного оборудования теплоисточников;</w:t>
      </w:r>
    </w:p>
    <w:p w:rsidR="00517E44" w:rsidRPr="005443D7" w:rsidRDefault="00517E44" w:rsidP="005443D7">
      <w:pPr>
        <w:pStyle w:val="ArNar0"/>
        <w:rPr>
          <w:rFonts w:ascii="Times New Roman" w:hAnsi="Times New Roman"/>
          <w:color w:val="auto"/>
          <w:sz w:val="28"/>
        </w:rPr>
      </w:pPr>
      <w:r w:rsidRPr="005443D7">
        <w:rPr>
          <w:rFonts w:ascii="Times New Roman" w:hAnsi="Times New Roman"/>
          <w:color w:val="auto"/>
          <w:sz w:val="28"/>
        </w:rPr>
        <w:t>- отключению от тепло- и водоснабжения жилых домов;</w:t>
      </w:r>
    </w:p>
    <w:p w:rsidR="00517E44" w:rsidRDefault="00517E44" w:rsidP="005443D7">
      <w:pPr>
        <w:pStyle w:val="ArNar0"/>
        <w:rPr>
          <w:rFonts w:ascii="Times New Roman" w:hAnsi="Times New Roman"/>
          <w:color w:val="auto"/>
          <w:sz w:val="28"/>
        </w:rPr>
      </w:pPr>
      <w:r w:rsidRPr="005443D7">
        <w:rPr>
          <w:rFonts w:ascii="Times New Roman" w:hAnsi="Times New Roman"/>
          <w:color w:val="auto"/>
          <w:sz w:val="28"/>
        </w:rPr>
        <w:t>- кратковременному прекращению подачи газа в жилые дома.</w:t>
      </w:r>
    </w:p>
    <w:p w:rsidR="00236096" w:rsidRPr="005443D7" w:rsidRDefault="00236096" w:rsidP="005443D7">
      <w:pPr>
        <w:pStyle w:val="ArNar0"/>
        <w:rPr>
          <w:rFonts w:ascii="Times New Roman" w:hAnsi="Times New Roman"/>
          <w:color w:val="auto"/>
          <w:sz w:val="28"/>
        </w:rPr>
      </w:pPr>
    </w:p>
    <w:p w:rsidR="00517E44" w:rsidRDefault="00517E44" w:rsidP="00FA2EE1">
      <w:pPr>
        <w:pStyle w:val="2"/>
        <w:numPr>
          <w:ilvl w:val="1"/>
          <w:numId w:val="15"/>
        </w:numPr>
        <w:ind w:left="851" w:hanging="425"/>
        <w:rPr>
          <w:b w:val="0"/>
        </w:rPr>
      </w:pPr>
      <w:bookmarkStart w:id="44" w:name="_Toc301276740"/>
      <w:r w:rsidRPr="00236096">
        <w:rPr>
          <w:b w:val="0"/>
        </w:rPr>
        <w:t>Природные чрезвычайные ситуации.</w:t>
      </w:r>
      <w:bookmarkEnd w:id="38"/>
      <w:bookmarkEnd w:id="39"/>
      <w:bookmarkEnd w:id="40"/>
      <w:bookmarkEnd w:id="44"/>
    </w:p>
    <w:p w:rsidR="00CD6743" w:rsidRPr="00CD6743" w:rsidRDefault="00CD6743" w:rsidP="00CD6743">
      <w:pPr>
        <w:pStyle w:val="afc"/>
        <w:ind w:left="1204"/>
      </w:pPr>
    </w:p>
    <w:p w:rsidR="00517E44" w:rsidRPr="00CD6743" w:rsidRDefault="00517E44" w:rsidP="00CD6743">
      <w:pPr>
        <w:pStyle w:val="affff1"/>
        <w:rPr>
          <w:sz w:val="28"/>
          <w:szCs w:val="28"/>
        </w:rPr>
      </w:pPr>
      <w:bookmarkStart w:id="45" w:name="_Toc243979118"/>
      <w:bookmarkStart w:id="46" w:name="_Toc243979192"/>
      <w:bookmarkStart w:id="47" w:name="_Toc243979401"/>
      <w:bookmarkStart w:id="48" w:name="_Toc243979489"/>
      <w:r w:rsidRPr="00CD6743">
        <w:rPr>
          <w:sz w:val="28"/>
          <w:szCs w:val="28"/>
        </w:rPr>
        <w:t>Метеорологические опасности</w:t>
      </w:r>
      <w:bookmarkEnd w:id="45"/>
      <w:bookmarkEnd w:id="46"/>
      <w:bookmarkEnd w:id="47"/>
      <w:bookmarkEnd w:id="48"/>
    </w:p>
    <w:p w:rsidR="00517E44" w:rsidRPr="005443D7" w:rsidRDefault="00517E44" w:rsidP="005443D7">
      <w:pPr>
        <w:spacing w:after="0" w:line="240" w:lineRule="auto"/>
        <w:ind w:firstLine="720"/>
        <w:jc w:val="both"/>
        <w:rPr>
          <w:rFonts w:ascii="Times New Roman" w:hAnsi="Times New Roman"/>
          <w:sz w:val="28"/>
          <w:szCs w:val="28"/>
        </w:rPr>
      </w:pPr>
    </w:p>
    <w:p w:rsidR="00517E44" w:rsidRPr="005443D7" w:rsidRDefault="00517E44" w:rsidP="005443D7">
      <w:pPr>
        <w:spacing w:after="0" w:line="240" w:lineRule="auto"/>
        <w:ind w:firstLine="720"/>
        <w:jc w:val="both"/>
        <w:rPr>
          <w:rFonts w:ascii="Times New Roman" w:hAnsi="Times New Roman"/>
          <w:sz w:val="28"/>
          <w:szCs w:val="28"/>
        </w:rPr>
      </w:pPr>
      <w:r w:rsidRPr="005443D7">
        <w:rPr>
          <w:rFonts w:ascii="Times New Roman" w:hAnsi="Times New Roman"/>
          <w:sz w:val="28"/>
          <w:szCs w:val="28"/>
        </w:rPr>
        <w:t>Достоверный прогноз сильных ветров и интенсивных дождей возможен на малых временных интервалах (от нескольких суток до нескольких часов).</w:t>
      </w:r>
    </w:p>
    <w:p w:rsidR="00517E44" w:rsidRPr="005443D7" w:rsidRDefault="00517E44" w:rsidP="005443D7">
      <w:pPr>
        <w:pStyle w:val="afc"/>
        <w:spacing w:after="0"/>
        <w:ind w:firstLine="720"/>
        <w:jc w:val="both"/>
        <w:rPr>
          <w:b/>
          <w:sz w:val="28"/>
          <w:szCs w:val="28"/>
        </w:rPr>
      </w:pPr>
      <w:r w:rsidRPr="005443D7">
        <w:rPr>
          <w:b/>
          <w:sz w:val="28"/>
          <w:szCs w:val="28"/>
        </w:rPr>
        <w:t>Для Новосибирской области, ветер является важным природно-климатическим фактором, который характеризуется значительной скоростью в течение большей части года. В зимний период наблюдаются ветры со скоростью выше 15 м/сек.</w:t>
      </w:r>
    </w:p>
    <w:p w:rsidR="00517E44" w:rsidRPr="005443D7" w:rsidRDefault="00517E44" w:rsidP="005443D7">
      <w:pPr>
        <w:pStyle w:val="afc"/>
        <w:spacing w:after="0"/>
        <w:ind w:firstLine="720"/>
        <w:jc w:val="both"/>
        <w:rPr>
          <w:b/>
          <w:sz w:val="28"/>
          <w:szCs w:val="28"/>
        </w:rPr>
      </w:pPr>
      <w:r w:rsidRPr="005443D7">
        <w:rPr>
          <w:b/>
          <w:sz w:val="28"/>
          <w:szCs w:val="28"/>
        </w:rPr>
        <w:t>Смерчи отмечаются примерно раз в 50 лет (более 30 м/сек).</w:t>
      </w:r>
    </w:p>
    <w:p w:rsidR="00517E44" w:rsidRPr="005443D7" w:rsidRDefault="00517E44" w:rsidP="005443D7">
      <w:pPr>
        <w:spacing w:after="0" w:line="240" w:lineRule="auto"/>
        <w:ind w:firstLine="708"/>
        <w:jc w:val="both"/>
        <w:rPr>
          <w:rFonts w:ascii="Times New Roman" w:hAnsi="Times New Roman"/>
          <w:sz w:val="28"/>
          <w:szCs w:val="28"/>
        </w:rPr>
      </w:pPr>
      <w:r w:rsidRPr="005443D7">
        <w:rPr>
          <w:rFonts w:ascii="Times New Roman" w:hAnsi="Times New Roman"/>
          <w:sz w:val="28"/>
          <w:szCs w:val="28"/>
        </w:rPr>
        <w:t>Количество чрезвычайных ситуаций, вызванных сильными ветрами, дождями и градом, в основном, сохранится на прежнем уровне, либо будет увеличиваться за счет проявления плохо прогнозируемых локальных метеопроцессов на фоне значительного износа объектов коммунального хозяйства и социальной сферы.</w:t>
      </w:r>
    </w:p>
    <w:p w:rsidR="00517E44" w:rsidRPr="005443D7" w:rsidRDefault="00517E44" w:rsidP="005443D7">
      <w:pPr>
        <w:pStyle w:val="afc"/>
        <w:spacing w:after="0"/>
        <w:ind w:firstLine="720"/>
        <w:jc w:val="both"/>
        <w:rPr>
          <w:sz w:val="28"/>
          <w:szCs w:val="28"/>
        </w:rPr>
      </w:pPr>
      <w:bookmarkStart w:id="49" w:name="_Toc243979119"/>
      <w:bookmarkStart w:id="50" w:name="_Toc243979193"/>
      <w:bookmarkStart w:id="51" w:name="_Toc243979402"/>
      <w:bookmarkStart w:id="52" w:name="_Toc243979490"/>
      <w:r w:rsidRPr="005443D7">
        <w:rPr>
          <w:b/>
          <w:sz w:val="28"/>
          <w:szCs w:val="28"/>
        </w:rPr>
        <w:t>Сейсмическая опасность</w:t>
      </w:r>
      <w:bookmarkEnd w:id="49"/>
      <w:bookmarkEnd w:id="50"/>
      <w:bookmarkEnd w:id="51"/>
      <w:bookmarkEnd w:id="52"/>
    </w:p>
    <w:p w:rsidR="00517E44" w:rsidRDefault="00517E44" w:rsidP="005443D7">
      <w:pPr>
        <w:spacing w:after="0" w:line="240" w:lineRule="auto"/>
        <w:ind w:firstLine="720"/>
        <w:jc w:val="both"/>
        <w:rPr>
          <w:rFonts w:ascii="Times New Roman" w:hAnsi="Times New Roman"/>
          <w:sz w:val="28"/>
          <w:szCs w:val="28"/>
        </w:rPr>
      </w:pPr>
      <w:r w:rsidRPr="005443D7">
        <w:rPr>
          <w:rFonts w:ascii="Times New Roman" w:hAnsi="Times New Roman"/>
          <w:sz w:val="28"/>
          <w:szCs w:val="28"/>
        </w:rPr>
        <w:t>Опасные процессы, вызывающие необходимость инженерной защиты сооружений и территорий отсутствуют.</w:t>
      </w:r>
    </w:p>
    <w:p w:rsidR="00CD6743" w:rsidRPr="005443D7" w:rsidRDefault="00CD6743" w:rsidP="005443D7">
      <w:pPr>
        <w:spacing w:after="0" w:line="240" w:lineRule="auto"/>
        <w:ind w:firstLine="720"/>
        <w:jc w:val="both"/>
        <w:rPr>
          <w:rFonts w:ascii="Times New Roman" w:hAnsi="Times New Roman"/>
          <w:sz w:val="28"/>
          <w:szCs w:val="28"/>
        </w:rPr>
      </w:pPr>
    </w:p>
    <w:p w:rsidR="00517E44" w:rsidRPr="00CD6743" w:rsidRDefault="00CD6743" w:rsidP="00CD6743">
      <w:pPr>
        <w:pStyle w:val="2"/>
        <w:numPr>
          <w:ilvl w:val="0"/>
          <w:numId w:val="0"/>
        </w:numPr>
        <w:ind w:left="851" w:hanging="425"/>
        <w:rPr>
          <w:b w:val="0"/>
        </w:rPr>
      </w:pPr>
      <w:bookmarkStart w:id="53" w:name="_Toc301276741"/>
      <w:r>
        <w:rPr>
          <w:b w:val="0"/>
        </w:rPr>
        <w:t>3.3</w:t>
      </w:r>
      <w:r w:rsidR="001077EF">
        <w:rPr>
          <w:b w:val="0"/>
        </w:rPr>
        <w:t>.</w:t>
      </w:r>
      <w:r>
        <w:rPr>
          <w:b w:val="0"/>
        </w:rPr>
        <w:t xml:space="preserve"> </w:t>
      </w:r>
      <w:r w:rsidR="00517E44" w:rsidRPr="00CD6743">
        <w:rPr>
          <w:b w:val="0"/>
        </w:rPr>
        <w:t>Возможные источники биолого-социальных чрезвычайных ситуациях</w:t>
      </w:r>
      <w:bookmarkEnd w:id="53"/>
    </w:p>
    <w:p w:rsidR="00517E44" w:rsidRPr="005443D7" w:rsidRDefault="00517E44" w:rsidP="005443D7">
      <w:pPr>
        <w:spacing w:after="0" w:line="240" w:lineRule="auto"/>
        <w:jc w:val="center"/>
        <w:rPr>
          <w:rFonts w:ascii="Times New Roman" w:hAnsi="Times New Roman"/>
          <w:b/>
          <w:sz w:val="28"/>
          <w:szCs w:val="28"/>
        </w:rPr>
      </w:pPr>
      <w:r w:rsidRPr="005443D7">
        <w:rPr>
          <w:rFonts w:ascii="Times New Roman" w:hAnsi="Times New Roman"/>
          <w:b/>
          <w:sz w:val="28"/>
          <w:szCs w:val="28"/>
        </w:rPr>
        <w:lastRenderedPageBreak/>
        <w:t>Источники (возбудители) эпизоотий</w:t>
      </w:r>
    </w:p>
    <w:p w:rsidR="00517E44" w:rsidRPr="005443D7" w:rsidRDefault="00517E44" w:rsidP="005443D7">
      <w:pPr>
        <w:spacing w:after="0" w:line="240" w:lineRule="auto"/>
        <w:ind w:firstLine="709"/>
        <w:jc w:val="center"/>
        <w:rPr>
          <w:rFonts w:ascii="Times New Roman" w:hAnsi="Times New Roman"/>
          <w:b/>
          <w:sz w:val="28"/>
          <w:szCs w:val="28"/>
        </w:rPr>
      </w:pPr>
    </w:p>
    <w:p w:rsidR="00517E44" w:rsidRPr="005443D7" w:rsidRDefault="00517E44" w:rsidP="005443D7">
      <w:pPr>
        <w:pStyle w:val="24"/>
        <w:rPr>
          <w:rFonts w:ascii="Times New Roman" w:hAnsi="Times New Roman"/>
          <w:color w:val="auto"/>
          <w:sz w:val="28"/>
        </w:rPr>
      </w:pPr>
      <w:r w:rsidRPr="005443D7">
        <w:rPr>
          <w:rFonts w:ascii="Times New Roman" w:hAnsi="Times New Roman"/>
          <w:color w:val="auto"/>
          <w:sz w:val="28"/>
        </w:rPr>
        <w:t>В последнее время на территории Новосибирской области зарегистрирован падеж домашней птицы от заболевания птичьим гриппом. На проектируемой территории в частных подворьях содержаться домашние птицы.</w:t>
      </w:r>
    </w:p>
    <w:p w:rsidR="00517E44" w:rsidRPr="005443D7" w:rsidRDefault="00517E44" w:rsidP="005443D7">
      <w:pPr>
        <w:pStyle w:val="24"/>
        <w:rPr>
          <w:rFonts w:ascii="Times New Roman" w:hAnsi="Times New Roman"/>
          <w:color w:val="auto"/>
          <w:sz w:val="28"/>
        </w:rPr>
      </w:pPr>
      <w:r w:rsidRPr="005443D7">
        <w:rPr>
          <w:rFonts w:ascii="Times New Roman" w:hAnsi="Times New Roman"/>
          <w:b/>
          <w:color w:val="auto"/>
          <w:sz w:val="28"/>
        </w:rPr>
        <w:t>Грипп птиц</w:t>
      </w:r>
      <w:r w:rsidRPr="005443D7">
        <w:rPr>
          <w:rFonts w:ascii="Times New Roman" w:hAnsi="Times New Roman"/>
          <w:color w:val="auto"/>
          <w:sz w:val="28"/>
        </w:rPr>
        <w:t xml:space="preserve"> – острое инфекционное заболевание, возбудитель которого вирус. Заражение человека происходит при тесном контакте с инфицированной домашней и дикой птицей. Специальной вакцины против птичьего гриппа для людей  нет нигде в мире. Вакцина есть только для птиц.</w:t>
      </w:r>
    </w:p>
    <w:p w:rsidR="00517E44" w:rsidRPr="005443D7" w:rsidRDefault="00517E44" w:rsidP="005443D7">
      <w:pPr>
        <w:pStyle w:val="24"/>
        <w:rPr>
          <w:rFonts w:ascii="Times New Roman" w:hAnsi="Times New Roman"/>
          <w:color w:val="auto"/>
          <w:sz w:val="28"/>
        </w:rPr>
      </w:pPr>
      <w:r w:rsidRPr="005443D7">
        <w:rPr>
          <w:rFonts w:ascii="Times New Roman" w:hAnsi="Times New Roman"/>
          <w:color w:val="auto"/>
          <w:sz w:val="28"/>
        </w:rPr>
        <w:t>Грипп птиц может поражать все виды пернатых. Из домашних к нему наиболее чувствительны индюки и куры.</w:t>
      </w:r>
    </w:p>
    <w:p w:rsidR="00517E44" w:rsidRPr="005443D7" w:rsidRDefault="00517E44" w:rsidP="005443D7">
      <w:pPr>
        <w:pStyle w:val="24"/>
        <w:rPr>
          <w:rFonts w:ascii="Times New Roman" w:hAnsi="Times New Roman"/>
          <w:color w:val="auto"/>
          <w:sz w:val="28"/>
        </w:rPr>
      </w:pPr>
      <w:r w:rsidRPr="005443D7">
        <w:rPr>
          <w:rFonts w:ascii="Times New Roman" w:hAnsi="Times New Roman"/>
          <w:color w:val="auto"/>
          <w:sz w:val="28"/>
        </w:rPr>
        <w:t>Основными носителями птичьего гриппа считаются водоплавающие птицы.</w:t>
      </w:r>
    </w:p>
    <w:p w:rsidR="00517E44" w:rsidRPr="005443D7" w:rsidRDefault="00517E44" w:rsidP="005443D7">
      <w:pPr>
        <w:pStyle w:val="24"/>
        <w:spacing w:before="120"/>
        <w:rPr>
          <w:rFonts w:ascii="Times New Roman" w:hAnsi="Times New Roman"/>
          <w:b/>
          <w:color w:val="auto"/>
          <w:sz w:val="28"/>
        </w:rPr>
      </w:pPr>
      <w:r w:rsidRPr="005443D7">
        <w:rPr>
          <w:rFonts w:ascii="Times New Roman" w:hAnsi="Times New Roman"/>
          <w:b/>
          <w:color w:val="auto"/>
          <w:sz w:val="28"/>
        </w:rPr>
        <w:t>Клещевой энцефалит</w:t>
      </w:r>
    </w:p>
    <w:p w:rsidR="00517E44" w:rsidRPr="005443D7" w:rsidRDefault="00517E44" w:rsidP="005443D7">
      <w:pPr>
        <w:pStyle w:val="24"/>
        <w:rPr>
          <w:rFonts w:ascii="Times New Roman" w:hAnsi="Times New Roman"/>
          <w:color w:val="auto"/>
          <w:sz w:val="28"/>
        </w:rPr>
      </w:pPr>
      <w:r w:rsidRPr="005443D7">
        <w:rPr>
          <w:rFonts w:ascii="Times New Roman" w:hAnsi="Times New Roman"/>
          <w:color w:val="auto"/>
          <w:sz w:val="28"/>
        </w:rPr>
        <w:t xml:space="preserve">Энцефалиты – группа воспалительных заболеваний головного мозга человека и животных, обусловленных главным образом вирусами, бактериями, простейшими и другими болезнетворными микроорганизмами. </w:t>
      </w:r>
    </w:p>
    <w:p w:rsidR="00517E44" w:rsidRPr="005443D7" w:rsidRDefault="00517E44" w:rsidP="005443D7">
      <w:pPr>
        <w:pStyle w:val="24"/>
        <w:rPr>
          <w:rFonts w:ascii="Times New Roman" w:hAnsi="Times New Roman"/>
          <w:b/>
          <w:color w:val="auto"/>
          <w:sz w:val="28"/>
        </w:rPr>
      </w:pPr>
      <w:r w:rsidRPr="005443D7">
        <w:rPr>
          <w:rFonts w:ascii="Times New Roman" w:hAnsi="Times New Roman"/>
          <w:b/>
          <w:color w:val="auto"/>
          <w:sz w:val="28"/>
        </w:rPr>
        <w:t>Сибирская язва</w:t>
      </w:r>
    </w:p>
    <w:p w:rsidR="00517E44" w:rsidRPr="005443D7" w:rsidRDefault="00517E44" w:rsidP="005443D7">
      <w:pPr>
        <w:pStyle w:val="24"/>
        <w:rPr>
          <w:rFonts w:ascii="Times New Roman" w:hAnsi="Times New Roman"/>
          <w:color w:val="auto"/>
          <w:sz w:val="28"/>
        </w:rPr>
      </w:pPr>
      <w:r w:rsidRPr="005443D7">
        <w:rPr>
          <w:rFonts w:ascii="Times New Roman" w:hAnsi="Times New Roman"/>
          <w:color w:val="auto"/>
          <w:sz w:val="28"/>
        </w:rPr>
        <w:t xml:space="preserve">Сибирская язва – заразительная болезнь, вызываемая специфической бактерией (bacillus anthracis), проникающей через повреждения в кожу, желудок, легкие, большей частью с пищей или питьем. Наблюдается преимущественно у рогатого скота, лошадей, овец, свиней, даже дичи; обнаруживается спустя 3-4 дня после заражения. </w:t>
      </w:r>
    </w:p>
    <w:p w:rsidR="00517E44" w:rsidRPr="005443D7" w:rsidRDefault="00517E44" w:rsidP="005443D7">
      <w:pPr>
        <w:pStyle w:val="24"/>
        <w:rPr>
          <w:rFonts w:ascii="Times New Roman" w:hAnsi="Times New Roman"/>
          <w:b/>
          <w:color w:val="auto"/>
          <w:sz w:val="28"/>
        </w:rPr>
      </w:pPr>
      <w:r w:rsidRPr="005443D7">
        <w:rPr>
          <w:rFonts w:ascii="Times New Roman" w:hAnsi="Times New Roman"/>
          <w:b/>
          <w:color w:val="auto"/>
          <w:sz w:val="28"/>
        </w:rPr>
        <w:t xml:space="preserve">Бешенство </w:t>
      </w:r>
    </w:p>
    <w:p w:rsidR="00517E44" w:rsidRPr="005443D7" w:rsidRDefault="00517E44" w:rsidP="005443D7">
      <w:pPr>
        <w:pStyle w:val="24"/>
        <w:rPr>
          <w:rFonts w:ascii="Times New Roman" w:hAnsi="Times New Roman"/>
          <w:color w:val="auto"/>
          <w:sz w:val="28"/>
        </w:rPr>
      </w:pPr>
      <w:r w:rsidRPr="005443D7">
        <w:rPr>
          <w:rFonts w:ascii="Times New Roman" w:hAnsi="Times New Roman"/>
          <w:color w:val="auto"/>
          <w:sz w:val="28"/>
        </w:rPr>
        <w:t>Бешенство – острое инфекционное заболевание, вызываемое нейротропным вирусом, поражающим центральную нервную систему. Заражение бешенством человека происходит при укусе либо ослюнении кожи или слизистых оболочек человека слюной бешеных животных, содержащей в себе возбудителя бешенства. Особенно опасны для человека укусы больным животным головы, лица, шеи; в этих случаях инкубационный период болезни укорачивается, а заболевание протекает особенно бурно. Проникнув в организм человека через рану, причинённую укусом бешеного животного (или ослюнённую царапину), вирус распространяется по нервным стволам в направлении к центральной нервной системе, поражая нервные центры и кору головного мозга.</w:t>
      </w:r>
    </w:p>
    <w:p w:rsidR="00517E44" w:rsidRPr="005443D7" w:rsidRDefault="00517E44" w:rsidP="005443D7">
      <w:pPr>
        <w:pStyle w:val="24"/>
        <w:rPr>
          <w:rFonts w:ascii="Times New Roman" w:hAnsi="Times New Roman"/>
          <w:b/>
          <w:color w:val="auto"/>
          <w:sz w:val="28"/>
        </w:rPr>
      </w:pPr>
      <w:r w:rsidRPr="005443D7">
        <w:rPr>
          <w:rFonts w:ascii="Times New Roman" w:hAnsi="Times New Roman"/>
          <w:b/>
          <w:color w:val="auto"/>
          <w:sz w:val="28"/>
        </w:rPr>
        <w:t>Ящур</w:t>
      </w:r>
    </w:p>
    <w:p w:rsidR="00517E44" w:rsidRPr="005443D7" w:rsidRDefault="00517E44" w:rsidP="005443D7">
      <w:pPr>
        <w:pStyle w:val="24"/>
        <w:rPr>
          <w:rFonts w:ascii="Times New Roman" w:hAnsi="Times New Roman"/>
          <w:color w:val="auto"/>
          <w:sz w:val="28"/>
        </w:rPr>
      </w:pPr>
      <w:r w:rsidRPr="005443D7">
        <w:rPr>
          <w:rFonts w:ascii="Times New Roman" w:hAnsi="Times New Roman"/>
          <w:color w:val="auto"/>
          <w:sz w:val="28"/>
        </w:rPr>
        <w:t xml:space="preserve">Ящур – рыльнокопытная болезнь животных острая заразная болезнь, встречается у быков, овец, свиней и пр. Симптомы – умеренная лихорадка, катаральное воспаление слизистой оболочки рта; на внутренней поверхности губ, на конце и краях языка беловатые пузыри, оставляющие после себя язвы; в расщелине и на венчике копыт, на вымени, сосках – пузыри, пустулы, корки; болезнь оканчивается через 12-14 дней; в неблагоприятных случаях гибельный исход. Заражение может переноситься и на человека при употреблении некипяченого молока больных животных и выражается лихорадкой и пузырьками на губах, языке, иногда на твердом и мягком небе. </w:t>
      </w:r>
    </w:p>
    <w:p w:rsidR="00517E44" w:rsidRPr="005443D7" w:rsidRDefault="00517E44" w:rsidP="005443D7">
      <w:pPr>
        <w:pStyle w:val="24"/>
        <w:rPr>
          <w:rFonts w:ascii="Times New Roman" w:hAnsi="Times New Roman"/>
          <w:color w:val="auto"/>
          <w:sz w:val="28"/>
        </w:rPr>
      </w:pPr>
      <w:r w:rsidRPr="005443D7">
        <w:rPr>
          <w:rFonts w:ascii="Times New Roman" w:hAnsi="Times New Roman"/>
          <w:b/>
          <w:color w:val="auto"/>
          <w:sz w:val="28"/>
        </w:rPr>
        <w:lastRenderedPageBreak/>
        <w:t>Колорадский жук</w:t>
      </w:r>
      <w:hyperlink r:id="rId45" w:history="1"/>
      <w:r w:rsidRPr="005443D7">
        <w:rPr>
          <w:rFonts w:ascii="Times New Roman" w:hAnsi="Times New Roman"/>
          <w:color w:val="auto"/>
          <w:sz w:val="28"/>
        </w:rPr>
        <w:t xml:space="preserve"> – опасный вредитель картофеля - повсеместно. Потеря урожая до 5 %.</w:t>
      </w:r>
    </w:p>
    <w:p w:rsidR="00517E44" w:rsidRPr="005443D7" w:rsidRDefault="00517E44" w:rsidP="005443D7">
      <w:pPr>
        <w:pStyle w:val="24"/>
        <w:rPr>
          <w:rFonts w:ascii="Times New Roman" w:hAnsi="Times New Roman"/>
          <w:b/>
          <w:color w:val="auto"/>
          <w:sz w:val="28"/>
        </w:rPr>
      </w:pPr>
      <w:r w:rsidRPr="005443D7">
        <w:rPr>
          <w:rFonts w:ascii="Times New Roman" w:hAnsi="Times New Roman"/>
          <w:b/>
          <w:color w:val="auto"/>
          <w:sz w:val="28"/>
        </w:rPr>
        <w:t>Саранчовые</w:t>
      </w:r>
    </w:p>
    <w:p w:rsidR="00517E44" w:rsidRPr="005443D7" w:rsidRDefault="00517E44" w:rsidP="005443D7">
      <w:pPr>
        <w:pStyle w:val="24"/>
        <w:rPr>
          <w:rFonts w:ascii="Times New Roman" w:hAnsi="Times New Roman"/>
          <w:color w:val="auto"/>
          <w:sz w:val="28"/>
        </w:rPr>
      </w:pPr>
      <w:r w:rsidRPr="005443D7">
        <w:rPr>
          <w:rFonts w:ascii="Times New Roman" w:hAnsi="Times New Roman"/>
          <w:color w:val="auto"/>
          <w:sz w:val="28"/>
        </w:rPr>
        <w:t xml:space="preserve">Вследствие неожиданного залёта стай издалека и способности массового нападения на посевы саранчи особенно опасна как вредитель с.-х. культур (хлебных злаков, хлопчатника и т. д.). Передвигаясь в поисках пищи со скоростью свыше </w:t>
      </w:r>
      <w:smartTag w:uri="urn:schemas-microsoft-com:office:smarttags" w:element="metricconverter">
        <w:smartTagPr>
          <w:attr w:name="ProductID" w:val="30 км"/>
        </w:smartTagPr>
        <w:r w:rsidRPr="005443D7">
          <w:rPr>
            <w:rFonts w:ascii="Times New Roman" w:hAnsi="Times New Roman"/>
            <w:color w:val="auto"/>
            <w:sz w:val="28"/>
          </w:rPr>
          <w:t>30 км</w:t>
        </w:r>
      </w:smartTag>
      <w:r w:rsidRPr="005443D7">
        <w:rPr>
          <w:rFonts w:ascii="Times New Roman" w:hAnsi="Times New Roman"/>
          <w:color w:val="auto"/>
          <w:sz w:val="28"/>
        </w:rPr>
        <w:t xml:space="preserve"> в сутки, кулиги уничтожают на своём пути всю зелёную растительность. Личинки и взрослые насекомые поедают листья, стебли, метёлки, колосья, плоды, кору на стеблях.</w:t>
      </w:r>
    </w:p>
    <w:p w:rsidR="00517E44" w:rsidRPr="005443D7" w:rsidRDefault="00517E44" w:rsidP="005443D7">
      <w:pPr>
        <w:pStyle w:val="24"/>
        <w:rPr>
          <w:rFonts w:ascii="Times New Roman" w:hAnsi="Times New Roman"/>
          <w:color w:val="auto"/>
          <w:sz w:val="28"/>
        </w:rPr>
      </w:pPr>
      <w:r w:rsidRPr="005443D7">
        <w:rPr>
          <w:rFonts w:ascii="Times New Roman" w:hAnsi="Times New Roman"/>
          <w:color w:val="auto"/>
          <w:sz w:val="28"/>
        </w:rPr>
        <w:t xml:space="preserve">Количество поедаемой ею пищи при длительных полётах заметно увеличивается по сравнению с тем, которое она съедает при кратковременных миграциях. В периоды массового размножения число особей достигает нескольких сотен и даже тысяч на </w:t>
      </w:r>
      <w:smartTag w:uri="urn:schemas-microsoft-com:office:smarttags" w:element="metricconverter">
        <w:smartTagPr>
          <w:attr w:name="ProductID" w:val="1 м2"/>
        </w:smartTagPr>
        <w:r w:rsidRPr="005443D7">
          <w:rPr>
            <w:rFonts w:ascii="Times New Roman" w:hAnsi="Times New Roman"/>
            <w:color w:val="auto"/>
            <w:sz w:val="28"/>
          </w:rPr>
          <w:t>1 м</w:t>
        </w:r>
        <w:r w:rsidRPr="005443D7">
          <w:rPr>
            <w:rFonts w:ascii="Times New Roman" w:hAnsi="Times New Roman"/>
            <w:color w:val="auto"/>
            <w:sz w:val="28"/>
            <w:vertAlign w:val="superscript"/>
          </w:rPr>
          <w:t>2</w:t>
        </w:r>
      </w:smartTag>
      <w:r w:rsidRPr="005443D7">
        <w:rPr>
          <w:rFonts w:ascii="Times New Roman" w:hAnsi="Times New Roman"/>
          <w:color w:val="auto"/>
          <w:sz w:val="28"/>
        </w:rPr>
        <w:t>, а площади, заселённые саранчой, нередко составляют около 1 млн. га. Вред, причиняемый саранчой культурам и дикорастущим растениям, может достигать размеров бедствия. В России наиболее опасны: два подвида перелётной саранчи (</w:t>
      </w:r>
      <w:hyperlink r:id="rId46" w:history="1">
        <w:r w:rsidRPr="005443D7">
          <w:rPr>
            <w:rFonts w:ascii="Times New Roman" w:hAnsi="Times New Roman"/>
            <w:color w:val="auto"/>
            <w:sz w:val="28"/>
          </w:rPr>
          <w:t>азиатская саранча</w:t>
        </w:r>
      </w:hyperlink>
      <w:r w:rsidRPr="005443D7">
        <w:rPr>
          <w:rFonts w:ascii="Times New Roman" w:hAnsi="Times New Roman"/>
          <w:color w:val="auto"/>
          <w:sz w:val="28"/>
        </w:rPr>
        <w:t xml:space="preserve"> и среднерусская саранча).</w:t>
      </w:r>
    </w:p>
    <w:p w:rsidR="00517E44" w:rsidRPr="005443D7" w:rsidRDefault="00517E44" w:rsidP="005443D7">
      <w:pPr>
        <w:spacing w:after="0" w:line="240" w:lineRule="auto"/>
        <w:jc w:val="both"/>
        <w:outlineLvl w:val="0"/>
        <w:rPr>
          <w:rFonts w:ascii="Times New Roman" w:hAnsi="Times New Roman"/>
          <w:sz w:val="28"/>
          <w:szCs w:val="28"/>
        </w:rPr>
      </w:pPr>
    </w:p>
    <w:p w:rsidR="00517E44" w:rsidRPr="00DB5068" w:rsidRDefault="00517E44" w:rsidP="00DB5068">
      <w:pPr>
        <w:pStyle w:val="2"/>
        <w:numPr>
          <w:ilvl w:val="0"/>
          <w:numId w:val="0"/>
        </w:numPr>
        <w:ind w:left="851" w:hanging="425"/>
        <w:rPr>
          <w:b w:val="0"/>
        </w:rPr>
      </w:pPr>
      <w:bookmarkStart w:id="54" w:name="_Toc243979129"/>
      <w:bookmarkStart w:id="55" w:name="_Toc243979203"/>
      <w:bookmarkStart w:id="56" w:name="_Toc243979412"/>
      <w:bookmarkStart w:id="57" w:name="_Toc301276742"/>
      <w:r w:rsidRPr="00DB5068">
        <w:rPr>
          <w:b w:val="0"/>
        </w:rPr>
        <w:t>3.4. Предложения по повышению устойчивости функционирования застраиваемой территории, защите и жизнеобеспечению людей в военное время и в ЧС техногенного и природного характера</w:t>
      </w:r>
      <w:bookmarkEnd w:id="54"/>
      <w:bookmarkEnd w:id="55"/>
      <w:bookmarkEnd w:id="56"/>
      <w:bookmarkEnd w:id="57"/>
    </w:p>
    <w:p w:rsidR="00517E44" w:rsidRPr="005443D7" w:rsidRDefault="00517E44" w:rsidP="005443D7">
      <w:pPr>
        <w:spacing w:after="0" w:line="240" w:lineRule="auto"/>
        <w:jc w:val="both"/>
        <w:rPr>
          <w:rFonts w:ascii="Times New Roman" w:hAnsi="Times New Roman"/>
          <w:b/>
          <w:sz w:val="28"/>
          <w:szCs w:val="28"/>
        </w:rPr>
      </w:pPr>
    </w:p>
    <w:p w:rsidR="00517E44" w:rsidRPr="005443D7" w:rsidRDefault="00517E44" w:rsidP="005443D7">
      <w:pPr>
        <w:spacing w:after="0" w:line="240" w:lineRule="auto"/>
        <w:ind w:firstLine="709"/>
        <w:jc w:val="both"/>
        <w:rPr>
          <w:rFonts w:ascii="Times New Roman" w:hAnsi="Times New Roman"/>
          <w:b/>
          <w:sz w:val="28"/>
          <w:szCs w:val="28"/>
        </w:rPr>
      </w:pPr>
      <w:r w:rsidRPr="005443D7">
        <w:rPr>
          <w:rFonts w:ascii="Times New Roman" w:hAnsi="Times New Roman"/>
          <w:b/>
          <w:sz w:val="28"/>
          <w:szCs w:val="28"/>
        </w:rPr>
        <w:t>Организация локального оповещения о ЧС</w:t>
      </w:r>
    </w:p>
    <w:p w:rsidR="00517E44" w:rsidRPr="005443D7" w:rsidRDefault="00517E44" w:rsidP="005443D7">
      <w:pPr>
        <w:pStyle w:val="af1"/>
        <w:spacing w:after="0"/>
        <w:ind w:left="0" w:firstLine="708"/>
        <w:jc w:val="both"/>
        <w:rPr>
          <w:sz w:val="28"/>
          <w:szCs w:val="28"/>
        </w:rPr>
      </w:pPr>
      <w:r w:rsidRPr="005443D7">
        <w:rPr>
          <w:sz w:val="28"/>
          <w:szCs w:val="28"/>
        </w:rPr>
        <w:t xml:space="preserve">Для организации локального оповещения населения и служащих проектируемой территории на крышах домов необходимо установить электросирены типа С-40 с радиусом охвата территории </w:t>
      </w:r>
      <w:smartTag w:uri="urn:schemas-microsoft-com:office:smarttags" w:element="metricconverter">
        <w:smartTagPr>
          <w:attr w:name="ProductID" w:val="400 м"/>
        </w:smartTagPr>
        <w:r w:rsidRPr="005443D7">
          <w:rPr>
            <w:sz w:val="28"/>
            <w:szCs w:val="28"/>
          </w:rPr>
          <w:t>400 м</w:t>
        </w:r>
      </w:smartTag>
      <w:r w:rsidRPr="005443D7">
        <w:rPr>
          <w:sz w:val="28"/>
          <w:szCs w:val="28"/>
        </w:rPr>
        <w:t xml:space="preserve">, также для оповещения населения и служащих проектируемой территории на крышах домов установить громкоговорители с радиусом охвата территории </w:t>
      </w:r>
      <w:smartTag w:uri="urn:schemas-microsoft-com:office:smarttags" w:element="metricconverter">
        <w:smartTagPr>
          <w:attr w:name="ProductID" w:val="300 м"/>
        </w:smartTagPr>
        <w:r w:rsidRPr="005443D7">
          <w:rPr>
            <w:sz w:val="28"/>
            <w:szCs w:val="28"/>
          </w:rPr>
          <w:t>300 м</w:t>
        </w:r>
      </w:smartTag>
      <w:r w:rsidRPr="005443D7">
        <w:rPr>
          <w:sz w:val="28"/>
          <w:szCs w:val="28"/>
        </w:rPr>
        <w:t>.</w:t>
      </w:r>
    </w:p>
    <w:p w:rsidR="00517E44" w:rsidRPr="005443D7" w:rsidRDefault="00517E44" w:rsidP="005443D7">
      <w:pPr>
        <w:pStyle w:val="af1"/>
        <w:spacing w:after="0"/>
        <w:ind w:left="0" w:firstLine="708"/>
        <w:jc w:val="both"/>
        <w:rPr>
          <w:sz w:val="28"/>
          <w:szCs w:val="28"/>
        </w:rPr>
      </w:pPr>
      <w:r w:rsidRPr="005443D7">
        <w:rPr>
          <w:sz w:val="28"/>
          <w:szCs w:val="28"/>
        </w:rPr>
        <w:t>Основной задачей местных систем оповещения ГО является обеспечение доведения сигналов (распоряжений) и информации оповещения от органов, осуществляющих управление гражданской обороной на территории города до:</w:t>
      </w:r>
    </w:p>
    <w:p w:rsidR="00517E44" w:rsidRPr="005443D7" w:rsidRDefault="00517E44" w:rsidP="005443D7">
      <w:pPr>
        <w:pStyle w:val="af1"/>
        <w:spacing w:after="0"/>
        <w:ind w:left="0" w:firstLine="708"/>
        <w:jc w:val="both"/>
        <w:rPr>
          <w:sz w:val="28"/>
          <w:szCs w:val="28"/>
        </w:rPr>
      </w:pPr>
      <w:r w:rsidRPr="005443D7">
        <w:rPr>
          <w:sz w:val="28"/>
          <w:szCs w:val="28"/>
        </w:rPr>
        <w:t>- оперативных дежурных служб (диспетчеров) потенциально опасных объектов и других объектов экономики, имеющих важное оборонное и экономическое значение или представляющих высокую степень опасности возникновения чрезвычайных ситуаций в военное и мирное время;</w:t>
      </w:r>
    </w:p>
    <w:p w:rsidR="00517E44" w:rsidRPr="005443D7" w:rsidRDefault="00517E44" w:rsidP="005443D7">
      <w:pPr>
        <w:pStyle w:val="af1"/>
        <w:spacing w:after="0"/>
        <w:ind w:left="0" w:firstLine="708"/>
        <w:jc w:val="both"/>
        <w:rPr>
          <w:sz w:val="28"/>
          <w:szCs w:val="28"/>
        </w:rPr>
      </w:pPr>
      <w:r w:rsidRPr="005443D7">
        <w:rPr>
          <w:sz w:val="28"/>
          <w:szCs w:val="28"/>
        </w:rPr>
        <w:t>- руководящего состава гражданской обороны города, а также руководителей районных и городских служб гражданской обороны;</w:t>
      </w:r>
    </w:p>
    <w:p w:rsidR="00517E44" w:rsidRPr="005443D7" w:rsidRDefault="00517E44" w:rsidP="005443D7">
      <w:pPr>
        <w:pStyle w:val="af1"/>
        <w:spacing w:after="0"/>
        <w:ind w:left="0" w:firstLine="708"/>
        <w:jc w:val="both"/>
        <w:rPr>
          <w:sz w:val="28"/>
          <w:szCs w:val="28"/>
        </w:rPr>
      </w:pPr>
      <w:r w:rsidRPr="005443D7">
        <w:rPr>
          <w:sz w:val="28"/>
          <w:szCs w:val="28"/>
        </w:rPr>
        <w:t xml:space="preserve">- населения, проживающего на территории города. </w:t>
      </w:r>
    </w:p>
    <w:p w:rsidR="00517E44" w:rsidRPr="005443D7" w:rsidRDefault="00517E44" w:rsidP="005443D7">
      <w:pPr>
        <w:pStyle w:val="af1"/>
        <w:spacing w:after="0"/>
        <w:ind w:left="0" w:firstLine="708"/>
        <w:jc w:val="both"/>
        <w:rPr>
          <w:sz w:val="28"/>
          <w:szCs w:val="28"/>
        </w:rPr>
      </w:pPr>
      <w:r w:rsidRPr="005443D7">
        <w:rPr>
          <w:sz w:val="28"/>
          <w:szCs w:val="28"/>
        </w:rPr>
        <w:t>Сигналы (распоряжения) и информация оповещения передаются оперативными дежурными службами города, осуществляющих управление гражданской обороной, вне всякой очереди с использованием всех имеющихся в их распоряжении средств связи и оповещения.</w:t>
      </w:r>
    </w:p>
    <w:p w:rsidR="00517E44" w:rsidRPr="005443D7" w:rsidRDefault="00517E44" w:rsidP="005443D7">
      <w:pPr>
        <w:pStyle w:val="af1"/>
        <w:spacing w:after="0"/>
        <w:ind w:left="0" w:firstLine="708"/>
        <w:jc w:val="both"/>
        <w:rPr>
          <w:sz w:val="28"/>
          <w:szCs w:val="28"/>
        </w:rPr>
      </w:pPr>
      <w:r w:rsidRPr="005443D7">
        <w:rPr>
          <w:sz w:val="28"/>
          <w:szCs w:val="28"/>
        </w:rPr>
        <w:t xml:space="preserve">При совпадении времени передачи правительственных сообщений и оповещения населения очередность их передачи из радиостудий специальных </w:t>
      </w:r>
      <w:r w:rsidRPr="005443D7">
        <w:rPr>
          <w:sz w:val="28"/>
          <w:szCs w:val="28"/>
        </w:rPr>
        <w:lastRenderedPageBreak/>
        <w:t>объектов определяет Президент Российской Федерации или Председатель Правительства РФ.</w:t>
      </w:r>
    </w:p>
    <w:p w:rsidR="00517E44" w:rsidRPr="005443D7" w:rsidRDefault="00517E44" w:rsidP="005443D7">
      <w:pPr>
        <w:pStyle w:val="af1"/>
        <w:spacing w:after="0"/>
        <w:ind w:left="0" w:firstLine="708"/>
        <w:jc w:val="both"/>
        <w:rPr>
          <w:sz w:val="28"/>
          <w:szCs w:val="28"/>
        </w:rPr>
      </w:pPr>
      <w:r w:rsidRPr="005443D7">
        <w:rPr>
          <w:sz w:val="28"/>
          <w:szCs w:val="28"/>
        </w:rPr>
        <w:t>Передача сигналов (распоряжений) и информации оповещения может осуществляться как в автоматизированном, так и неавтоматизированном режиме. Основной режим – автоматизированный.</w:t>
      </w:r>
    </w:p>
    <w:p w:rsidR="00517E44" w:rsidRPr="005443D7" w:rsidRDefault="00517E44" w:rsidP="005443D7">
      <w:pPr>
        <w:pStyle w:val="af1"/>
        <w:spacing w:after="0"/>
        <w:ind w:left="0" w:firstLine="708"/>
        <w:jc w:val="both"/>
        <w:rPr>
          <w:sz w:val="28"/>
          <w:szCs w:val="28"/>
        </w:rPr>
      </w:pPr>
      <w:r w:rsidRPr="005443D7">
        <w:rPr>
          <w:sz w:val="28"/>
          <w:szCs w:val="28"/>
        </w:rPr>
        <w:t>В автоматизированном режиме передача сигналов (распоряжений) и информации оповещения осуществляется с использованием специальных технических средств оповещения, сопряженных с каналами связи сети, связи общего пользования и ведомственных сетей связи, а также сетей вещания.</w:t>
      </w:r>
    </w:p>
    <w:p w:rsidR="00517E44" w:rsidRPr="005443D7" w:rsidRDefault="00517E44" w:rsidP="005443D7">
      <w:pPr>
        <w:pStyle w:val="af1"/>
        <w:spacing w:after="0"/>
        <w:ind w:left="0" w:firstLine="708"/>
        <w:jc w:val="both"/>
        <w:rPr>
          <w:sz w:val="28"/>
          <w:szCs w:val="28"/>
        </w:rPr>
      </w:pPr>
      <w:r w:rsidRPr="005443D7">
        <w:rPr>
          <w:sz w:val="28"/>
          <w:szCs w:val="28"/>
        </w:rPr>
        <w:t>В неавтоматизированном режиме передача сигналов (распоряжений) и информации оповещения осуществляется с использованием средств и каналов связи общегосударственной сети связи и ведомственных сетей связи, а также сетей вещания.</w:t>
      </w:r>
    </w:p>
    <w:p w:rsidR="00517E44" w:rsidRPr="005443D7" w:rsidRDefault="00517E44" w:rsidP="005443D7">
      <w:pPr>
        <w:pStyle w:val="af1"/>
        <w:spacing w:after="0"/>
        <w:ind w:left="0" w:firstLine="708"/>
        <w:jc w:val="both"/>
        <w:rPr>
          <w:sz w:val="28"/>
          <w:szCs w:val="28"/>
        </w:rPr>
      </w:pPr>
      <w:r w:rsidRPr="005443D7">
        <w:rPr>
          <w:sz w:val="28"/>
          <w:szCs w:val="28"/>
        </w:rPr>
        <w:t>Основной способ оповещения и информирования населения – передача речевых сообщений по сетям вещания.</w:t>
      </w:r>
    </w:p>
    <w:p w:rsidR="00517E44" w:rsidRPr="005443D7" w:rsidRDefault="00517E44" w:rsidP="005443D7">
      <w:pPr>
        <w:pStyle w:val="af1"/>
        <w:spacing w:after="0"/>
        <w:ind w:left="0" w:firstLine="708"/>
        <w:jc w:val="both"/>
        <w:rPr>
          <w:sz w:val="28"/>
          <w:szCs w:val="28"/>
        </w:rPr>
      </w:pPr>
      <w:r w:rsidRPr="005443D7">
        <w:rPr>
          <w:sz w:val="28"/>
          <w:szCs w:val="28"/>
        </w:rPr>
        <w:t>Задействование радиотрансляционных сетей, радиовещательных и телевизионных станций (независимо от форм собственности) с перерывом вещательной программы осуществляется оперативной дежурной службой органа, осуществляющего управление гражданской обороной на территории субъекта РФ, с разрешения соответствующего начальника гражданской обороны (лица его заменяющего) только для оповещения и информирования населения в речевой форме.</w:t>
      </w:r>
    </w:p>
    <w:p w:rsidR="00517E44" w:rsidRPr="005443D7" w:rsidRDefault="00517E44" w:rsidP="005443D7">
      <w:pPr>
        <w:pStyle w:val="af1"/>
        <w:spacing w:after="0"/>
        <w:ind w:left="0" w:firstLine="708"/>
        <w:jc w:val="both"/>
        <w:rPr>
          <w:sz w:val="28"/>
          <w:szCs w:val="28"/>
        </w:rPr>
      </w:pPr>
      <w:r w:rsidRPr="005443D7">
        <w:rPr>
          <w:sz w:val="28"/>
          <w:szCs w:val="28"/>
        </w:rPr>
        <w:t>Речевая информация передается населению с перерывом программ вещания длительностью не более 5 минут. Допускается 2-3-кратное повторение передачи речевого сообщения.</w:t>
      </w:r>
    </w:p>
    <w:p w:rsidR="00517E44" w:rsidRPr="005443D7" w:rsidRDefault="00517E44" w:rsidP="005443D7">
      <w:pPr>
        <w:spacing w:after="0" w:line="240" w:lineRule="auto"/>
        <w:ind w:firstLine="709"/>
        <w:jc w:val="both"/>
        <w:rPr>
          <w:rFonts w:ascii="Times New Roman" w:hAnsi="Times New Roman"/>
          <w:b/>
          <w:sz w:val="28"/>
          <w:szCs w:val="28"/>
        </w:rPr>
      </w:pPr>
      <w:r w:rsidRPr="005443D7">
        <w:rPr>
          <w:rFonts w:ascii="Times New Roman" w:hAnsi="Times New Roman"/>
          <w:b/>
          <w:sz w:val="28"/>
          <w:szCs w:val="28"/>
        </w:rPr>
        <w:t>Устойчивость функционирования систем водоснабжения</w:t>
      </w:r>
    </w:p>
    <w:p w:rsidR="00517E44" w:rsidRPr="005443D7" w:rsidRDefault="00517E44" w:rsidP="005443D7">
      <w:pPr>
        <w:pStyle w:val="Heading"/>
        <w:ind w:firstLine="708"/>
        <w:rPr>
          <w:rFonts w:ascii="Times New Roman" w:hAnsi="Times New Roman" w:cs="Times New Roman"/>
          <w:sz w:val="28"/>
          <w:szCs w:val="28"/>
        </w:rPr>
      </w:pPr>
      <w:r w:rsidRPr="005443D7">
        <w:rPr>
          <w:rFonts w:ascii="Times New Roman" w:hAnsi="Times New Roman" w:cs="Times New Roman"/>
          <w:sz w:val="28"/>
          <w:szCs w:val="28"/>
        </w:rPr>
        <w:t xml:space="preserve">Нормы водопотребления </w:t>
      </w:r>
    </w:p>
    <w:p w:rsidR="00517E44" w:rsidRPr="005443D7" w:rsidRDefault="00517E44" w:rsidP="005443D7">
      <w:pPr>
        <w:spacing w:after="0" w:line="240" w:lineRule="auto"/>
        <w:ind w:firstLine="720"/>
        <w:jc w:val="both"/>
        <w:rPr>
          <w:rFonts w:ascii="Times New Roman" w:hAnsi="Times New Roman"/>
          <w:sz w:val="28"/>
          <w:szCs w:val="28"/>
        </w:rPr>
      </w:pPr>
      <w:r w:rsidRPr="005443D7">
        <w:rPr>
          <w:rFonts w:ascii="Times New Roman" w:hAnsi="Times New Roman"/>
          <w:sz w:val="28"/>
          <w:szCs w:val="28"/>
        </w:rPr>
        <w:t>Минимальные физиолого-гигиенические нормы обеспечения населения питьевой водой при ее дефиците, вызванном заражением водоисточников или выходом из строя систем водоснабжения, для различных видов водопотребления и режимов водообеспечения регламентируются ГОСТ 22.3.006-87. "Система стандартов Гражданской обороны СССР. Нормы водообеспечения населения".</w:t>
      </w:r>
    </w:p>
    <w:p w:rsidR="00517E44" w:rsidRPr="005443D7" w:rsidRDefault="00517E44" w:rsidP="005443D7">
      <w:pPr>
        <w:spacing w:after="0" w:line="240" w:lineRule="auto"/>
        <w:ind w:firstLine="720"/>
        <w:jc w:val="both"/>
        <w:rPr>
          <w:rFonts w:ascii="Times New Roman" w:hAnsi="Times New Roman"/>
          <w:sz w:val="28"/>
          <w:szCs w:val="28"/>
        </w:rPr>
      </w:pPr>
      <w:r w:rsidRPr="005443D7">
        <w:rPr>
          <w:rFonts w:ascii="Times New Roman" w:hAnsi="Times New Roman"/>
          <w:sz w:val="28"/>
          <w:szCs w:val="28"/>
        </w:rPr>
        <w:t>Минимальное количество воды питьевого качества, которое должно подаваться населению в ЧС по централизованным системам хозяйственно-питьевого водоснабжения (СХПВ) или с помощью передвижных средств, определяется из расчета:</w:t>
      </w:r>
    </w:p>
    <w:p w:rsidR="00517E44" w:rsidRPr="005443D7" w:rsidRDefault="00517E44" w:rsidP="005443D7">
      <w:pPr>
        <w:spacing w:after="0" w:line="240" w:lineRule="auto"/>
        <w:ind w:firstLine="720"/>
        <w:jc w:val="both"/>
        <w:rPr>
          <w:rFonts w:ascii="Times New Roman" w:hAnsi="Times New Roman"/>
          <w:sz w:val="28"/>
          <w:szCs w:val="28"/>
        </w:rPr>
      </w:pPr>
      <w:r w:rsidRPr="005443D7">
        <w:rPr>
          <w:rFonts w:ascii="Times New Roman" w:hAnsi="Times New Roman"/>
          <w:sz w:val="28"/>
          <w:szCs w:val="28"/>
        </w:rPr>
        <w:t xml:space="preserve">•  </w:t>
      </w:r>
      <w:smartTag w:uri="urn:schemas-microsoft-com:office:smarttags" w:element="metricconverter">
        <w:smartTagPr>
          <w:attr w:name="ProductID" w:val="31 л"/>
        </w:smartTagPr>
        <w:r w:rsidRPr="005443D7">
          <w:rPr>
            <w:rFonts w:ascii="Times New Roman" w:hAnsi="Times New Roman"/>
            <w:sz w:val="28"/>
            <w:szCs w:val="28"/>
          </w:rPr>
          <w:t>31 л</w:t>
        </w:r>
      </w:smartTag>
      <w:r w:rsidRPr="005443D7">
        <w:rPr>
          <w:rFonts w:ascii="Times New Roman" w:hAnsi="Times New Roman"/>
          <w:sz w:val="28"/>
          <w:szCs w:val="28"/>
        </w:rPr>
        <w:t xml:space="preserve"> на одного человека в сутки;</w:t>
      </w:r>
    </w:p>
    <w:p w:rsidR="00517E44" w:rsidRPr="005443D7" w:rsidRDefault="00517E44" w:rsidP="005443D7">
      <w:pPr>
        <w:spacing w:after="0" w:line="240" w:lineRule="auto"/>
        <w:ind w:firstLine="720"/>
        <w:jc w:val="both"/>
        <w:rPr>
          <w:rFonts w:ascii="Times New Roman" w:hAnsi="Times New Roman"/>
          <w:sz w:val="28"/>
          <w:szCs w:val="28"/>
        </w:rPr>
      </w:pPr>
      <w:r w:rsidRPr="005443D7">
        <w:rPr>
          <w:rFonts w:ascii="Times New Roman" w:hAnsi="Times New Roman"/>
          <w:sz w:val="28"/>
          <w:szCs w:val="28"/>
        </w:rPr>
        <w:t xml:space="preserve">• </w:t>
      </w:r>
      <w:smartTag w:uri="urn:schemas-microsoft-com:office:smarttags" w:element="metricconverter">
        <w:smartTagPr>
          <w:attr w:name="ProductID" w:val="75 л"/>
        </w:smartTagPr>
        <w:r w:rsidRPr="005443D7">
          <w:rPr>
            <w:rFonts w:ascii="Times New Roman" w:hAnsi="Times New Roman"/>
            <w:sz w:val="28"/>
            <w:szCs w:val="28"/>
          </w:rPr>
          <w:t>75 л</w:t>
        </w:r>
      </w:smartTag>
      <w:r w:rsidRPr="005443D7">
        <w:rPr>
          <w:rFonts w:ascii="Times New Roman" w:hAnsi="Times New Roman"/>
          <w:sz w:val="28"/>
          <w:szCs w:val="28"/>
        </w:rPr>
        <w:t xml:space="preserve"> в сутки на одного пораженного, поступающего на стационарное лечение, включая нужды на питье;</w:t>
      </w:r>
    </w:p>
    <w:p w:rsidR="00517E44" w:rsidRPr="005443D7" w:rsidRDefault="00517E44" w:rsidP="005443D7">
      <w:pPr>
        <w:spacing w:after="0" w:line="240" w:lineRule="auto"/>
        <w:ind w:firstLine="720"/>
        <w:jc w:val="both"/>
        <w:rPr>
          <w:rFonts w:ascii="Times New Roman" w:hAnsi="Times New Roman"/>
          <w:sz w:val="28"/>
          <w:szCs w:val="28"/>
        </w:rPr>
      </w:pPr>
      <w:r w:rsidRPr="005443D7">
        <w:rPr>
          <w:rFonts w:ascii="Times New Roman" w:hAnsi="Times New Roman"/>
          <w:sz w:val="28"/>
          <w:szCs w:val="28"/>
        </w:rPr>
        <w:t xml:space="preserve">• </w:t>
      </w:r>
      <w:smartTag w:uri="urn:schemas-microsoft-com:office:smarttags" w:element="metricconverter">
        <w:smartTagPr>
          <w:attr w:name="ProductID" w:val="45 л"/>
        </w:smartTagPr>
        <w:r w:rsidRPr="005443D7">
          <w:rPr>
            <w:rFonts w:ascii="Times New Roman" w:hAnsi="Times New Roman"/>
            <w:sz w:val="28"/>
            <w:szCs w:val="28"/>
          </w:rPr>
          <w:t>45 л</w:t>
        </w:r>
      </w:smartTag>
      <w:r w:rsidRPr="005443D7">
        <w:rPr>
          <w:rFonts w:ascii="Times New Roman" w:hAnsi="Times New Roman"/>
          <w:sz w:val="28"/>
          <w:szCs w:val="28"/>
        </w:rPr>
        <w:t xml:space="preserve"> на обмывку одного человека, включая личный состав гражданских организаций ГО, работающих в очаге поражения.</w:t>
      </w:r>
    </w:p>
    <w:p w:rsidR="00517E44" w:rsidRPr="005443D7" w:rsidRDefault="00517E44" w:rsidP="005443D7">
      <w:pPr>
        <w:spacing w:after="0" w:line="240" w:lineRule="auto"/>
        <w:ind w:firstLine="720"/>
        <w:jc w:val="both"/>
        <w:rPr>
          <w:rFonts w:ascii="Times New Roman" w:hAnsi="Times New Roman"/>
          <w:sz w:val="28"/>
          <w:szCs w:val="28"/>
        </w:rPr>
      </w:pPr>
      <w:r w:rsidRPr="005443D7">
        <w:rPr>
          <w:rFonts w:ascii="Times New Roman" w:hAnsi="Times New Roman"/>
          <w:sz w:val="28"/>
          <w:szCs w:val="28"/>
        </w:rPr>
        <w:t>При работе СХПВ в ЧС допустимо сокращение объемов водоснабжения отдельных промышленных и коммунальных предприятий в согласованных с исполкомами местных Советов пределах, с тем, чтобы снизить нагрузки на сооружения, работающие по режимам специальной очистки воды (РСОВ) из зараженного источника.</w:t>
      </w:r>
    </w:p>
    <w:p w:rsidR="00517E44" w:rsidRPr="005443D7" w:rsidRDefault="00517E44" w:rsidP="005443D7">
      <w:pPr>
        <w:pStyle w:val="Heading"/>
        <w:ind w:firstLine="709"/>
        <w:jc w:val="both"/>
        <w:rPr>
          <w:rFonts w:ascii="Times New Roman" w:hAnsi="Times New Roman" w:cs="Times New Roman"/>
          <w:sz w:val="28"/>
          <w:szCs w:val="28"/>
        </w:rPr>
      </w:pPr>
      <w:r w:rsidRPr="005443D7">
        <w:rPr>
          <w:rFonts w:ascii="Times New Roman" w:hAnsi="Times New Roman" w:cs="Times New Roman"/>
          <w:sz w:val="28"/>
          <w:szCs w:val="28"/>
        </w:rPr>
        <w:lastRenderedPageBreak/>
        <w:t xml:space="preserve">Основные технические требования к оснащению систем хозяйственно-питьевого водоснабжения и приемам эксплуатации, повышающим их устойчивость </w:t>
      </w:r>
    </w:p>
    <w:p w:rsidR="00517E44" w:rsidRPr="005443D7" w:rsidRDefault="00517E44" w:rsidP="005443D7">
      <w:pPr>
        <w:spacing w:after="0" w:line="240" w:lineRule="auto"/>
        <w:ind w:firstLine="720"/>
        <w:jc w:val="both"/>
        <w:rPr>
          <w:rFonts w:ascii="Times New Roman" w:hAnsi="Times New Roman"/>
          <w:sz w:val="28"/>
          <w:szCs w:val="28"/>
        </w:rPr>
      </w:pPr>
      <w:r w:rsidRPr="005443D7">
        <w:rPr>
          <w:rFonts w:ascii="Times New Roman" w:hAnsi="Times New Roman"/>
          <w:sz w:val="28"/>
          <w:szCs w:val="28"/>
        </w:rPr>
        <w:t>Все элементы СХПВ должны соответствовать следующим требованиям, обеспечивающим их повышенную устойчивость и высокую санитарную надежность:</w:t>
      </w:r>
    </w:p>
    <w:p w:rsidR="00517E44" w:rsidRPr="005443D7" w:rsidRDefault="00517E44" w:rsidP="005443D7">
      <w:pPr>
        <w:spacing w:after="0" w:line="240" w:lineRule="auto"/>
        <w:ind w:firstLine="720"/>
        <w:jc w:val="both"/>
        <w:rPr>
          <w:rFonts w:ascii="Times New Roman" w:hAnsi="Times New Roman"/>
          <w:sz w:val="28"/>
          <w:szCs w:val="28"/>
        </w:rPr>
      </w:pPr>
      <w:r w:rsidRPr="005443D7">
        <w:rPr>
          <w:rFonts w:ascii="Times New Roman" w:hAnsi="Times New Roman"/>
          <w:sz w:val="28"/>
          <w:szCs w:val="28"/>
        </w:rPr>
        <w:t>• должны быть обеспечены соответствующие условия для работы систем подачи и распределения воды (СПРВ) при разной производительности головных сооружений. СПРВ должны иметь устройства для отключения отдельных водопотребителей, устройства для раздачи питьевой воды из водоводов и магистральных трубопроводов с ФП в наиболее возвышенных точках, обводные линии у резервуаров, насосных и водоочистных станций, задвижки с дистанционным управлением для регулирования подачи воды по отдельным участкам СПРВ;</w:t>
      </w:r>
    </w:p>
    <w:p w:rsidR="00517E44" w:rsidRPr="005443D7" w:rsidRDefault="00517E44" w:rsidP="005443D7">
      <w:pPr>
        <w:spacing w:after="0" w:line="240" w:lineRule="auto"/>
        <w:ind w:firstLine="720"/>
        <w:jc w:val="both"/>
        <w:rPr>
          <w:rFonts w:ascii="Times New Roman" w:hAnsi="Times New Roman"/>
          <w:sz w:val="28"/>
          <w:szCs w:val="28"/>
        </w:rPr>
      </w:pPr>
      <w:r w:rsidRPr="005443D7">
        <w:rPr>
          <w:rFonts w:ascii="Times New Roman" w:hAnsi="Times New Roman"/>
          <w:sz w:val="28"/>
          <w:szCs w:val="28"/>
        </w:rPr>
        <w:t>• реагентные и хлорные хозяйства должны быть подготовлены к работе водоочистных станций (ВС) при заражении воды ОЛВ и к защите воздушной среды от загрязнения при авариях в хлорном хозяйстве.</w:t>
      </w:r>
    </w:p>
    <w:p w:rsidR="00517E44" w:rsidRPr="005443D7" w:rsidRDefault="00517E44" w:rsidP="005443D7">
      <w:pPr>
        <w:spacing w:after="0" w:line="240" w:lineRule="auto"/>
        <w:ind w:firstLine="720"/>
        <w:jc w:val="both"/>
        <w:rPr>
          <w:rFonts w:ascii="Times New Roman" w:hAnsi="Times New Roman"/>
          <w:sz w:val="28"/>
          <w:szCs w:val="28"/>
        </w:rPr>
      </w:pPr>
      <w:r w:rsidRPr="005443D7">
        <w:rPr>
          <w:rFonts w:ascii="Times New Roman" w:hAnsi="Times New Roman"/>
          <w:sz w:val="28"/>
          <w:szCs w:val="28"/>
        </w:rPr>
        <w:t>Детально должны быть рассмотрены и отработаны:</w:t>
      </w:r>
    </w:p>
    <w:p w:rsidR="00517E44" w:rsidRPr="005443D7" w:rsidRDefault="00517E44" w:rsidP="005443D7">
      <w:pPr>
        <w:spacing w:after="0" w:line="240" w:lineRule="auto"/>
        <w:ind w:firstLine="720"/>
        <w:jc w:val="both"/>
        <w:rPr>
          <w:rFonts w:ascii="Times New Roman" w:hAnsi="Times New Roman"/>
          <w:sz w:val="28"/>
          <w:szCs w:val="28"/>
        </w:rPr>
      </w:pPr>
      <w:r w:rsidRPr="005443D7">
        <w:rPr>
          <w:rFonts w:ascii="Times New Roman" w:hAnsi="Times New Roman"/>
          <w:sz w:val="28"/>
          <w:szCs w:val="28"/>
        </w:rPr>
        <w:t>• порядок работы всей СПРВ при сокращении производительности очистных сооружений и возможных авариях на сети, обеспечивающий бесперебойную подачу сокращенного количества воды равномерно всем потребителям, включая режим подачи воды в количествах, соответствующих минимальным санитарно-гигиеническим нормативам.</w:t>
      </w:r>
    </w:p>
    <w:p w:rsidR="00517E44" w:rsidRDefault="00517E44" w:rsidP="005443D7">
      <w:pPr>
        <w:pStyle w:val="af1"/>
        <w:spacing w:after="0"/>
        <w:ind w:left="0" w:firstLine="720"/>
        <w:jc w:val="both"/>
        <w:rPr>
          <w:sz w:val="28"/>
          <w:szCs w:val="28"/>
        </w:rPr>
      </w:pPr>
      <w:r w:rsidRPr="005443D7">
        <w:rPr>
          <w:sz w:val="28"/>
          <w:szCs w:val="28"/>
        </w:rPr>
        <w:t>В чрезвычайных ситуациях все строительные, ремонтные и другие виды работ на объектах СХПВ должны быть прекращены. На территорию должен допускаться только персонал дежурной смены и привлеченные к работам в ЧС специалисты, в том числе работники территориальных центров санэпиднадзора (ЦСЭН), ГО и других организаций.</w:t>
      </w:r>
    </w:p>
    <w:p w:rsidR="00DB5068" w:rsidRPr="005443D7" w:rsidRDefault="00DB5068" w:rsidP="005443D7">
      <w:pPr>
        <w:pStyle w:val="af1"/>
        <w:spacing w:after="0"/>
        <w:ind w:left="0" w:firstLine="720"/>
        <w:jc w:val="both"/>
        <w:rPr>
          <w:sz w:val="28"/>
          <w:szCs w:val="28"/>
        </w:rPr>
      </w:pPr>
    </w:p>
    <w:p w:rsidR="00517E44" w:rsidRPr="005443D7" w:rsidRDefault="00517E44" w:rsidP="00DB5068">
      <w:pPr>
        <w:pStyle w:val="2"/>
      </w:pPr>
      <w:bookmarkStart w:id="58" w:name="_Toc243805562"/>
      <w:bookmarkStart w:id="59" w:name="_Toc243979413"/>
      <w:bookmarkStart w:id="60" w:name="_Toc301276743"/>
      <w:r w:rsidRPr="005443D7">
        <w:t>Противопожарные мероприятия</w:t>
      </w:r>
      <w:bookmarkEnd w:id="58"/>
      <w:bookmarkEnd w:id="59"/>
      <w:bookmarkEnd w:id="60"/>
    </w:p>
    <w:p w:rsidR="00517E44" w:rsidRPr="005443D7" w:rsidRDefault="00517E44" w:rsidP="005443D7">
      <w:pPr>
        <w:pStyle w:val="af1"/>
        <w:spacing w:after="0"/>
        <w:ind w:left="0" w:firstLine="720"/>
        <w:jc w:val="both"/>
        <w:rPr>
          <w:sz w:val="28"/>
          <w:szCs w:val="28"/>
        </w:rPr>
      </w:pPr>
    </w:p>
    <w:p w:rsidR="00517E44" w:rsidRPr="005443D7" w:rsidRDefault="00517E44" w:rsidP="005443D7">
      <w:pPr>
        <w:pStyle w:val="af1"/>
        <w:spacing w:after="0"/>
        <w:ind w:left="0" w:firstLine="720"/>
        <w:jc w:val="both"/>
        <w:rPr>
          <w:sz w:val="28"/>
          <w:szCs w:val="28"/>
        </w:rPr>
      </w:pPr>
      <w:r w:rsidRPr="005443D7">
        <w:rPr>
          <w:sz w:val="28"/>
          <w:szCs w:val="28"/>
        </w:rPr>
        <w:t xml:space="preserve">В пределах зон жилых застроек, общественно-деловых зон допускается размещать производственные объекты, на территориях которых нет зданий, сооружений и строений категорий А, Б и В по взрывопожарной и пожарной опасности. При этом расстояние от границ земельного участка производственного объекта до жилых зданий, зданий детских дошкольных образовательных учреждений, общеобразовательных учреждений, учреждений здравоохранения и отдыха устанавливается в соответствии с требованиями Федерального закона </w:t>
      </w:r>
      <w:r w:rsidRPr="005443D7">
        <w:rPr>
          <w:sz w:val="28"/>
          <w:szCs w:val="28"/>
        </w:rPr>
        <w:br/>
        <w:t>№ 123 от 22.07.2008 «Технический регламент о требованиях пожарной безопасности».</w:t>
      </w:r>
    </w:p>
    <w:p w:rsidR="00517E44" w:rsidRPr="005443D7" w:rsidRDefault="00517E44" w:rsidP="005443D7">
      <w:pPr>
        <w:pStyle w:val="af1"/>
        <w:spacing w:after="0"/>
        <w:ind w:left="0" w:firstLine="720"/>
        <w:jc w:val="both"/>
        <w:rPr>
          <w:sz w:val="28"/>
          <w:szCs w:val="28"/>
        </w:rPr>
      </w:pPr>
      <w:r w:rsidRPr="005443D7">
        <w:rPr>
          <w:sz w:val="28"/>
          <w:szCs w:val="28"/>
        </w:rPr>
        <w:t>В случае невозможности устранения воздействия на людей и жилые здания опасных факторов пожара и взрыва на пожаровзрывоопасных объектах, расположенных в пределах зоны жилой застройки, следует предусматривать уменьшение мощности, перепрофилирование организаций или отдельного производства либо перебазирование организации за пределы жилой застройки.</w:t>
      </w:r>
    </w:p>
    <w:p w:rsidR="00517E44" w:rsidRPr="005443D7" w:rsidRDefault="00517E44" w:rsidP="005443D7">
      <w:pPr>
        <w:pStyle w:val="af1"/>
        <w:spacing w:after="0"/>
        <w:ind w:left="0" w:firstLine="720"/>
        <w:jc w:val="both"/>
        <w:rPr>
          <w:sz w:val="28"/>
          <w:szCs w:val="28"/>
        </w:rPr>
      </w:pPr>
      <w:r w:rsidRPr="005443D7">
        <w:rPr>
          <w:sz w:val="28"/>
          <w:szCs w:val="28"/>
        </w:rPr>
        <w:t>Подъезд пожарных автомобилей должен быть обеспечен:</w:t>
      </w:r>
    </w:p>
    <w:p w:rsidR="00517E44" w:rsidRPr="005443D7" w:rsidRDefault="00517E44" w:rsidP="005443D7">
      <w:pPr>
        <w:pStyle w:val="af1"/>
        <w:spacing w:after="0"/>
        <w:ind w:left="0" w:firstLine="720"/>
        <w:jc w:val="both"/>
        <w:rPr>
          <w:sz w:val="28"/>
          <w:szCs w:val="28"/>
        </w:rPr>
      </w:pPr>
      <w:r w:rsidRPr="005443D7">
        <w:rPr>
          <w:sz w:val="28"/>
          <w:szCs w:val="28"/>
        </w:rPr>
        <w:lastRenderedPageBreak/>
        <w:t>1) с двух продольных сторон - к зданиям многоквартирных жилых домов высотой 28 и более метров (9 и более этажей), к иным зданиям для постоянного проживания и временного пребывания людей, зданиям зрелищных и культурно-просветительных учреждений, организаций по обслуживанию населения, общеобразовательных учреждений, лечебных учреждений стационарного типа, научных и проектных организаций, органов управления учреждений высотой 18 и более метров (6 и более этажей);</w:t>
      </w:r>
    </w:p>
    <w:p w:rsidR="00517E44" w:rsidRPr="005443D7" w:rsidRDefault="00517E44" w:rsidP="005443D7">
      <w:pPr>
        <w:pStyle w:val="af1"/>
        <w:spacing w:after="0"/>
        <w:ind w:left="0" w:firstLine="720"/>
        <w:jc w:val="both"/>
        <w:rPr>
          <w:sz w:val="28"/>
          <w:szCs w:val="28"/>
        </w:rPr>
      </w:pPr>
      <w:r w:rsidRPr="005443D7">
        <w:rPr>
          <w:sz w:val="28"/>
          <w:szCs w:val="28"/>
        </w:rPr>
        <w:t>2) со всех сторон - к односекционным зданиям многоквартирных жилых домов, общеобразовательных учреждений, детских дошкольных образовательных учреждений, лечебных учреждений со стационаром, научных и проектных организаций, органов управления учреждений.</w:t>
      </w:r>
    </w:p>
    <w:p w:rsidR="00517E44" w:rsidRPr="005443D7" w:rsidRDefault="00517E44" w:rsidP="005443D7">
      <w:pPr>
        <w:pStyle w:val="af1"/>
        <w:spacing w:after="0"/>
        <w:ind w:left="0" w:firstLine="720"/>
        <w:jc w:val="both"/>
        <w:rPr>
          <w:sz w:val="28"/>
          <w:szCs w:val="28"/>
        </w:rPr>
      </w:pPr>
      <w:r w:rsidRPr="005443D7">
        <w:rPr>
          <w:sz w:val="28"/>
          <w:szCs w:val="28"/>
        </w:rPr>
        <w:t>К зданиям, сооружениям и строениям производственных объектов по всей их длине должен быть обеспечен подъезд пожарных автомобилей:</w:t>
      </w:r>
    </w:p>
    <w:p w:rsidR="00517E44" w:rsidRPr="005443D7" w:rsidRDefault="00517E44" w:rsidP="005443D7">
      <w:pPr>
        <w:pStyle w:val="af1"/>
        <w:spacing w:after="0"/>
        <w:ind w:left="0" w:firstLine="720"/>
        <w:jc w:val="both"/>
        <w:rPr>
          <w:sz w:val="28"/>
          <w:szCs w:val="28"/>
        </w:rPr>
      </w:pPr>
      <w:r w:rsidRPr="005443D7">
        <w:rPr>
          <w:sz w:val="28"/>
          <w:szCs w:val="28"/>
        </w:rPr>
        <w:t xml:space="preserve">1) с одной стороны - при ширине здания, сооружения или строения не более </w:t>
      </w:r>
      <w:smartTag w:uri="urn:schemas-microsoft-com:office:smarttags" w:element="metricconverter">
        <w:smartTagPr>
          <w:attr w:name="ProductID" w:val="18 метров"/>
        </w:smartTagPr>
        <w:r w:rsidRPr="005443D7">
          <w:rPr>
            <w:sz w:val="28"/>
            <w:szCs w:val="28"/>
          </w:rPr>
          <w:t>18 метров</w:t>
        </w:r>
      </w:smartTag>
      <w:r w:rsidRPr="005443D7">
        <w:rPr>
          <w:sz w:val="28"/>
          <w:szCs w:val="28"/>
        </w:rPr>
        <w:t>;</w:t>
      </w:r>
    </w:p>
    <w:p w:rsidR="00517E44" w:rsidRPr="005443D7" w:rsidRDefault="00517E44" w:rsidP="005443D7">
      <w:pPr>
        <w:pStyle w:val="af1"/>
        <w:spacing w:after="0"/>
        <w:ind w:left="0" w:firstLine="720"/>
        <w:jc w:val="both"/>
        <w:rPr>
          <w:sz w:val="28"/>
          <w:szCs w:val="28"/>
        </w:rPr>
      </w:pPr>
      <w:r w:rsidRPr="005443D7">
        <w:rPr>
          <w:sz w:val="28"/>
          <w:szCs w:val="28"/>
        </w:rPr>
        <w:t xml:space="preserve">2) с двух сторон - при ширине здания, сооружения или строения более </w:t>
      </w:r>
      <w:smartTag w:uri="urn:schemas-microsoft-com:office:smarttags" w:element="metricconverter">
        <w:smartTagPr>
          <w:attr w:name="ProductID" w:val="18 метров"/>
        </w:smartTagPr>
        <w:r w:rsidRPr="005443D7">
          <w:rPr>
            <w:sz w:val="28"/>
            <w:szCs w:val="28"/>
          </w:rPr>
          <w:t>18 метров</w:t>
        </w:r>
      </w:smartTag>
      <w:r w:rsidRPr="005443D7">
        <w:rPr>
          <w:sz w:val="28"/>
          <w:szCs w:val="28"/>
        </w:rPr>
        <w:t>, а также при устройстве замкнутых и полузамкнутых дворов.</w:t>
      </w:r>
    </w:p>
    <w:p w:rsidR="00517E44" w:rsidRPr="005443D7" w:rsidRDefault="00517E44" w:rsidP="005443D7">
      <w:pPr>
        <w:pStyle w:val="af1"/>
        <w:spacing w:after="0"/>
        <w:ind w:left="0" w:firstLine="720"/>
        <w:jc w:val="both"/>
        <w:rPr>
          <w:sz w:val="28"/>
          <w:szCs w:val="28"/>
        </w:rPr>
      </w:pPr>
      <w:r w:rsidRPr="005443D7">
        <w:rPr>
          <w:sz w:val="28"/>
          <w:szCs w:val="28"/>
        </w:rPr>
        <w:t>Допускается предусматривать подъезд пожарных автомобилей только с одной стороны к зданиям, сооружениям и строениям в случаях:</w:t>
      </w:r>
    </w:p>
    <w:p w:rsidR="00517E44" w:rsidRPr="005443D7" w:rsidRDefault="00517E44" w:rsidP="005443D7">
      <w:pPr>
        <w:pStyle w:val="af1"/>
        <w:spacing w:after="0"/>
        <w:ind w:left="0" w:firstLine="720"/>
        <w:jc w:val="both"/>
        <w:rPr>
          <w:sz w:val="28"/>
          <w:szCs w:val="28"/>
        </w:rPr>
      </w:pPr>
      <w:r w:rsidRPr="005443D7">
        <w:rPr>
          <w:sz w:val="28"/>
          <w:szCs w:val="28"/>
        </w:rPr>
        <w:t>1) меньшей этажности;</w:t>
      </w:r>
    </w:p>
    <w:p w:rsidR="00517E44" w:rsidRPr="005443D7" w:rsidRDefault="00517E44" w:rsidP="005443D7">
      <w:pPr>
        <w:pStyle w:val="af1"/>
        <w:spacing w:after="0"/>
        <w:ind w:left="0" w:firstLine="720"/>
        <w:jc w:val="both"/>
        <w:rPr>
          <w:sz w:val="28"/>
          <w:szCs w:val="28"/>
        </w:rPr>
      </w:pPr>
      <w:r w:rsidRPr="005443D7">
        <w:rPr>
          <w:sz w:val="28"/>
          <w:szCs w:val="28"/>
        </w:rPr>
        <w:t>2) двусторонней ориентации квартир или помещений;</w:t>
      </w:r>
    </w:p>
    <w:p w:rsidR="00517E44" w:rsidRPr="005443D7" w:rsidRDefault="00517E44" w:rsidP="005443D7">
      <w:pPr>
        <w:pStyle w:val="af1"/>
        <w:spacing w:after="0"/>
        <w:ind w:left="0" w:firstLine="720"/>
        <w:jc w:val="both"/>
        <w:rPr>
          <w:sz w:val="28"/>
          <w:szCs w:val="28"/>
        </w:rPr>
      </w:pPr>
      <w:r w:rsidRPr="005443D7">
        <w:rPr>
          <w:sz w:val="28"/>
          <w:szCs w:val="28"/>
        </w:rPr>
        <w:t>3) устройства наружных открытых лестниц, связывающих лоджии и балконы смежных этажей между собой, или лестниц 3-го типа при коридорной планировке зданий.</w:t>
      </w:r>
    </w:p>
    <w:p w:rsidR="00517E44" w:rsidRPr="005443D7" w:rsidRDefault="00517E44" w:rsidP="005443D7">
      <w:pPr>
        <w:pStyle w:val="af1"/>
        <w:spacing w:after="0"/>
        <w:ind w:left="0" w:firstLine="720"/>
        <w:jc w:val="both"/>
        <w:rPr>
          <w:sz w:val="28"/>
          <w:szCs w:val="28"/>
        </w:rPr>
      </w:pPr>
      <w:r w:rsidRPr="005443D7">
        <w:rPr>
          <w:sz w:val="28"/>
          <w:szCs w:val="28"/>
        </w:rPr>
        <w:t xml:space="preserve">К зданиям с площадью застройки более 10 000 квадратных метров или шириной более </w:t>
      </w:r>
      <w:smartTag w:uri="urn:schemas-microsoft-com:office:smarttags" w:element="metricconverter">
        <w:smartTagPr>
          <w:attr w:name="ProductID" w:val="100 метров"/>
        </w:smartTagPr>
        <w:r w:rsidRPr="005443D7">
          <w:rPr>
            <w:sz w:val="28"/>
            <w:szCs w:val="28"/>
          </w:rPr>
          <w:t>100 метров</w:t>
        </w:r>
      </w:smartTag>
      <w:r w:rsidRPr="005443D7">
        <w:rPr>
          <w:sz w:val="28"/>
          <w:szCs w:val="28"/>
        </w:rPr>
        <w:t xml:space="preserve"> подъезд пожарных автомобилей должен быть обеспечен со всех сторон.</w:t>
      </w:r>
    </w:p>
    <w:p w:rsidR="00517E44" w:rsidRPr="005443D7" w:rsidRDefault="00517E44" w:rsidP="005443D7">
      <w:pPr>
        <w:pStyle w:val="af1"/>
        <w:spacing w:after="0"/>
        <w:ind w:left="0" w:firstLine="720"/>
        <w:jc w:val="both"/>
        <w:rPr>
          <w:sz w:val="28"/>
          <w:szCs w:val="28"/>
        </w:rPr>
      </w:pPr>
      <w:r w:rsidRPr="005443D7">
        <w:rPr>
          <w:sz w:val="28"/>
          <w:szCs w:val="28"/>
        </w:rPr>
        <w:t xml:space="preserve">Допускается увеличивать расстояние от края проезжей части автомобильной дороги до ближней стены производственных зданий, сооружений и строений до </w:t>
      </w:r>
      <w:smartTag w:uri="urn:schemas-microsoft-com:office:smarttags" w:element="metricconverter">
        <w:smartTagPr>
          <w:attr w:name="ProductID" w:val="60 метров"/>
        </w:smartTagPr>
        <w:r w:rsidRPr="005443D7">
          <w:rPr>
            <w:sz w:val="28"/>
            <w:szCs w:val="28"/>
          </w:rPr>
          <w:t>60 метров</w:t>
        </w:r>
      </w:smartTag>
      <w:r w:rsidRPr="005443D7">
        <w:rPr>
          <w:sz w:val="28"/>
          <w:szCs w:val="28"/>
        </w:rPr>
        <w:t xml:space="preserve"> при условии устройства тупиковых дорог к этим зданиям, сооружениям и строениям с площадками для разворота пожарной техники и устройством на этих площадках пожарных гидрантов. При этом расстояние от производственных зданий, сооружений и строений до площадок для разворота пожарной техники должно быть не менее 5, но не более </w:t>
      </w:r>
      <w:smartTag w:uri="urn:schemas-microsoft-com:office:smarttags" w:element="metricconverter">
        <w:smartTagPr>
          <w:attr w:name="ProductID" w:val="15 метров"/>
        </w:smartTagPr>
        <w:r w:rsidRPr="005443D7">
          <w:rPr>
            <w:sz w:val="28"/>
            <w:szCs w:val="28"/>
          </w:rPr>
          <w:t>15 метров</w:t>
        </w:r>
      </w:smartTag>
      <w:r w:rsidRPr="005443D7">
        <w:rPr>
          <w:sz w:val="28"/>
          <w:szCs w:val="28"/>
        </w:rPr>
        <w:t xml:space="preserve">, а расстояние между тупиковыми дорогами должно быть не более </w:t>
      </w:r>
      <w:smartTag w:uri="urn:schemas-microsoft-com:office:smarttags" w:element="metricconverter">
        <w:smartTagPr>
          <w:attr w:name="ProductID" w:val="100 метров"/>
        </w:smartTagPr>
        <w:r w:rsidRPr="005443D7">
          <w:rPr>
            <w:sz w:val="28"/>
            <w:szCs w:val="28"/>
          </w:rPr>
          <w:t>100 метров</w:t>
        </w:r>
      </w:smartTag>
      <w:r w:rsidRPr="005443D7">
        <w:rPr>
          <w:sz w:val="28"/>
          <w:szCs w:val="28"/>
        </w:rPr>
        <w:t>.</w:t>
      </w:r>
    </w:p>
    <w:p w:rsidR="00517E44" w:rsidRPr="005443D7" w:rsidRDefault="00517E44" w:rsidP="005443D7">
      <w:pPr>
        <w:pStyle w:val="af1"/>
        <w:spacing w:after="0"/>
        <w:ind w:left="0" w:firstLine="720"/>
        <w:jc w:val="both"/>
        <w:rPr>
          <w:sz w:val="28"/>
          <w:szCs w:val="28"/>
        </w:rPr>
      </w:pPr>
      <w:r w:rsidRPr="005443D7">
        <w:rPr>
          <w:sz w:val="28"/>
          <w:szCs w:val="28"/>
        </w:rPr>
        <w:t xml:space="preserve">Ширина проездов для пожарной техники должна составлять не менее </w:t>
      </w:r>
      <w:smartTag w:uri="urn:schemas-microsoft-com:office:smarttags" w:element="metricconverter">
        <w:smartTagPr>
          <w:attr w:name="ProductID" w:val="6 метров"/>
        </w:smartTagPr>
        <w:r w:rsidRPr="005443D7">
          <w:rPr>
            <w:sz w:val="28"/>
            <w:szCs w:val="28"/>
          </w:rPr>
          <w:t>6 метров</w:t>
        </w:r>
      </w:smartTag>
      <w:r w:rsidRPr="005443D7">
        <w:rPr>
          <w:sz w:val="28"/>
          <w:szCs w:val="28"/>
        </w:rPr>
        <w:t>.</w:t>
      </w:r>
    </w:p>
    <w:p w:rsidR="00517E44" w:rsidRPr="005443D7" w:rsidRDefault="00517E44" w:rsidP="005443D7">
      <w:pPr>
        <w:pStyle w:val="af1"/>
        <w:spacing w:after="0"/>
        <w:ind w:left="0" w:firstLine="720"/>
        <w:jc w:val="both"/>
        <w:rPr>
          <w:sz w:val="28"/>
          <w:szCs w:val="28"/>
        </w:rPr>
      </w:pPr>
      <w:r w:rsidRPr="005443D7">
        <w:rPr>
          <w:sz w:val="28"/>
          <w:szCs w:val="28"/>
        </w:rPr>
        <w:t>В общую ширину противопожарного проезда, совмещенного с основным подъездом к зданию, сооружению и строению, допускается включать тротуар, примыкающий к проезду.</w:t>
      </w:r>
    </w:p>
    <w:p w:rsidR="00517E44" w:rsidRPr="005443D7" w:rsidRDefault="00517E44" w:rsidP="005443D7">
      <w:pPr>
        <w:pStyle w:val="af1"/>
        <w:spacing w:after="0"/>
        <w:ind w:left="0" w:firstLine="720"/>
        <w:jc w:val="both"/>
        <w:rPr>
          <w:sz w:val="28"/>
          <w:szCs w:val="28"/>
        </w:rPr>
      </w:pPr>
      <w:r w:rsidRPr="005443D7">
        <w:rPr>
          <w:sz w:val="28"/>
          <w:szCs w:val="28"/>
        </w:rPr>
        <w:t>Расстояние от внутреннего края подъезда до стены здания, сооружения и строения должно быть:</w:t>
      </w:r>
    </w:p>
    <w:p w:rsidR="00517E44" w:rsidRPr="005443D7" w:rsidRDefault="00517E44" w:rsidP="005443D7">
      <w:pPr>
        <w:pStyle w:val="af1"/>
        <w:spacing w:after="0"/>
        <w:ind w:left="0" w:firstLine="720"/>
        <w:jc w:val="both"/>
        <w:rPr>
          <w:sz w:val="28"/>
          <w:szCs w:val="28"/>
        </w:rPr>
      </w:pPr>
      <w:r w:rsidRPr="005443D7">
        <w:rPr>
          <w:sz w:val="28"/>
          <w:szCs w:val="28"/>
        </w:rPr>
        <w:t xml:space="preserve">1) для зданий высотой не более </w:t>
      </w:r>
      <w:smartTag w:uri="urn:schemas-microsoft-com:office:smarttags" w:element="metricconverter">
        <w:smartTagPr>
          <w:attr w:name="ProductID" w:val="28 метров"/>
        </w:smartTagPr>
        <w:r w:rsidRPr="005443D7">
          <w:rPr>
            <w:sz w:val="28"/>
            <w:szCs w:val="28"/>
          </w:rPr>
          <w:t>28 метров</w:t>
        </w:r>
      </w:smartTag>
      <w:r w:rsidRPr="005443D7">
        <w:rPr>
          <w:sz w:val="28"/>
          <w:szCs w:val="28"/>
        </w:rPr>
        <w:t xml:space="preserve"> - не более </w:t>
      </w:r>
      <w:smartTag w:uri="urn:schemas-microsoft-com:office:smarttags" w:element="metricconverter">
        <w:smartTagPr>
          <w:attr w:name="ProductID" w:val="8 метров"/>
        </w:smartTagPr>
        <w:r w:rsidRPr="005443D7">
          <w:rPr>
            <w:sz w:val="28"/>
            <w:szCs w:val="28"/>
          </w:rPr>
          <w:t>8 метров</w:t>
        </w:r>
      </w:smartTag>
      <w:r w:rsidRPr="005443D7">
        <w:rPr>
          <w:sz w:val="28"/>
          <w:szCs w:val="28"/>
        </w:rPr>
        <w:t>;</w:t>
      </w:r>
    </w:p>
    <w:p w:rsidR="00517E44" w:rsidRPr="005443D7" w:rsidRDefault="00517E44" w:rsidP="005443D7">
      <w:pPr>
        <w:pStyle w:val="af1"/>
        <w:spacing w:after="0"/>
        <w:ind w:left="0" w:firstLine="720"/>
        <w:jc w:val="both"/>
        <w:rPr>
          <w:sz w:val="28"/>
          <w:szCs w:val="28"/>
        </w:rPr>
      </w:pPr>
      <w:r w:rsidRPr="005443D7">
        <w:rPr>
          <w:sz w:val="28"/>
          <w:szCs w:val="28"/>
        </w:rPr>
        <w:t xml:space="preserve">2) для зданий высотой более </w:t>
      </w:r>
      <w:smartTag w:uri="urn:schemas-microsoft-com:office:smarttags" w:element="metricconverter">
        <w:smartTagPr>
          <w:attr w:name="ProductID" w:val="28 метров"/>
        </w:smartTagPr>
        <w:r w:rsidRPr="005443D7">
          <w:rPr>
            <w:sz w:val="28"/>
            <w:szCs w:val="28"/>
          </w:rPr>
          <w:t>28 метров</w:t>
        </w:r>
      </w:smartTag>
      <w:r w:rsidRPr="005443D7">
        <w:rPr>
          <w:sz w:val="28"/>
          <w:szCs w:val="28"/>
        </w:rPr>
        <w:t xml:space="preserve"> - не более </w:t>
      </w:r>
      <w:smartTag w:uri="urn:schemas-microsoft-com:office:smarttags" w:element="metricconverter">
        <w:smartTagPr>
          <w:attr w:name="ProductID" w:val="16 метров"/>
        </w:smartTagPr>
        <w:r w:rsidRPr="005443D7">
          <w:rPr>
            <w:sz w:val="28"/>
            <w:szCs w:val="28"/>
          </w:rPr>
          <w:t>16 метров</w:t>
        </w:r>
      </w:smartTag>
      <w:r w:rsidRPr="005443D7">
        <w:rPr>
          <w:sz w:val="28"/>
          <w:szCs w:val="28"/>
        </w:rPr>
        <w:t>.</w:t>
      </w:r>
    </w:p>
    <w:p w:rsidR="00517E44" w:rsidRPr="005443D7" w:rsidRDefault="00517E44" w:rsidP="005443D7">
      <w:pPr>
        <w:pStyle w:val="af1"/>
        <w:spacing w:after="0"/>
        <w:ind w:left="0" w:firstLine="720"/>
        <w:jc w:val="both"/>
        <w:rPr>
          <w:sz w:val="28"/>
          <w:szCs w:val="28"/>
        </w:rPr>
      </w:pPr>
      <w:r w:rsidRPr="005443D7">
        <w:rPr>
          <w:sz w:val="28"/>
          <w:szCs w:val="28"/>
        </w:rPr>
        <w:t>Конструкция дорожной одежды проездов для пожарной техники должна быть рассчитана на нагрузку от пожарных автомобилей.</w:t>
      </w:r>
    </w:p>
    <w:p w:rsidR="00517E44" w:rsidRPr="005443D7" w:rsidRDefault="00517E44" w:rsidP="005443D7">
      <w:pPr>
        <w:pStyle w:val="af1"/>
        <w:spacing w:after="0"/>
        <w:ind w:left="0" w:firstLine="720"/>
        <w:jc w:val="both"/>
        <w:rPr>
          <w:sz w:val="28"/>
          <w:szCs w:val="28"/>
        </w:rPr>
      </w:pPr>
      <w:r w:rsidRPr="005443D7">
        <w:rPr>
          <w:sz w:val="28"/>
          <w:szCs w:val="28"/>
        </w:rPr>
        <w:lastRenderedPageBreak/>
        <w:t>В замкнутых и полузамкнутых дворах необходимо предусматривать проезды для пожарных автомобилей.</w:t>
      </w:r>
    </w:p>
    <w:p w:rsidR="00517E44" w:rsidRPr="005443D7" w:rsidRDefault="00517E44" w:rsidP="005443D7">
      <w:pPr>
        <w:pStyle w:val="af1"/>
        <w:spacing w:after="0"/>
        <w:ind w:left="0" w:firstLine="720"/>
        <w:jc w:val="both"/>
        <w:rPr>
          <w:sz w:val="28"/>
          <w:szCs w:val="28"/>
        </w:rPr>
      </w:pPr>
      <w:r w:rsidRPr="005443D7">
        <w:rPr>
          <w:sz w:val="28"/>
          <w:szCs w:val="28"/>
        </w:rPr>
        <w:t xml:space="preserve">Сквозные проезды (арки) в зданиях, сооружениях и строениях должны быть шириной не менее </w:t>
      </w:r>
      <w:smartTag w:uri="urn:schemas-microsoft-com:office:smarttags" w:element="metricconverter">
        <w:smartTagPr>
          <w:attr w:name="ProductID" w:val="3,5 метра"/>
        </w:smartTagPr>
        <w:r w:rsidRPr="005443D7">
          <w:rPr>
            <w:sz w:val="28"/>
            <w:szCs w:val="28"/>
          </w:rPr>
          <w:t>3,5 метра</w:t>
        </w:r>
      </w:smartTag>
      <w:r w:rsidRPr="005443D7">
        <w:rPr>
          <w:sz w:val="28"/>
          <w:szCs w:val="28"/>
        </w:rPr>
        <w:t xml:space="preserve">, высотой не менее </w:t>
      </w:r>
      <w:smartTag w:uri="urn:schemas-microsoft-com:office:smarttags" w:element="metricconverter">
        <w:smartTagPr>
          <w:attr w:name="ProductID" w:val="4,5 метра"/>
        </w:smartTagPr>
        <w:r w:rsidRPr="005443D7">
          <w:rPr>
            <w:sz w:val="28"/>
            <w:szCs w:val="28"/>
          </w:rPr>
          <w:t>4,5 метра</w:t>
        </w:r>
      </w:smartTag>
      <w:r w:rsidRPr="005443D7">
        <w:rPr>
          <w:sz w:val="28"/>
          <w:szCs w:val="28"/>
        </w:rPr>
        <w:t xml:space="preserve"> и располагаться не более чем через каждые </w:t>
      </w:r>
      <w:smartTag w:uri="urn:schemas-microsoft-com:office:smarttags" w:element="metricconverter">
        <w:smartTagPr>
          <w:attr w:name="ProductID" w:val="300 метров"/>
        </w:smartTagPr>
        <w:r w:rsidRPr="005443D7">
          <w:rPr>
            <w:sz w:val="28"/>
            <w:szCs w:val="28"/>
          </w:rPr>
          <w:t>300 метров</w:t>
        </w:r>
      </w:smartTag>
      <w:r w:rsidRPr="005443D7">
        <w:rPr>
          <w:sz w:val="28"/>
          <w:szCs w:val="28"/>
        </w:rPr>
        <w:t xml:space="preserve">, а в реконструируемых районах при застройке по периметру - не более чем через </w:t>
      </w:r>
      <w:smartTag w:uri="urn:schemas-microsoft-com:office:smarttags" w:element="metricconverter">
        <w:smartTagPr>
          <w:attr w:name="ProductID" w:val="180 метров"/>
        </w:smartTagPr>
        <w:r w:rsidRPr="005443D7">
          <w:rPr>
            <w:sz w:val="28"/>
            <w:szCs w:val="28"/>
          </w:rPr>
          <w:t>180 метров</w:t>
        </w:r>
      </w:smartTag>
      <w:r w:rsidRPr="005443D7">
        <w:rPr>
          <w:sz w:val="28"/>
          <w:szCs w:val="28"/>
        </w:rPr>
        <w:t>.</w:t>
      </w:r>
    </w:p>
    <w:p w:rsidR="00517E44" w:rsidRPr="005443D7" w:rsidRDefault="00517E44" w:rsidP="005443D7">
      <w:pPr>
        <w:pStyle w:val="af1"/>
        <w:spacing w:after="0"/>
        <w:ind w:left="0" w:firstLine="720"/>
        <w:jc w:val="both"/>
        <w:rPr>
          <w:sz w:val="28"/>
          <w:szCs w:val="28"/>
        </w:rPr>
      </w:pPr>
      <w:r w:rsidRPr="005443D7">
        <w:rPr>
          <w:sz w:val="28"/>
          <w:szCs w:val="28"/>
        </w:rPr>
        <w:t xml:space="preserve">Тупиковые проезды должны заканчиваться площадками для разворота пожарной техники размером не менее чем 15×15 метров. Максимальная протяженность тупикового проезда не должна превышать </w:t>
      </w:r>
      <w:smartTag w:uri="urn:schemas-microsoft-com:office:smarttags" w:element="metricconverter">
        <w:smartTagPr>
          <w:attr w:name="ProductID" w:val="150 метров"/>
        </w:smartTagPr>
        <w:r w:rsidRPr="005443D7">
          <w:rPr>
            <w:sz w:val="28"/>
            <w:szCs w:val="28"/>
          </w:rPr>
          <w:t>150 метров</w:t>
        </w:r>
      </w:smartTag>
      <w:r w:rsidRPr="005443D7">
        <w:rPr>
          <w:sz w:val="28"/>
          <w:szCs w:val="28"/>
        </w:rPr>
        <w:t>.</w:t>
      </w:r>
    </w:p>
    <w:p w:rsidR="00517E44" w:rsidRPr="005443D7" w:rsidRDefault="00517E44" w:rsidP="005443D7">
      <w:pPr>
        <w:pStyle w:val="af1"/>
        <w:spacing w:after="0"/>
        <w:ind w:left="0" w:firstLine="720"/>
        <w:jc w:val="both"/>
        <w:rPr>
          <w:sz w:val="28"/>
          <w:szCs w:val="28"/>
        </w:rPr>
      </w:pPr>
      <w:r w:rsidRPr="005443D7">
        <w:rPr>
          <w:sz w:val="28"/>
          <w:szCs w:val="28"/>
        </w:rPr>
        <w:t xml:space="preserve">Сквозные проходы через лестничные клетки в зданиях, сооружениях и строениях следует располагать на расстоянии не более </w:t>
      </w:r>
      <w:smartTag w:uri="urn:schemas-microsoft-com:office:smarttags" w:element="metricconverter">
        <w:smartTagPr>
          <w:attr w:name="ProductID" w:val="100 метров"/>
        </w:smartTagPr>
        <w:r w:rsidRPr="005443D7">
          <w:rPr>
            <w:sz w:val="28"/>
            <w:szCs w:val="28"/>
          </w:rPr>
          <w:t>100 метров</w:t>
        </w:r>
      </w:smartTag>
      <w:r w:rsidRPr="005443D7">
        <w:rPr>
          <w:sz w:val="28"/>
          <w:szCs w:val="28"/>
        </w:rPr>
        <w:t xml:space="preserve"> один от другого. При примыкании зданий, сооружений и строений под углом друг к другу в расчет принимается расстояние по периметру со стороны наружного водопровода с пожарными гидрантами.</w:t>
      </w:r>
    </w:p>
    <w:p w:rsidR="00517E44" w:rsidRPr="005443D7" w:rsidRDefault="00517E44" w:rsidP="005443D7">
      <w:pPr>
        <w:pStyle w:val="af1"/>
        <w:spacing w:after="0"/>
        <w:ind w:left="0" w:firstLine="720"/>
        <w:jc w:val="both"/>
        <w:rPr>
          <w:sz w:val="28"/>
          <w:szCs w:val="28"/>
        </w:rPr>
      </w:pPr>
      <w:r w:rsidRPr="005443D7">
        <w:rPr>
          <w:sz w:val="28"/>
          <w:szCs w:val="28"/>
        </w:rPr>
        <w:t>При использовании кровли стилобата для подъезда пожарной техники конструкции стилобата должны быть рассчитаны на нагрузку от пожарных автомобилей не менее 16 тонн на ось.</w:t>
      </w:r>
    </w:p>
    <w:p w:rsidR="00517E44" w:rsidRPr="005443D7" w:rsidRDefault="00517E44" w:rsidP="005443D7">
      <w:pPr>
        <w:pStyle w:val="af1"/>
        <w:spacing w:after="0"/>
        <w:ind w:left="0" w:firstLine="720"/>
        <w:jc w:val="both"/>
        <w:rPr>
          <w:sz w:val="28"/>
          <w:szCs w:val="28"/>
        </w:rPr>
      </w:pPr>
      <w:r w:rsidRPr="005443D7">
        <w:rPr>
          <w:sz w:val="28"/>
          <w:szCs w:val="28"/>
        </w:rPr>
        <w:t>К рекам и водоемам должна быть предусмотрена возможность подъезда для забора воды пожарной техникой в соответствии с требованиями нормативных документов по пожарной безопасности.</w:t>
      </w:r>
    </w:p>
    <w:p w:rsidR="00517E44" w:rsidRPr="005443D7" w:rsidRDefault="00517E44" w:rsidP="005443D7">
      <w:pPr>
        <w:pStyle w:val="af1"/>
        <w:spacing w:after="0"/>
        <w:ind w:left="0" w:firstLine="720"/>
        <w:jc w:val="both"/>
        <w:rPr>
          <w:sz w:val="28"/>
          <w:szCs w:val="28"/>
        </w:rPr>
      </w:pPr>
      <w:r w:rsidRPr="005443D7">
        <w:rPr>
          <w:sz w:val="28"/>
          <w:szCs w:val="28"/>
        </w:rPr>
        <w:t xml:space="preserve">Планировочное решение малоэтажной жилой застройки (до 3 этажей включительно) должно обеспечивать подъезд пожарной техники к зданиям, сооружениям и строениям на расстояние не более </w:t>
      </w:r>
      <w:smartTag w:uri="urn:schemas-microsoft-com:office:smarttags" w:element="metricconverter">
        <w:smartTagPr>
          <w:attr w:name="ProductID" w:val="50 метров"/>
        </w:smartTagPr>
        <w:r w:rsidRPr="005443D7">
          <w:rPr>
            <w:sz w:val="28"/>
            <w:szCs w:val="28"/>
          </w:rPr>
          <w:t>50 метров</w:t>
        </w:r>
      </w:smartTag>
      <w:r w:rsidRPr="005443D7">
        <w:rPr>
          <w:sz w:val="28"/>
          <w:szCs w:val="28"/>
        </w:rPr>
        <w:t>.</w:t>
      </w:r>
    </w:p>
    <w:p w:rsidR="00517E44" w:rsidRPr="005443D7" w:rsidRDefault="00517E44" w:rsidP="005443D7">
      <w:pPr>
        <w:pStyle w:val="af1"/>
        <w:spacing w:after="0"/>
        <w:ind w:left="0" w:firstLine="720"/>
        <w:jc w:val="both"/>
        <w:rPr>
          <w:sz w:val="28"/>
          <w:szCs w:val="28"/>
        </w:rPr>
      </w:pPr>
      <w:r w:rsidRPr="005443D7">
        <w:rPr>
          <w:sz w:val="28"/>
          <w:szCs w:val="28"/>
        </w:rPr>
        <w:t>На территориях поселений и городских округов должны быть источники наружного или внутреннего противопожарного водоснабжения.</w:t>
      </w:r>
    </w:p>
    <w:p w:rsidR="00517E44" w:rsidRPr="005443D7" w:rsidRDefault="00517E44" w:rsidP="005443D7">
      <w:pPr>
        <w:pStyle w:val="af1"/>
        <w:spacing w:after="0"/>
        <w:ind w:left="0" w:firstLine="720"/>
        <w:jc w:val="both"/>
        <w:rPr>
          <w:sz w:val="28"/>
          <w:szCs w:val="28"/>
        </w:rPr>
      </w:pPr>
      <w:r w:rsidRPr="005443D7">
        <w:rPr>
          <w:sz w:val="28"/>
          <w:szCs w:val="28"/>
        </w:rPr>
        <w:t>К источникам наружного противопожарного водоснабжения относятся:</w:t>
      </w:r>
    </w:p>
    <w:p w:rsidR="00517E44" w:rsidRPr="005443D7" w:rsidRDefault="00517E44" w:rsidP="005443D7">
      <w:pPr>
        <w:pStyle w:val="af1"/>
        <w:spacing w:after="0"/>
        <w:ind w:left="0" w:firstLine="720"/>
        <w:jc w:val="both"/>
        <w:rPr>
          <w:sz w:val="28"/>
          <w:szCs w:val="28"/>
        </w:rPr>
      </w:pPr>
      <w:r w:rsidRPr="005443D7">
        <w:rPr>
          <w:sz w:val="28"/>
          <w:szCs w:val="28"/>
        </w:rPr>
        <w:t>1) наружные водопроводные сети с пожарными гидрантами;</w:t>
      </w:r>
    </w:p>
    <w:p w:rsidR="00517E44" w:rsidRPr="005443D7" w:rsidRDefault="00517E44" w:rsidP="005443D7">
      <w:pPr>
        <w:pStyle w:val="af1"/>
        <w:spacing w:after="0"/>
        <w:ind w:left="0" w:firstLine="720"/>
        <w:jc w:val="both"/>
        <w:rPr>
          <w:sz w:val="28"/>
          <w:szCs w:val="28"/>
        </w:rPr>
      </w:pPr>
      <w:r w:rsidRPr="005443D7">
        <w:rPr>
          <w:sz w:val="28"/>
          <w:szCs w:val="28"/>
        </w:rPr>
        <w:t>2) водные объекты, используемые для целей пожаротушения в соответствии с законодательством Российской Федерации.</w:t>
      </w:r>
    </w:p>
    <w:p w:rsidR="00517E44" w:rsidRPr="005443D7" w:rsidRDefault="00517E44" w:rsidP="005443D7">
      <w:pPr>
        <w:pStyle w:val="af1"/>
        <w:spacing w:after="0"/>
        <w:ind w:left="0" w:firstLine="720"/>
        <w:jc w:val="both"/>
        <w:rPr>
          <w:sz w:val="28"/>
          <w:szCs w:val="28"/>
        </w:rPr>
      </w:pPr>
      <w:r w:rsidRPr="005443D7">
        <w:rPr>
          <w:sz w:val="28"/>
          <w:szCs w:val="28"/>
        </w:rPr>
        <w:t>Поселения и городские округа должны быть оборудованы противопожарным водопроводом. При этом противопожарный водопровод допускается объединять с хозяйственно-питьевым или производственным водопроводом.</w:t>
      </w:r>
    </w:p>
    <w:p w:rsidR="00517E44" w:rsidRPr="005443D7" w:rsidRDefault="00517E44" w:rsidP="005443D7">
      <w:pPr>
        <w:pStyle w:val="af1"/>
        <w:spacing w:after="0"/>
        <w:ind w:left="0" w:firstLine="720"/>
        <w:jc w:val="both"/>
        <w:rPr>
          <w:sz w:val="28"/>
          <w:szCs w:val="28"/>
        </w:rPr>
      </w:pPr>
      <w:r w:rsidRPr="005443D7">
        <w:rPr>
          <w:sz w:val="28"/>
          <w:szCs w:val="28"/>
        </w:rPr>
        <w:t>Дислокация подразделений пожарной охраны на территориях городских округов определяется исходя из условия, что время прибытия первого подразделения к месту вызова в городских поселениях и городских округах не должно превышать 10 минут</w:t>
      </w:r>
    </w:p>
    <w:p w:rsidR="00517E44" w:rsidRPr="007B2876" w:rsidRDefault="00517E44" w:rsidP="005443D7">
      <w:pPr>
        <w:pStyle w:val="af1"/>
        <w:spacing w:after="0"/>
        <w:ind w:left="0" w:firstLine="720"/>
        <w:jc w:val="both"/>
        <w:rPr>
          <w:sz w:val="28"/>
          <w:szCs w:val="28"/>
        </w:rPr>
      </w:pPr>
      <w:r w:rsidRPr="005443D7">
        <w:rPr>
          <w:sz w:val="28"/>
          <w:szCs w:val="28"/>
        </w:rPr>
        <w:t xml:space="preserve">Проектируемая территория находится в районе выезда пожарной части </w:t>
      </w:r>
      <w:r w:rsidRPr="005443D7">
        <w:rPr>
          <w:sz w:val="28"/>
          <w:szCs w:val="28"/>
        </w:rPr>
        <w:br/>
        <w:t>№ 8 № 7 ГУ «3 отряд ФПС по Новосибирской области», которая располагается по адресу: г. Новосибирск, ул. Кутателадзе, 3, ул. Эйхе, 9. По первому номеру вызова на тушение пожара выезжает 2 автомобиля АЦ-40.</w:t>
      </w:r>
      <w:r w:rsidR="007B2876" w:rsidRPr="007B2876">
        <w:rPr>
          <w:sz w:val="28"/>
          <w:szCs w:val="28"/>
        </w:rPr>
        <w:t xml:space="preserve"> </w:t>
      </w:r>
      <w:r w:rsidR="007B2876">
        <w:rPr>
          <w:sz w:val="28"/>
          <w:szCs w:val="28"/>
        </w:rPr>
        <w:t xml:space="preserve"> Проектом генерального плана предусмотрено строительство пожарного депо на территории </w:t>
      </w:r>
      <w:r w:rsidR="007B2876">
        <w:rPr>
          <w:sz w:val="28"/>
          <w:szCs w:val="28"/>
          <w:lang w:val="en-US"/>
        </w:rPr>
        <w:t>I</w:t>
      </w:r>
      <w:r w:rsidR="007B2876" w:rsidRPr="007B2876">
        <w:rPr>
          <w:sz w:val="28"/>
          <w:szCs w:val="28"/>
        </w:rPr>
        <w:t xml:space="preserve"> </w:t>
      </w:r>
      <w:r w:rsidR="007B2876">
        <w:rPr>
          <w:sz w:val="28"/>
          <w:szCs w:val="28"/>
        </w:rPr>
        <w:t>планировочного района(в соответствии программой комплексного социально-экономического развития муниципального образования)  и в п.Ложок (в соответствии с генеральным планом п.Ложок).</w:t>
      </w:r>
    </w:p>
    <w:p w:rsidR="00DB5068" w:rsidRPr="005443D7" w:rsidRDefault="00DB5068" w:rsidP="005443D7">
      <w:pPr>
        <w:pStyle w:val="af1"/>
        <w:spacing w:after="0"/>
        <w:ind w:left="0" w:firstLine="720"/>
        <w:jc w:val="both"/>
        <w:rPr>
          <w:sz w:val="28"/>
          <w:szCs w:val="28"/>
        </w:rPr>
      </w:pPr>
    </w:p>
    <w:p w:rsidR="00517E44" w:rsidRPr="005443D7" w:rsidRDefault="00517E44" w:rsidP="00DB5068">
      <w:pPr>
        <w:pStyle w:val="2"/>
      </w:pPr>
      <w:bookmarkStart w:id="61" w:name="_Toc243805563"/>
      <w:bookmarkStart w:id="62" w:name="_Toc243979414"/>
      <w:bookmarkStart w:id="63" w:name="_Toc301276744"/>
      <w:r w:rsidRPr="005443D7">
        <w:lastRenderedPageBreak/>
        <w:t>Заключение</w:t>
      </w:r>
      <w:bookmarkEnd w:id="61"/>
      <w:bookmarkEnd w:id="62"/>
      <w:bookmarkEnd w:id="63"/>
    </w:p>
    <w:p w:rsidR="00517E44" w:rsidRPr="005443D7" w:rsidRDefault="00517E44" w:rsidP="005443D7">
      <w:pPr>
        <w:spacing w:after="0" w:line="240" w:lineRule="auto"/>
        <w:ind w:firstLine="709"/>
        <w:jc w:val="both"/>
        <w:rPr>
          <w:rFonts w:ascii="Times New Roman" w:hAnsi="Times New Roman"/>
          <w:sz w:val="28"/>
          <w:szCs w:val="28"/>
        </w:rPr>
      </w:pPr>
    </w:p>
    <w:p w:rsidR="00517E44" w:rsidRPr="005443D7" w:rsidRDefault="00517E44" w:rsidP="005443D7">
      <w:pPr>
        <w:spacing w:after="0" w:line="240" w:lineRule="auto"/>
        <w:ind w:firstLine="709"/>
        <w:jc w:val="both"/>
        <w:rPr>
          <w:rFonts w:ascii="Times New Roman" w:hAnsi="Times New Roman"/>
          <w:sz w:val="28"/>
          <w:szCs w:val="28"/>
        </w:rPr>
      </w:pPr>
      <w:r w:rsidRPr="005443D7">
        <w:rPr>
          <w:rFonts w:ascii="Times New Roman" w:hAnsi="Times New Roman"/>
          <w:sz w:val="28"/>
          <w:szCs w:val="28"/>
        </w:rPr>
        <w:t>Катастрофы из нашей жизни не исключены. Предотвратить их нельзя, ибо те явления, которые наполняют нашу жизнь опасностями и приводят к потере людей и огромных материальных средств, для природы естественны и необходимы. Избежать катастроф в техносфере сегодня невозможно. Невозможно по многим причинам, и прежде всего потому, что человек пока не в состоянии просчитать все последствия совершаемых действий и делать абсолютно безошибочные шаги. Правда, в настоящий момент следует говорить даже не об отсутствии у человека определенных физических возможностей для исключения катастроф из его жизни, а об элементарной неосмотрительности, о небрежности и недисциплинированности, так как именно это в большинстве случаев является источником многих бед.</w:t>
      </w:r>
    </w:p>
    <w:p w:rsidR="00517E44" w:rsidRPr="005443D7" w:rsidRDefault="00517E44" w:rsidP="005443D7">
      <w:pPr>
        <w:spacing w:after="0" w:line="240" w:lineRule="auto"/>
        <w:ind w:firstLine="709"/>
        <w:jc w:val="both"/>
        <w:rPr>
          <w:rFonts w:ascii="Times New Roman" w:hAnsi="Times New Roman"/>
          <w:sz w:val="28"/>
          <w:szCs w:val="28"/>
        </w:rPr>
      </w:pPr>
      <w:r w:rsidRPr="005443D7">
        <w:rPr>
          <w:rFonts w:ascii="Times New Roman" w:hAnsi="Times New Roman"/>
          <w:sz w:val="28"/>
          <w:szCs w:val="28"/>
        </w:rPr>
        <w:t>Предотвращать катастрофы в силу разных причин невозможно, поэтому борьба за смягчение ущерба и потерь от катастроф должна стать приоритетом.</w:t>
      </w:r>
    </w:p>
    <w:p w:rsidR="00517E44" w:rsidRPr="005443D7" w:rsidRDefault="00517E44" w:rsidP="005443D7">
      <w:pPr>
        <w:spacing w:after="0" w:line="240" w:lineRule="auto"/>
        <w:ind w:firstLine="709"/>
        <w:jc w:val="both"/>
        <w:rPr>
          <w:rFonts w:ascii="Times New Roman" w:hAnsi="Times New Roman"/>
          <w:sz w:val="28"/>
          <w:szCs w:val="28"/>
        </w:rPr>
      </w:pPr>
      <w:r w:rsidRPr="005443D7">
        <w:rPr>
          <w:rFonts w:ascii="Times New Roman" w:hAnsi="Times New Roman"/>
          <w:sz w:val="28"/>
          <w:szCs w:val="28"/>
        </w:rPr>
        <w:t>Необходимо активно осуществлять превентивные меры, которые способны заметно уменьшить риск и смягчить последствия природных и техногенных катастроф. Это представляется важным еще и потому, что расходы на реализацию таких мер, по расчетам международных экспертов, примерно в 15 раз меньше затрат на ликвидацию чрезвычайных ситуаций.</w:t>
      </w:r>
    </w:p>
    <w:p w:rsidR="00517E44" w:rsidRPr="005443D7" w:rsidRDefault="00517E44" w:rsidP="005443D7">
      <w:pPr>
        <w:spacing w:after="0" w:line="240" w:lineRule="auto"/>
        <w:ind w:firstLine="709"/>
        <w:jc w:val="both"/>
        <w:rPr>
          <w:rFonts w:ascii="Times New Roman" w:hAnsi="Times New Roman"/>
          <w:sz w:val="28"/>
          <w:szCs w:val="28"/>
        </w:rPr>
      </w:pPr>
      <w:r w:rsidRPr="005443D7">
        <w:rPr>
          <w:rFonts w:ascii="Times New Roman" w:hAnsi="Times New Roman"/>
          <w:sz w:val="28"/>
          <w:szCs w:val="28"/>
        </w:rPr>
        <w:t>Стратегия уменьшения рисков и смягчения последствий катастроф, должна иметь прочную научную, законодательную и экономическую базу и содержать следующие основные аспекты:</w:t>
      </w:r>
    </w:p>
    <w:p w:rsidR="00517E44" w:rsidRPr="005443D7" w:rsidRDefault="00517E44" w:rsidP="005443D7">
      <w:pPr>
        <w:spacing w:after="0" w:line="240" w:lineRule="auto"/>
        <w:ind w:firstLine="709"/>
        <w:jc w:val="both"/>
        <w:rPr>
          <w:rFonts w:ascii="Times New Roman" w:hAnsi="Times New Roman"/>
          <w:sz w:val="28"/>
          <w:szCs w:val="28"/>
        </w:rPr>
      </w:pPr>
      <w:r w:rsidRPr="005443D7">
        <w:rPr>
          <w:rFonts w:ascii="Times New Roman" w:hAnsi="Times New Roman"/>
          <w:sz w:val="28"/>
          <w:szCs w:val="28"/>
        </w:rPr>
        <w:t>- выявление опасностей и оценка риска чрезвычайных ситуаций. Эта работа предполагает комплексный анализ информации систем наблюдения за предвестниками катастроф, данных об устойчивости зданий, сооружений, потенциально опасных объектов и др.;</w:t>
      </w:r>
    </w:p>
    <w:p w:rsidR="00517E44" w:rsidRPr="005443D7" w:rsidRDefault="00517E44" w:rsidP="005443D7">
      <w:pPr>
        <w:spacing w:after="0" w:line="240" w:lineRule="auto"/>
        <w:ind w:firstLine="709"/>
        <w:jc w:val="both"/>
        <w:rPr>
          <w:rFonts w:ascii="Times New Roman" w:hAnsi="Times New Roman"/>
          <w:sz w:val="28"/>
          <w:szCs w:val="28"/>
        </w:rPr>
      </w:pPr>
      <w:r w:rsidRPr="005443D7">
        <w:rPr>
          <w:rFonts w:ascii="Times New Roman" w:hAnsi="Times New Roman"/>
          <w:sz w:val="28"/>
          <w:szCs w:val="28"/>
        </w:rPr>
        <w:t>- применение новейших достижений науки и техники для решения прикладных задач в области гражданской безопасности. Несмотря на тяжелое экономическое положение в стране, необходимо использовать существующие уникальные технологии и технические средства, с помощью которых защита населения и территорий от катастроф может быть поднята на значительно более высокую ступень;</w:t>
      </w:r>
    </w:p>
    <w:p w:rsidR="00517E44" w:rsidRPr="005443D7" w:rsidRDefault="00517E44" w:rsidP="005443D7">
      <w:pPr>
        <w:spacing w:after="0" w:line="240" w:lineRule="auto"/>
        <w:ind w:firstLine="709"/>
        <w:jc w:val="both"/>
        <w:rPr>
          <w:rFonts w:ascii="Times New Roman" w:hAnsi="Times New Roman"/>
          <w:sz w:val="28"/>
          <w:szCs w:val="28"/>
        </w:rPr>
      </w:pPr>
      <w:r w:rsidRPr="005443D7">
        <w:rPr>
          <w:rFonts w:ascii="Times New Roman" w:hAnsi="Times New Roman"/>
          <w:sz w:val="28"/>
          <w:szCs w:val="28"/>
        </w:rPr>
        <w:t>- повышение уровня осведомленности населения о риске катастроф и мерах по смягчению их последствий и защите, создание разветвленной системы информирования населения в этой области, обучения его правилам поведения в чрезвычайных ситуациях;</w:t>
      </w:r>
    </w:p>
    <w:p w:rsidR="00517E44" w:rsidRPr="005443D7" w:rsidRDefault="00517E44" w:rsidP="005443D7">
      <w:pPr>
        <w:spacing w:after="0" w:line="240" w:lineRule="auto"/>
        <w:ind w:firstLine="709"/>
        <w:jc w:val="both"/>
        <w:rPr>
          <w:rFonts w:ascii="Times New Roman" w:hAnsi="Times New Roman"/>
          <w:sz w:val="28"/>
          <w:szCs w:val="28"/>
        </w:rPr>
      </w:pPr>
      <w:r w:rsidRPr="005443D7">
        <w:rPr>
          <w:rFonts w:ascii="Times New Roman" w:hAnsi="Times New Roman"/>
          <w:sz w:val="28"/>
          <w:szCs w:val="28"/>
        </w:rPr>
        <w:t>- необходимо создание экономических механизмов стимулирования деятельности по снижению рисков катастроф и формирование необходимых резервов;</w:t>
      </w:r>
    </w:p>
    <w:p w:rsidR="00517E44" w:rsidRPr="005443D7" w:rsidRDefault="00517E44" w:rsidP="005443D7">
      <w:pPr>
        <w:spacing w:after="0" w:line="240" w:lineRule="auto"/>
        <w:ind w:firstLine="709"/>
        <w:jc w:val="both"/>
        <w:rPr>
          <w:rFonts w:ascii="Times New Roman" w:hAnsi="Times New Roman"/>
          <w:sz w:val="28"/>
          <w:szCs w:val="28"/>
        </w:rPr>
      </w:pPr>
      <w:r w:rsidRPr="005443D7">
        <w:rPr>
          <w:rFonts w:ascii="Times New Roman" w:hAnsi="Times New Roman"/>
          <w:sz w:val="28"/>
          <w:szCs w:val="28"/>
        </w:rPr>
        <w:t xml:space="preserve"> - необходимо разработать и внедрить систему льгот, которые поощряли бы организации, осуществляющие указанную деятельность. </w:t>
      </w:r>
    </w:p>
    <w:p w:rsidR="00517E44" w:rsidRPr="005443D7" w:rsidRDefault="00517E44" w:rsidP="005443D7">
      <w:pPr>
        <w:spacing w:after="0" w:line="240" w:lineRule="auto"/>
        <w:ind w:firstLine="709"/>
        <w:jc w:val="both"/>
        <w:rPr>
          <w:rFonts w:ascii="Times New Roman" w:hAnsi="Times New Roman"/>
          <w:sz w:val="28"/>
          <w:szCs w:val="28"/>
        </w:rPr>
      </w:pPr>
      <w:r w:rsidRPr="005443D7">
        <w:rPr>
          <w:rFonts w:ascii="Times New Roman" w:hAnsi="Times New Roman"/>
          <w:sz w:val="28"/>
          <w:szCs w:val="28"/>
        </w:rPr>
        <w:t>Реализация мероприятий раздела «ИТМ ГО» может обеспечить снижение потерь в чрезвычайных ситуациях на 30-40%, а в некоторых случаях — и полное их исключение.</w:t>
      </w:r>
    </w:p>
    <w:p w:rsidR="00517E44" w:rsidRPr="005443D7" w:rsidRDefault="00517E44" w:rsidP="005443D7">
      <w:pPr>
        <w:spacing w:after="0" w:line="240" w:lineRule="auto"/>
        <w:ind w:firstLine="709"/>
        <w:jc w:val="both"/>
        <w:rPr>
          <w:rFonts w:ascii="Times New Roman" w:hAnsi="Times New Roman"/>
          <w:sz w:val="28"/>
          <w:szCs w:val="28"/>
        </w:rPr>
      </w:pPr>
      <w:r w:rsidRPr="005443D7">
        <w:rPr>
          <w:rFonts w:ascii="Times New Roman" w:hAnsi="Times New Roman"/>
          <w:sz w:val="28"/>
          <w:szCs w:val="28"/>
        </w:rPr>
        <w:lastRenderedPageBreak/>
        <w:t>С целью обеспечения устойчивого функционирования экономики города в военное время и при чрезвычайных ситуациях в разделе «ИТМ ГО» были проведены:</w:t>
      </w:r>
    </w:p>
    <w:p w:rsidR="00517E44" w:rsidRPr="005443D7" w:rsidRDefault="00517E44" w:rsidP="005443D7">
      <w:pPr>
        <w:spacing w:after="0" w:line="240" w:lineRule="auto"/>
        <w:ind w:firstLine="709"/>
        <w:jc w:val="both"/>
        <w:rPr>
          <w:rFonts w:ascii="Times New Roman" w:hAnsi="Times New Roman"/>
          <w:b/>
          <w:caps/>
          <w:sz w:val="28"/>
          <w:szCs w:val="28"/>
        </w:rPr>
      </w:pPr>
      <w:r w:rsidRPr="005443D7">
        <w:rPr>
          <w:rFonts w:ascii="Times New Roman" w:hAnsi="Times New Roman"/>
          <w:sz w:val="28"/>
          <w:szCs w:val="28"/>
        </w:rPr>
        <w:t>- анализ и оценка размещения нового строительства;</w:t>
      </w:r>
    </w:p>
    <w:p w:rsidR="00517E44" w:rsidRPr="005443D7" w:rsidRDefault="00517E44" w:rsidP="005443D7">
      <w:pPr>
        <w:spacing w:after="0" w:line="240" w:lineRule="auto"/>
        <w:ind w:firstLine="709"/>
        <w:jc w:val="both"/>
        <w:rPr>
          <w:rFonts w:ascii="Times New Roman" w:hAnsi="Times New Roman"/>
          <w:b/>
          <w:caps/>
          <w:sz w:val="28"/>
          <w:szCs w:val="28"/>
        </w:rPr>
      </w:pPr>
      <w:r w:rsidRPr="005443D7">
        <w:rPr>
          <w:rFonts w:ascii="Times New Roman" w:hAnsi="Times New Roman"/>
          <w:sz w:val="28"/>
          <w:szCs w:val="28"/>
        </w:rPr>
        <w:t>- анализ и оценка защиты работающего персонала и наибольшей работающей смены;</w:t>
      </w:r>
    </w:p>
    <w:p w:rsidR="00517E44" w:rsidRPr="005443D7" w:rsidRDefault="00517E44" w:rsidP="005443D7">
      <w:pPr>
        <w:spacing w:after="0" w:line="240" w:lineRule="auto"/>
        <w:ind w:firstLine="709"/>
        <w:jc w:val="both"/>
        <w:rPr>
          <w:rFonts w:ascii="Times New Roman" w:hAnsi="Times New Roman"/>
          <w:b/>
          <w:caps/>
          <w:sz w:val="28"/>
          <w:szCs w:val="28"/>
        </w:rPr>
      </w:pPr>
      <w:r w:rsidRPr="005443D7">
        <w:rPr>
          <w:rFonts w:ascii="Times New Roman" w:hAnsi="Times New Roman"/>
          <w:sz w:val="28"/>
          <w:szCs w:val="28"/>
        </w:rPr>
        <w:t>- оптимальное размещение предприятий и производительных сил;</w:t>
      </w:r>
    </w:p>
    <w:p w:rsidR="00517E44" w:rsidRPr="005443D7" w:rsidRDefault="00517E44" w:rsidP="005443D7">
      <w:pPr>
        <w:spacing w:after="0" w:line="240" w:lineRule="auto"/>
        <w:ind w:firstLine="709"/>
        <w:jc w:val="both"/>
        <w:rPr>
          <w:rFonts w:ascii="Times New Roman" w:hAnsi="Times New Roman"/>
          <w:b/>
          <w:caps/>
          <w:sz w:val="28"/>
          <w:szCs w:val="28"/>
        </w:rPr>
      </w:pPr>
      <w:r w:rsidRPr="005443D7">
        <w:rPr>
          <w:rFonts w:ascii="Times New Roman" w:hAnsi="Times New Roman"/>
          <w:sz w:val="28"/>
          <w:szCs w:val="28"/>
        </w:rPr>
        <w:t>- учтены возможности транспортных коммуникаций;</w:t>
      </w:r>
    </w:p>
    <w:p w:rsidR="00517E44" w:rsidRPr="005443D7" w:rsidRDefault="00517E44" w:rsidP="005443D7">
      <w:pPr>
        <w:spacing w:after="0" w:line="240" w:lineRule="auto"/>
        <w:ind w:firstLine="709"/>
        <w:jc w:val="both"/>
        <w:rPr>
          <w:rFonts w:ascii="Times New Roman" w:hAnsi="Times New Roman"/>
          <w:sz w:val="28"/>
          <w:szCs w:val="28"/>
        </w:rPr>
      </w:pPr>
      <w:r w:rsidRPr="005443D7">
        <w:rPr>
          <w:rFonts w:ascii="Times New Roman" w:hAnsi="Times New Roman"/>
          <w:sz w:val="28"/>
          <w:szCs w:val="28"/>
        </w:rPr>
        <w:t>- учтены возможности  и ресурсы источников электро-, водо-, газо-, теплоснабжения, наличие, а также состояние резервных стационарных, автономных и подвижных источников электроэнергии, наличие запасов материально-технических средств, ГСМ, продовольствия.</w:t>
      </w:r>
    </w:p>
    <w:p w:rsidR="00517E44" w:rsidRPr="005443D7" w:rsidRDefault="00517E44" w:rsidP="005443D7">
      <w:pPr>
        <w:spacing w:after="0" w:line="240" w:lineRule="auto"/>
        <w:ind w:firstLine="709"/>
        <w:jc w:val="both"/>
        <w:rPr>
          <w:rFonts w:ascii="Times New Roman" w:hAnsi="Times New Roman"/>
          <w:sz w:val="28"/>
          <w:szCs w:val="28"/>
        </w:rPr>
      </w:pPr>
      <w:r w:rsidRPr="005443D7">
        <w:rPr>
          <w:rFonts w:ascii="Times New Roman" w:hAnsi="Times New Roman"/>
          <w:sz w:val="28"/>
          <w:szCs w:val="28"/>
        </w:rPr>
        <w:t>Каждому стихийному бедствию, аварии и катастрофе присущи свои особенности, характер поражения, объем и масштабы разрушений, величина бедствий и человеческих потерь. Каждая по-своему накладывает отпечаток на окружающую среду. Знание причин возникновения и характера стихийных бедствий позволяет при заблаговременном принятии мер снизить все виды потерь.</w:t>
      </w:r>
    </w:p>
    <w:p w:rsidR="00517E44" w:rsidRPr="005443D7" w:rsidRDefault="00517E44" w:rsidP="005443D7">
      <w:pPr>
        <w:spacing w:after="0" w:line="240" w:lineRule="auto"/>
        <w:ind w:firstLine="709"/>
        <w:jc w:val="both"/>
        <w:rPr>
          <w:rFonts w:ascii="Times New Roman" w:hAnsi="Times New Roman"/>
          <w:sz w:val="28"/>
          <w:szCs w:val="28"/>
        </w:rPr>
      </w:pPr>
      <w:r w:rsidRPr="005443D7">
        <w:rPr>
          <w:rFonts w:ascii="Times New Roman" w:hAnsi="Times New Roman"/>
          <w:sz w:val="28"/>
          <w:szCs w:val="28"/>
        </w:rPr>
        <w:t>Абсолютной безопасности не бывает. Многие катастрофы оказываются для нас таковыми вследствие какого-то нашего незнания, неумения, ограниченности в чем-то. По мере развития мировой науки будут познаваться все более глубокие корни процессов и явлений, их причинно-следственные связи, законы возникновения и развития катастроф, а значит, разрабатываться и внедряться более эффективные методы предупреждения чрезвычайных ситуаций. Все это позволит усовершенствовать систему защиты населения, обеспечить ее достаточность в складывающейся обстановке и максимальную адаптивность в условиях катастроф любого рода.</w:t>
      </w:r>
    </w:p>
    <w:p w:rsidR="00517E44" w:rsidRDefault="00517E44" w:rsidP="005443D7">
      <w:pPr>
        <w:spacing w:after="0" w:line="240" w:lineRule="auto"/>
        <w:ind w:firstLine="709"/>
        <w:jc w:val="both"/>
        <w:rPr>
          <w:rFonts w:ascii="Times New Roman" w:hAnsi="Times New Roman"/>
          <w:sz w:val="28"/>
          <w:szCs w:val="28"/>
        </w:rPr>
      </w:pPr>
      <w:r w:rsidRPr="005443D7">
        <w:rPr>
          <w:rFonts w:ascii="Times New Roman" w:hAnsi="Times New Roman"/>
          <w:sz w:val="28"/>
          <w:szCs w:val="28"/>
        </w:rPr>
        <w:t>Там, где стихийным бедствиям и катастрофам противостоят высокая организованность, четкие и продуманные мероприятия местных органов власти, подразделений и учреждений МЧС, специализированных сил и средств других министерств и ведомств, в сочетании с умелыми действиями населения, происходит снижение людских потерь и материального ущерба, более эффективно осуществляются мероприятия по ликвидации последствий чрезвычайных ситуаций.</w:t>
      </w:r>
    </w:p>
    <w:p w:rsidR="00DB5068" w:rsidRPr="005443D7" w:rsidRDefault="00DB5068" w:rsidP="005443D7">
      <w:pPr>
        <w:spacing w:after="0" w:line="240" w:lineRule="auto"/>
        <w:ind w:firstLine="709"/>
        <w:jc w:val="both"/>
        <w:rPr>
          <w:rFonts w:ascii="Times New Roman" w:hAnsi="Times New Roman"/>
          <w:sz w:val="28"/>
          <w:szCs w:val="28"/>
        </w:rPr>
      </w:pPr>
    </w:p>
    <w:p w:rsidR="00517E44" w:rsidRPr="005443D7" w:rsidRDefault="00DB5068" w:rsidP="00DB5068">
      <w:pPr>
        <w:pStyle w:val="2"/>
      </w:pPr>
      <w:bookmarkStart w:id="64" w:name="_Toc243805564"/>
      <w:bookmarkStart w:id="65" w:name="_Toc243979415"/>
      <w:bookmarkStart w:id="66" w:name="_Toc301276745"/>
      <w:r>
        <w:t>Выводы</w:t>
      </w:r>
      <w:bookmarkEnd w:id="64"/>
      <w:bookmarkEnd w:id="65"/>
      <w:bookmarkEnd w:id="66"/>
    </w:p>
    <w:p w:rsidR="00517E44" w:rsidRPr="005443D7" w:rsidRDefault="00517E44" w:rsidP="005443D7">
      <w:pPr>
        <w:shd w:val="clear" w:color="auto" w:fill="FFFFFF"/>
        <w:tabs>
          <w:tab w:val="left" w:pos="1099"/>
        </w:tabs>
        <w:spacing w:after="0" w:line="240" w:lineRule="auto"/>
        <w:ind w:right="6" w:firstLine="720"/>
        <w:jc w:val="both"/>
        <w:rPr>
          <w:rFonts w:ascii="Times New Roman" w:hAnsi="Times New Roman"/>
          <w:sz w:val="28"/>
          <w:szCs w:val="28"/>
        </w:rPr>
      </w:pPr>
    </w:p>
    <w:p w:rsidR="00517E44" w:rsidRPr="005443D7" w:rsidRDefault="00517E44" w:rsidP="005443D7">
      <w:pPr>
        <w:shd w:val="clear" w:color="auto" w:fill="FFFFFF"/>
        <w:tabs>
          <w:tab w:val="left" w:pos="1099"/>
        </w:tabs>
        <w:spacing w:after="0" w:line="240" w:lineRule="auto"/>
        <w:ind w:right="6" w:firstLine="720"/>
        <w:jc w:val="both"/>
        <w:rPr>
          <w:rFonts w:ascii="Times New Roman" w:hAnsi="Times New Roman"/>
          <w:sz w:val="28"/>
          <w:szCs w:val="28"/>
        </w:rPr>
      </w:pPr>
      <w:r w:rsidRPr="005443D7">
        <w:rPr>
          <w:rFonts w:ascii="Times New Roman" w:hAnsi="Times New Roman"/>
          <w:sz w:val="28"/>
          <w:szCs w:val="28"/>
        </w:rPr>
        <w:t>1. В соответствии со СНиП 2.01.51-90 «Инженерно-технические мероприятия гражданской обороны», проектируемый объект располагается в следующих зонах: возможных разрушений, возможного опасного химического заражения, возможного опасного радиоактивного заражения (загрязнении).</w:t>
      </w:r>
    </w:p>
    <w:p w:rsidR="00517E44" w:rsidRPr="005443D7" w:rsidRDefault="00517E44" w:rsidP="005443D7">
      <w:pPr>
        <w:shd w:val="clear" w:color="auto" w:fill="FFFFFF"/>
        <w:tabs>
          <w:tab w:val="left" w:pos="1099"/>
        </w:tabs>
        <w:spacing w:after="0" w:line="240" w:lineRule="auto"/>
        <w:ind w:right="6" w:firstLine="720"/>
        <w:jc w:val="both"/>
        <w:rPr>
          <w:rFonts w:ascii="Times New Roman" w:hAnsi="Times New Roman"/>
          <w:sz w:val="28"/>
          <w:szCs w:val="28"/>
        </w:rPr>
      </w:pPr>
      <w:r w:rsidRPr="005443D7">
        <w:rPr>
          <w:rFonts w:ascii="Times New Roman" w:hAnsi="Times New Roman"/>
          <w:sz w:val="28"/>
          <w:szCs w:val="28"/>
        </w:rPr>
        <w:t>2. При катастрофическом затоплении объект не попадает в затапливаемую зону.</w:t>
      </w:r>
    </w:p>
    <w:p w:rsidR="00517E44" w:rsidRPr="005443D7" w:rsidRDefault="00517E44" w:rsidP="005443D7">
      <w:pPr>
        <w:shd w:val="clear" w:color="auto" w:fill="FFFFFF"/>
        <w:tabs>
          <w:tab w:val="left" w:pos="1099"/>
        </w:tabs>
        <w:spacing w:after="0" w:line="240" w:lineRule="auto"/>
        <w:ind w:right="6" w:firstLine="720"/>
        <w:jc w:val="both"/>
        <w:rPr>
          <w:rFonts w:ascii="Times New Roman" w:hAnsi="Times New Roman"/>
          <w:sz w:val="28"/>
          <w:szCs w:val="28"/>
        </w:rPr>
      </w:pPr>
      <w:r w:rsidRPr="005443D7">
        <w:rPr>
          <w:rFonts w:ascii="Times New Roman" w:hAnsi="Times New Roman"/>
          <w:sz w:val="28"/>
          <w:szCs w:val="28"/>
        </w:rPr>
        <w:t>3. При возникновении аварийных ситуаций, связанных с разливом АХОВ на железной дороге, проектируемая территория попадает в зону возможного химического заражения.</w:t>
      </w:r>
    </w:p>
    <w:p w:rsidR="00517E44" w:rsidRPr="005443D7" w:rsidRDefault="00517E44" w:rsidP="005443D7">
      <w:pPr>
        <w:shd w:val="clear" w:color="auto" w:fill="FFFFFF"/>
        <w:tabs>
          <w:tab w:val="left" w:pos="1099"/>
        </w:tabs>
        <w:spacing w:after="0" w:line="240" w:lineRule="auto"/>
        <w:ind w:right="6" w:firstLine="720"/>
        <w:jc w:val="both"/>
        <w:rPr>
          <w:rFonts w:ascii="Times New Roman" w:hAnsi="Times New Roman"/>
          <w:sz w:val="28"/>
          <w:szCs w:val="28"/>
        </w:rPr>
      </w:pPr>
      <w:r w:rsidRPr="005443D7">
        <w:rPr>
          <w:rFonts w:ascii="Times New Roman" w:hAnsi="Times New Roman"/>
          <w:sz w:val="28"/>
          <w:szCs w:val="28"/>
        </w:rPr>
        <w:lastRenderedPageBreak/>
        <w:t xml:space="preserve">4. При возникновении аварийных ситуаций, связанных с разливом АХОВ на автомобильной дороге, проектируемая территория попадает в зону возможного химического заражения. </w:t>
      </w:r>
    </w:p>
    <w:p w:rsidR="00517E44" w:rsidRDefault="00517E44" w:rsidP="005443D7">
      <w:pPr>
        <w:shd w:val="clear" w:color="auto" w:fill="FFFFFF"/>
        <w:tabs>
          <w:tab w:val="left" w:pos="1099"/>
        </w:tabs>
        <w:spacing w:after="0" w:line="240" w:lineRule="auto"/>
        <w:ind w:right="6" w:firstLine="720"/>
        <w:jc w:val="both"/>
        <w:rPr>
          <w:rFonts w:ascii="Times New Roman" w:hAnsi="Times New Roman"/>
          <w:sz w:val="28"/>
          <w:szCs w:val="28"/>
        </w:rPr>
      </w:pPr>
      <w:r w:rsidRPr="005443D7">
        <w:rPr>
          <w:rFonts w:ascii="Times New Roman" w:hAnsi="Times New Roman"/>
          <w:sz w:val="28"/>
          <w:szCs w:val="28"/>
        </w:rPr>
        <w:t xml:space="preserve">5. Проектируемая территория находится в районе выезда пожарной части </w:t>
      </w:r>
      <w:r w:rsidRPr="005443D7">
        <w:rPr>
          <w:rFonts w:ascii="Times New Roman" w:hAnsi="Times New Roman"/>
          <w:sz w:val="28"/>
          <w:szCs w:val="28"/>
        </w:rPr>
        <w:br/>
        <w:t>№ 8, № 7 ГУ «3 отряд ФПС Новосибирской области», которая располагается по адресу: г. Новосибирск, ул. Кутателадзе, 3, ул. Эйхе, 9. По первому номеру вызова на тушение пожара выезжает 2 автомобиля АЦ-40.</w:t>
      </w:r>
    </w:p>
    <w:p w:rsidR="007B2876" w:rsidRPr="005443D7" w:rsidRDefault="007B2876" w:rsidP="007B2876">
      <w:pPr>
        <w:pStyle w:val="af1"/>
        <w:spacing w:after="0"/>
        <w:ind w:left="0" w:firstLine="720"/>
        <w:jc w:val="both"/>
        <w:rPr>
          <w:sz w:val="28"/>
          <w:szCs w:val="28"/>
        </w:rPr>
      </w:pPr>
      <w:r>
        <w:rPr>
          <w:sz w:val="28"/>
          <w:szCs w:val="28"/>
        </w:rPr>
        <w:t xml:space="preserve">Проектом генерального плана предусмотрено строительство пожарного депо на территории </w:t>
      </w:r>
      <w:r>
        <w:rPr>
          <w:sz w:val="28"/>
          <w:szCs w:val="28"/>
          <w:lang w:val="en-US"/>
        </w:rPr>
        <w:t>I</w:t>
      </w:r>
      <w:r w:rsidRPr="007B2876">
        <w:rPr>
          <w:sz w:val="28"/>
          <w:szCs w:val="28"/>
        </w:rPr>
        <w:t xml:space="preserve"> </w:t>
      </w:r>
      <w:r>
        <w:rPr>
          <w:sz w:val="28"/>
          <w:szCs w:val="28"/>
        </w:rPr>
        <w:t>планировочного района(в соответствии программой комплексного социально-экономического развития муниципального образования)  и в п.Ложок (в соответствии с генеральным планом п.Ложок).</w:t>
      </w:r>
    </w:p>
    <w:p w:rsidR="00517E44" w:rsidRPr="005443D7" w:rsidRDefault="00517E44" w:rsidP="005443D7">
      <w:pPr>
        <w:spacing w:after="0" w:line="240" w:lineRule="auto"/>
        <w:ind w:firstLine="720"/>
        <w:jc w:val="both"/>
        <w:rPr>
          <w:rFonts w:ascii="Times New Roman" w:hAnsi="Times New Roman"/>
          <w:sz w:val="28"/>
          <w:szCs w:val="28"/>
        </w:rPr>
      </w:pPr>
      <w:r w:rsidRPr="005443D7">
        <w:rPr>
          <w:rFonts w:ascii="Times New Roman" w:hAnsi="Times New Roman"/>
          <w:sz w:val="28"/>
          <w:szCs w:val="28"/>
        </w:rPr>
        <w:t>6. Защита рабочих и служащих объектов народного хозяйства, расположенных за пределами зон возможных сильных разрушений, а также населения, проживающего в некатегорированных городах, поселках и сельских населенных пунктах, и населения, эвакуируемого в указанные городские и сельские поселения, должна предусматриваться в противорадиационных укрытиях (ПРУ).</w:t>
      </w:r>
    </w:p>
    <w:p w:rsidR="00A922C7" w:rsidRDefault="00517E44" w:rsidP="005443D7">
      <w:pPr>
        <w:shd w:val="clear" w:color="auto" w:fill="FFFFFF"/>
        <w:tabs>
          <w:tab w:val="left" w:pos="1099"/>
        </w:tabs>
        <w:spacing w:after="0" w:line="240" w:lineRule="auto"/>
        <w:ind w:right="6" w:firstLine="720"/>
        <w:jc w:val="both"/>
        <w:rPr>
          <w:rFonts w:ascii="Times New Roman" w:hAnsi="Times New Roman"/>
          <w:sz w:val="28"/>
          <w:szCs w:val="28"/>
        </w:rPr>
      </w:pPr>
      <w:r w:rsidRPr="005443D7">
        <w:rPr>
          <w:rFonts w:ascii="Times New Roman" w:hAnsi="Times New Roman"/>
          <w:sz w:val="28"/>
          <w:szCs w:val="28"/>
        </w:rPr>
        <w:t xml:space="preserve">7. Для организации локального оповещения населения и служащих проектируемой территории на крышах домов необходимо установить электросирены типа С-40 с радиусом охвата территории </w:t>
      </w:r>
      <w:smartTag w:uri="urn:schemas-microsoft-com:office:smarttags" w:element="metricconverter">
        <w:smartTagPr>
          <w:attr w:name="ProductID" w:val="400 м"/>
        </w:smartTagPr>
        <w:r w:rsidRPr="005443D7">
          <w:rPr>
            <w:rFonts w:ascii="Times New Roman" w:hAnsi="Times New Roman"/>
            <w:sz w:val="28"/>
            <w:szCs w:val="28"/>
          </w:rPr>
          <w:t>400 м</w:t>
        </w:r>
      </w:smartTag>
      <w:r w:rsidRPr="005443D7">
        <w:rPr>
          <w:rFonts w:ascii="Times New Roman" w:hAnsi="Times New Roman"/>
          <w:sz w:val="28"/>
          <w:szCs w:val="28"/>
        </w:rPr>
        <w:t xml:space="preserve">, также для оповещения населения и служащих проектируемой территории на крышах домов установить громкоговорители с радиусом охвата территории </w:t>
      </w:r>
      <w:smartTag w:uri="urn:schemas-microsoft-com:office:smarttags" w:element="metricconverter">
        <w:smartTagPr>
          <w:attr w:name="ProductID" w:val="300 м"/>
        </w:smartTagPr>
        <w:r w:rsidRPr="005443D7">
          <w:rPr>
            <w:rFonts w:ascii="Times New Roman" w:hAnsi="Times New Roman"/>
            <w:sz w:val="28"/>
            <w:szCs w:val="28"/>
          </w:rPr>
          <w:t>300 м</w:t>
        </w:r>
      </w:smartTag>
      <w:r w:rsidRPr="005443D7">
        <w:rPr>
          <w:rFonts w:ascii="Times New Roman" w:hAnsi="Times New Roman"/>
          <w:sz w:val="28"/>
          <w:szCs w:val="28"/>
        </w:rPr>
        <w:t>.</w:t>
      </w:r>
    </w:p>
    <w:p w:rsidR="00A922C7" w:rsidRDefault="00A922C7">
      <w:pPr>
        <w:spacing w:after="0" w:line="240" w:lineRule="auto"/>
        <w:rPr>
          <w:rFonts w:ascii="Times New Roman" w:hAnsi="Times New Roman"/>
          <w:sz w:val="28"/>
          <w:szCs w:val="28"/>
        </w:rPr>
      </w:pPr>
      <w:r>
        <w:rPr>
          <w:rFonts w:ascii="Times New Roman" w:hAnsi="Times New Roman"/>
          <w:sz w:val="28"/>
          <w:szCs w:val="28"/>
        </w:rPr>
        <w:br w:type="page"/>
      </w:r>
    </w:p>
    <w:p w:rsidR="00517E44" w:rsidRPr="005443D7" w:rsidRDefault="00517E44" w:rsidP="00A922C7">
      <w:pPr>
        <w:pStyle w:val="2"/>
      </w:pPr>
      <w:bookmarkStart w:id="67" w:name="_Toc301276746"/>
      <w:r w:rsidRPr="005443D7">
        <w:lastRenderedPageBreak/>
        <w:t>П</w:t>
      </w:r>
      <w:r w:rsidR="00A922C7">
        <w:t>риложения</w:t>
      </w:r>
      <w:bookmarkEnd w:id="67"/>
    </w:p>
    <w:p w:rsidR="00517E44" w:rsidRPr="005443D7" w:rsidRDefault="00517E44" w:rsidP="005443D7">
      <w:pPr>
        <w:shd w:val="clear" w:color="auto" w:fill="FFFFFF"/>
        <w:tabs>
          <w:tab w:val="left" w:pos="1099"/>
        </w:tabs>
        <w:spacing w:after="0" w:line="240" w:lineRule="auto"/>
        <w:ind w:right="6" w:firstLine="720"/>
        <w:jc w:val="both"/>
        <w:rPr>
          <w:rFonts w:ascii="Times New Roman" w:hAnsi="Times New Roman"/>
          <w:b/>
          <w:sz w:val="28"/>
          <w:szCs w:val="28"/>
        </w:rPr>
      </w:pPr>
      <w:r w:rsidRPr="005443D7">
        <w:rPr>
          <w:rFonts w:ascii="Times New Roman" w:hAnsi="Times New Roman"/>
          <w:b/>
          <w:sz w:val="28"/>
          <w:szCs w:val="28"/>
        </w:rPr>
        <w:t>Условные обозначения:</w:t>
      </w:r>
    </w:p>
    <w:p w:rsidR="00517E44" w:rsidRPr="005443D7" w:rsidRDefault="00517E44" w:rsidP="005443D7">
      <w:pPr>
        <w:shd w:val="clear" w:color="auto" w:fill="FFFFFF"/>
        <w:tabs>
          <w:tab w:val="left" w:pos="1099"/>
        </w:tabs>
        <w:spacing w:after="0" w:line="240" w:lineRule="auto"/>
        <w:ind w:right="6" w:firstLine="720"/>
        <w:jc w:val="both"/>
        <w:rPr>
          <w:rFonts w:ascii="Times New Roman" w:hAnsi="Times New Roman"/>
          <w:sz w:val="28"/>
          <w:szCs w:val="28"/>
        </w:rPr>
      </w:pPr>
    </w:p>
    <w:p w:rsidR="00517E44" w:rsidRPr="005443D7" w:rsidRDefault="00052F21" w:rsidP="005443D7">
      <w:pPr>
        <w:shd w:val="clear" w:color="auto" w:fill="FFFFFF"/>
        <w:tabs>
          <w:tab w:val="left" w:pos="1099"/>
        </w:tabs>
        <w:spacing w:after="0" w:line="240" w:lineRule="auto"/>
        <w:ind w:right="6" w:firstLine="720"/>
        <w:jc w:val="both"/>
        <w:rPr>
          <w:rFonts w:ascii="Times New Roman" w:hAnsi="Times New Roman"/>
          <w:sz w:val="28"/>
          <w:szCs w:val="28"/>
        </w:rPr>
      </w:pPr>
      <w:r>
        <w:rPr>
          <w:rFonts w:ascii="Times New Roman" w:hAnsi="Times New Roman"/>
          <w:sz w:val="28"/>
          <w:szCs w:val="28"/>
        </w:rPr>
        <w:pict>
          <v:shape id="_x0000_s1036" style="position:absolute;left:0;text-align:left;margin-left:-8.8pt;margin-top:8pt;width:29.1pt;height:5.25pt;z-index:251660288" coordsize="582,105" path="m,105hdc55,105,110,105,165,105hal282,,402,90r180,hde" filled="f" strokecolor="#f0ea00" strokeweight="2pt">
            <v:path arrowok="t"/>
          </v:shape>
        </w:pict>
      </w:r>
      <w:r w:rsidR="00517E44" w:rsidRPr="005443D7">
        <w:rPr>
          <w:rFonts w:ascii="Times New Roman" w:hAnsi="Times New Roman"/>
          <w:sz w:val="28"/>
          <w:szCs w:val="28"/>
        </w:rPr>
        <w:t>зоны возможного химического заражения.</w:t>
      </w:r>
    </w:p>
    <w:p w:rsidR="00517E44" w:rsidRPr="005443D7" w:rsidRDefault="00517E44" w:rsidP="005443D7">
      <w:pPr>
        <w:spacing w:after="0" w:line="240" w:lineRule="auto"/>
        <w:rPr>
          <w:rFonts w:ascii="Times New Roman" w:hAnsi="Times New Roman"/>
          <w:sz w:val="28"/>
          <w:szCs w:val="28"/>
        </w:rPr>
      </w:pPr>
    </w:p>
    <w:p w:rsidR="00517E44" w:rsidRPr="00A922C7" w:rsidRDefault="007B2876" w:rsidP="00FA2EE1">
      <w:pPr>
        <w:pStyle w:val="2"/>
        <w:numPr>
          <w:ilvl w:val="1"/>
          <w:numId w:val="16"/>
        </w:numPr>
        <w:rPr>
          <w:b w:val="0"/>
        </w:rPr>
      </w:pPr>
      <w:bookmarkStart w:id="68" w:name="_Toc243805570"/>
      <w:bookmarkStart w:id="69" w:name="_Toc243979135"/>
      <w:bookmarkStart w:id="70" w:name="_Toc243979209"/>
      <w:bookmarkStart w:id="71" w:name="_Toc243979421"/>
      <w:bookmarkStart w:id="72" w:name="_Toc270521046"/>
      <w:bookmarkStart w:id="73" w:name="_Toc301276747"/>
      <w:bookmarkStart w:id="74" w:name="_Toc243805576"/>
      <w:bookmarkStart w:id="75" w:name="_Toc243979142"/>
      <w:bookmarkStart w:id="76" w:name="_Toc243979216"/>
      <w:bookmarkStart w:id="77" w:name="_Toc243979428"/>
      <w:bookmarkStart w:id="78" w:name="_Toc7256995"/>
      <w:bookmarkStart w:id="79" w:name="_Toc10606278"/>
      <w:bookmarkStart w:id="80" w:name="_Toc107203037"/>
      <w:bookmarkEnd w:id="41"/>
      <w:bookmarkEnd w:id="42"/>
      <w:bookmarkEnd w:id="43"/>
      <w:r>
        <w:rPr>
          <w:b w:val="0"/>
        </w:rPr>
        <w:t xml:space="preserve"> </w:t>
      </w:r>
      <w:r w:rsidR="00517E44" w:rsidRPr="00A922C7">
        <w:rPr>
          <w:b w:val="0"/>
        </w:rPr>
        <w:t>П</w:t>
      </w:r>
      <w:r w:rsidR="00A922C7">
        <w:rPr>
          <w:b w:val="0"/>
        </w:rPr>
        <w:t>риложение</w:t>
      </w:r>
      <w:r w:rsidR="00517E44" w:rsidRPr="00A922C7">
        <w:rPr>
          <w:b w:val="0"/>
        </w:rPr>
        <w:t xml:space="preserve"> № </w:t>
      </w:r>
      <w:bookmarkEnd w:id="68"/>
      <w:bookmarkEnd w:id="69"/>
      <w:bookmarkEnd w:id="70"/>
      <w:bookmarkEnd w:id="71"/>
      <w:bookmarkEnd w:id="72"/>
      <w:r w:rsidR="00517E44" w:rsidRPr="00A922C7">
        <w:rPr>
          <w:b w:val="0"/>
        </w:rPr>
        <w:t>1</w:t>
      </w:r>
      <w:bookmarkEnd w:id="73"/>
    </w:p>
    <w:p w:rsidR="00517E44" w:rsidRPr="005443D7" w:rsidRDefault="00932EBB" w:rsidP="005443D7">
      <w:pPr>
        <w:spacing w:after="0" w:line="240" w:lineRule="auto"/>
        <w:ind w:hanging="709"/>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6294120" cy="7505065"/>
            <wp:effectExtent l="19050" t="0" r="0" b="0"/>
            <wp:docPr id="2873" name="Рисунок 287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3" descr="1"/>
                    <pic:cNvPicPr>
                      <a:picLocks noChangeAspect="1" noChangeArrowheads="1"/>
                    </pic:cNvPicPr>
                  </pic:nvPicPr>
                  <pic:blipFill>
                    <a:blip r:embed="rId47" cstate="print"/>
                    <a:srcRect/>
                    <a:stretch>
                      <a:fillRect/>
                    </a:stretch>
                  </pic:blipFill>
                  <pic:spPr bwMode="auto">
                    <a:xfrm>
                      <a:off x="0" y="0"/>
                      <a:ext cx="6294120" cy="7505065"/>
                    </a:xfrm>
                    <a:prstGeom prst="rect">
                      <a:avLst/>
                    </a:prstGeom>
                    <a:noFill/>
                    <a:ln w="9525">
                      <a:noFill/>
                      <a:miter lim="800000"/>
                      <a:headEnd/>
                      <a:tailEnd/>
                    </a:ln>
                  </pic:spPr>
                </pic:pic>
              </a:graphicData>
            </a:graphic>
          </wp:inline>
        </w:drawing>
      </w:r>
    </w:p>
    <w:p w:rsidR="00517E44" w:rsidRPr="005443D7" w:rsidRDefault="00517E44" w:rsidP="005443D7">
      <w:pPr>
        <w:spacing w:after="0" w:line="240" w:lineRule="auto"/>
        <w:rPr>
          <w:rFonts w:ascii="Times New Roman" w:hAnsi="Times New Roman"/>
          <w:sz w:val="28"/>
          <w:szCs w:val="28"/>
        </w:rPr>
      </w:pPr>
    </w:p>
    <w:p w:rsidR="00517E44" w:rsidRPr="007B2876" w:rsidRDefault="00517E44" w:rsidP="005443D7">
      <w:pPr>
        <w:spacing w:after="0" w:line="240" w:lineRule="auto"/>
        <w:jc w:val="center"/>
        <w:rPr>
          <w:rFonts w:ascii="Times New Roman" w:hAnsi="Times New Roman"/>
          <w:i/>
          <w:sz w:val="28"/>
          <w:szCs w:val="28"/>
        </w:rPr>
      </w:pPr>
      <w:r w:rsidRPr="007B2876">
        <w:rPr>
          <w:rFonts w:ascii="Times New Roman" w:hAnsi="Times New Roman"/>
          <w:i/>
          <w:sz w:val="28"/>
          <w:szCs w:val="28"/>
        </w:rPr>
        <w:t>Границы зон возможной опасности по СНиП 2.01.51-90</w:t>
      </w:r>
    </w:p>
    <w:p w:rsidR="00517E44" w:rsidRDefault="00517E44" w:rsidP="005443D7">
      <w:pPr>
        <w:spacing w:after="0" w:line="240" w:lineRule="auto"/>
        <w:rPr>
          <w:rFonts w:ascii="Times New Roman" w:hAnsi="Times New Roman"/>
          <w:sz w:val="28"/>
          <w:szCs w:val="28"/>
        </w:rPr>
      </w:pPr>
    </w:p>
    <w:p w:rsidR="007B2876" w:rsidRDefault="007B2876" w:rsidP="005443D7">
      <w:pPr>
        <w:spacing w:after="0" w:line="240" w:lineRule="auto"/>
        <w:rPr>
          <w:rFonts w:ascii="Times New Roman" w:hAnsi="Times New Roman"/>
          <w:sz w:val="28"/>
          <w:szCs w:val="28"/>
        </w:rPr>
      </w:pPr>
    </w:p>
    <w:p w:rsidR="007B2876" w:rsidRPr="005443D7" w:rsidRDefault="007B2876" w:rsidP="005443D7">
      <w:pPr>
        <w:spacing w:after="0" w:line="240" w:lineRule="auto"/>
        <w:rPr>
          <w:rFonts w:ascii="Times New Roman" w:hAnsi="Times New Roman"/>
          <w:sz w:val="28"/>
          <w:szCs w:val="28"/>
        </w:rPr>
      </w:pPr>
    </w:p>
    <w:p w:rsidR="00517E44" w:rsidRPr="005443D7" w:rsidRDefault="00517E44" w:rsidP="005443D7">
      <w:pPr>
        <w:spacing w:after="0" w:line="240" w:lineRule="auto"/>
        <w:rPr>
          <w:rFonts w:ascii="Times New Roman" w:hAnsi="Times New Roman"/>
          <w:sz w:val="28"/>
          <w:szCs w:val="28"/>
        </w:rPr>
      </w:pPr>
    </w:p>
    <w:p w:rsidR="00517E44" w:rsidRDefault="007B2876" w:rsidP="00FA2EE1">
      <w:pPr>
        <w:pStyle w:val="2"/>
        <w:numPr>
          <w:ilvl w:val="1"/>
          <w:numId w:val="16"/>
        </w:numPr>
        <w:rPr>
          <w:b w:val="0"/>
        </w:rPr>
      </w:pPr>
      <w:bookmarkStart w:id="81" w:name="_Toc243805571"/>
      <w:bookmarkStart w:id="82" w:name="_Toc243979136"/>
      <w:bookmarkStart w:id="83" w:name="_Toc243979210"/>
      <w:bookmarkStart w:id="84" w:name="_Toc243979422"/>
      <w:bookmarkStart w:id="85" w:name="_Toc270521047"/>
      <w:bookmarkStart w:id="86" w:name="_Toc301276748"/>
      <w:r>
        <w:rPr>
          <w:b w:val="0"/>
        </w:rPr>
        <w:t xml:space="preserve"> </w:t>
      </w:r>
      <w:r w:rsidR="00517E44" w:rsidRPr="00A922C7">
        <w:rPr>
          <w:b w:val="0"/>
        </w:rPr>
        <w:t xml:space="preserve">Приложение № </w:t>
      </w:r>
      <w:bookmarkEnd w:id="81"/>
      <w:bookmarkEnd w:id="82"/>
      <w:bookmarkEnd w:id="83"/>
      <w:bookmarkEnd w:id="84"/>
      <w:bookmarkEnd w:id="85"/>
      <w:r w:rsidR="00517E44" w:rsidRPr="00A922C7">
        <w:rPr>
          <w:b w:val="0"/>
        </w:rPr>
        <w:t>2</w:t>
      </w:r>
      <w:bookmarkEnd w:id="86"/>
    </w:p>
    <w:p w:rsidR="007B2876" w:rsidRPr="007B2876" w:rsidRDefault="007B2876" w:rsidP="007B2876">
      <w:pPr>
        <w:pStyle w:val="afc"/>
      </w:pPr>
    </w:p>
    <w:p w:rsidR="00517E44" w:rsidRPr="005443D7" w:rsidRDefault="00932EBB" w:rsidP="005443D7">
      <w:pPr>
        <w:spacing w:after="0" w:line="240" w:lineRule="auto"/>
        <w:ind w:hanging="567"/>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973445" cy="7790180"/>
            <wp:effectExtent l="19050" t="0" r="8255" b="0"/>
            <wp:docPr id="2874" name="Рисунок 287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4" descr="2"/>
                    <pic:cNvPicPr>
                      <a:picLocks noChangeAspect="1" noChangeArrowheads="1"/>
                    </pic:cNvPicPr>
                  </pic:nvPicPr>
                  <pic:blipFill>
                    <a:blip r:embed="rId48" cstate="print"/>
                    <a:srcRect r="24054"/>
                    <a:stretch>
                      <a:fillRect/>
                    </a:stretch>
                  </pic:blipFill>
                  <pic:spPr bwMode="auto">
                    <a:xfrm>
                      <a:off x="0" y="0"/>
                      <a:ext cx="5973445" cy="7790180"/>
                    </a:xfrm>
                    <a:prstGeom prst="rect">
                      <a:avLst/>
                    </a:prstGeom>
                    <a:noFill/>
                    <a:ln w="9525">
                      <a:noFill/>
                      <a:miter lim="800000"/>
                      <a:headEnd/>
                      <a:tailEnd/>
                    </a:ln>
                  </pic:spPr>
                </pic:pic>
              </a:graphicData>
            </a:graphic>
          </wp:inline>
        </w:drawing>
      </w:r>
    </w:p>
    <w:p w:rsidR="00517E44" w:rsidRPr="005443D7" w:rsidRDefault="00517E44" w:rsidP="005443D7">
      <w:pPr>
        <w:spacing w:after="0" w:line="240" w:lineRule="auto"/>
        <w:jc w:val="center"/>
        <w:rPr>
          <w:rFonts w:ascii="Times New Roman" w:hAnsi="Times New Roman"/>
          <w:sz w:val="28"/>
          <w:szCs w:val="28"/>
        </w:rPr>
      </w:pPr>
    </w:p>
    <w:p w:rsidR="00517E44" w:rsidRPr="007B2876" w:rsidRDefault="00517E44" w:rsidP="005443D7">
      <w:pPr>
        <w:spacing w:after="0" w:line="240" w:lineRule="auto"/>
        <w:jc w:val="center"/>
        <w:rPr>
          <w:rFonts w:ascii="Times New Roman" w:hAnsi="Times New Roman"/>
          <w:i/>
          <w:sz w:val="28"/>
          <w:szCs w:val="28"/>
        </w:rPr>
      </w:pPr>
      <w:r w:rsidRPr="007B2876">
        <w:rPr>
          <w:rFonts w:ascii="Times New Roman" w:hAnsi="Times New Roman"/>
          <w:i/>
          <w:sz w:val="28"/>
          <w:szCs w:val="28"/>
        </w:rPr>
        <w:t>Зоны возможного химического заражения</w:t>
      </w:r>
    </w:p>
    <w:p w:rsidR="00517E44" w:rsidRDefault="00517E44" w:rsidP="005443D7">
      <w:pPr>
        <w:tabs>
          <w:tab w:val="left" w:pos="1695"/>
        </w:tabs>
        <w:spacing w:after="0" w:line="240" w:lineRule="auto"/>
        <w:rPr>
          <w:rFonts w:ascii="Times New Roman" w:hAnsi="Times New Roman"/>
          <w:sz w:val="28"/>
          <w:szCs w:val="28"/>
        </w:rPr>
      </w:pPr>
    </w:p>
    <w:p w:rsidR="00A922C7" w:rsidRPr="005443D7" w:rsidRDefault="00A922C7" w:rsidP="005443D7">
      <w:pPr>
        <w:tabs>
          <w:tab w:val="left" w:pos="1695"/>
        </w:tabs>
        <w:spacing w:after="0" w:line="240" w:lineRule="auto"/>
        <w:rPr>
          <w:rFonts w:ascii="Times New Roman" w:hAnsi="Times New Roman"/>
          <w:sz w:val="28"/>
          <w:szCs w:val="28"/>
        </w:rPr>
      </w:pPr>
    </w:p>
    <w:p w:rsidR="00517E44" w:rsidRDefault="00517E44" w:rsidP="00FA2EE1">
      <w:pPr>
        <w:pStyle w:val="2"/>
        <w:numPr>
          <w:ilvl w:val="1"/>
          <w:numId w:val="16"/>
        </w:numPr>
        <w:rPr>
          <w:b w:val="0"/>
        </w:rPr>
      </w:pPr>
      <w:bookmarkStart w:id="87" w:name="_Toc301276749"/>
      <w:r w:rsidRPr="00A922C7">
        <w:rPr>
          <w:b w:val="0"/>
        </w:rPr>
        <w:t xml:space="preserve">Приложение № </w:t>
      </w:r>
      <w:bookmarkEnd w:id="74"/>
      <w:bookmarkEnd w:id="75"/>
      <w:bookmarkEnd w:id="76"/>
      <w:bookmarkEnd w:id="77"/>
      <w:r w:rsidRPr="00A922C7">
        <w:rPr>
          <w:b w:val="0"/>
        </w:rPr>
        <w:t>3</w:t>
      </w:r>
      <w:bookmarkEnd w:id="87"/>
    </w:p>
    <w:p w:rsidR="007B2876" w:rsidRPr="007B2876" w:rsidRDefault="007B2876" w:rsidP="007B2876">
      <w:pPr>
        <w:pStyle w:val="afc"/>
      </w:pPr>
    </w:p>
    <w:p w:rsidR="00517E44" w:rsidRPr="005443D7" w:rsidRDefault="00517E44" w:rsidP="005443D7">
      <w:pPr>
        <w:spacing w:after="0" w:line="240" w:lineRule="auto"/>
        <w:jc w:val="center"/>
        <w:outlineLvl w:val="0"/>
        <w:rPr>
          <w:rFonts w:ascii="Times New Roman" w:hAnsi="Times New Roman"/>
          <w:b/>
          <w:sz w:val="28"/>
          <w:szCs w:val="28"/>
        </w:rPr>
      </w:pPr>
      <w:bookmarkStart w:id="88" w:name="_Toc243979143"/>
      <w:bookmarkStart w:id="89" w:name="_Toc243979217"/>
      <w:bookmarkStart w:id="90" w:name="_Toc243979429"/>
      <w:bookmarkStart w:id="91" w:name="_Toc243979517"/>
      <w:bookmarkStart w:id="92" w:name="_Toc270332726"/>
      <w:bookmarkStart w:id="93" w:name="_Toc270521061"/>
      <w:bookmarkStart w:id="94" w:name="_Toc288828294"/>
      <w:bookmarkStart w:id="95" w:name="_Toc288828879"/>
      <w:bookmarkStart w:id="96" w:name="_Toc288829826"/>
      <w:bookmarkStart w:id="97" w:name="_Toc288834892"/>
      <w:bookmarkStart w:id="98" w:name="_Toc289162221"/>
      <w:bookmarkStart w:id="99" w:name="_Toc299104014"/>
      <w:bookmarkStart w:id="100" w:name="_Toc301276750"/>
      <w:r w:rsidRPr="005443D7">
        <w:rPr>
          <w:rFonts w:ascii="Times New Roman" w:hAnsi="Times New Roman"/>
          <w:b/>
          <w:sz w:val="28"/>
          <w:szCs w:val="28"/>
        </w:rPr>
        <w:t>ОСНОВНЫЕ ТЕРМИНЫ И ОПРЕДЕЛЕНИЯ</w:t>
      </w:r>
      <w:bookmarkEnd w:id="88"/>
      <w:bookmarkEnd w:id="89"/>
      <w:bookmarkEnd w:id="90"/>
      <w:bookmarkEnd w:id="91"/>
      <w:bookmarkEnd w:id="92"/>
      <w:bookmarkEnd w:id="93"/>
      <w:bookmarkEnd w:id="94"/>
      <w:bookmarkEnd w:id="95"/>
      <w:bookmarkEnd w:id="96"/>
      <w:bookmarkEnd w:id="97"/>
      <w:bookmarkEnd w:id="98"/>
      <w:bookmarkEnd w:id="99"/>
      <w:bookmarkEnd w:id="100"/>
    </w:p>
    <w:p w:rsidR="00517E44" w:rsidRPr="005443D7" w:rsidRDefault="00517E44" w:rsidP="005443D7">
      <w:pPr>
        <w:spacing w:after="0" w:line="240" w:lineRule="auto"/>
        <w:jc w:val="center"/>
        <w:rPr>
          <w:rFonts w:ascii="Times New Roman" w:hAnsi="Times New Roman"/>
          <w:sz w:val="28"/>
          <w:szCs w:val="28"/>
        </w:rPr>
      </w:pPr>
    </w:p>
    <w:p w:rsidR="00517E44" w:rsidRPr="005443D7" w:rsidRDefault="00517E44" w:rsidP="005443D7">
      <w:pPr>
        <w:spacing w:after="0" w:line="240" w:lineRule="auto"/>
        <w:jc w:val="both"/>
        <w:rPr>
          <w:rFonts w:ascii="Times New Roman" w:hAnsi="Times New Roman"/>
          <w:sz w:val="28"/>
          <w:szCs w:val="28"/>
        </w:rPr>
      </w:pPr>
      <w:r w:rsidRPr="005443D7">
        <w:rPr>
          <w:rFonts w:ascii="Times New Roman" w:hAnsi="Times New Roman"/>
          <w:b/>
          <w:sz w:val="28"/>
          <w:szCs w:val="28"/>
        </w:rPr>
        <w:t>Авария</w:t>
      </w:r>
      <w:r w:rsidRPr="005443D7">
        <w:rPr>
          <w:rFonts w:ascii="Times New Roman" w:hAnsi="Times New Roman"/>
          <w:sz w:val="28"/>
          <w:szCs w:val="28"/>
        </w:rPr>
        <w:t xml:space="preserve"> - опасное техногенное происшествие, создающее на объекте, определенной территории или акватории угрозу жизни и здоровью людей и приводящее к разрушению зданий, сооружений, оборудования и транспортных средств, нарушению производственного или транспортного процесса, а также к нанесению ущерба окружающей природной среде (по ГОСТ Р 22.0.05).</w:t>
      </w:r>
    </w:p>
    <w:p w:rsidR="00517E44" w:rsidRPr="005443D7" w:rsidRDefault="00517E44" w:rsidP="005443D7">
      <w:pPr>
        <w:spacing w:after="0" w:line="240" w:lineRule="auto"/>
        <w:ind w:firstLine="709"/>
        <w:jc w:val="both"/>
        <w:rPr>
          <w:rFonts w:ascii="Times New Roman" w:hAnsi="Times New Roman"/>
          <w:sz w:val="28"/>
          <w:szCs w:val="28"/>
        </w:rPr>
      </w:pPr>
    </w:p>
    <w:p w:rsidR="00517E44" w:rsidRPr="005443D7" w:rsidRDefault="00517E44" w:rsidP="005443D7">
      <w:pPr>
        <w:spacing w:after="0" w:line="240" w:lineRule="auto"/>
        <w:jc w:val="both"/>
        <w:rPr>
          <w:rFonts w:ascii="Times New Roman" w:hAnsi="Times New Roman"/>
          <w:sz w:val="28"/>
          <w:szCs w:val="28"/>
        </w:rPr>
      </w:pPr>
      <w:r w:rsidRPr="005443D7">
        <w:rPr>
          <w:rFonts w:ascii="Times New Roman" w:hAnsi="Times New Roman"/>
          <w:b/>
          <w:sz w:val="28"/>
          <w:szCs w:val="28"/>
        </w:rPr>
        <w:t>Аварийно-спасательные работы в чрезвычайной ситуации</w:t>
      </w:r>
      <w:r w:rsidRPr="005443D7">
        <w:rPr>
          <w:rFonts w:ascii="Times New Roman" w:hAnsi="Times New Roman"/>
          <w:sz w:val="28"/>
          <w:szCs w:val="28"/>
        </w:rPr>
        <w:t xml:space="preserve"> – действия по спасению людей, материальных и культурных ценностей, защите природной среды в зоне чрезвычайных ситуаций, локализации чрезвычайных ситуаций и подавлению или доведению до минимально возможного уровня воздействия характерных для них опасных факторов. Аварийно-спасательные работы характеризуются наличием факторов, угрожающих жизни и здоровью проводящих эти работы людей, и требуют специальной подготовки, экипировки и оснащения (по ГОСТ Р 22.0.02).  </w:t>
      </w:r>
    </w:p>
    <w:p w:rsidR="00517E44" w:rsidRPr="005443D7" w:rsidRDefault="00517E44" w:rsidP="005443D7">
      <w:pPr>
        <w:spacing w:after="0" w:line="240" w:lineRule="auto"/>
        <w:ind w:firstLine="709"/>
        <w:jc w:val="both"/>
        <w:rPr>
          <w:rFonts w:ascii="Times New Roman" w:hAnsi="Times New Roman"/>
          <w:b/>
          <w:sz w:val="28"/>
          <w:szCs w:val="28"/>
        </w:rPr>
      </w:pPr>
    </w:p>
    <w:p w:rsidR="00517E44" w:rsidRPr="005443D7" w:rsidRDefault="00517E44" w:rsidP="005443D7">
      <w:pPr>
        <w:spacing w:after="0" w:line="240" w:lineRule="auto"/>
        <w:jc w:val="both"/>
        <w:rPr>
          <w:rFonts w:ascii="Times New Roman" w:hAnsi="Times New Roman"/>
          <w:b/>
          <w:sz w:val="28"/>
          <w:szCs w:val="28"/>
        </w:rPr>
      </w:pPr>
      <w:r w:rsidRPr="005443D7">
        <w:rPr>
          <w:rFonts w:ascii="Times New Roman" w:hAnsi="Times New Roman"/>
          <w:b/>
          <w:sz w:val="28"/>
          <w:szCs w:val="28"/>
        </w:rPr>
        <w:t xml:space="preserve">Градостроительная деятельность </w:t>
      </w:r>
      <w:r w:rsidRPr="005443D7">
        <w:rPr>
          <w:rFonts w:ascii="Times New Roman" w:hAnsi="Times New Roman"/>
          <w:sz w:val="28"/>
          <w:szCs w:val="28"/>
        </w:rPr>
        <w:t xml:space="preserve">-  деятельность государственных органов, органов местного самоуправления, физических и юридических лиц в области градостроительного планирования развития территорий и поселений, определения видов использования земельных участков, проектирования, строительства и реконструкции объектов недвижимости с учетом интересов граждан, общественных и государственных интересов, а также национальных, историко-культурных, экологических, природных особенностей указанных территорий и поселений (по № 73-ФЗ). </w:t>
      </w:r>
      <w:r w:rsidRPr="005443D7">
        <w:rPr>
          <w:rFonts w:ascii="Times New Roman" w:hAnsi="Times New Roman"/>
          <w:b/>
          <w:sz w:val="28"/>
          <w:szCs w:val="28"/>
        </w:rPr>
        <w:t xml:space="preserve"> </w:t>
      </w:r>
    </w:p>
    <w:p w:rsidR="00517E44" w:rsidRPr="005443D7" w:rsidRDefault="00517E44" w:rsidP="005443D7">
      <w:pPr>
        <w:spacing w:after="0" w:line="240" w:lineRule="auto"/>
        <w:ind w:firstLine="709"/>
        <w:jc w:val="both"/>
        <w:rPr>
          <w:rFonts w:ascii="Times New Roman" w:hAnsi="Times New Roman"/>
          <w:b/>
          <w:sz w:val="28"/>
          <w:szCs w:val="28"/>
        </w:rPr>
      </w:pPr>
    </w:p>
    <w:p w:rsidR="00517E44" w:rsidRPr="005443D7" w:rsidRDefault="00517E44" w:rsidP="005443D7">
      <w:pPr>
        <w:spacing w:after="0" w:line="240" w:lineRule="auto"/>
        <w:jc w:val="both"/>
        <w:rPr>
          <w:rFonts w:ascii="Times New Roman" w:hAnsi="Times New Roman"/>
          <w:sz w:val="28"/>
          <w:szCs w:val="28"/>
        </w:rPr>
      </w:pPr>
      <w:r w:rsidRPr="005443D7">
        <w:rPr>
          <w:rFonts w:ascii="Times New Roman" w:hAnsi="Times New Roman"/>
          <w:b/>
          <w:sz w:val="28"/>
          <w:szCs w:val="28"/>
        </w:rPr>
        <w:t>Градостроительная документация</w:t>
      </w:r>
      <w:r w:rsidRPr="005443D7">
        <w:rPr>
          <w:rFonts w:ascii="Times New Roman" w:hAnsi="Times New Roman"/>
          <w:sz w:val="28"/>
          <w:szCs w:val="28"/>
        </w:rPr>
        <w:t xml:space="preserve"> – документация о градостроительном планировании развития территорий и поселений и об их застройке (по № 73-ФЗ).</w:t>
      </w:r>
    </w:p>
    <w:p w:rsidR="00517E44" w:rsidRPr="005443D7" w:rsidRDefault="00517E44" w:rsidP="005443D7">
      <w:pPr>
        <w:spacing w:after="0" w:line="240" w:lineRule="auto"/>
        <w:ind w:firstLine="709"/>
        <w:jc w:val="both"/>
        <w:rPr>
          <w:rFonts w:ascii="Times New Roman" w:hAnsi="Times New Roman"/>
          <w:b/>
          <w:sz w:val="28"/>
          <w:szCs w:val="28"/>
        </w:rPr>
      </w:pPr>
    </w:p>
    <w:p w:rsidR="00517E44" w:rsidRPr="005443D7" w:rsidRDefault="00517E44" w:rsidP="005443D7">
      <w:pPr>
        <w:spacing w:after="0" w:line="240" w:lineRule="auto"/>
        <w:jc w:val="both"/>
        <w:rPr>
          <w:rFonts w:ascii="Times New Roman" w:hAnsi="Times New Roman"/>
          <w:sz w:val="28"/>
          <w:szCs w:val="28"/>
        </w:rPr>
      </w:pPr>
      <w:r w:rsidRPr="005443D7">
        <w:rPr>
          <w:rFonts w:ascii="Times New Roman" w:hAnsi="Times New Roman"/>
          <w:b/>
          <w:sz w:val="28"/>
          <w:szCs w:val="28"/>
        </w:rPr>
        <w:t>Гражданская оборона</w:t>
      </w:r>
      <w:r w:rsidRPr="005443D7">
        <w:rPr>
          <w:rFonts w:ascii="Times New Roman" w:hAnsi="Times New Roman"/>
          <w:sz w:val="28"/>
          <w:szCs w:val="28"/>
        </w:rPr>
        <w:t xml:space="preserve"> - система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(по № 28-ФЗ). </w:t>
      </w:r>
    </w:p>
    <w:p w:rsidR="00517E44" w:rsidRPr="005443D7" w:rsidRDefault="00517E44" w:rsidP="005443D7">
      <w:pPr>
        <w:spacing w:after="0" w:line="240" w:lineRule="auto"/>
        <w:ind w:firstLine="709"/>
        <w:jc w:val="both"/>
        <w:rPr>
          <w:rFonts w:ascii="Times New Roman" w:hAnsi="Times New Roman"/>
          <w:sz w:val="28"/>
          <w:szCs w:val="28"/>
        </w:rPr>
      </w:pPr>
    </w:p>
    <w:p w:rsidR="00517E44" w:rsidRPr="005443D7" w:rsidRDefault="00517E44" w:rsidP="005443D7">
      <w:pPr>
        <w:spacing w:after="0" w:line="240" w:lineRule="auto"/>
        <w:jc w:val="both"/>
        <w:rPr>
          <w:rFonts w:ascii="Times New Roman" w:hAnsi="Times New Roman"/>
          <w:sz w:val="28"/>
          <w:szCs w:val="28"/>
        </w:rPr>
      </w:pPr>
      <w:r w:rsidRPr="005443D7">
        <w:rPr>
          <w:rFonts w:ascii="Times New Roman" w:hAnsi="Times New Roman"/>
          <w:b/>
          <w:sz w:val="28"/>
          <w:szCs w:val="28"/>
        </w:rPr>
        <w:t>Жизнеобеспечение населения в чрезвычайных ситуациях</w:t>
      </w:r>
      <w:r w:rsidRPr="005443D7">
        <w:rPr>
          <w:rFonts w:ascii="Times New Roman" w:hAnsi="Times New Roman"/>
          <w:sz w:val="28"/>
          <w:szCs w:val="28"/>
        </w:rPr>
        <w:t xml:space="preserve"> – совокупность взаимоувязанных по времени, ресурсам и месту проведения силами и средствами Единой государственной системы предупреждения и ликвидации чрезвычайных ситуаций (РСЧС) мероприятий, направленных на создание и поддержание условий, минимально необходимых для сохранения жизни и поддержания здоровья людей в зонах чрезвычайных ситуаций, на маршрутах их эвакуации и в местах размещения эвакуированных по нормам и нормативам для условий чрезвычайных ситуаций, разработанным и утвержденным в установленном порядке (по ГОСТ Р 22.3.05). </w:t>
      </w:r>
    </w:p>
    <w:p w:rsidR="00517E44" w:rsidRPr="005443D7" w:rsidRDefault="00517E44" w:rsidP="005443D7">
      <w:pPr>
        <w:spacing w:after="0" w:line="240" w:lineRule="auto"/>
        <w:ind w:firstLine="709"/>
        <w:jc w:val="both"/>
        <w:rPr>
          <w:rFonts w:ascii="Times New Roman" w:hAnsi="Times New Roman"/>
          <w:b/>
          <w:sz w:val="28"/>
          <w:szCs w:val="28"/>
        </w:rPr>
      </w:pPr>
    </w:p>
    <w:p w:rsidR="00517E44" w:rsidRPr="005443D7" w:rsidRDefault="00517E44" w:rsidP="005443D7">
      <w:pPr>
        <w:spacing w:after="0" w:line="240" w:lineRule="auto"/>
        <w:jc w:val="both"/>
        <w:rPr>
          <w:rFonts w:ascii="Times New Roman" w:hAnsi="Times New Roman"/>
          <w:sz w:val="28"/>
          <w:szCs w:val="28"/>
        </w:rPr>
      </w:pPr>
      <w:r w:rsidRPr="005443D7">
        <w:rPr>
          <w:rFonts w:ascii="Times New Roman" w:hAnsi="Times New Roman"/>
          <w:b/>
          <w:sz w:val="28"/>
          <w:szCs w:val="28"/>
        </w:rPr>
        <w:t>Защита населения в чрезвычайных ситуациях</w:t>
      </w:r>
      <w:r w:rsidRPr="005443D7">
        <w:rPr>
          <w:rFonts w:ascii="Times New Roman" w:hAnsi="Times New Roman"/>
          <w:sz w:val="28"/>
          <w:szCs w:val="28"/>
        </w:rPr>
        <w:t xml:space="preserve"> – совокупность взаимоувязанных по времени, ресурсам и месту проведения мероприятий РСЧС, направленных на предотвращение или предельное снижение потерь населения и угрозы его жизни и здоровью от поражающих факторов и воздействий источников чрезвычайной ситуации (по ГОСТ Р 22.0.02). </w:t>
      </w:r>
    </w:p>
    <w:p w:rsidR="00517E44" w:rsidRPr="005443D7" w:rsidRDefault="00517E44" w:rsidP="005443D7">
      <w:pPr>
        <w:spacing w:after="0" w:line="240" w:lineRule="auto"/>
        <w:ind w:firstLine="709"/>
        <w:jc w:val="both"/>
        <w:rPr>
          <w:rFonts w:ascii="Times New Roman" w:hAnsi="Times New Roman"/>
          <w:sz w:val="28"/>
          <w:szCs w:val="28"/>
        </w:rPr>
      </w:pPr>
    </w:p>
    <w:p w:rsidR="00517E44" w:rsidRPr="005443D7" w:rsidRDefault="00517E44" w:rsidP="005443D7">
      <w:pPr>
        <w:spacing w:after="0" w:line="240" w:lineRule="auto"/>
        <w:jc w:val="both"/>
        <w:rPr>
          <w:rFonts w:ascii="Times New Roman" w:hAnsi="Times New Roman"/>
          <w:sz w:val="28"/>
          <w:szCs w:val="28"/>
        </w:rPr>
      </w:pPr>
      <w:r w:rsidRPr="005443D7">
        <w:rPr>
          <w:rFonts w:ascii="Times New Roman" w:hAnsi="Times New Roman"/>
          <w:b/>
          <w:sz w:val="28"/>
          <w:szCs w:val="28"/>
        </w:rPr>
        <w:t>Защитное сооружение</w:t>
      </w:r>
      <w:r w:rsidRPr="005443D7">
        <w:rPr>
          <w:rFonts w:ascii="Times New Roman" w:hAnsi="Times New Roman"/>
          <w:sz w:val="28"/>
          <w:szCs w:val="28"/>
        </w:rPr>
        <w:t xml:space="preserve"> - инженерное сооружение, предназначенное для укрытия людей, техники и имущества от опасностей, возникающих в результате последствий аварий на потенциально опасных объектах, либо стихийных бедствий в районах размещения этих объектов, а также от воздействия современных средств поражения  (по ГОСТ Р 22.0.02).</w:t>
      </w:r>
    </w:p>
    <w:p w:rsidR="00517E44" w:rsidRPr="005443D7" w:rsidRDefault="00517E44" w:rsidP="005443D7">
      <w:pPr>
        <w:spacing w:after="0" w:line="240" w:lineRule="auto"/>
        <w:ind w:firstLine="709"/>
        <w:jc w:val="both"/>
        <w:rPr>
          <w:rFonts w:ascii="Times New Roman" w:hAnsi="Times New Roman"/>
          <w:sz w:val="28"/>
          <w:szCs w:val="28"/>
        </w:rPr>
      </w:pPr>
    </w:p>
    <w:p w:rsidR="00517E44" w:rsidRPr="005443D7" w:rsidRDefault="00517E44" w:rsidP="005443D7">
      <w:pPr>
        <w:spacing w:after="0" w:line="240" w:lineRule="auto"/>
        <w:jc w:val="both"/>
        <w:rPr>
          <w:rFonts w:ascii="Times New Roman" w:hAnsi="Times New Roman"/>
          <w:sz w:val="28"/>
          <w:szCs w:val="28"/>
        </w:rPr>
      </w:pPr>
      <w:r w:rsidRPr="005443D7">
        <w:rPr>
          <w:rFonts w:ascii="Times New Roman" w:hAnsi="Times New Roman"/>
          <w:b/>
          <w:sz w:val="28"/>
          <w:szCs w:val="28"/>
        </w:rPr>
        <w:t>Зона чрезвычайной ситуации</w:t>
      </w:r>
      <w:r w:rsidRPr="005443D7">
        <w:rPr>
          <w:rFonts w:ascii="Times New Roman" w:hAnsi="Times New Roman"/>
          <w:sz w:val="28"/>
          <w:szCs w:val="28"/>
        </w:rPr>
        <w:t xml:space="preserve"> – территория или акватория, на которой сложилась чрезвычайная ситуация (по ГОСТ Р 22.0.02).</w:t>
      </w:r>
    </w:p>
    <w:p w:rsidR="00517E44" w:rsidRPr="005443D7" w:rsidRDefault="00517E44" w:rsidP="005443D7">
      <w:pPr>
        <w:spacing w:after="0" w:line="240" w:lineRule="auto"/>
        <w:ind w:firstLine="709"/>
        <w:jc w:val="both"/>
        <w:rPr>
          <w:rFonts w:ascii="Times New Roman" w:hAnsi="Times New Roman"/>
          <w:b/>
          <w:sz w:val="28"/>
          <w:szCs w:val="28"/>
        </w:rPr>
      </w:pPr>
    </w:p>
    <w:p w:rsidR="00517E44" w:rsidRPr="005443D7" w:rsidRDefault="00517E44" w:rsidP="005443D7">
      <w:pPr>
        <w:spacing w:after="0" w:line="240" w:lineRule="auto"/>
        <w:jc w:val="both"/>
        <w:rPr>
          <w:rFonts w:ascii="Times New Roman" w:hAnsi="Times New Roman"/>
          <w:sz w:val="28"/>
          <w:szCs w:val="28"/>
        </w:rPr>
      </w:pPr>
      <w:r w:rsidRPr="005443D7">
        <w:rPr>
          <w:rFonts w:ascii="Times New Roman" w:hAnsi="Times New Roman"/>
          <w:b/>
          <w:sz w:val="28"/>
          <w:szCs w:val="28"/>
        </w:rPr>
        <w:t>Инженерно-технические мероприятия (ИТМ) гражданской обороны и предупреждения чрезвычайных ситуаций (ИТМ ГОЧС)</w:t>
      </w:r>
      <w:r w:rsidRPr="005443D7">
        <w:rPr>
          <w:rFonts w:ascii="Times New Roman" w:hAnsi="Times New Roman"/>
          <w:sz w:val="28"/>
          <w:szCs w:val="28"/>
        </w:rPr>
        <w:t xml:space="preserve"> - совокупность реализуемых при строительстве проектных решений, направленных на обеспечение защиты населения и территорий и снижение материального ущерба от ЧС техногенного и природного характера, от опасностей, возникающих при ведении военных действий или вследствие этих действий, а также при диверсиях и террористических актах.</w:t>
      </w:r>
    </w:p>
    <w:p w:rsidR="00517E44" w:rsidRPr="005443D7" w:rsidRDefault="00517E44" w:rsidP="005443D7">
      <w:pPr>
        <w:spacing w:after="0" w:line="240" w:lineRule="auto"/>
        <w:ind w:firstLine="709"/>
        <w:jc w:val="right"/>
        <w:rPr>
          <w:rFonts w:ascii="Times New Roman" w:hAnsi="Times New Roman"/>
          <w:sz w:val="28"/>
          <w:szCs w:val="28"/>
        </w:rPr>
      </w:pPr>
    </w:p>
    <w:p w:rsidR="00517E44" w:rsidRPr="005443D7" w:rsidRDefault="00517E44" w:rsidP="005443D7">
      <w:pPr>
        <w:spacing w:after="0" w:line="240" w:lineRule="auto"/>
        <w:jc w:val="both"/>
        <w:rPr>
          <w:rFonts w:ascii="Times New Roman" w:hAnsi="Times New Roman"/>
          <w:sz w:val="28"/>
          <w:szCs w:val="28"/>
        </w:rPr>
      </w:pPr>
      <w:r w:rsidRPr="005443D7">
        <w:rPr>
          <w:rFonts w:ascii="Times New Roman" w:hAnsi="Times New Roman"/>
          <w:b/>
          <w:sz w:val="28"/>
          <w:szCs w:val="28"/>
        </w:rPr>
        <w:t>Ликвидация чрезвычайной ситуации</w:t>
      </w:r>
      <w:r w:rsidRPr="005443D7">
        <w:rPr>
          <w:rFonts w:ascii="Times New Roman" w:hAnsi="Times New Roman"/>
          <w:sz w:val="28"/>
          <w:szCs w:val="28"/>
        </w:rPr>
        <w:t xml:space="preserve"> – аварийно-спасательные и другие неотложные работы, проводимые при возникновении чрезвычайных ситуаций и направленные на спасение жизни и сохранения здоровья людей, снижение размеров ущерба окружающей природной среде и материальных потерь, а также на локализацию зон чрезвычайных ситуаций, прекращение действия характерных для них поражающих факторов (по  ГОСТ  Р  22.0.02).</w:t>
      </w:r>
    </w:p>
    <w:p w:rsidR="00517E44" w:rsidRPr="005443D7" w:rsidRDefault="00517E44" w:rsidP="005443D7">
      <w:pPr>
        <w:spacing w:after="0" w:line="240" w:lineRule="auto"/>
        <w:jc w:val="both"/>
        <w:rPr>
          <w:rFonts w:ascii="Times New Roman" w:hAnsi="Times New Roman"/>
          <w:sz w:val="28"/>
          <w:szCs w:val="28"/>
        </w:rPr>
      </w:pPr>
      <w:r w:rsidRPr="005443D7">
        <w:rPr>
          <w:rFonts w:ascii="Times New Roman" w:hAnsi="Times New Roman"/>
          <w:b/>
          <w:sz w:val="28"/>
          <w:szCs w:val="28"/>
        </w:rPr>
        <w:t xml:space="preserve">Неотложные работы в чрезвычайной ситуации </w:t>
      </w:r>
      <w:r w:rsidRPr="005443D7">
        <w:rPr>
          <w:rFonts w:ascii="Times New Roman" w:hAnsi="Times New Roman"/>
          <w:sz w:val="28"/>
          <w:szCs w:val="28"/>
        </w:rPr>
        <w:t>– аварийно-спасательные и аварийно-восстановительные работы, оказание экстренной медицинской помощи, проведение санитарно-эпидемиологических мероприятий и охрана общественного порядка в зоне чрезвычайной ситуации (по ГОСТ Р 22.0.02).</w:t>
      </w:r>
    </w:p>
    <w:p w:rsidR="00517E44" w:rsidRPr="005443D7" w:rsidRDefault="00517E44" w:rsidP="005443D7">
      <w:pPr>
        <w:spacing w:after="0" w:line="240" w:lineRule="auto"/>
        <w:ind w:firstLine="709"/>
        <w:jc w:val="both"/>
        <w:rPr>
          <w:rFonts w:ascii="Times New Roman" w:hAnsi="Times New Roman"/>
          <w:b/>
          <w:sz w:val="28"/>
          <w:szCs w:val="28"/>
        </w:rPr>
      </w:pPr>
    </w:p>
    <w:p w:rsidR="00517E44" w:rsidRPr="005443D7" w:rsidRDefault="00517E44" w:rsidP="005443D7">
      <w:pPr>
        <w:spacing w:after="0" w:line="240" w:lineRule="auto"/>
        <w:jc w:val="both"/>
        <w:rPr>
          <w:rFonts w:ascii="Times New Roman" w:hAnsi="Times New Roman"/>
          <w:sz w:val="28"/>
          <w:szCs w:val="28"/>
        </w:rPr>
      </w:pPr>
      <w:r w:rsidRPr="005443D7">
        <w:rPr>
          <w:rFonts w:ascii="Times New Roman" w:hAnsi="Times New Roman"/>
          <w:b/>
          <w:sz w:val="28"/>
          <w:szCs w:val="28"/>
        </w:rPr>
        <w:t>Объекты градостроительной деятельности</w:t>
      </w:r>
      <w:r w:rsidRPr="005443D7">
        <w:rPr>
          <w:rFonts w:ascii="Times New Roman" w:hAnsi="Times New Roman"/>
          <w:sz w:val="28"/>
          <w:szCs w:val="28"/>
        </w:rPr>
        <w:t xml:space="preserve"> (для объектов градостроительной деятельности разрабатывается градостроительная документация) – территория Российской Федерации, части территории Российской Федерации, территории субъектов Российской Федерации, части территорий субъектов Российской Федерации, территории поселений, части территорий поселений, территории других муниципальных образований, части территорий других муниципальных образований; объекты недвижимости и их комплексы в границах поселений и на межселенных территориях (по № 73-ФЗ).. </w:t>
      </w:r>
    </w:p>
    <w:p w:rsidR="00517E44" w:rsidRPr="005443D7" w:rsidRDefault="00517E44" w:rsidP="005443D7">
      <w:pPr>
        <w:spacing w:after="0" w:line="240" w:lineRule="auto"/>
        <w:ind w:firstLine="709"/>
        <w:jc w:val="both"/>
        <w:rPr>
          <w:rFonts w:ascii="Times New Roman" w:hAnsi="Times New Roman"/>
          <w:b/>
          <w:sz w:val="28"/>
          <w:szCs w:val="28"/>
        </w:rPr>
      </w:pPr>
    </w:p>
    <w:p w:rsidR="00517E44" w:rsidRPr="005443D7" w:rsidRDefault="00517E44" w:rsidP="005443D7">
      <w:pPr>
        <w:spacing w:after="0" w:line="240" w:lineRule="auto"/>
        <w:jc w:val="both"/>
        <w:rPr>
          <w:rFonts w:ascii="Times New Roman" w:hAnsi="Times New Roman"/>
          <w:sz w:val="28"/>
          <w:szCs w:val="28"/>
        </w:rPr>
      </w:pPr>
      <w:r w:rsidRPr="005443D7">
        <w:rPr>
          <w:rFonts w:ascii="Times New Roman" w:hAnsi="Times New Roman"/>
          <w:b/>
          <w:sz w:val="28"/>
          <w:szCs w:val="28"/>
        </w:rPr>
        <w:t>Опасность в чрезвычайной ситуации</w:t>
      </w:r>
      <w:r w:rsidRPr="005443D7">
        <w:rPr>
          <w:rFonts w:ascii="Times New Roman" w:hAnsi="Times New Roman"/>
          <w:sz w:val="28"/>
          <w:szCs w:val="28"/>
        </w:rPr>
        <w:t xml:space="preserve"> - состояние, при котором создалась или вероятна угроза возникновения поражающих факторов  и воздействий источника </w:t>
      </w:r>
      <w:r w:rsidRPr="005443D7">
        <w:rPr>
          <w:rFonts w:ascii="Times New Roman" w:hAnsi="Times New Roman"/>
          <w:sz w:val="28"/>
          <w:szCs w:val="28"/>
        </w:rPr>
        <w:lastRenderedPageBreak/>
        <w:t>чрезвычайной ситуации на население, объекты народного хозяйства и окружающую природную среду в зоне чрезвычайной ситуации (по ГОСТ Р 22.0.02).</w:t>
      </w:r>
    </w:p>
    <w:p w:rsidR="00517E44" w:rsidRPr="005443D7" w:rsidRDefault="00517E44" w:rsidP="005443D7">
      <w:pPr>
        <w:spacing w:after="0" w:line="240" w:lineRule="auto"/>
        <w:ind w:firstLine="709"/>
        <w:jc w:val="both"/>
        <w:rPr>
          <w:rFonts w:ascii="Times New Roman" w:hAnsi="Times New Roman"/>
          <w:sz w:val="28"/>
          <w:szCs w:val="28"/>
        </w:rPr>
      </w:pPr>
    </w:p>
    <w:p w:rsidR="00517E44" w:rsidRPr="005443D7" w:rsidRDefault="00517E44" w:rsidP="005443D7">
      <w:pPr>
        <w:spacing w:after="0" w:line="240" w:lineRule="auto"/>
        <w:jc w:val="both"/>
        <w:rPr>
          <w:rFonts w:ascii="Times New Roman" w:hAnsi="Times New Roman"/>
          <w:sz w:val="28"/>
          <w:szCs w:val="28"/>
        </w:rPr>
      </w:pPr>
      <w:r w:rsidRPr="005443D7">
        <w:rPr>
          <w:rFonts w:ascii="Times New Roman" w:hAnsi="Times New Roman"/>
          <w:b/>
          <w:sz w:val="28"/>
          <w:szCs w:val="28"/>
        </w:rPr>
        <w:t>Потенциально опасный объект</w:t>
      </w:r>
      <w:r w:rsidRPr="005443D7">
        <w:rPr>
          <w:rFonts w:ascii="Times New Roman" w:hAnsi="Times New Roman"/>
          <w:sz w:val="28"/>
          <w:szCs w:val="28"/>
        </w:rPr>
        <w:t xml:space="preserve"> -  объект, на котором используют, производят, перерабатывают, хранят или транспортируют радиоактивные, пожаровзрывоопасные, опасные химические и биологические вещества, создающие реальную угрозу возникновения источника чрезвычайной ситуации (по ГОСТ Р 22.0.02).</w:t>
      </w:r>
    </w:p>
    <w:p w:rsidR="00517E44" w:rsidRPr="005443D7" w:rsidRDefault="00517E44" w:rsidP="005443D7">
      <w:pPr>
        <w:spacing w:after="0" w:line="240" w:lineRule="auto"/>
        <w:ind w:firstLine="709"/>
        <w:jc w:val="both"/>
        <w:rPr>
          <w:rFonts w:ascii="Times New Roman" w:hAnsi="Times New Roman"/>
          <w:sz w:val="28"/>
          <w:szCs w:val="28"/>
        </w:rPr>
      </w:pPr>
    </w:p>
    <w:p w:rsidR="00517E44" w:rsidRPr="005443D7" w:rsidRDefault="00517E44" w:rsidP="005443D7">
      <w:pPr>
        <w:spacing w:after="0" w:line="240" w:lineRule="auto"/>
        <w:jc w:val="both"/>
        <w:rPr>
          <w:rFonts w:ascii="Times New Roman" w:hAnsi="Times New Roman"/>
          <w:sz w:val="28"/>
          <w:szCs w:val="28"/>
        </w:rPr>
      </w:pPr>
      <w:r w:rsidRPr="005443D7">
        <w:rPr>
          <w:rFonts w:ascii="Times New Roman" w:hAnsi="Times New Roman"/>
          <w:b/>
          <w:sz w:val="28"/>
          <w:szCs w:val="28"/>
        </w:rPr>
        <w:t>Предупреждение чрезвычайных  ситуаций</w:t>
      </w:r>
      <w:r w:rsidRPr="005443D7">
        <w:rPr>
          <w:rFonts w:ascii="Times New Roman" w:hAnsi="Times New Roman"/>
          <w:sz w:val="28"/>
          <w:szCs w:val="28"/>
        </w:rPr>
        <w:t xml:space="preserve"> - комплекс мероприятий, проводимых заблаговременно и направленных на максимально возможное уменьшение риска возникновения чрезвычайных ситуаций, а также на сохранение здоровья людей, снижение размеров ущерба окружающей среде и материальных потерь в случае их возникновения (по ГОСТ Р 22.0.02).</w:t>
      </w:r>
    </w:p>
    <w:p w:rsidR="00517E44" w:rsidRPr="005443D7" w:rsidRDefault="00517E44" w:rsidP="005443D7">
      <w:pPr>
        <w:spacing w:after="0" w:line="240" w:lineRule="auto"/>
        <w:ind w:firstLine="709"/>
        <w:jc w:val="both"/>
        <w:rPr>
          <w:rFonts w:ascii="Times New Roman" w:hAnsi="Times New Roman"/>
          <w:sz w:val="28"/>
          <w:szCs w:val="28"/>
        </w:rPr>
      </w:pPr>
    </w:p>
    <w:p w:rsidR="00517E44" w:rsidRPr="005443D7" w:rsidRDefault="00517E44" w:rsidP="005443D7">
      <w:pPr>
        <w:spacing w:after="0" w:line="240" w:lineRule="auto"/>
        <w:jc w:val="both"/>
        <w:rPr>
          <w:rFonts w:ascii="Times New Roman" w:hAnsi="Times New Roman"/>
          <w:sz w:val="28"/>
          <w:szCs w:val="28"/>
        </w:rPr>
      </w:pPr>
      <w:r w:rsidRPr="005443D7">
        <w:rPr>
          <w:rFonts w:ascii="Times New Roman" w:hAnsi="Times New Roman"/>
          <w:b/>
          <w:sz w:val="28"/>
          <w:szCs w:val="28"/>
        </w:rPr>
        <w:t xml:space="preserve">Рассредоточение рабочих и служащих </w:t>
      </w:r>
      <w:r w:rsidRPr="005443D7">
        <w:rPr>
          <w:rFonts w:ascii="Times New Roman" w:hAnsi="Times New Roman"/>
          <w:sz w:val="28"/>
          <w:szCs w:val="28"/>
        </w:rPr>
        <w:t>– комплекс мероприятий по организованному вывозу или выводу из городов, отнесенных к группам по гражданской обороне, заблаговременно назначенных населенных пунктов и размещению в загородной зоне рабочих и служащих объектов народного хозяйства, продолжающих работу в этих городах и населенных пунктах в военное время (по ГОСТ 22. 0.002).</w:t>
      </w:r>
    </w:p>
    <w:p w:rsidR="00517E44" w:rsidRPr="005443D7" w:rsidRDefault="00517E44" w:rsidP="005443D7">
      <w:pPr>
        <w:spacing w:after="0" w:line="240" w:lineRule="auto"/>
        <w:ind w:firstLine="709"/>
        <w:jc w:val="both"/>
        <w:rPr>
          <w:rFonts w:ascii="Times New Roman" w:hAnsi="Times New Roman"/>
          <w:b/>
          <w:sz w:val="28"/>
          <w:szCs w:val="28"/>
        </w:rPr>
      </w:pPr>
    </w:p>
    <w:p w:rsidR="00517E44" w:rsidRPr="005443D7" w:rsidRDefault="00517E44" w:rsidP="005443D7">
      <w:pPr>
        <w:spacing w:after="0" w:line="240" w:lineRule="auto"/>
        <w:jc w:val="both"/>
        <w:rPr>
          <w:rFonts w:ascii="Times New Roman" w:hAnsi="Times New Roman"/>
          <w:b/>
          <w:sz w:val="28"/>
          <w:szCs w:val="28"/>
        </w:rPr>
      </w:pPr>
      <w:r w:rsidRPr="005443D7">
        <w:rPr>
          <w:rFonts w:ascii="Times New Roman" w:hAnsi="Times New Roman"/>
          <w:b/>
          <w:sz w:val="28"/>
          <w:szCs w:val="28"/>
        </w:rPr>
        <w:t xml:space="preserve">Риск возникновения чрезвычайной ситуации </w:t>
      </w:r>
      <w:r w:rsidRPr="005443D7">
        <w:rPr>
          <w:rFonts w:ascii="Times New Roman" w:hAnsi="Times New Roman"/>
          <w:sz w:val="28"/>
          <w:szCs w:val="28"/>
        </w:rPr>
        <w:t xml:space="preserve">– вероятность или частота возникновения источника чрезвычайной ситуации, определяемая соответствующими показателями риска (по ГОСТ Р 22.0.02). </w:t>
      </w:r>
    </w:p>
    <w:p w:rsidR="00517E44" w:rsidRPr="005443D7" w:rsidRDefault="00517E44" w:rsidP="005443D7">
      <w:pPr>
        <w:spacing w:after="0" w:line="240" w:lineRule="auto"/>
        <w:ind w:firstLine="709"/>
        <w:jc w:val="both"/>
        <w:rPr>
          <w:rFonts w:ascii="Times New Roman" w:hAnsi="Times New Roman"/>
          <w:b/>
          <w:sz w:val="28"/>
          <w:szCs w:val="28"/>
        </w:rPr>
      </w:pPr>
    </w:p>
    <w:p w:rsidR="00517E44" w:rsidRPr="005443D7" w:rsidRDefault="00517E44" w:rsidP="005443D7">
      <w:pPr>
        <w:spacing w:after="0" w:line="240" w:lineRule="auto"/>
        <w:jc w:val="both"/>
        <w:rPr>
          <w:rFonts w:ascii="Times New Roman" w:hAnsi="Times New Roman"/>
          <w:sz w:val="28"/>
          <w:szCs w:val="28"/>
        </w:rPr>
      </w:pPr>
      <w:r w:rsidRPr="005443D7">
        <w:rPr>
          <w:rFonts w:ascii="Times New Roman" w:hAnsi="Times New Roman"/>
          <w:b/>
          <w:sz w:val="28"/>
          <w:szCs w:val="28"/>
        </w:rPr>
        <w:t>Сооружение двойного назначения</w:t>
      </w:r>
      <w:r w:rsidRPr="005443D7">
        <w:rPr>
          <w:rFonts w:ascii="Times New Roman" w:hAnsi="Times New Roman"/>
          <w:sz w:val="28"/>
          <w:szCs w:val="28"/>
        </w:rPr>
        <w:t xml:space="preserve"> - инженерное сооружение производственного, общественного, коммунально-бытового или транспортного назначения, приспособленное (запроектированное) для укрытия людей, техники и имущества от опасностей, возникающих при ведении военных действий или вследствие этих действий, диверсиях, в результате аварий на потенциально опасных объектах или стихийных бедствий.</w:t>
      </w:r>
    </w:p>
    <w:p w:rsidR="00517E44" w:rsidRPr="005443D7" w:rsidRDefault="00517E44" w:rsidP="005443D7">
      <w:pPr>
        <w:spacing w:after="0" w:line="240" w:lineRule="auto"/>
        <w:ind w:firstLine="709"/>
        <w:jc w:val="both"/>
        <w:rPr>
          <w:rFonts w:ascii="Times New Roman" w:hAnsi="Times New Roman"/>
          <w:sz w:val="28"/>
          <w:szCs w:val="28"/>
        </w:rPr>
      </w:pPr>
    </w:p>
    <w:p w:rsidR="00517E44" w:rsidRPr="005443D7" w:rsidRDefault="00517E44" w:rsidP="005443D7">
      <w:pPr>
        <w:spacing w:after="0" w:line="240" w:lineRule="auto"/>
        <w:jc w:val="both"/>
        <w:rPr>
          <w:rFonts w:ascii="Times New Roman" w:hAnsi="Times New Roman"/>
          <w:sz w:val="28"/>
          <w:szCs w:val="28"/>
        </w:rPr>
      </w:pPr>
      <w:r w:rsidRPr="005443D7">
        <w:rPr>
          <w:rFonts w:ascii="Times New Roman" w:hAnsi="Times New Roman"/>
          <w:b/>
          <w:sz w:val="28"/>
          <w:szCs w:val="28"/>
        </w:rPr>
        <w:t>Чрезвычайная ситуация</w:t>
      </w:r>
      <w:r w:rsidRPr="005443D7">
        <w:rPr>
          <w:rFonts w:ascii="Times New Roman" w:hAnsi="Times New Roman"/>
          <w:sz w:val="28"/>
          <w:szCs w:val="28"/>
        </w:rPr>
        <w:t xml:space="preserve"> – 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 Различают чрезвычайные ситуации по характеру источника (природные, техногенные, биолого-социальные и военные) и по масштабам (по ГОСТ Р 22.0.02).</w:t>
      </w:r>
    </w:p>
    <w:p w:rsidR="00517E44" w:rsidRPr="005443D7" w:rsidRDefault="00517E44" w:rsidP="005443D7">
      <w:pPr>
        <w:spacing w:after="0" w:line="240" w:lineRule="auto"/>
        <w:jc w:val="both"/>
        <w:rPr>
          <w:rFonts w:ascii="Times New Roman" w:hAnsi="Times New Roman"/>
          <w:sz w:val="28"/>
          <w:szCs w:val="28"/>
        </w:rPr>
      </w:pPr>
    </w:p>
    <w:p w:rsidR="00517E44" w:rsidRPr="005443D7" w:rsidRDefault="00517E44" w:rsidP="005443D7">
      <w:pPr>
        <w:spacing w:after="0" w:line="240" w:lineRule="auto"/>
        <w:jc w:val="both"/>
        <w:rPr>
          <w:rFonts w:ascii="Times New Roman" w:hAnsi="Times New Roman"/>
          <w:sz w:val="28"/>
          <w:szCs w:val="28"/>
        </w:rPr>
      </w:pPr>
      <w:r w:rsidRPr="005443D7">
        <w:rPr>
          <w:rFonts w:ascii="Times New Roman" w:hAnsi="Times New Roman"/>
          <w:b/>
          <w:sz w:val="28"/>
          <w:szCs w:val="28"/>
        </w:rPr>
        <w:t>Эвакуация населения</w:t>
      </w:r>
      <w:r w:rsidRPr="005443D7">
        <w:rPr>
          <w:rFonts w:ascii="Times New Roman" w:hAnsi="Times New Roman"/>
          <w:sz w:val="28"/>
          <w:szCs w:val="28"/>
        </w:rPr>
        <w:t xml:space="preserve"> – комплекс мероприятий по организованному выводу и (или) вывозу населения из зон чрезвычайной ситуации или вероятной </w:t>
      </w:r>
      <w:r w:rsidRPr="005443D7">
        <w:rPr>
          <w:rFonts w:ascii="Times New Roman" w:hAnsi="Times New Roman"/>
          <w:sz w:val="28"/>
          <w:szCs w:val="28"/>
        </w:rPr>
        <w:lastRenderedPageBreak/>
        <w:t>чрезвычайной ситуации, а также жизнеобеспечение эвакуированных в районе размещения (по ГОСТ Р 22.0.02).</w:t>
      </w:r>
    </w:p>
    <w:p w:rsidR="00517E44" w:rsidRPr="00A922C7" w:rsidRDefault="00517E44" w:rsidP="005443D7">
      <w:pPr>
        <w:pStyle w:val="af5"/>
        <w:tabs>
          <w:tab w:val="clear" w:pos="1069"/>
          <w:tab w:val="left" w:pos="1560"/>
        </w:tabs>
        <w:spacing w:after="0"/>
        <w:ind w:left="0" w:firstLine="0"/>
        <w:rPr>
          <w:rFonts w:ascii="Times New Roman" w:hAnsi="Times New Roman"/>
          <w:color w:val="auto"/>
          <w:sz w:val="28"/>
          <w:szCs w:val="28"/>
        </w:rPr>
      </w:pPr>
    </w:p>
    <w:p w:rsidR="00517E44" w:rsidRPr="00A922C7" w:rsidRDefault="007B2876" w:rsidP="00FA2EE1">
      <w:pPr>
        <w:pStyle w:val="2"/>
        <w:numPr>
          <w:ilvl w:val="1"/>
          <w:numId w:val="16"/>
        </w:numPr>
        <w:rPr>
          <w:b w:val="0"/>
        </w:rPr>
      </w:pPr>
      <w:bookmarkStart w:id="101" w:name="_Toc243805577"/>
      <w:bookmarkStart w:id="102" w:name="_Toc243979144"/>
      <w:bookmarkStart w:id="103" w:name="_Toc243979218"/>
      <w:bookmarkStart w:id="104" w:name="_Toc243979430"/>
      <w:bookmarkStart w:id="105" w:name="_Toc301276751"/>
      <w:r>
        <w:rPr>
          <w:b w:val="0"/>
        </w:rPr>
        <w:t xml:space="preserve"> </w:t>
      </w:r>
      <w:r w:rsidR="00517E44" w:rsidRPr="00A922C7">
        <w:rPr>
          <w:b w:val="0"/>
        </w:rPr>
        <w:t xml:space="preserve">Приложение № </w:t>
      </w:r>
      <w:bookmarkEnd w:id="101"/>
      <w:bookmarkEnd w:id="102"/>
      <w:bookmarkEnd w:id="103"/>
      <w:bookmarkEnd w:id="104"/>
      <w:r w:rsidR="00517E44" w:rsidRPr="00A922C7">
        <w:rPr>
          <w:b w:val="0"/>
        </w:rPr>
        <w:t>4</w:t>
      </w:r>
      <w:bookmarkEnd w:id="105"/>
    </w:p>
    <w:p w:rsidR="00517E44" w:rsidRPr="005443D7" w:rsidRDefault="00517E44" w:rsidP="005443D7">
      <w:pPr>
        <w:spacing w:after="0" w:line="240" w:lineRule="auto"/>
        <w:jc w:val="center"/>
        <w:rPr>
          <w:rFonts w:ascii="Times New Roman" w:hAnsi="Times New Roman"/>
          <w:b/>
          <w:sz w:val="28"/>
          <w:szCs w:val="28"/>
        </w:rPr>
      </w:pPr>
      <w:bookmarkStart w:id="106" w:name="_Toc243805578"/>
      <w:bookmarkStart w:id="107" w:name="_Toc243979146"/>
      <w:bookmarkStart w:id="108" w:name="_Toc243979220"/>
      <w:bookmarkStart w:id="109" w:name="_Toc243979432"/>
      <w:r w:rsidRPr="005443D7">
        <w:rPr>
          <w:rFonts w:ascii="Times New Roman" w:hAnsi="Times New Roman"/>
          <w:b/>
          <w:sz w:val="28"/>
          <w:szCs w:val="28"/>
        </w:rPr>
        <w:t>ПЕРЕЧЕНЬ</w:t>
      </w:r>
    </w:p>
    <w:p w:rsidR="00517E44" w:rsidRPr="005443D7" w:rsidRDefault="00517E44" w:rsidP="005443D7">
      <w:pPr>
        <w:spacing w:after="0" w:line="240" w:lineRule="auto"/>
        <w:jc w:val="center"/>
        <w:rPr>
          <w:rFonts w:ascii="Times New Roman" w:hAnsi="Times New Roman"/>
          <w:caps/>
          <w:sz w:val="28"/>
          <w:szCs w:val="28"/>
        </w:rPr>
      </w:pPr>
      <w:r w:rsidRPr="005443D7">
        <w:rPr>
          <w:rFonts w:ascii="Times New Roman" w:hAnsi="Times New Roman"/>
          <w:b/>
          <w:sz w:val="28"/>
          <w:szCs w:val="28"/>
        </w:rPr>
        <w:t xml:space="preserve">ОСНОВНЫХ РУКОВОДЯЩИХ, НОРМАТИВНЫХ И МЕТОДИЧЕСКИХ ДОКУМЕНТОВ,  ИСПОЛЬЗОВАННЫХ ПРИ </w:t>
      </w:r>
      <w:r w:rsidRPr="005443D7">
        <w:rPr>
          <w:rFonts w:ascii="Times New Roman" w:hAnsi="Times New Roman"/>
          <w:b/>
          <w:caps/>
          <w:sz w:val="28"/>
          <w:szCs w:val="28"/>
        </w:rPr>
        <w:t>разработке раздела.</w:t>
      </w:r>
    </w:p>
    <w:p w:rsidR="00517E44" w:rsidRPr="005443D7" w:rsidRDefault="00517E44" w:rsidP="005443D7">
      <w:pPr>
        <w:pStyle w:val="ab"/>
        <w:rPr>
          <w:rFonts w:ascii="Times New Roman" w:hAnsi="Times New Roman"/>
          <w:sz w:val="28"/>
          <w:szCs w:val="28"/>
        </w:rPr>
      </w:pPr>
      <w:r w:rsidRPr="005443D7">
        <w:rPr>
          <w:rFonts w:ascii="Times New Roman" w:hAnsi="Times New Roman"/>
          <w:sz w:val="28"/>
          <w:szCs w:val="28"/>
        </w:rPr>
        <w:t>▼  ФЕДЕРАЛЬНЫЕ ЗАКОНЫ (ЗАКОНЫ РОССИЙСКОЙ ФЕДЕРАЦИИ)</w:t>
      </w:r>
    </w:p>
    <w:p w:rsidR="00517E44" w:rsidRPr="005443D7" w:rsidRDefault="00517E44" w:rsidP="00FA2EE1">
      <w:pPr>
        <w:numPr>
          <w:ilvl w:val="0"/>
          <w:numId w:val="6"/>
        </w:numPr>
        <w:spacing w:after="0" w:line="240" w:lineRule="auto"/>
        <w:jc w:val="both"/>
        <w:rPr>
          <w:rFonts w:ascii="Times New Roman" w:hAnsi="Times New Roman"/>
          <w:sz w:val="28"/>
          <w:szCs w:val="28"/>
        </w:rPr>
      </w:pPr>
      <w:r w:rsidRPr="005443D7">
        <w:rPr>
          <w:rFonts w:ascii="Times New Roman" w:hAnsi="Times New Roman"/>
          <w:sz w:val="28"/>
          <w:szCs w:val="28"/>
        </w:rPr>
        <w:t>«Градостроительный Кодекс Российской Федерации» № 190-ФЗ от 29 декабря 2004 года.</w:t>
      </w:r>
    </w:p>
    <w:p w:rsidR="00517E44" w:rsidRPr="005443D7" w:rsidRDefault="00517E44" w:rsidP="00FA2EE1">
      <w:pPr>
        <w:numPr>
          <w:ilvl w:val="0"/>
          <w:numId w:val="6"/>
        </w:numPr>
        <w:spacing w:after="0" w:line="240" w:lineRule="auto"/>
        <w:jc w:val="both"/>
        <w:rPr>
          <w:rFonts w:ascii="Times New Roman" w:hAnsi="Times New Roman"/>
          <w:sz w:val="28"/>
          <w:szCs w:val="28"/>
        </w:rPr>
      </w:pPr>
      <w:r w:rsidRPr="005443D7">
        <w:rPr>
          <w:rFonts w:ascii="Times New Roman" w:hAnsi="Times New Roman"/>
          <w:sz w:val="28"/>
          <w:szCs w:val="28"/>
        </w:rPr>
        <w:t>«О гражданской обороне» № 28-ФЗ от 12 февраля 1998 года.</w:t>
      </w:r>
    </w:p>
    <w:p w:rsidR="00517E44" w:rsidRPr="005443D7" w:rsidRDefault="00517E44" w:rsidP="00FA2EE1">
      <w:pPr>
        <w:numPr>
          <w:ilvl w:val="0"/>
          <w:numId w:val="6"/>
        </w:numPr>
        <w:spacing w:after="0" w:line="240" w:lineRule="auto"/>
        <w:jc w:val="both"/>
        <w:rPr>
          <w:rFonts w:ascii="Times New Roman" w:hAnsi="Times New Roman"/>
          <w:sz w:val="28"/>
          <w:szCs w:val="28"/>
        </w:rPr>
      </w:pPr>
      <w:r w:rsidRPr="005443D7">
        <w:rPr>
          <w:rFonts w:ascii="Times New Roman" w:hAnsi="Times New Roman"/>
          <w:sz w:val="28"/>
          <w:szCs w:val="28"/>
        </w:rPr>
        <w:t>«О защите населения и территорий от чрезвычайных ситуаций природного и техногенного характера» № 68-ФЗ от 11 ноября 1994 года.</w:t>
      </w:r>
    </w:p>
    <w:p w:rsidR="00517E44" w:rsidRPr="005443D7" w:rsidRDefault="00517E44" w:rsidP="00FA2EE1">
      <w:pPr>
        <w:numPr>
          <w:ilvl w:val="0"/>
          <w:numId w:val="6"/>
        </w:numPr>
        <w:spacing w:after="0" w:line="240" w:lineRule="auto"/>
        <w:jc w:val="both"/>
        <w:rPr>
          <w:rFonts w:ascii="Times New Roman" w:hAnsi="Times New Roman"/>
          <w:sz w:val="28"/>
          <w:szCs w:val="28"/>
        </w:rPr>
      </w:pPr>
      <w:r w:rsidRPr="005443D7">
        <w:rPr>
          <w:rFonts w:ascii="Times New Roman" w:hAnsi="Times New Roman"/>
          <w:sz w:val="28"/>
          <w:szCs w:val="28"/>
        </w:rPr>
        <w:t xml:space="preserve"> «О пожарной безопасности» № 69-ФЗ от 21 декабря 1994 года.</w:t>
      </w:r>
    </w:p>
    <w:p w:rsidR="00517E44" w:rsidRPr="005443D7" w:rsidRDefault="00517E44" w:rsidP="00FA2EE1">
      <w:pPr>
        <w:numPr>
          <w:ilvl w:val="0"/>
          <w:numId w:val="6"/>
        </w:numPr>
        <w:spacing w:after="0" w:line="240" w:lineRule="auto"/>
        <w:jc w:val="both"/>
        <w:rPr>
          <w:rFonts w:ascii="Times New Roman" w:hAnsi="Times New Roman"/>
          <w:sz w:val="28"/>
          <w:szCs w:val="28"/>
        </w:rPr>
      </w:pPr>
      <w:r w:rsidRPr="005443D7">
        <w:rPr>
          <w:rFonts w:ascii="Times New Roman" w:hAnsi="Times New Roman"/>
          <w:sz w:val="28"/>
          <w:szCs w:val="28"/>
        </w:rPr>
        <w:t xml:space="preserve"> «О промышленной безопасности опасных производственных объектов» № 116-ФЗ от 21 июля 1997 года.</w:t>
      </w:r>
    </w:p>
    <w:p w:rsidR="00517E44" w:rsidRPr="005443D7" w:rsidRDefault="00517E44" w:rsidP="00FA2EE1">
      <w:pPr>
        <w:numPr>
          <w:ilvl w:val="0"/>
          <w:numId w:val="6"/>
        </w:numPr>
        <w:spacing w:after="0" w:line="240" w:lineRule="auto"/>
        <w:jc w:val="both"/>
        <w:rPr>
          <w:rFonts w:ascii="Times New Roman" w:hAnsi="Times New Roman"/>
          <w:sz w:val="28"/>
          <w:szCs w:val="28"/>
        </w:rPr>
      </w:pPr>
      <w:r w:rsidRPr="005443D7">
        <w:rPr>
          <w:rFonts w:ascii="Times New Roman" w:hAnsi="Times New Roman"/>
          <w:sz w:val="28"/>
          <w:szCs w:val="28"/>
        </w:rPr>
        <w:t>«Технический регламент о требованиях пожарной безопасности» № 123-ФЗ от 22 июля 2008 года.</w:t>
      </w:r>
    </w:p>
    <w:p w:rsidR="00517E44" w:rsidRPr="005443D7" w:rsidRDefault="00517E44" w:rsidP="005443D7">
      <w:pPr>
        <w:spacing w:after="0" w:line="240" w:lineRule="auto"/>
        <w:rPr>
          <w:rFonts w:ascii="Times New Roman" w:hAnsi="Times New Roman"/>
          <w:sz w:val="28"/>
          <w:szCs w:val="28"/>
        </w:rPr>
      </w:pPr>
      <w:r w:rsidRPr="005443D7">
        <w:rPr>
          <w:rFonts w:ascii="Times New Roman" w:hAnsi="Times New Roman"/>
          <w:sz w:val="28"/>
          <w:szCs w:val="28"/>
        </w:rPr>
        <w:t xml:space="preserve">▼  ПОСТАНОВЛЕНИЯ ПРАВИТЕЛЬСТВА (СОВЕТА МИНИСТРОВ) РОССИЙСКОЙ ФЕДЕРАЦИИ </w:t>
      </w:r>
    </w:p>
    <w:p w:rsidR="00517E44" w:rsidRPr="005443D7" w:rsidRDefault="00517E44" w:rsidP="00FA2EE1">
      <w:pPr>
        <w:numPr>
          <w:ilvl w:val="0"/>
          <w:numId w:val="6"/>
        </w:numPr>
        <w:tabs>
          <w:tab w:val="left" w:pos="360"/>
        </w:tabs>
        <w:spacing w:after="0" w:line="240" w:lineRule="auto"/>
        <w:jc w:val="both"/>
        <w:rPr>
          <w:rFonts w:ascii="Times New Roman" w:hAnsi="Times New Roman"/>
          <w:sz w:val="28"/>
          <w:szCs w:val="28"/>
        </w:rPr>
      </w:pPr>
      <w:r w:rsidRPr="005443D7">
        <w:rPr>
          <w:rFonts w:ascii="Times New Roman" w:hAnsi="Times New Roman"/>
          <w:sz w:val="28"/>
          <w:szCs w:val="28"/>
        </w:rPr>
        <w:t>«О Единой государственной системе предупреждения и ликвидации чрезвычайных ситуаций» от 5 ноября 1995 года № 1113.</w:t>
      </w:r>
    </w:p>
    <w:p w:rsidR="00517E44" w:rsidRPr="005443D7" w:rsidRDefault="00517E44" w:rsidP="00FA2EE1">
      <w:pPr>
        <w:numPr>
          <w:ilvl w:val="0"/>
          <w:numId w:val="6"/>
        </w:numPr>
        <w:tabs>
          <w:tab w:val="left" w:pos="360"/>
        </w:tabs>
        <w:spacing w:after="0" w:line="240" w:lineRule="auto"/>
        <w:jc w:val="both"/>
        <w:rPr>
          <w:rFonts w:ascii="Times New Roman" w:hAnsi="Times New Roman"/>
          <w:sz w:val="28"/>
          <w:szCs w:val="28"/>
        </w:rPr>
      </w:pPr>
      <w:r w:rsidRPr="005443D7">
        <w:rPr>
          <w:rFonts w:ascii="Times New Roman" w:hAnsi="Times New Roman"/>
          <w:sz w:val="28"/>
          <w:szCs w:val="28"/>
        </w:rPr>
        <w:t xml:space="preserve"> «О порядке создания убежищ и иных объектов гражданской обороны» от 29 ноября 1999 года № 1309.</w:t>
      </w:r>
    </w:p>
    <w:p w:rsidR="00517E44" w:rsidRPr="005443D7" w:rsidRDefault="00517E44" w:rsidP="00FA2EE1">
      <w:pPr>
        <w:numPr>
          <w:ilvl w:val="0"/>
          <w:numId w:val="6"/>
        </w:numPr>
        <w:tabs>
          <w:tab w:val="left" w:pos="360"/>
        </w:tabs>
        <w:spacing w:after="0" w:line="240" w:lineRule="auto"/>
        <w:jc w:val="both"/>
        <w:rPr>
          <w:rFonts w:ascii="Times New Roman" w:hAnsi="Times New Roman"/>
          <w:sz w:val="28"/>
          <w:szCs w:val="28"/>
        </w:rPr>
      </w:pPr>
      <w:r w:rsidRPr="005443D7">
        <w:rPr>
          <w:rFonts w:ascii="Times New Roman" w:hAnsi="Times New Roman"/>
          <w:sz w:val="28"/>
          <w:szCs w:val="28"/>
        </w:rPr>
        <w:t>«О порядке отнесения организаций к категориям по гражданской обороне» от 19 сентября 1998 года № 1115.</w:t>
      </w:r>
    </w:p>
    <w:p w:rsidR="00517E44" w:rsidRPr="005443D7" w:rsidRDefault="00517E44" w:rsidP="00FA2EE1">
      <w:pPr>
        <w:numPr>
          <w:ilvl w:val="0"/>
          <w:numId w:val="6"/>
        </w:numPr>
        <w:tabs>
          <w:tab w:val="left" w:pos="360"/>
        </w:tabs>
        <w:spacing w:after="0" w:line="240" w:lineRule="auto"/>
        <w:jc w:val="both"/>
        <w:rPr>
          <w:rFonts w:ascii="Times New Roman" w:hAnsi="Times New Roman"/>
          <w:sz w:val="28"/>
          <w:szCs w:val="28"/>
        </w:rPr>
      </w:pPr>
      <w:r w:rsidRPr="005443D7">
        <w:rPr>
          <w:rFonts w:ascii="Times New Roman" w:hAnsi="Times New Roman"/>
          <w:sz w:val="28"/>
          <w:szCs w:val="28"/>
        </w:rPr>
        <w:t>«О порядке отнесения территорий к группам по гражданской обороне» от 03 октября 1998 года № 1149.</w:t>
      </w:r>
    </w:p>
    <w:p w:rsidR="00517E44" w:rsidRPr="005443D7" w:rsidRDefault="00517E44" w:rsidP="00FA2EE1">
      <w:pPr>
        <w:numPr>
          <w:ilvl w:val="0"/>
          <w:numId w:val="6"/>
        </w:numPr>
        <w:tabs>
          <w:tab w:val="left" w:pos="360"/>
        </w:tabs>
        <w:spacing w:after="0" w:line="240" w:lineRule="auto"/>
        <w:jc w:val="both"/>
        <w:rPr>
          <w:rFonts w:ascii="Times New Roman" w:hAnsi="Times New Roman"/>
          <w:sz w:val="28"/>
          <w:szCs w:val="28"/>
        </w:rPr>
      </w:pPr>
      <w:r w:rsidRPr="005443D7">
        <w:rPr>
          <w:rFonts w:ascii="Times New Roman" w:hAnsi="Times New Roman"/>
          <w:sz w:val="28"/>
          <w:szCs w:val="28"/>
        </w:rPr>
        <w:t xml:space="preserve"> «О порядке сбора и обмена в Российской Федерации информацией в области защиты населения и территорий от чрезвычайных ситуаций природного и техногенного характера» от 24 марта 1997 года № 334.</w:t>
      </w:r>
    </w:p>
    <w:p w:rsidR="00517E44" w:rsidRPr="005443D7" w:rsidRDefault="00517E44" w:rsidP="00FA2EE1">
      <w:pPr>
        <w:numPr>
          <w:ilvl w:val="0"/>
          <w:numId w:val="6"/>
        </w:numPr>
        <w:tabs>
          <w:tab w:val="left" w:pos="360"/>
        </w:tabs>
        <w:spacing w:after="0" w:line="240" w:lineRule="auto"/>
        <w:jc w:val="both"/>
        <w:rPr>
          <w:rFonts w:ascii="Times New Roman" w:hAnsi="Times New Roman"/>
          <w:sz w:val="28"/>
          <w:szCs w:val="28"/>
        </w:rPr>
      </w:pPr>
      <w:r w:rsidRPr="005443D7">
        <w:rPr>
          <w:rFonts w:ascii="Times New Roman" w:hAnsi="Times New Roman"/>
          <w:sz w:val="28"/>
          <w:szCs w:val="28"/>
        </w:rPr>
        <w:t>«О силах и средствах Единой государственной системы предупреждения и ликвидации чрезвычайных ситуаций» от 03 августа 1996 года № 924.</w:t>
      </w:r>
    </w:p>
    <w:p w:rsidR="00517E44" w:rsidRPr="005443D7" w:rsidRDefault="00517E44" w:rsidP="00FA2EE1">
      <w:pPr>
        <w:numPr>
          <w:ilvl w:val="0"/>
          <w:numId w:val="6"/>
        </w:numPr>
        <w:tabs>
          <w:tab w:val="left" w:pos="360"/>
        </w:tabs>
        <w:spacing w:after="0" w:line="240" w:lineRule="auto"/>
        <w:jc w:val="both"/>
        <w:rPr>
          <w:rFonts w:ascii="Times New Roman" w:hAnsi="Times New Roman"/>
          <w:sz w:val="28"/>
          <w:szCs w:val="28"/>
        </w:rPr>
      </w:pPr>
      <w:r w:rsidRPr="005443D7">
        <w:rPr>
          <w:rFonts w:ascii="Times New Roman" w:hAnsi="Times New Roman"/>
          <w:sz w:val="28"/>
          <w:szCs w:val="28"/>
        </w:rPr>
        <w:t xml:space="preserve"> «О классификации чрезвычайных ситуаций природного и техногенного характера» от 21 мая 2007 года № 304.</w:t>
      </w:r>
    </w:p>
    <w:p w:rsidR="00517E44" w:rsidRPr="005443D7" w:rsidRDefault="00517E44" w:rsidP="00FA2EE1">
      <w:pPr>
        <w:pStyle w:val="27"/>
        <w:numPr>
          <w:ilvl w:val="0"/>
          <w:numId w:val="6"/>
        </w:numPr>
        <w:tabs>
          <w:tab w:val="left" w:pos="360"/>
        </w:tabs>
        <w:spacing w:after="0" w:line="240" w:lineRule="auto"/>
        <w:jc w:val="left"/>
        <w:rPr>
          <w:szCs w:val="28"/>
        </w:rPr>
      </w:pPr>
      <w:r w:rsidRPr="005443D7">
        <w:rPr>
          <w:szCs w:val="28"/>
        </w:rPr>
        <w:t xml:space="preserve"> «О порядке создания и использования резервов материальных ресурсов для ликвидации чрезвычайных ситуаций природного и техногенного характера» от 10 ноября 1996 года № 1340.</w:t>
      </w:r>
    </w:p>
    <w:p w:rsidR="00517E44" w:rsidRPr="005443D7" w:rsidRDefault="00517E44" w:rsidP="005443D7">
      <w:pPr>
        <w:pStyle w:val="ab"/>
        <w:rPr>
          <w:rFonts w:ascii="Times New Roman" w:hAnsi="Times New Roman"/>
          <w:sz w:val="28"/>
          <w:szCs w:val="28"/>
        </w:rPr>
      </w:pPr>
      <w:r w:rsidRPr="005443D7">
        <w:rPr>
          <w:rFonts w:ascii="Times New Roman" w:hAnsi="Times New Roman"/>
          <w:sz w:val="28"/>
          <w:szCs w:val="28"/>
        </w:rPr>
        <w:br w:type="page"/>
      </w:r>
      <w:r w:rsidRPr="005443D7">
        <w:rPr>
          <w:rFonts w:ascii="Times New Roman" w:hAnsi="Times New Roman"/>
          <w:sz w:val="28"/>
          <w:szCs w:val="28"/>
        </w:rPr>
        <w:lastRenderedPageBreak/>
        <w:t>▼ НОРМАТИВНО-ТЕХНИЧЕСКИЕ ДОКУМЕНТЫ</w:t>
      </w:r>
    </w:p>
    <w:p w:rsidR="00517E44" w:rsidRPr="005443D7" w:rsidRDefault="00517E44" w:rsidP="00FA2EE1">
      <w:pPr>
        <w:numPr>
          <w:ilvl w:val="0"/>
          <w:numId w:val="6"/>
        </w:numPr>
        <w:tabs>
          <w:tab w:val="left" w:pos="360"/>
        </w:tabs>
        <w:spacing w:after="0" w:line="240" w:lineRule="auto"/>
        <w:jc w:val="both"/>
        <w:rPr>
          <w:rFonts w:ascii="Times New Roman" w:hAnsi="Times New Roman"/>
          <w:sz w:val="28"/>
          <w:szCs w:val="28"/>
        </w:rPr>
      </w:pPr>
      <w:r w:rsidRPr="005443D7">
        <w:rPr>
          <w:rFonts w:ascii="Times New Roman" w:hAnsi="Times New Roman"/>
          <w:sz w:val="28"/>
          <w:szCs w:val="28"/>
        </w:rPr>
        <w:t>ГОСТ Р 22.0.01-94 «Безопасность в чрезвычайных ситуациях. Основные положения».</w:t>
      </w:r>
    </w:p>
    <w:p w:rsidR="00517E44" w:rsidRPr="005443D7" w:rsidRDefault="00517E44" w:rsidP="00FA2EE1">
      <w:pPr>
        <w:numPr>
          <w:ilvl w:val="0"/>
          <w:numId w:val="6"/>
        </w:numPr>
        <w:tabs>
          <w:tab w:val="left" w:pos="360"/>
        </w:tabs>
        <w:spacing w:after="0" w:line="240" w:lineRule="auto"/>
        <w:jc w:val="both"/>
        <w:rPr>
          <w:rFonts w:ascii="Times New Roman" w:hAnsi="Times New Roman"/>
          <w:sz w:val="28"/>
          <w:szCs w:val="28"/>
        </w:rPr>
      </w:pPr>
      <w:r w:rsidRPr="005443D7">
        <w:rPr>
          <w:rFonts w:ascii="Times New Roman" w:hAnsi="Times New Roman"/>
          <w:sz w:val="28"/>
          <w:szCs w:val="28"/>
        </w:rPr>
        <w:t>ГОСТ Р  22.0.02-94 «Безопасность в чрезвычайных ситуациях. Термины и определения основных понятий» (с Изменением № 1, введенным в действие  01.01.2001г.  постановлением Госстандарта России от 31.05.2000г. № 148-ст).</w:t>
      </w:r>
    </w:p>
    <w:p w:rsidR="00517E44" w:rsidRPr="005443D7" w:rsidRDefault="00517E44" w:rsidP="00FA2EE1">
      <w:pPr>
        <w:numPr>
          <w:ilvl w:val="0"/>
          <w:numId w:val="6"/>
        </w:numPr>
        <w:tabs>
          <w:tab w:val="left" w:pos="360"/>
        </w:tabs>
        <w:spacing w:after="0" w:line="240" w:lineRule="auto"/>
        <w:jc w:val="both"/>
        <w:rPr>
          <w:rFonts w:ascii="Times New Roman" w:hAnsi="Times New Roman"/>
          <w:sz w:val="28"/>
          <w:szCs w:val="28"/>
        </w:rPr>
      </w:pPr>
      <w:r w:rsidRPr="005443D7">
        <w:rPr>
          <w:rFonts w:ascii="Times New Roman" w:hAnsi="Times New Roman"/>
          <w:sz w:val="28"/>
          <w:szCs w:val="28"/>
        </w:rPr>
        <w:t>ГОСТ Р 22.0.05-94 «Безопасность в чрезвычайных ситуациях. Техногенные чрезвычайные ситуации. Термины и определения».</w:t>
      </w:r>
    </w:p>
    <w:p w:rsidR="00517E44" w:rsidRPr="005443D7" w:rsidRDefault="00517E44" w:rsidP="00FA2EE1">
      <w:pPr>
        <w:numPr>
          <w:ilvl w:val="0"/>
          <w:numId w:val="6"/>
        </w:numPr>
        <w:tabs>
          <w:tab w:val="left" w:pos="360"/>
        </w:tabs>
        <w:spacing w:after="0" w:line="240" w:lineRule="auto"/>
        <w:jc w:val="both"/>
        <w:rPr>
          <w:rFonts w:ascii="Times New Roman" w:hAnsi="Times New Roman"/>
          <w:sz w:val="28"/>
          <w:szCs w:val="28"/>
        </w:rPr>
      </w:pPr>
      <w:r w:rsidRPr="005443D7">
        <w:rPr>
          <w:rFonts w:ascii="Times New Roman" w:hAnsi="Times New Roman"/>
          <w:sz w:val="28"/>
          <w:szCs w:val="28"/>
        </w:rPr>
        <w:t>ГОСТ Р 22.0.06-95 «Безопасность в чрезвычайных ситуациях. Источники природных чрезвычайных ситуаций. Поражающие факторы».</w:t>
      </w:r>
    </w:p>
    <w:p w:rsidR="00517E44" w:rsidRPr="005443D7" w:rsidRDefault="00517E44" w:rsidP="00FA2EE1">
      <w:pPr>
        <w:numPr>
          <w:ilvl w:val="0"/>
          <w:numId w:val="6"/>
        </w:numPr>
        <w:tabs>
          <w:tab w:val="left" w:pos="360"/>
        </w:tabs>
        <w:spacing w:after="0" w:line="240" w:lineRule="auto"/>
        <w:jc w:val="both"/>
        <w:rPr>
          <w:rFonts w:ascii="Times New Roman" w:hAnsi="Times New Roman"/>
          <w:sz w:val="28"/>
          <w:szCs w:val="28"/>
        </w:rPr>
      </w:pPr>
      <w:r w:rsidRPr="005443D7">
        <w:rPr>
          <w:rFonts w:ascii="Times New Roman" w:hAnsi="Times New Roman"/>
          <w:sz w:val="28"/>
          <w:szCs w:val="28"/>
        </w:rPr>
        <w:t>ГОСТ Р 22.0.07-95 «Безопасность в чрезвычайных ситуациях. Источники техногенных чрезвычайных ситуаций».</w:t>
      </w:r>
    </w:p>
    <w:p w:rsidR="00517E44" w:rsidRPr="005443D7" w:rsidRDefault="00517E44" w:rsidP="00FA2EE1">
      <w:pPr>
        <w:numPr>
          <w:ilvl w:val="0"/>
          <w:numId w:val="6"/>
        </w:numPr>
        <w:tabs>
          <w:tab w:val="left" w:pos="360"/>
        </w:tabs>
        <w:spacing w:after="0" w:line="240" w:lineRule="auto"/>
        <w:jc w:val="both"/>
        <w:rPr>
          <w:rFonts w:ascii="Times New Roman" w:hAnsi="Times New Roman"/>
          <w:sz w:val="28"/>
          <w:szCs w:val="28"/>
        </w:rPr>
      </w:pPr>
      <w:r w:rsidRPr="005443D7">
        <w:rPr>
          <w:rFonts w:ascii="Times New Roman" w:hAnsi="Times New Roman"/>
          <w:sz w:val="28"/>
          <w:szCs w:val="28"/>
        </w:rPr>
        <w:t>ГОСТ Р 22.3.03-94 «Безопасность в чрезвычайных ситуациях. Защита населения. Основные положения».</w:t>
      </w:r>
    </w:p>
    <w:p w:rsidR="00517E44" w:rsidRPr="005443D7" w:rsidRDefault="00517E44" w:rsidP="00FA2EE1">
      <w:pPr>
        <w:numPr>
          <w:ilvl w:val="0"/>
          <w:numId w:val="6"/>
        </w:numPr>
        <w:tabs>
          <w:tab w:val="left" w:pos="360"/>
        </w:tabs>
        <w:spacing w:after="0" w:line="240" w:lineRule="auto"/>
        <w:jc w:val="both"/>
        <w:rPr>
          <w:rFonts w:ascii="Times New Roman" w:hAnsi="Times New Roman"/>
          <w:sz w:val="28"/>
          <w:szCs w:val="28"/>
        </w:rPr>
      </w:pPr>
      <w:r w:rsidRPr="005443D7">
        <w:rPr>
          <w:rFonts w:ascii="Times New Roman" w:hAnsi="Times New Roman"/>
          <w:sz w:val="28"/>
          <w:szCs w:val="28"/>
        </w:rPr>
        <w:t>СНиП 2.01.51-90 «Инженерно-технические мероприятия гражданской обороны».</w:t>
      </w:r>
    </w:p>
    <w:p w:rsidR="00517E44" w:rsidRPr="005443D7" w:rsidRDefault="00517E44" w:rsidP="00FA2EE1">
      <w:pPr>
        <w:numPr>
          <w:ilvl w:val="0"/>
          <w:numId w:val="6"/>
        </w:numPr>
        <w:tabs>
          <w:tab w:val="left" w:pos="360"/>
        </w:tabs>
        <w:spacing w:after="0" w:line="240" w:lineRule="auto"/>
        <w:jc w:val="both"/>
        <w:rPr>
          <w:rFonts w:ascii="Times New Roman" w:hAnsi="Times New Roman"/>
          <w:sz w:val="28"/>
          <w:szCs w:val="28"/>
        </w:rPr>
      </w:pPr>
      <w:r w:rsidRPr="005443D7">
        <w:rPr>
          <w:rFonts w:ascii="Times New Roman" w:hAnsi="Times New Roman"/>
          <w:sz w:val="28"/>
          <w:szCs w:val="28"/>
        </w:rPr>
        <w:t>СНиП II-11-77* «Защитные сооружения гражданской обороны».</w:t>
      </w:r>
    </w:p>
    <w:p w:rsidR="00517E44" w:rsidRPr="005443D7" w:rsidRDefault="00517E44" w:rsidP="00FA2EE1">
      <w:pPr>
        <w:numPr>
          <w:ilvl w:val="0"/>
          <w:numId w:val="6"/>
        </w:numPr>
        <w:tabs>
          <w:tab w:val="left" w:pos="360"/>
        </w:tabs>
        <w:spacing w:after="0" w:line="240" w:lineRule="auto"/>
        <w:jc w:val="both"/>
        <w:rPr>
          <w:rFonts w:ascii="Times New Roman" w:hAnsi="Times New Roman"/>
          <w:sz w:val="28"/>
          <w:szCs w:val="28"/>
        </w:rPr>
      </w:pPr>
      <w:r w:rsidRPr="005443D7">
        <w:rPr>
          <w:rFonts w:ascii="Times New Roman" w:hAnsi="Times New Roman"/>
          <w:sz w:val="28"/>
          <w:szCs w:val="28"/>
        </w:rPr>
        <w:t>СНиП 21-01-97* «Пожарная безопасность зданий и сооружений».</w:t>
      </w:r>
    </w:p>
    <w:p w:rsidR="00517E44" w:rsidRPr="005443D7" w:rsidRDefault="00517E44" w:rsidP="00FA2EE1">
      <w:pPr>
        <w:numPr>
          <w:ilvl w:val="0"/>
          <w:numId w:val="6"/>
        </w:numPr>
        <w:tabs>
          <w:tab w:val="left" w:pos="360"/>
        </w:tabs>
        <w:spacing w:after="0" w:line="240" w:lineRule="auto"/>
        <w:jc w:val="both"/>
        <w:rPr>
          <w:rFonts w:ascii="Times New Roman" w:hAnsi="Times New Roman"/>
          <w:sz w:val="28"/>
          <w:szCs w:val="28"/>
        </w:rPr>
      </w:pPr>
      <w:r w:rsidRPr="005443D7">
        <w:rPr>
          <w:rFonts w:ascii="Times New Roman" w:hAnsi="Times New Roman"/>
          <w:sz w:val="28"/>
          <w:szCs w:val="28"/>
        </w:rPr>
        <w:t>СНиП 22-01-95 «Геофизика опасных природных воздействий».</w:t>
      </w:r>
    </w:p>
    <w:p w:rsidR="00517E44" w:rsidRPr="005443D7" w:rsidRDefault="00517E44" w:rsidP="00FA2EE1">
      <w:pPr>
        <w:numPr>
          <w:ilvl w:val="0"/>
          <w:numId w:val="6"/>
        </w:numPr>
        <w:tabs>
          <w:tab w:val="left" w:pos="360"/>
        </w:tabs>
        <w:spacing w:after="0" w:line="240" w:lineRule="auto"/>
        <w:jc w:val="both"/>
        <w:rPr>
          <w:rFonts w:ascii="Times New Roman" w:hAnsi="Times New Roman"/>
          <w:sz w:val="28"/>
          <w:szCs w:val="28"/>
        </w:rPr>
      </w:pPr>
      <w:r w:rsidRPr="005443D7">
        <w:rPr>
          <w:rFonts w:ascii="Times New Roman" w:hAnsi="Times New Roman"/>
          <w:sz w:val="28"/>
          <w:szCs w:val="28"/>
        </w:rPr>
        <w:t>СНиП 2.06.15-85 «Инженерная защита территорий от затопления и подтопления».</w:t>
      </w:r>
    </w:p>
    <w:p w:rsidR="00517E44" w:rsidRPr="005443D7" w:rsidRDefault="00517E44" w:rsidP="00FA2EE1">
      <w:pPr>
        <w:numPr>
          <w:ilvl w:val="0"/>
          <w:numId w:val="6"/>
        </w:numPr>
        <w:tabs>
          <w:tab w:val="left" w:pos="360"/>
        </w:tabs>
        <w:spacing w:after="0" w:line="240" w:lineRule="auto"/>
        <w:jc w:val="both"/>
        <w:rPr>
          <w:rFonts w:ascii="Times New Roman" w:hAnsi="Times New Roman"/>
          <w:sz w:val="28"/>
          <w:szCs w:val="28"/>
        </w:rPr>
      </w:pPr>
      <w:r w:rsidRPr="005443D7">
        <w:rPr>
          <w:rFonts w:ascii="Times New Roman" w:hAnsi="Times New Roman"/>
          <w:sz w:val="28"/>
          <w:szCs w:val="28"/>
        </w:rPr>
        <w:t>СНиП 2.01.15-90 «Инженерная защита территорий, зданий и сооружений от опасных геологических процессов. Основные  положения проектирования».</w:t>
      </w:r>
    </w:p>
    <w:p w:rsidR="00517E44" w:rsidRPr="005443D7" w:rsidRDefault="00517E44" w:rsidP="00FA2EE1">
      <w:pPr>
        <w:numPr>
          <w:ilvl w:val="0"/>
          <w:numId w:val="6"/>
        </w:numPr>
        <w:tabs>
          <w:tab w:val="left" w:pos="360"/>
        </w:tabs>
        <w:spacing w:after="0" w:line="240" w:lineRule="auto"/>
        <w:jc w:val="both"/>
        <w:rPr>
          <w:rFonts w:ascii="Times New Roman" w:hAnsi="Times New Roman"/>
          <w:sz w:val="28"/>
          <w:szCs w:val="28"/>
        </w:rPr>
      </w:pPr>
      <w:r w:rsidRPr="005443D7">
        <w:rPr>
          <w:rFonts w:ascii="Times New Roman" w:hAnsi="Times New Roman"/>
          <w:sz w:val="28"/>
          <w:szCs w:val="28"/>
        </w:rPr>
        <w:t>СНиП II-7-81* «Строительство в сейсмических районах».</w:t>
      </w:r>
    </w:p>
    <w:p w:rsidR="00517E44" w:rsidRPr="005443D7" w:rsidRDefault="00517E44" w:rsidP="00FA2EE1">
      <w:pPr>
        <w:numPr>
          <w:ilvl w:val="0"/>
          <w:numId w:val="6"/>
        </w:numPr>
        <w:tabs>
          <w:tab w:val="left" w:pos="360"/>
        </w:tabs>
        <w:spacing w:after="0" w:line="240" w:lineRule="auto"/>
        <w:jc w:val="both"/>
        <w:rPr>
          <w:rFonts w:ascii="Times New Roman" w:hAnsi="Times New Roman"/>
          <w:sz w:val="28"/>
          <w:szCs w:val="28"/>
        </w:rPr>
      </w:pPr>
      <w:r w:rsidRPr="005443D7">
        <w:rPr>
          <w:rFonts w:ascii="Times New Roman" w:hAnsi="Times New Roman"/>
          <w:sz w:val="28"/>
          <w:szCs w:val="28"/>
        </w:rPr>
        <w:t>СНиП 23-01-99* «Строительная климатология».</w:t>
      </w:r>
    </w:p>
    <w:p w:rsidR="00517E44" w:rsidRPr="005443D7" w:rsidRDefault="00517E44" w:rsidP="00FA2EE1">
      <w:pPr>
        <w:numPr>
          <w:ilvl w:val="0"/>
          <w:numId w:val="6"/>
        </w:numPr>
        <w:tabs>
          <w:tab w:val="left" w:pos="360"/>
        </w:tabs>
        <w:spacing w:after="0" w:line="240" w:lineRule="auto"/>
        <w:jc w:val="both"/>
        <w:rPr>
          <w:rFonts w:ascii="Times New Roman" w:hAnsi="Times New Roman"/>
          <w:sz w:val="28"/>
          <w:szCs w:val="28"/>
        </w:rPr>
      </w:pPr>
      <w:r w:rsidRPr="005443D7">
        <w:rPr>
          <w:rFonts w:ascii="Times New Roman" w:hAnsi="Times New Roman"/>
          <w:sz w:val="28"/>
          <w:szCs w:val="28"/>
        </w:rPr>
        <w:t>СНиП II-89-80* «Генеральные планы промышленных предприятий».</w:t>
      </w:r>
    </w:p>
    <w:p w:rsidR="00517E44" w:rsidRPr="005443D7" w:rsidRDefault="00517E44" w:rsidP="00FA2EE1">
      <w:pPr>
        <w:numPr>
          <w:ilvl w:val="0"/>
          <w:numId w:val="6"/>
        </w:numPr>
        <w:tabs>
          <w:tab w:val="left" w:pos="360"/>
        </w:tabs>
        <w:spacing w:after="0" w:line="240" w:lineRule="auto"/>
        <w:jc w:val="both"/>
        <w:rPr>
          <w:rFonts w:ascii="Times New Roman" w:hAnsi="Times New Roman"/>
          <w:sz w:val="28"/>
          <w:szCs w:val="28"/>
        </w:rPr>
      </w:pPr>
      <w:r w:rsidRPr="005443D7">
        <w:rPr>
          <w:rFonts w:ascii="Times New Roman" w:hAnsi="Times New Roman"/>
          <w:sz w:val="28"/>
          <w:szCs w:val="28"/>
        </w:rPr>
        <w:t>РД 52.04.253-90 «Методика прогнозирования масштабов заражения сильнодействующими и ядовитыми веществами при авариях (разрушениях) на химически опасных объектах и на транспорте».</w:t>
      </w:r>
    </w:p>
    <w:p w:rsidR="00517E44" w:rsidRPr="005443D7" w:rsidRDefault="00517E44" w:rsidP="005443D7">
      <w:pPr>
        <w:pStyle w:val="ab"/>
        <w:outlineLvl w:val="0"/>
        <w:rPr>
          <w:rFonts w:ascii="Times New Roman" w:hAnsi="Times New Roman"/>
          <w:sz w:val="28"/>
          <w:szCs w:val="28"/>
        </w:rPr>
      </w:pPr>
      <w:bookmarkStart w:id="110" w:name="_Toc270521063"/>
      <w:bookmarkStart w:id="111" w:name="_Toc288828296"/>
      <w:bookmarkStart w:id="112" w:name="_Toc288828881"/>
      <w:bookmarkStart w:id="113" w:name="_Toc288829828"/>
      <w:bookmarkStart w:id="114" w:name="_Toc288834894"/>
      <w:bookmarkStart w:id="115" w:name="_Toc289162223"/>
      <w:bookmarkStart w:id="116" w:name="_Toc299104016"/>
      <w:bookmarkStart w:id="117" w:name="_Toc301276752"/>
      <w:r w:rsidRPr="005443D7">
        <w:rPr>
          <w:rFonts w:ascii="Times New Roman" w:hAnsi="Times New Roman"/>
          <w:sz w:val="28"/>
          <w:szCs w:val="28"/>
        </w:rPr>
        <w:t>▼  МЕТОДИЧЕСКИЕ ДОКУМЕНТЫ</w:t>
      </w:r>
      <w:bookmarkEnd w:id="110"/>
      <w:bookmarkEnd w:id="111"/>
      <w:bookmarkEnd w:id="112"/>
      <w:bookmarkEnd w:id="113"/>
      <w:bookmarkEnd w:id="114"/>
      <w:bookmarkEnd w:id="115"/>
      <w:bookmarkEnd w:id="116"/>
      <w:bookmarkEnd w:id="117"/>
    </w:p>
    <w:p w:rsidR="00517E44" w:rsidRPr="005443D7" w:rsidRDefault="00517E44" w:rsidP="00FA2EE1">
      <w:pPr>
        <w:numPr>
          <w:ilvl w:val="0"/>
          <w:numId w:val="6"/>
        </w:numPr>
        <w:tabs>
          <w:tab w:val="left" w:pos="360"/>
        </w:tabs>
        <w:spacing w:after="0" w:line="240" w:lineRule="auto"/>
        <w:jc w:val="both"/>
        <w:rPr>
          <w:rFonts w:ascii="Times New Roman" w:hAnsi="Times New Roman"/>
          <w:sz w:val="28"/>
          <w:szCs w:val="28"/>
        </w:rPr>
      </w:pPr>
      <w:r w:rsidRPr="005443D7">
        <w:rPr>
          <w:rFonts w:ascii="Times New Roman" w:hAnsi="Times New Roman"/>
          <w:sz w:val="28"/>
          <w:szCs w:val="28"/>
        </w:rPr>
        <w:t>МДС 11-16.2002 «Методические рекомендации по составлению раздела «Инженерно-технические мероприятия гражданской обороны. Мероприятия по предупреждению чрезвычайных ситуаций» проектов строительства предприятий, зданий и сооружений».</w:t>
      </w:r>
    </w:p>
    <w:p w:rsidR="00517E44" w:rsidRPr="005443D7" w:rsidRDefault="00517E44" w:rsidP="00FA2EE1">
      <w:pPr>
        <w:numPr>
          <w:ilvl w:val="0"/>
          <w:numId w:val="6"/>
        </w:numPr>
        <w:tabs>
          <w:tab w:val="left" w:pos="360"/>
        </w:tabs>
        <w:spacing w:after="0" w:line="240" w:lineRule="auto"/>
        <w:jc w:val="both"/>
        <w:rPr>
          <w:rFonts w:ascii="Times New Roman" w:hAnsi="Times New Roman"/>
          <w:sz w:val="28"/>
          <w:szCs w:val="28"/>
        </w:rPr>
      </w:pPr>
      <w:r w:rsidRPr="005443D7">
        <w:rPr>
          <w:rFonts w:ascii="Times New Roman" w:hAnsi="Times New Roman"/>
          <w:sz w:val="28"/>
          <w:szCs w:val="28"/>
        </w:rPr>
        <w:t>Сборник методик по прогнозированию возможных аварий, катастроф, стихийных бедствий в РСЧС (книги 1 и 2).-М: МЧС России, 1994.</w:t>
      </w:r>
    </w:p>
    <w:bookmarkEnd w:id="106"/>
    <w:bookmarkEnd w:id="107"/>
    <w:bookmarkEnd w:id="108"/>
    <w:bookmarkEnd w:id="109"/>
    <w:p w:rsidR="00517E44" w:rsidRDefault="00517E44" w:rsidP="005443D7">
      <w:pPr>
        <w:tabs>
          <w:tab w:val="left" w:pos="360"/>
        </w:tabs>
        <w:spacing w:after="0" w:line="240" w:lineRule="auto"/>
        <w:jc w:val="both"/>
        <w:rPr>
          <w:rFonts w:ascii="Times New Roman" w:hAnsi="Times New Roman"/>
          <w:sz w:val="28"/>
          <w:szCs w:val="28"/>
        </w:rPr>
      </w:pPr>
    </w:p>
    <w:p w:rsidR="00A922C7" w:rsidRDefault="00A922C7" w:rsidP="005443D7">
      <w:pPr>
        <w:tabs>
          <w:tab w:val="left" w:pos="360"/>
        </w:tabs>
        <w:spacing w:after="0" w:line="240" w:lineRule="auto"/>
        <w:jc w:val="both"/>
        <w:rPr>
          <w:rFonts w:ascii="Times New Roman" w:hAnsi="Times New Roman"/>
          <w:sz w:val="28"/>
          <w:szCs w:val="28"/>
        </w:rPr>
      </w:pPr>
    </w:p>
    <w:p w:rsidR="00A922C7" w:rsidRDefault="00A922C7" w:rsidP="005443D7">
      <w:pPr>
        <w:tabs>
          <w:tab w:val="left" w:pos="360"/>
        </w:tabs>
        <w:spacing w:after="0" w:line="240" w:lineRule="auto"/>
        <w:jc w:val="both"/>
        <w:rPr>
          <w:rFonts w:ascii="Times New Roman" w:hAnsi="Times New Roman"/>
          <w:sz w:val="28"/>
          <w:szCs w:val="28"/>
        </w:rPr>
      </w:pPr>
    </w:p>
    <w:p w:rsidR="00A922C7" w:rsidRDefault="00A922C7" w:rsidP="005443D7">
      <w:pPr>
        <w:tabs>
          <w:tab w:val="left" w:pos="360"/>
        </w:tabs>
        <w:spacing w:after="0" w:line="240" w:lineRule="auto"/>
        <w:jc w:val="both"/>
        <w:rPr>
          <w:rFonts w:ascii="Times New Roman" w:hAnsi="Times New Roman"/>
          <w:sz w:val="28"/>
          <w:szCs w:val="28"/>
        </w:rPr>
      </w:pPr>
    </w:p>
    <w:p w:rsidR="00A922C7" w:rsidRDefault="00A922C7" w:rsidP="005443D7">
      <w:pPr>
        <w:tabs>
          <w:tab w:val="left" w:pos="360"/>
        </w:tabs>
        <w:spacing w:after="0" w:line="240" w:lineRule="auto"/>
        <w:jc w:val="both"/>
        <w:rPr>
          <w:rFonts w:ascii="Times New Roman" w:hAnsi="Times New Roman"/>
          <w:sz w:val="28"/>
          <w:szCs w:val="28"/>
        </w:rPr>
      </w:pPr>
    </w:p>
    <w:p w:rsidR="00A922C7" w:rsidRDefault="00A922C7" w:rsidP="005443D7">
      <w:pPr>
        <w:tabs>
          <w:tab w:val="left" w:pos="360"/>
        </w:tabs>
        <w:spacing w:after="0" w:line="240" w:lineRule="auto"/>
        <w:jc w:val="both"/>
        <w:rPr>
          <w:rFonts w:ascii="Times New Roman" w:hAnsi="Times New Roman"/>
          <w:sz w:val="28"/>
          <w:szCs w:val="28"/>
        </w:rPr>
      </w:pPr>
    </w:p>
    <w:p w:rsidR="00A922C7" w:rsidRDefault="00A922C7" w:rsidP="005443D7">
      <w:pPr>
        <w:tabs>
          <w:tab w:val="left" w:pos="360"/>
        </w:tabs>
        <w:spacing w:after="0" w:line="240" w:lineRule="auto"/>
        <w:jc w:val="both"/>
        <w:rPr>
          <w:rFonts w:ascii="Times New Roman" w:hAnsi="Times New Roman"/>
          <w:sz w:val="28"/>
          <w:szCs w:val="28"/>
        </w:rPr>
      </w:pPr>
    </w:p>
    <w:p w:rsidR="00A922C7" w:rsidRPr="005443D7" w:rsidRDefault="00A922C7" w:rsidP="005443D7">
      <w:pPr>
        <w:tabs>
          <w:tab w:val="left" w:pos="360"/>
        </w:tabs>
        <w:spacing w:after="0" w:line="240" w:lineRule="auto"/>
        <w:jc w:val="both"/>
        <w:rPr>
          <w:rFonts w:ascii="Times New Roman" w:hAnsi="Times New Roman"/>
          <w:sz w:val="28"/>
          <w:szCs w:val="28"/>
        </w:rPr>
      </w:pPr>
    </w:p>
    <w:p w:rsidR="00517E44" w:rsidRPr="00A922C7" w:rsidRDefault="00517E44" w:rsidP="00FA2EE1">
      <w:pPr>
        <w:pStyle w:val="2"/>
        <w:numPr>
          <w:ilvl w:val="1"/>
          <w:numId w:val="16"/>
        </w:numPr>
        <w:rPr>
          <w:b w:val="0"/>
        </w:rPr>
      </w:pPr>
      <w:bookmarkStart w:id="118" w:name="_Toc243805579"/>
      <w:bookmarkStart w:id="119" w:name="_Toc243979147"/>
      <w:bookmarkStart w:id="120" w:name="_Toc243979221"/>
      <w:bookmarkStart w:id="121" w:name="_Toc243979433"/>
      <w:bookmarkStart w:id="122" w:name="_Toc288828298"/>
      <w:bookmarkStart w:id="123" w:name="_Toc301276753"/>
      <w:r w:rsidRPr="00A922C7">
        <w:rPr>
          <w:b w:val="0"/>
        </w:rPr>
        <w:lastRenderedPageBreak/>
        <w:t xml:space="preserve">Приложение № </w:t>
      </w:r>
      <w:bookmarkEnd w:id="118"/>
      <w:bookmarkEnd w:id="119"/>
      <w:bookmarkEnd w:id="120"/>
      <w:bookmarkEnd w:id="121"/>
      <w:bookmarkEnd w:id="122"/>
      <w:r w:rsidRPr="00A922C7">
        <w:rPr>
          <w:b w:val="0"/>
        </w:rPr>
        <w:t>5</w:t>
      </w:r>
      <w:bookmarkEnd w:id="123"/>
    </w:p>
    <w:p w:rsidR="00A922C7" w:rsidRDefault="00932EBB" w:rsidP="005443D7">
      <w:pPr>
        <w:spacing w:after="0" w:line="240" w:lineRule="auto"/>
        <w:rPr>
          <w:rFonts w:ascii="Times New Roman" w:hAnsi="Times New Roman"/>
          <w:sz w:val="28"/>
          <w:szCs w:val="28"/>
        </w:rPr>
      </w:pPr>
      <w:r>
        <w:rPr>
          <w:rFonts w:ascii="Times New Roman" w:hAnsi="Times New Roman"/>
          <w:noProof/>
          <w:sz w:val="28"/>
          <w:szCs w:val="28"/>
          <w:lang w:eastAsia="ru-RU"/>
        </w:rPr>
        <w:drawing>
          <wp:inline distT="0" distB="0" distL="0" distR="0">
            <wp:extent cx="6163310" cy="5937885"/>
            <wp:effectExtent l="19050" t="0" r="8890" b="0"/>
            <wp:docPr id="2875" name="Рисунок 2875"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5" descr="Изображение"/>
                    <pic:cNvPicPr>
                      <a:picLocks noChangeAspect="1" noChangeArrowheads="1"/>
                    </pic:cNvPicPr>
                  </pic:nvPicPr>
                  <pic:blipFill>
                    <a:blip r:embed="rId49" cstate="print"/>
                    <a:srcRect/>
                    <a:stretch>
                      <a:fillRect/>
                    </a:stretch>
                  </pic:blipFill>
                  <pic:spPr bwMode="auto">
                    <a:xfrm>
                      <a:off x="0" y="0"/>
                      <a:ext cx="6163310" cy="5937885"/>
                    </a:xfrm>
                    <a:prstGeom prst="rect">
                      <a:avLst/>
                    </a:prstGeom>
                    <a:noFill/>
                    <a:ln w="9525">
                      <a:noFill/>
                      <a:miter lim="800000"/>
                      <a:headEnd/>
                      <a:tailEnd/>
                    </a:ln>
                  </pic:spPr>
                </pic:pic>
              </a:graphicData>
            </a:graphic>
          </wp:inline>
        </w:drawing>
      </w:r>
    </w:p>
    <w:p w:rsidR="00A922C7" w:rsidRDefault="00A922C7">
      <w:pPr>
        <w:spacing w:after="0" w:line="240" w:lineRule="auto"/>
        <w:rPr>
          <w:rFonts w:ascii="Times New Roman" w:hAnsi="Times New Roman"/>
          <w:sz w:val="28"/>
          <w:szCs w:val="28"/>
        </w:rPr>
      </w:pPr>
      <w:r>
        <w:rPr>
          <w:rFonts w:ascii="Times New Roman" w:hAnsi="Times New Roman"/>
          <w:sz w:val="28"/>
          <w:szCs w:val="28"/>
        </w:rPr>
        <w:br w:type="page"/>
      </w:r>
    </w:p>
    <w:p w:rsidR="00517E44" w:rsidRPr="005443D7" w:rsidRDefault="00517E44" w:rsidP="005443D7">
      <w:pPr>
        <w:spacing w:after="0" w:line="240" w:lineRule="auto"/>
        <w:rPr>
          <w:rFonts w:ascii="Times New Roman" w:hAnsi="Times New Roman"/>
          <w:sz w:val="28"/>
          <w:szCs w:val="28"/>
        </w:rPr>
      </w:pPr>
    </w:p>
    <w:p w:rsidR="00517E44" w:rsidRPr="005443D7" w:rsidRDefault="00517E44" w:rsidP="005443D7">
      <w:pPr>
        <w:pStyle w:val="1"/>
        <w:spacing w:after="0"/>
        <w:ind w:left="1214" w:hanging="1034"/>
        <w:jc w:val="center"/>
        <w:rPr>
          <w:rFonts w:ascii="Times New Roman" w:hAnsi="Times New Roman" w:cs="Times New Roman"/>
          <w:sz w:val="28"/>
          <w:szCs w:val="28"/>
        </w:rPr>
      </w:pPr>
      <w:bookmarkStart w:id="124" w:name="_Toc243805580"/>
      <w:bookmarkStart w:id="125" w:name="_Toc243979148"/>
      <w:bookmarkStart w:id="126" w:name="_Toc243979222"/>
      <w:bookmarkStart w:id="127" w:name="_Toc243979434"/>
      <w:bookmarkStart w:id="128" w:name="_Toc301276754"/>
      <w:r w:rsidRPr="005443D7">
        <w:rPr>
          <w:rFonts w:ascii="Times New Roman" w:hAnsi="Times New Roman" w:cs="Times New Roman"/>
          <w:sz w:val="28"/>
          <w:szCs w:val="28"/>
        </w:rPr>
        <w:t>Лист регистрации изменений</w:t>
      </w:r>
      <w:bookmarkEnd w:id="78"/>
      <w:bookmarkEnd w:id="79"/>
      <w:bookmarkEnd w:id="80"/>
      <w:bookmarkEnd w:id="124"/>
      <w:bookmarkEnd w:id="125"/>
      <w:bookmarkEnd w:id="126"/>
      <w:bookmarkEnd w:id="127"/>
      <w:bookmarkEnd w:id="128"/>
    </w:p>
    <w:tbl>
      <w:tblPr>
        <w:tblW w:w="9639" w:type="dxa"/>
        <w:tblInd w:w="2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724"/>
        <w:gridCol w:w="1048"/>
        <w:gridCol w:w="1048"/>
        <w:gridCol w:w="655"/>
        <w:gridCol w:w="1308"/>
        <w:gridCol w:w="1403"/>
        <w:gridCol w:w="865"/>
        <w:gridCol w:w="1366"/>
        <w:gridCol w:w="728"/>
        <w:gridCol w:w="742"/>
      </w:tblGrid>
      <w:tr w:rsidR="00517E44" w:rsidRPr="005443D7" w:rsidTr="007258F1">
        <w:tc>
          <w:tcPr>
            <w:tcW w:w="725" w:type="dxa"/>
            <w:vMerge w:val="restart"/>
            <w:shd w:val="clear" w:color="auto" w:fill="E6E6E6"/>
            <w:vAlign w:val="center"/>
          </w:tcPr>
          <w:p w:rsidR="00517E44" w:rsidRPr="005443D7" w:rsidRDefault="00517E44" w:rsidP="005443D7">
            <w:pPr>
              <w:spacing w:after="0" w:line="240" w:lineRule="auto"/>
              <w:jc w:val="center"/>
              <w:rPr>
                <w:rFonts w:ascii="Times New Roman" w:hAnsi="Times New Roman"/>
                <w:b/>
                <w:sz w:val="28"/>
                <w:szCs w:val="28"/>
              </w:rPr>
            </w:pPr>
            <w:r w:rsidRPr="005443D7">
              <w:rPr>
                <w:rFonts w:ascii="Times New Roman" w:hAnsi="Times New Roman"/>
                <w:b/>
                <w:sz w:val="28"/>
                <w:szCs w:val="28"/>
              </w:rPr>
              <w:t>Изм.</w:t>
            </w:r>
          </w:p>
        </w:tc>
        <w:tc>
          <w:tcPr>
            <w:tcW w:w="3850" w:type="dxa"/>
            <w:gridSpan w:val="4"/>
            <w:shd w:val="clear" w:color="auto" w:fill="E6E6E6"/>
            <w:vAlign w:val="center"/>
          </w:tcPr>
          <w:p w:rsidR="00517E44" w:rsidRPr="005443D7" w:rsidRDefault="00517E44" w:rsidP="005443D7">
            <w:pPr>
              <w:spacing w:after="0" w:line="240" w:lineRule="auto"/>
              <w:jc w:val="center"/>
              <w:rPr>
                <w:rFonts w:ascii="Times New Roman" w:hAnsi="Times New Roman"/>
                <w:b/>
                <w:sz w:val="28"/>
                <w:szCs w:val="28"/>
              </w:rPr>
            </w:pPr>
            <w:r w:rsidRPr="005443D7">
              <w:rPr>
                <w:rFonts w:ascii="Times New Roman" w:hAnsi="Times New Roman"/>
                <w:b/>
                <w:sz w:val="28"/>
                <w:szCs w:val="28"/>
              </w:rPr>
              <w:t>Номера листов (страниц)</w:t>
            </w:r>
          </w:p>
        </w:tc>
        <w:tc>
          <w:tcPr>
            <w:tcW w:w="1300" w:type="dxa"/>
            <w:vMerge w:val="restart"/>
            <w:shd w:val="clear" w:color="auto" w:fill="E6E6E6"/>
            <w:vAlign w:val="center"/>
          </w:tcPr>
          <w:p w:rsidR="00517E44" w:rsidRPr="005443D7" w:rsidRDefault="00517E44" w:rsidP="005443D7">
            <w:pPr>
              <w:spacing w:after="0" w:line="240" w:lineRule="auto"/>
              <w:jc w:val="center"/>
              <w:rPr>
                <w:rFonts w:ascii="Times New Roman" w:hAnsi="Times New Roman"/>
                <w:b/>
                <w:sz w:val="28"/>
                <w:szCs w:val="28"/>
              </w:rPr>
            </w:pPr>
            <w:r w:rsidRPr="005443D7">
              <w:rPr>
                <w:rFonts w:ascii="Times New Roman" w:hAnsi="Times New Roman"/>
                <w:b/>
                <w:sz w:val="28"/>
                <w:szCs w:val="28"/>
              </w:rPr>
              <w:t>Всего листов (страниц)в доку-менте</w:t>
            </w:r>
          </w:p>
        </w:tc>
        <w:tc>
          <w:tcPr>
            <w:tcW w:w="1047" w:type="dxa"/>
            <w:vMerge w:val="restart"/>
            <w:shd w:val="clear" w:color="auto" w:fill="E6E6E6"/>
            <w:vAlign w:val="center"/>
          </w:tcPr>
          <w:p w:rsidR="00517E44" w:rsidRPr="005443D7" w:rsidRDefault="00517E44" w:rsidP="005443D7">
            <w:pPr>
              <w:spacing w:after="0" w:line="240" w:lineRule="auto"/>
              <w:jc w:val="center"/>
              <w:rPr>
                <w:rFonts w:ascii="Times New Roman" w:hAnsi="Times New Roman"/>
                <w:b/>
                <w:sz w:val="28"/>
                <w:szCs w:val="28"/>
              </w:rPr>
            </w:pPr>
            <w:r w:rsidRPr="005443D7">
              <w:rPr>
                <w:rFonts w:ascii="Times New Roman" w:hAnsi="Times New Roman"/>
                <w:b/>
                <w:sz w:val="28"/>
                <w:szCs w:val="28"/>
              </w:rPr>
              <w:t>№ доку-мента</w:t>
            </w:r>
          </w:p>
        </w:tc>
        <w:tc>
          <w:tcPr>
            <w:tcW w:w="1269" w:type="dxa"/>
            <w:vMerge w:val="restart"/>
            <w:shd w:val="clear" w:color="auto" w:fill="E6E6E6"/>
            <w:vAlign w:val="center"/>
          </w:tcPr>
          <w:p w:rsidR="00517E44" w:rsidRPr="005443D7" w:rsidRDefault="00517E44" w:rsidP="005443D7">
            <w:pPr>
              <w:spacing w:after="0" w:line="240" w:lineRule="auto"/>
              <w:jc w:val="center"/>
              <w:rPr>
                <w:rFonts w:ascii="Times New Roman" w:hAnsi="Times New Roman"/>
                <w:b/>
                <w:sz w:val="28"/>
                <w:szCs w:val="28"/>
              </w:rPr>
            </w:pPr>
            <w:r w:rsidRPr="005443D7">
              <w:rPr>
                <w:rFonts w:ascii="Times New Roman" w:hAnsi="Times New Roman"/>
                <w:b/>
                <w:sz w:val="28"/>
                <w:szCs w:val="28"/>
              </w:rPr>
              <w:t>Входящий номер сопро-водитель-ного документа и дата</w:t>
            </w:r>
          </w:p>
        </w:tc>
        <w:tc>
          <w:tcPr>
            <w:tcW w:w="748" w:type="dxa"/>
            <w:vMerge w:val="restart"/>
            <w:shd w:val="clear" w:color="auto" w:fill="E6E6E6"/>
            <w:vAlign w:val="center"/>
          </w:tcPr>
          <w:p w:rsidR="00517E44" w:rsidRPr="005443D7" w:rsidRDefault="00517E44" w:rsidP="005443D7">
            <w:pPr>
              <w:spacing w:after="0" w:line="240" w:lineRule="auto"/>
              <w:jc w:val="center"/>
              <w:rPr>
                <w:rFonts w:ascii="Times New Roman" w:hAnsi="Times New Roman"/>
                <w:b/>
                <w:sz w:val="28"/>
                <w:szCs w:val="28"/>
              </w:rPr>
            </w:pPr>
            <w:r w:rsidRPr="005443D7">
              <w:rPr>
                <w:rFonts w:ascii="Times New Roman" w:hAnsi="Times New Roman"/>
                <w:b/>
                <w:sz w:val="28"/>
                <w:szCs w:val="28"/>
              </w:rPr>
              <w:t>Под-пись</w:t>
            </w:r>
          </w:p>
        </w:tc>
        <w:tc>
          <w:tcPr>
            <w:tcW w:w="700" w:type="dxa"/>
            <w:vMerge w:val="restart"/>
            <w:shd w:val="clear" w:color="auto" w:fill="E6E6E6"/>
            <w:vAlign w:val="center"/>
          </w:tcPr>
          <w:p w:rsidR="00517E44" w:rsidRPr="005443D7" w:rsidRDefault="00517E44" w:rsidP="005443D7">
            <w:pPr>
              <w:spacing w:after="0" w:line="240" w:lineRule="auto"/>
              <w:jc w:val="center"/>
              <w:rPr>
                <w:rFonts w:ascii="Times New Roman" w:hAnsi="Times New Roman"/>
                <w:b/>
                <w:sz w:val="28"/>
                <w:szCs w:val="28"/>
              </w:rPr>
            </w:pPr>
            <w:r w:rsidRPr="005443D7">
              <w:rPr>
                <w:rFonts w:ascii="Times New Roman" w:hAnsi="Times New Roman"/>
                <w:b/>
                <w:sz w:val="28"/>
                <w:szCs w:val="28"/>
              </w:rPr>
              <w:t>Дата</w:t>
            </w:r>
          </w:p>
        </w:tc>
      </w:tr>
      <w:tr w:rsidR="00517E44" w:rsidRPr="005443D7" w:rsidTr="007258F1">
        <w:tc>
          <w:tcPr>
            <w:tcW w:w="725" w:type="dxa"/>
            <w:vMerge/>
            <w:tcBorders>
              <w:bottom w:val="single" w:sz="12" w:space="0" w:color="auto"/>
            </w:tcBorders>
            <w:shd w:val="clear" w:color="auto" w:fill="E6E6E6"/>
            <w:vAlign w:val="center"/>
          </w:tcPr>
          <w:p w:rsidR="00517E44" w:rsidRPr="005443D7" w:rsidRDefault="00517E44" w:rsidP="005443D7">
            <w:pPr>
              <w:spacing w:after="0" w:line="240" w:lineRule="auto"/>
              <w:rPr>
                <w:rFonts w:ascii="Times New Roman" w:hAnsi="Times New Roman"/>
                <w:b/>
                <w:sz w:val="28"/>
                <w:szCs w:val="28"/>
              </w:rPr>
            </w:pPr>
          </w:p>
        </w:tc>
        <w:tc>
          <w:tcPr>
            <w:tcW w:w="981" w:type="dxa"/>
            <w:tcBorders>
              <w:bottom w:val="single" w:sz="12" w:space="0" w:color="auto"/>
            </w:tcBorders>
            <w:shd w:val="clear" w:color="auto" w:fill="E6E6E6"/>
            <w:vAlign w:val="center"/>
          </w:tcPr>
          <w:p w:rsidR="00517E44" w:rsidRPr="005443D7" w:rsidRDefault="00517E44" w:rsidP="005443D7">
            <w:pPr>
              <w:spacing w:after="0" w:line="240" w:lineRule="auto"/>
              <w:jc w:val="center"/>
              <w:rPr>
                <w:rFonts w:ascii="Times New Roman" w:hAnsi="Times New Roman"/>
                <w:b/>
                <w:sz w:val="28"/>
                <w:szCs w:val="28"/>
              </w:rPr>
            </w:pPr>
            <w:r w:rsidRPr="005443D7">
              <w:rPr>
                <w:rFonts w:ascii="Times New Roman" w:hAnsi="Times New Roman"/>
                <w:b/>
                <w:sz w:val="28"/>
                <w:szCs w:val="28"/>
              </w:rPr>
              <w:t>Изме-ненных</w:t>
            </w:r>
          </w:p>
        </w:tc>
        <w:tc>
          <w:tcPr>
            <w:tcW w:w="981" w:type="dxa"/>
            <w:tcBorders>
              <w:bottom w:val="single" w:sz="12" w:space="0" w:color="auto"/>
            </w:tcBorders>
            <w:shd w:val="clear" w:color="auto" w:fill="E6E6E6"/>
            <w:vAlign w:val="center"/>
          </w:tcPr>
          <w:p w:rsidR="00517E44" w:rsidRPr="005443D7" w:rsidRDefault="00517E44" w:rsidP="005443D7">
            <w:pPr>
              <w:spacing w:after="0" w:line="240" w:lineRule="auto"/>
              <w:jc w:val="center"/>
              <w:rPr>
                <w:rFonts w:ascii="Times New Roman" w:hAnsi="Times New Roman"/>
                <w:b/>
                <w:sz w:val="28"/>
                <w:szCs w:val="28"/>
              </w:rPr>
            </w:pPr>
            <w:r w:rsidRPr="005443D7">
              <w:rPr>
                <w:rFonts w:ascii="Times New Roman" w:hAnsi="Times New Roman"/>
                <w:b/>
                <w:sz w:val="28"/>
                <w:szCs w:val="28"/>
              </w:rPr>
              <w:t>Заме-ненных</w:t>
            </w:r>
          </w:p>
        </w:tc>
        <w:tc>
          <w:tcPr>
            <w:tcW w:w="652" w:type="dxa"/>
            <w:tcBorders>
              <w:bottom w:val="single" w:sz="12" w:space="0" w:color="auto"/>
            </w:tcBorders>
            <w:shd w:val="clear" w:color="auto" w:fill="E6E6E6"/>
            <w:vAlign w:val="center"/>
          </w:tcPr>
          <w:p w:rsidR="00517E44" w:rsidRPr="005443D7" w:rsidRDefault="00517E44" w:rsidP="005443D7">
            <w:pPr>
              <w:spacing w:after="0" w:line="240" w:lineRule="auto"/>
              <w:jc w:val="center"/>
              <w:rPr>
                <w:rFonts w:ascii="Times New Roman" w:hAnsi="Times New Roman"/>
                <w:b/>
                <w:sz w:val="28"/>
                <w:szCs w:val="28"/>
              </w:rPr>
            </w:pPr>
            <w:r w:rsidRPr="005443D7">
              <w:rPr>
                <w:rFonts w:ascii="Times New Roman" w:hAnsi="Times New Roman"/>
                <w:b/>
                <w:sz w:val="28"/>
                <w:szCs w:val="28"/>
              </w:rPr>
              <w:t>Но-вых</w:t>
            </w:r>
          </w:p>
        </w:tc>
        <w:tc>
          <w:tcPr>
            <w:tcW w:w="1236" w:type="dxa"/>
            <w:tcBorders>
              <w:bottom w:val="single" w:sz="12" w:space="0" w:color="auto"/>
            </w:tcBorders>
            <w:shd w:val="clear" w:color="auto" w:fill="E6E6E6"/>
            <w:vAlign w:val="center"/>
          </w:tcPr>
          <w:p w:rsidR="00517E44" w:rsidRPr="005443D7" w:rsidRDefault="00517E44" w:rsidP="005443D7">
            <w:pPr>
              <w:spacing w:after="0" w:line="240" w:lineRule="auto"/>
              <w:jc w:val="center"/>
              <w:rPr>
                <w:rFonts w:ascii="Times New Roman" w:hAnsi="Times New Roman"/>
                <w:b/>
                <w:sz w:val="28"/>
                <w:szCs w:val="28"/>
              </w:rPr>
            </w:pPr>
            <w:r w:rsidRPr="005443D7">
              <w:rPr>
                <w:rFonts w:ascii="Times New Roman" w:hAnsi="Times New Roman"/>
                <w:b/>
                <w:sz w:val="28"/>
                <w:szCs w:val="28"/>
              </w:rPr>
              <w:t>Аннули-рованных</w:t>
            </w:r>
          </w:p>
        </w:tc>
        <w:tc>
          <w:tcPr>
            <w:tcW w:w="0" w:type="auto"/>
            <w:vMerge/>
            <w:tcBorders>
              <w:bottom w:val="single" w:sz="12" w:space="0" w:color="auto"/>
            </w:tcBorders>
            <w:shd w:val="clear" w:color="auto" w:fill="E6E6E6"/>
            <w:vAlign w:val="center"/>
          </w:tcPr>
          <w:p w:rsidR="00517E44" w:rsidRPr="005443D7" w:rsidRDefault="00517E44" w:rsidP="005443D7">
            <w:pPr>
              <w:spacing w:after="0" w:line="240" w:lineRule="auto"/>
              <w:rPr>
                <w:rFonts w:ascii="Times New Roman" w:hAnsi="Times New Roman"/>
                <w:b/>
                <w:sz w:val="28"/>
                <w:szCs w:val="28"/>
              </w:rPr>
            </w:pPr>
          </w:p>
        </w:tc>
        <w:tc>
          <w:tcPr>
            <w:tcW w:w="0" w:type="auto"/>
            <w:vMerge/>
            <w:tcBorders>
              <w:bottom w:val="single" w:sz="12" w:space="0" w:color="auto"/>
            </w:tcBorders>
            <w:shd w:val="clear" w:color="auto" w:fill="E6E6E6"/>
            <w:vAlign w:val="center"/>
          </w:tcPr>
          <w:p w:rsidR="00517E44" w:rsidRPr="005443D7" w:rsidRDefault="00517E44" w:rsidP="005443D7">
            <w:pPr>
              <w:spacing w:after="0" w:line="240" w:lineRule="auto"/>
              <w:rPr>
                <w:rFonts w:ascii="Times New Roman" w:hAnsi="Times New Roman"/>
                <w:b/>
                <w:sz w:val="28"/>
                <w:szCs w:val="28"/>
              </w:rPr>
            </w:pPr>
          </w:p>
        </w:tc>
        <w:tc>
          <w:tcPr>
            <w:tcW w:w="0" w:type="auto"/>
            <w:vMerge/>
            <w:tcBorders>
              <w:bottom w:val="single" w:sz="12" w:space="0" w:color="auto"/>
            </w:tcBorders>
            <w:shd w:val="clear" w:color="auto" w:fill="E6E6E6"/>
            <w:vAlign w:val="center"/>
          </w:tcPr>
          <w:p w:rsidR="00517E44" w:rsidRPr="005443D7" w:rsidRDefault="00517E44" w:rsidP="005443D7">
            <w:pPr>
              <w:spacing w:after="0" w:line="240" w:lineRule="auto"/>
              <w:rPr>
                <w:rFonts w:ascii="Times New Roman" w:hAnsi="Times New Roman"/>
                <w:b/>
                <w:sz w:val="28"/>
                <w:szCs w:val="28"/>
              </w:rPr>
            </w:pPr>
          </w:p>
        </w:tc>
        <w:tc>
          <w:tcPr>
            <w:tcW w:w="0" w:type="auto"/>
            <w:vMerge/>
            <w:tcBorders>
              <w:bottom w:val="single" w:sz="12" w:space="0" w:color="auto"/>
            </w:tcBorders>
            <w:shd w:val="clear" w:color="auto" w:fill="E6E6E6"/>
            <w:vAlign w:val="center"/>
          </w:tcPr>
          <w:p w:rsidR="00517E44" w:rsidRPr="005443D7" w:rsidRDefault="00517E44" w:rsidP="005443D7">
            <w:pPr>
              <w:spacing w:after="0" w:line="240" w:lineRule="auto"/>
              <w:rPr>
                <w:rFonts w:ascii="Times New Roman" w:hAnsi="Times New Roman"/>
                <w:b/>
                <w:sz w:val="28"/>
                <w:szCs w:val="28"/>
              </w:rPr>
            </w:pPr>
          </w:p>
        </w:tc>
        <w:tc>
          <w:tcPr>
            <w:tcW w:w="700" w:type="dxa"/>
            <w:vMerge/>
            <w:tcBorders>
              <w:bottom w:val="single" w:sz="12" w:space="0" w:color="auto"/>
            </w:tcBorders>
            <w:shd w:val="clear" w:color="auto" w:fill="E6E6E6"/>
            <w:vAlign w:val="center"/>
          </w:tcPr>
          <w:p w:rsidR="00517E44" w:rsidRPr="005443D7" w:rsidRDefault="00517E44" w:rsidP="005443D7">
            <w:pPr>
              <w:spacing w:after="0" w:line="240" w:lineRule="auto"/>
              <w:rPr>
                <w:rFonts w:ascii="Times New Roman" w:hAnsi="Times New Roman"/>
                <w:b/>
                <w:sz w:val="28"/>
                <w:szCs w:val="28"/>
              </w:rPr>
            </w:pPr>
          </w:p>
        </w:tc>
      </w:tr>
      <w:tr w:rsidR="00517E44" w:rsidRPr="005443D7" w:rsidTr="007258F1">
        <w:tc>
          <w:tcPr>
            <w:tcW w:w="725" w:type="dxa"/>
            <w:tcBorders>
              <w:top w:val="single" w:sz="12" w:space="0" w:color="auto"/>
              <w:bottom w:val="single" w:sz="4" w:space="0" w:color="auto"/>
            </w:tcBorders>
          </w:tcPr>
          <w:p w:rsidR="00517E44" w:rsidRPr="005443D7" w:rsidRDefault="00517E44" w:rsidP="005443D7">
            <w:pPr>
              <w:spacing w:before="100" w:after="0" w:line="240" w:lineRule="auto"/>
              <w:jc w:val="center"/>
              <w:rPr>
                <w:rFonts w:ascii="Times New Roman" w:hAnsi="Times New Roman"/>
                <w:sz w:val="28"/>
                <w:szCs w:val="28"/>
              </w:rPr>
            </w:pPr>
          </w:p>
        </w:tc>
        <w:tc>
          <w:tcPr>
            <w:tcW w:w="981" w:type="dxa"/>
            <w:tcBorders>
              <w:top w:val="single" w:sz="12" w:space="0" w:color="auto"/>
              <w:bottom w:val="single" w:sz="4" w:space="0" w:color="auto"/>
            </w:tcBorders>
          </w:tcPr>
          <w:p w:rsidR="00517E44" w:rsidRPr="005443D7" w:rsidRDefault="00517E44" w:rsidP="005443D7">
            <w:pPr>
              <w:spacing w:before="100" w:after="0" w:line="240" w:lineRule="auto"/>
              <w:jc w:val="center"/>
              <w:rPr>
                <w:rFonts w:ascii="Times New Roman" w:hAnsi="Times New Roman"/>
                <w:sz w:val="28"/>
                <w:szCs w:val="28"/>
              </w:rPr>
            </w:pPr>
          </w:p>
        </w:tc>
        <w:tc>
          <w:tcPr>
            <w:tcW w:w="981" w:type="dxa"/>
            <w:tcBorders>
              <w:top w:val="single" w:sz="12" w:space="0" w:color="auto"/>
              <w:bottom w:val="single" w:sz="4" w:space="0" w:color="auto"/>
            </w:tcBorders>
          </w:tcPr>
          <w:p w:rsidR="00517E44" w:rsidRPr="005443D7" w:rsidRDefault="00517E44" w:rsidP="005443D7">
            <w:pPr>
              <w:spacing w:before="100" w:after="0" w:line="240" w:lineRule="auto"/>
              <w:jc w:val="center"/>
              <w:rPr>
                <w:rFonts w:ascii="Times New Roman" w:hAnsi="Times New Roman"/>
                <w:sz w:val="28"/>
                <w:szCs w:val="28"/>
              </w:rPr>
            </w:pPr>
          </w:p>
        </w:tc>
        <w:tc>
          <w:tcPr>
            <w:tcW w:w="652" w:type="dxa"/>
            <w:tcBorders>
              <w:top w:val="single" w:sz="12" w:space="0" w:color="auto"/>
              <w:bottom w:val="single" w:sz="4" w:space="0" w:color="auto"/>
            </w:tcBorders>
          </w:tcPr>
          <w:p w:rsidR="00517E44" w:rsidRPr="005443D7" w:rsidRDefault="00517E44" w:rsidP="005443D7">
            <w:pPr>
              <w:spacing w:before="100" w:after="0" w:line="240" w:lineRule="auto"/>
              <w:jc w:val="center"/>
              <w:rPr>
                <w:rFonts w:ascii="Times New Roman" w:hAnsi="Times New Roman"/>
                <w:sz w:val="28"/>
                <w:szCs w:val="28"/>
              </w:rPr>
            </w:pPr>
          </w:p>
        </w:tc>
        <w:tc>
          <w:tcPr>
            <w:tcW w:w="1236" w:type="dxa"/>
            <w:tcBorders>
              <w:top w:val="single" w:sz="12" w:space="0" w:color="auto"/>
              <w:bottom w:val="single" w:sz="4" w:space="0" w:color="auto"/>
            </w:tcBorders>
          </w:tcPr>
          <w:p w:rsidR="00517E44" w:rsidRPr="005443D7" w:rsidRDefault="00517E44" w:rsidP="005443D7">
            <w:pPr>
              <w:spacing w:before="100" w:after="0" w:line="240" w:lineRule="auto"/>
              <w:jc w:val="center"/>
              <w:rPr>
                <w:rFonts w:ascii="Times New Roman" w:hAnsi="Times New Roman"/>
                <w:sz w:val="28"/>
                <w:szCs w:val="28"/>
              </w:rPr>
            </w:pPr>
          </w:p>
        </w:tc>
        <w:tc>
          <w:tcPr>
            <w:tcW w:w="1300" w:type="dxa"/>
            <w:tcBorders>
              <w:top w:val="single" w:sz="12" w:space="0" w:color="auto"/>
              <w:bottom w:val="single" w:sz="4" w:space="0" w:color="auto"/>
            </w:tcBorders>
          </w:tcPr>
          <w:p w:rsidR="00517E44" w:rsidRPr="005443D7" w:rsidRDefault="00517E44" w:rsidP="005443D7">
            <w:pPr>
              <w:spacing w:before="100" w:after="0" w:line="240" w:lineRule="auto"/>
              <w:jc w:val="center"/>
              <w:rPr>
                <w:rFonts w:ascii="Times New Roman" w:hAnsi="Times New Roman"/>
                <w:sz w:val="28"/>
                <w:szCs w:val="28"/>
              </w:rPr>
            </w:pPr>
          </w:p>
        </w:tc>
        <w:tc>
          <w:tcPr>
            <w:tcW w:w="1047" w:type="dxa"/>
            <w:tcBorders>
              <w:top w:val="single" w:sz="12" w:space="0" w:color="auto"/>
              <w:bottom w:val="single" w:sz="4" w:space="0" w:color="auto"/>
            </w:tcBorders>
          </w:tcPr>
          <w:p w:rsidR="00517E44" w:rsidRPr="005443D7" w:rsidRDefault="00517E44" w:rsidP="005443D7">
            <w:pPr>
              <w:spacing w:before="100" w:after="0" w:line="240" w:lineRule="auto"/>
              <w:jc w:val="center"/>
              <w:rPr>
                <w:rFonts w:ascii="Times New Roman" w:hAnsi="Times New Roman"/>
                <w:sz w:val="28"/>
                <w:szCs w:val="28"/>
              </w:rPr>
            </w:pPr>
          </w:p>
        </w:tc>
        <w:tc>
          <w:tcPr>
            <w:tcW w:w="1269" w:type="dxa"/>
            <w:tcBorders>
              <w:top w:val="single" w:sz="12" w:space="0" w:color="auto"/>
              <w:bottom w:val="single" w:sz="4" w:space="0" w:color="auto"/>
            </w:tcBorders>
          </w:tcPr>
          <w:p w:rsidR="00517E44" w:rsidRPr="005443D7" w:rsidRDefault="00517E44" w:rsidP="005443D7">
            <w:pPr>
              <w:spacing w:before="100" w:after="0" w:line="240" w:lineRule="auto"/>
              <w:jc w:val="center"/>
              <w:rPr>
                <w:rFonts w:ascii="Times New Roman" w:hAnsi="Times New Roman"/>
                <w:sz w:val="28"/>
                <w:szCs w:val="28"/>
              </w:rPr>
            </w:pPr>
          </w:p>
        </w:tc>
        <w:tc>
          <w:tcPr>
            <w:tcW w:w="748" w:type="dxa"/>
            <w:tcBorders>
              <w:top w:val="single" w:sz="12" w:space="0" w:color="auto"/>
              <w:bottom w:val="single" w:sz="4" w:space="0" w:color="auto"/>
            </w:tcBorders>
          </w:tcPr>
          <w:p w:rsidR="00517E44" w:rsidRPr="005443D7" w:rsidRDefault="00517E44" w:rsidP="005443D7">
            <w:pPr>
              <w:spacing w:before="100" w:after="0" w:line="240" w:lineRule="auto"/>
              <w:jc w:val="center"/>
              <w:rPr>
                <w:rFonts w:ascii="Times New Roman" w:hAnsi="Times New Roman"/>
                <w:sz w:val="28"/>
                <w:szCs w:val="28"/>
              </w:rPr>
            </w:pPr>
          </w:p>
        </w:tc>
        <w:tc>
          <w:tcPr>
            <w:tcW w:w="700" w:type="dxa"/>
            <w:tcBorders>
              <w:top w:val="single" w:sz="12" w:space="0" w:color="auto"/>
              <w:bottom w:val="single" w:sz="4" w:space="0" w:color="auto"/>
            </w:tcBorders>
          </w:tcPr>
          <w:p w:rsidR="00517E44" w:rsidRPr="005443D7" w:rsidRDefault="00517E44" w:rsidP="005443D7">
            <w:pPr>
              <w:spacing w:before="100" w:after="0" w:line="240" w:lineRule="auto"/>
              <w:jc w:val="center"/>
              <w:rPr>
                <w:rFonts w:ascii="Times New Roman" w:hAnsi="Times New Roman"/>
                <w:sz w:val="28"/>
                <w:szCs w:val="28"/>
              </w:rPr>
            </w:pPr>
          </w:p>
        </w:tc>
      </w:tr>
      <w:tr w:rsidR="00517E44" w:rsidRPr="005443D7" w:rsidTr="007258F1">
        <w:tc>
          <w:tcPr>
            <w:tcW w:w="725" w:type="dxa"/>
            <w:tcBorders>
              <w:top w:val="single" w:sz="4" w:space="0" w:color="auto"/>
            </w:tcBorders>
          </w:tcPr>
          <w:p w:rsidR="00517E44" w:rsidRPr="005443D7" w:rsidRDefault="00517E44" w:rsidP="005443D7">
            <w:pPr>
              <w:spacing w:before="100" w:after="0" w:line="240" w:lineRule="auto"/>
              <w:jc w:val="center"/>
              <w:rPr>
                <w:rFonts w:ascii="Times New Roman" w:hAnsi="Times New Roman"/>
                <w:sz w:val="28"/>
                <w:szCs w:val="28"/>
              </w:rPr>
            </w:pPr>
          </w:p>
        </w:tc>
        <w:tc>
          <w:tcPr>
            <w:tcW w:w="981" w:type="dxa"/>
            <w:tcBorders>
              <w:top w:val="single" w:sz="4" w:space="0" w:color="auto"/>
            </w:tcBorders>
          </w:tcPr>
          <w:p w:rsidR="00517E44" w:rsidRPr="005443D7" w:rsidRDefault="00517E44" w:rsidP="005443D7">
            <w:pPr>
              <w:spacing w:before="100" w:after="0" w:line="240" w:lineRule="auto"/>
              <w:jc w:val="center"/>
              <w:rPr>
                <w:rFonts w:ascii="Times New Roman" w:hAnsi="Times New Roman"/>
                <w:sz w:val="28"/>
                <w:szCs w:val="28"/>
              </w:rPr>
            </w:pPr>
          </w:p>
        </w:tc>
        <w:tc>
          <w:tcPr>
            <w:tcW w:w="981" w:type="dxa"/>
            <w:tcBorders>
              <w:top w:val="single" w:sz="4" w:space="0" w:color="auto"/>
            </w:tcBorders>
          </w:tcPr>
          <w:p w:rsidR="00517E44" w:rsidRPr="005443D7" w:rsidRDefault="00517E44" w:rsidP="005443D7">
            <w:pPr>
              <w:spacing w:before="100" w:after="0" w:line="240" w:lineRule="auto"/>
              <w:jc w:val="center"/>
              <w:rPr>
                <w:rFonts w:ascii="Times New Roman" w:hAnsi="Times New Roman"/>
                <w:sz w:val="28"/>
                <w:szCs w:val="28"/>
              </w:rPr>
            </w:pPr>
          </w:p>
        </w:tc>
        <w:tc>
          <w:tcPr>
            <w:tcW w:w="652" w:type="dxa"/>
            <w:tcBorders>
              <w:top w:val="single" w:sz="4" w:space="0" w:color="auto"/>
            </w:tcBorders>
          </w:tcPr>
          <w:p w:rsidR="00517E44" w:rsidRPr="005443D7" w:rsidRDefault="00517E44" w:rsidP="005443D7">
            <w:pPr>
              <w:spacing w:before="100" w:after="0" w:line="240" w:lineRule="auto"/>
              <w:jc w:val="center"/>
              <w:rPr>
                <w:rFonts w:ascii="Times New Roman" w:hAnsi="Times New Roman"/>
                <w:sz w:val="28"/>
                <w:szCs w:val="28"/>
              </w:rPr>
            </w:pPr>
          </w:p>
        </w:tc>
        <w:tc>
          <w:tcPr>
            <w:tcW w:w="1236" w:type="dxa"/>
            <w:tcBorders>
              <w:top w:val="single" w:sz="4" w:space="0" w:color="auto"/>
            </w:tcBorders>
          </w:tcPr>
          <w:p w:rsidR="00517E44" w:rsidRPr="005443D7" w:rsidRDefault="00517E44" w:rsidP="005443D7">
            <w:pPr>
              <w:spacing w:before="100" w:after="0" w:line="240" w:lineRule="auto"/>
              <w:jc w:val="center"/>
              <w:rPr>
                <w:rFonts w:ascii="Times New Roman" w:hAnsi="Times New Roman"/>
                <w:sz w:val="28"/>
                <w:szCs w:val="28"/>
              </w:rPr>
            </w:pPr>
          </w:p>
        </w:tc>
        <w:tc>
          <w:tcPr>
            <w:tcW w:w="1300" w:type="dxa"/>
            <w:tcBorders>
              <w:top w:val="single" w:sz="4" w:space="0" w:color="auto"/>
            </w:tcBorders>
          </w:tcPr>
          <w:p w:rsidR="00517E44" w:rsidRPr="005443D7" w:rsidRDefault="00517E44" w:rsidP="005443D7">
            <w:pPr>
              <w:spacing w:before="100" w:after="0" w:line="240" w:lineRule="auto"/>
              <w:jc w:val="center"/>
              <w:rPr>
                <w:rFonts w:ascii="Times New Roman" w:hAnsi="Times New Roman"/>
                <w:sz w:val="28"/>
                <w:szCs w:val="28"/>
              </w:rPr>
            </w:pPr>
          </w:p>
        </w:tc>
        <w:tc>
          <w:tcPr>
            <w:tcW w:w="1047" w:type="dxa"/>
            <w:tcBorders>
              <w:top w:val="single" w:sz="4" w:space="0" w:color="auto"/>
            </w:tcBorders>
          </w:tcPr>
          <w:p w:rsidR="00517E44" w:rsidRPr="005443D7" w:rsidRDefault="00517E44" w:rsidP="005443D7">
            <w:pPr>
              <w:spacing w:before="100" w:after="0" w:line="240" w:lineRule="auto"/>
              <w:jc w:val="center"/>
              <w:rPr>
                <w:rFonts w:ascii="Times New Roman" w:hAnsi="Times New Roman"/>
                <w:sz w:val="28"/>
                <w:szCs w:val="28"/>
              </w:rPr>
            </w:pPr>
          </w:p>
        </w:tc>
        <w:tc>
          <w:tcPr>
            <w:tcW w:w="1269" w:type="dxa"/>
            <w:tcBorders>
              <w:top w:val="single" w:sz="4" w:space="0" w:color="auto"/>
            </w:tcBorders>
          </w:tcPr>
          <w:p w:rsidR="00517E44" w:rsidRPr="005443D7" w:rsidRDefault="00517E44" w:rsidP="005443D7">
            <w:pPr>
              <w:spacing w:before="100" w:after="0" w:line="240" w:lineRule="auto"/>
              <w:jc w:val="center"/>
              <w:rPr>
                <w:rFonts w:ascii="Times New Roman" w:hAnsi="Times New Roman"/>
                <w:sz w:val="28"/>
                <w:szCs w:val="28"/>
              </w:rPr>
            </w:pPr>
          </w:p>
        </w:tc>
        <w:tc>
          <w:tcPr>
            <w:tcW w:w="748" w:type="dxa"/>
            <w:tcBorders>
              <w:top w:val="single" w:sz="4" w:space="0" w:color="auto"/>
            </w:tcBorders>
          </w:tcPr>
          <w:p w:rsidR="00517E44" w:rsidRPr="005443D7" w:rsidRDefault="00517E44" w:rsidP="005443D7">
            <w:pPr>
              <w:spacing w:before="100" w:after="0" w:line="240" w:lineRule="auto"/>
              <w:jc w:val="center"/>
              <w:rPr>
                <w:rFonts w:ascii="Times New Roman" w:hAnsi="Times New Roman"/>
                <w:sz w:val="28"/>
                <w:szCs w:val="28"/>
              </w:rPr>
            </w:pPr>
          </w:p>
        </w:tc>
        <w:tc>
          <w:tcPr>
            <w:tcW w:w="700" w:type="dxa"/>
            <w:tcBorders>
              <w:top w:val="single" w:sz="4" w:space="0" w:color="auto"/>
            </w:tcBorders>
          </w:tcPr>
          <w:p w:rsidR="00517E44" w:rsidRPr="005443D7" w:rsidRDefault="00517E44" w:rsidP="005443D7">
            <w:pPr>
              <w:spacing w:before="100" w:after="0" w:line="240" w:lineRule="auto"/>
              <w:jc w:val="center"/>
              <w:rPr>
                <w:rFonts w:ascii="Times New Roman" w:hAnsi="Times New Roman"/>
                <w:sz w:val="28"/>
                <w:szCs w:val="28"/>
              </w:rPr>
            </w:pPr>
          </w:p>
        </w:tc>
      </w:tr>
      <w:tr w:rsidR="00517E44" w:rsidRPr="005443D7" w:rsidTr="007258F1">
        <w:tc>
          <w:tcPr>
            <w:tcW w:w="725" w:type="dxa"/>
          </w:tcPr>
          <w:p w:rsidR="00517E44" w:rsidRPr="005443D7" w:rsidRDefault="00517E44" w:rsidP="005443D7">
            <w:pPr>
              <w:spacing w:before="100" w:after="0" w:line="240" w:lineRule="auto"/>
              <w:jc w:val="center"/>
              <w:rPr>
                <w:rFonts w:ascii="Times New Roman" w:hAnsi="Times New Roman"/>
                <w:sz w:val="28"/>
                <w:szCs w:val="28"/>
              </w:rPr>
            </w:pPr>
          </w:p>
        </w:tc>
        <w:tc>
          <w:tcPr>
            <w:tcW w:w="981" w:type="dxa"/>
          </w:tcPr>
          <w:p w:rsidR="00517E44" w:rsidRPr="005443D7" w:rsidRDefault="00517E44" w:rsidP="005443D7">
            <w:pPr>
              <w:spacing w:before="100" w:after="0" w:line="240" w:lineRule="auto"/>
              <w:jc w:val="center"/>
              <w:rPr>
                <w:rFonts w:ascii="Times New Roman" w:hAnsi="Times New Roman"/>
                <w:sz w:val="28"/>
                <w:szCs w:val="28"/>
              </w:rPr>
            </w:pPr>
          </w:p>
        </w:tc>
        <w:tc>
          <w:tcPr>
            <w:tcW w:w="981" w:type="dxa"/>
          </w:tcPr>
          <w:p w:rsidR="00517E44" w:rsidRPr="005443D7" w:rsidRDefault="00517E44" w:rsidP="005443D7">
            <w:pPr>
              <w:spacing w:before="100" w:after="0" w:line="240" w:lineRule="auto"/>
              <w:jc w:val="center"/>
              <w:rPr>
                <w:rFonts w:ascii="Times New Roman" w:hAnsi="Times New Roman"/>
                <w:sz w:val="28"/>
                <w:szCs w:val="28"/>
              </w:rPr>
            </w:pPr>
          </w:p>
        </w:tc>
        <w:tc>
          <w:tcPr>
            <w:tcW w:w="652" w:type="dxa"/>
          </w:tcPr>
          <w:p w:rsidR="00517E44" w:rsidRPr="005443D7" w:rsidRDefault="00517E44" w:rsidP="005443D7">
            <w:pPr>
              <w:spacing w:before="100" w:after="0" w:line="240" w:lineRule="auto"/>
              <w:jc w:val="center"/>
              <w:rPr>
                <w:rFonts w:ascii="Times New Roman" w:hAnsi="Times New Roman"/>
                <w:sz w:val="28"/>
                <w:szCs w:val="28"/>
              </w:rPr>
            </w:pPr>
          </w:p>
        </w:tc>
        <w:tc>
          <w:tcPr>
            <w:tcW w:w="1236" w:type="dxa"/>
          </w:tcPr>
          <w:p w:rsidR="00517E44" w:rsidRPr="005443D7" w:rsidRDefault="00517E44" w:rsidP="005443D7">
            <w:pPr>
              <w:spacing w:before="100" w:after="0" w:line="240" w:lineRule="auto"/>
              <w:jc w:val="center"/>
              <w:rPr>
                <w:rFonts w:ascii="Times New Roman" w:hAnsi="Times New Roman"/>
                <w:sz w:val="28"/>
                <w:szCs w:val="28"/>
              </w:rPr>
            </w:pPr>
          </w:p>
        </w:tc>
        <w:tc>
          <w:tcPr>
            <w:tcW w:w="1300" w:type="dxa"/>
          </w:tcPr>
          <w:p w:rsidR="00517E44" w:rsidRPr="005443D7" w:rsidRDefault="00517E44" w:rsidP="005443D7">
            <w:pPr>
              <w:spacing w:before="100" w:after="0" w:line="240" w:lineRule="auto"/>
              <w:jc w:val="center"/>
              <w:rPr>
                <w:rFonts w:ascii="Times New Roman" w:hAnsi="Times New Roman"/>
                <w:sz w:val="28"/>
                <w:szCs w:val="28"/>
              </w:rPr>
            </w:pPr>
          </w:p>
        </w:tc>
        <w:tc>
          <w:tcPr>
            <w:tcW w:w="1047" w:type="dxa"/>
          </w:tcPr>
          <w:p w:rsidR="00517E44" w:rsidRPr="005443D7" w:rsidRDefault="00517E44" w:rsidP="005443D7">
            <w:pPr>
              <w:spacing w:before="100" w:after="0" w:line="240" w:lineRule="auto"/>
              <w:jc w:val="center"/>
              <w:rPr>
                <w:rFonts w:ascii="Times New Roman" w:hAnsi="Times New Roman"/>
                <w:sz w:val="28"/>
                <w:szCs w:val="28"/>
              </w:rPr>
            </w:pPr>
          </w:p>
        </w:tc>
        <w:tc>
          <w:tcPr>
            <w:tcW w:w="1269" w:type="dxa"/>
          </w:tcPr>
          <w:p w:rsidR="00517E44" w:rsidRPr="005443D7" w:rsidRDefault="00517E44" w:rsidP="005443D7">
            <w:pPr>
              <w:spacing w:before="100" w:after="0" w:line="240" w:lineRule="auto"/>
              <w:jc w:val="center"/>
              <w:rPr>
                <w:rFonts w:ascii="Times New Roman" w:hAnsi="Times New Roman"/>
                <w:sz w:val="28"/>
                <w:szCs w:val="28"/>
              </w:rPr>
            </w:pPr>
          </w:p>
        </w:tc>
        <w:tc>
          <w:tcPr>
            <w:tcW w:w="748" w:type="dxa"/>
          </w:tcPr>
          <w:p w:rsidR="00517E44" w:rsidRPr="005443D7" w:rsidRDefault="00517E44" w:rsidP="005443D7">
            <w:pPr>
              <w:spacing w:before="100" w:after="0" w:line="240" w:lineRule="auto"/>
              <w:jc w:val="center"/>
              <w:rPr>
                <w:rFonts w:ascii="Times New Roman" w:hAnsi="Times New Roman"/>
                <w:sz w:val="28"/>
                <w:szCs w:val="28"/>
              </w:rPr>
            </w:pPr>
          </w:p>
        </w:tc>
        <w:tc>
          <w:tcPr>
            <w:tcW w:w="700" w:type="dxa"/>
          </w:tcPr>
          <w:p w:rsidR="00517E44" w:rsidRPr="005443D7" w:rsidRDefault="00517E44" w:rsidP="005443D7">
            <w:pPr>
              <w:spacing w:before="100" w:after="0" w:line="240" w:lineRule="auto"/>
              <w:jc w:val="center"/>
              <w:rPr>
                <w:rFonts w:ascii="Times New Roman" w:hAnsi="Times New Roman"/>
                <w:sz w:val="28"/>
                <w:szCs w:val="28"/>
              </w:rPr>
            </w:pPr>
          </w:p>
        </w:tc>
      </w:tr>
      <w:tr w:rsidR="00517E44" w:rsidRPr="005443D7" w:rsidTr="007258F1">
        <w:tc>
          <w:tcPr>
            <w:tcW w:w="725" w:type="dxa"/>
          </w:tcPr>
          <w:p w:rsidR="00517E44" w:rsidRPr="005443D7" w:rsidRDefault="00517E44" w:rsidP="005443D7">
            <w:pPr>
              <w:spacing w:before="100" w:after="0" w:line="240" w:lineRule="auto"/>
              <w:jc w:val="center"/>
              <w:rPr>
                <w:rFonts w:ascii="Times New Roman" w:hAnsi="Times New Roman"/>
                <w:sz w:val="28"/>
                <w:szCs w:val="28"/>
              </w:rPr>
            </w:pPr>
          </w:p>
        </w:tc>
        <w:tc>
          <w:tcPr>
            <w:tcW w:w="981" w:type="dxa"/>
          </w:tcPr>
          <w:p w:rsidR="00517E44" w:rsidRPr="005443D7" w:rsidRDefault="00517E44" w:rsidP="005443D7">
            <w:pPr>
              <w:spacing w:before="100" w:after="0" w:line="240" w:lineRule="auto"/>
              <w:jc w:val="center"/>
              <w:rPr>
                <w:rFonts w:ascii="Times New Roman" w:hAnsi="Times New Roman"/>
                <w:sz w:val="28"/>
                <w:szCs w:val="28"/>
              </w:rPr>
            </w:pPr>
          </w:p>
        </w:tc>
        <w:tc>
          <w:tcPr>
            <w:tcW w:w="981" w:type="dxa"/>
          </w:tcPr>
          <w:p w:rsidR="00517E44" w:rsidRPr="005443D7" w:rsidRDefault="00517E44" w:rsidP="005443D7">
            <w:pPr>
              <w:spacing w:before="100" w:after="0" w:line="240" w:lineRule="auto"/>
              <w:jc w:val="center"/>
              <w:rPr>
                <w:rFonts w:ascii="Times New Roman" w:hAnsi="Times New Roman"/>
                <w:sz w:val="28"/>
                <w:szCs w:val="28"/>
              </w:rPr>
            </w:pPr>
          </w:p>
        </w:tc>
        <w:tc>
          <w:tcPr>
            <w:tcW w:w="652" w:type="dxa"/>
          </w:tcPr>
          <w:p w:rsidR="00517E44" w:rsidRPr="005443D7" w:rsidRDefault="00517E44" w:rsidP="005443D7">
            <w:pPr>
              <w:spacing w:before="100" w:after="0" w:line="240" w:lineRule="auto"/>
              <w:jc w:val="center"/>
              <w:rPr>
                <w:rFonts w:ascii="Times New Roman" w:hAnsi="Times New Roman"/>
                <w:sz w:val="28"/>
                <w:szCs w:val="28"/>
              </w:rPr>
            </w:pPr>
          </w:p>
        </w:tc>
        <w:tc>
          <w:tcPr>
            <w:tcW w:w="1236" w:type="dxa"/>
          </w:tcPr>
          <w:p w:rsidR="00517E44" w:rsidRPr="005443D7" w:rsidRDefault="00517E44" w:rsidP="005443D7">
            <w:pPr>
              <w:spacing w:before="100" w:after="0" w:line="240" w:lineRule="auto"/>
              <w:jc w:val="center"/>
              <w:rPr>
                <w:rFonts w:ascii="Times New Roman" w:hAnsi="Times New Roman"/>
                <w:sz w:val="28"/>
                <w:szCs w:val="28"/>
              </w:rPr>
            </w:pPr>
          </w:p>
        </w:tc>
        <w:tc>
          <w:tcPr>
            <w:tcW w:w="1300" w:type="dxa"/>
          </w:tcPr>
          <w:p w:rsidR="00517E44" w:rsidRPr="005443D7" w:rsidRDefault="00517E44" w:rsidP="005443D7">
            <w:pPr>
              <w:spacing w:before="100" w:after="0" w:line="240" w:lineRule="auto"/>
              <w:jc w:val="center"/>
              <w:rPr>
                <w:rFonts w:ascii="Times New Roman" w:hAnsi="Times New Roman"/>
                <w:sz w:val="28"/>
                <w:szCs w:val="28"/>
              </w:rPr>
            </w:pPr>
          </w:p>
        </w:tc>
        <w:tc>
          <w:tcPr>
            <w:tcW w:w="1047" w:type="dxa"/>
          </w:tcPr>
          <w:p w:rsidR="00517E44" w:rsidRPr="005443D7" w:rsidRDefault="00517E44" w:rsidP="005443D7">
            <w:pPr>
              <w:spacing w:before="100" w:after="0" w:line="240" w:lineRule="auto"/>
              <w:jc w:val="center"/>
              <w:rPr>
                <w:rFonts w:ascii="Times New Roman" w:hAnsi="Times New Roman"/>
                <w:sz w:val="28"/>
                <w:szCs w:val="28"/>
              </w:rPr>
            </w:pPr>
          </w:p>
        </w:tc>
        <w:tc>
          <w:tcPr>
            <w:tcW w:w="1269" w:type="dxa"/>
          </w:tcPr>
          <w:p w:rsidR="00517E44" w:rsidRPr="005443D7" w:rsidRDefault="00517E44" w:rsidP="005443D7">
            <w:pPr>
              <w:spacing w:before="100" w:after="0" w:line="240" w:lineRule="auto"/>
              <w:jc w:val="center"/>
              <w:rPr>
                <w:rFonts w:ascii="Times New Roman" w:hAnsi="Times New Roman"/>
                <w:sz w:val="28"/>
                <w:szCs w:val="28"/>
              </w:rPr>
            </w:pPr>
          </w:p>
        </w:tc>
        <w:tc>
          <w:tcPr>
            <w:tcW w:w="748" w:type="dxa"/>
          </w:tcPr>
          <w:p w:rsidR="00517E44" w:rsidRPr="005443D7" w:rsidRDefault="00517E44" w:rsidP="005443D7">
            <w:pPr>
              <w:spacing w:before="100" w:after="0" w:line="240" w:lineRule="auto"/>
              <w:jc w:val="center"/>
              <w:rPr>
                <w:rFonts w:ascii="Times New Roman" w:hAnsi="Times New Roman"/>
                <w:sz w:val="28"/>
                <w:szCs w:val="28"/>
              </w:rPr>
            </w:pPr>
          </w:p>
        </w:tc>
        <w:tc>
          <w:tcPr>
            <w:tcW w:w="700" w:type="dxa"/>
          </w:tcPr>
          <w:p w:rsidR="00517E44" w:rsidRPr="005443D7" w:rsidRDefault="00517E44" w:rsidP="005443D7">
            <w:pPr>
              <w:spacing w:before="100" w:after="0" w:line="240" w:lineRule="auto"/>
              <w:jc w:val="center"/>
              <w:rPr>
                <w:rFonts w:ascii="Times New Roman" w:hAnsi="Times New Roman"/>
                <w:sz w:val="28"/>
                <w:szCs w:val="28"/>
              </w:rPr>
            </w:pPr>
          </w:p>
        </w:tc>
      </w:tr>
      <w:tr w:rsidR="00517E44" w:rsidRPr="005443D7" w:rsidTr="007258F1">
        <w:tc>
          <w:tcPr>
            <w:tcW w:w="725" w:type="dxa"/>
          </w:tcPr>
          <w:p w:rsidR="00517E44" w:rsidRPr="005443D7" w:rsidRDefault="00517E44" w:rsidP="005443D7">
            <w:pPr>
              <w:spacing w:before="100" w:after="0" w:line="240" w:lineRule="auto"/>
              <w:jc w:val="center"/>
              <w:rPr>
                <w:rFonts w:ascii="Times New Roman" w:hAnsi="Times New Roman"/>
                <w:sz w:val="28"/>
                <w:szCs w:val="28"/>
              </w:rPr>
            </w:pPr>
          </w:p>
        </w:tc>
        <w:tc>
          <w:tcPr>
            <w:tcW w:w="981" w:type="dxa"/>
          </w:tcPr>
          <w:p w:rsidR="00517E44" w:rsidRPr="005443D7" w:rsidRDefault="00517E44" w:rsidP="005443D7">
            <w:pPr>
              <w:spacing w:before="100" w:after="0" w:line="240" w:lineRule="auto"/>
              <w:jc w:val="center"/>
              <w:rPr>
                <w:rFonts w:ascii="Times New Roman" w:hAnsi="Times New Roman"/>
                <w:sz w:val="28"/>
                <w:szCs w:val="28"/>
              </w:rPr>
            </w:pPr>
          </w:p>
        </w:tc>
        <w:tc>
          <w:tcPr>
            <w:tcW w:w="981" w:type="dxa"/>
          </w:tcPr>
          <w:p w:rsidR="00517E44" w:rsidRPr="005443D7" w:rsidRDefault="00517E44" w:rsidP="005443D7">
            <w:pPr>
              <w:spacing w:before="100" w:after="0" w:line="240" w:lineRule="auto"/>
              <w:jc w:val="center"/>
              <w:rPr>
                <w:rFonts w:ascii="Times New Roman" w:hAnsi="Times New Roman"/>
                <w:sz w:val="28"/>
                <w:szCs w:val="28"/>
              </w:rPr>
            </w:pPr>
          </w:p>
        </w:tc>
        <w:tc>
          <w:tcPr>
            <w:tcW w:w="652" w:type="dxa"/>
          </w:tcPr>
          <w:p w:rsidR="00517E44" w:rsidRPr="005443D7" w:rsidRDefault="00517E44" w:rsidP="005443D7">
            <w:pPr>
              <w:spacing w:before="100" w:after="0" w:line="240" w:lineRule="auto"/>
              <w:jc w:val="center"/>
              <w:rPr>
                <w:rFonts w:ascii="Times New Roman" w:hAnsi="Times New Roman"/>
                <w:sz w:val="28"/>
                <w:szCs w:val="28"/>
              </w:rPr>
            </w:pPr>
          </w:p>
        </w:tc>
        <w:tc>
          <w:tcPr>
            <w:tcW w:w="1236" w:type="dxa"/>
          </w:tcPr>
          <w:p w:rsidR="00517E44" w:rsidRPr="005443D7" w:rsidRDefault="00517E44" w:rsidP="005443D7">
            <w:pPr>
              <w:spacing w:before="100" w:after="0" w:line="240" w:lineRule="auto"/>
              <w:jc w:val="center"/>
              <w:rPr>
                <w:rFonts w:ascii="Times New Roman" w:hAnsi="Times New Roman"/>
                <w:sz w:val="28"/>
                <w:szCs w:val="28"/>
              </w:rPr>
            </w:pPr>
          </w:p>
        </w:tc>
        <w:tc>
          <w:tcPr>
            <w:tcW w:w="1300" w:type="dxa"/>
          </w:tcPr>
          <w:p w:rsidR="00517E44" w:rsidRPr="005443D7" w:rsidRDefault="00517E44" w:rsidP="005443D7">
            <w:pPr>
              <w:spacing w:before="100" w:after="0" w:line="240" w:lineRule="auto"/>
              <w:jc w:val="center"/>
              <w:rPr>
                <w:rFonts w:ascii="Times New Roman" w:hAnsi="Times New Roman"/>
                <w:sz w:val="28"/>
                <w:szCs w:val="28"/>
              </w:rPr>
            </w:pPr>
          </w:p>
        </w:tc>
        <w:tc>
          <w:tcPr>
            <w:tcW w:w="1047" w:type="dxa"/>
          </w:tcPr>
          <w:p w:rsidR="00517E44" w:rsidRPr="005443D7" w:rsidRDefault="00517E44" w:rsidP="005443D7">
            <w:pPr>
              <w:spacing w:before="100" w:after="0" w:line="240" w:lineRule="auto"/>
              <w:jc w:val="center"/>
              <w:rPr>
                <w:rFonts w:ascii="Times New Roman" w:hAnsi="Times New Roman"/>
                <w:sz w:val="28"/>
                <w:szCs w:val="28"/>
              </w:rPr>
            </w:pPr>
          </w:p>
        </w:tc>
        <w:tc>
          <w:tcPr>
            <w:tcW w:w="1269" w:type="dxa"/>
          </w:tcPr>
          <w:p w:rsidR="00517E44" w:rsidRPr="005443D7" w:rsidRDefault="00517E44" w:rsidP="005443D7">
            <w:pPr>
              <w:spacing w:before="100" w:after="0" w:line="240" w:lineRule="auto"/>
              <w:jc w:val="center"/>
              <w:rPr>
                <w:rFonts w:ascii="Times New Roman" w:hAnsi="Times New Roman"/>
                <w:sz w:val="28"/>
                <w:szCs w:val="28"/>
              </w:rPr>
            </w:pPr>
          </w:p>
        </w:tc>
        <w:tc>
          <w:tcPr>
            <w:tcW w:w="748" w:type="dxa"/>
          </w:tcPr>
          <w:p w:rsidR="00517E44" w:rsidRPr="005443D7" w:rsidRDefault="00517E44" w:rsidP="005443D7">
            <w:pPr>
              <w:spacing w:before="100" w:after="0" w:line="240" w:lineRule="auto"/>
              <w:jc w:val="center"/>
              <w:rPr>
                <w:rFonts w:ascii="Times New Roman" w:hAnsi="Times New Roman"/>
                <w:sz w:val="28"/>
                <w:szCs w:val="28"/>
              </w:rPr>
            </w:pPr>
          </w:p>
        </w:tc>
        <w:tc>
          <w:tcPr>
            <w:tcW w:w="700" w:type="dxa"/>
          </w:tcPr>
          <w:p w:rsidR="00517E44" w:rsidRPr="005443D7" w:rsidRDefault="00517E44" w:rsidP="005443D7">
            <w:pPr>
              <w:spacing w:before="100" w:after="0" w:line="240" w:lineRule="auto"/>
              <w:jc w:val="center"/>
              <w:rPr>
                <w:rFonts w:ascii="Times New Roman" w:hAnsi="Times New Roman"/>
                <w:sz w:val="28"/>
                <w:szCs w:val="28"/>
              </w:rPr>
            </w:pPr>
          </w:p>
        </w:tc>
      </w:tr>
      <w:tr w:rsidR="00517E44" w:rsidRPr="005443D7" w:rsidTr="007258F1">
        <w:tc>
          <w:tcPr>
            <w:tcW w:w="725" w:type="dxa"/>
          </w:tcPr>
          <w:p w:rsidR="00517E44" w:rsidRPr="005443D7" w:rsidRDefault="00517E44" w:rsidP="005443D7">
            <w:pPr>
              <w:spacing w:before="100" w:after="0" w:line="240" w:lineRule="auto"/>
              <w:jc w:val="center"/>
              <w:rPr>
                <w:rFonts w:ascii="Times New Roman" w:hAnsi="Times New Roman"/>
                <w:sz w:val="28"/>
                <w:szCs w:val="28"/>
              </w:rPr>
            </w:pPr>
          </w:p>
        </w:tc>
        <w:tc>
          <w:tcPr>
            <w:tcW w:w="981" w:type="dxa"/>
          </w:tcPr>
          <w:p w:rsidR="00517E44" w:rsidRPr="005443D7" w:rsidRDefault="00517E44" w:rsidP="005443D7">
            <w:pPr>
              <w:spacing w:before="100" w:after="0" w:line="240" w:lineRule="auto"/>
              <w:jc w:val="center"/>
              <w:rPr>
                <w:rFonts w:ascii="Times New Roman" w:hAnsi="Times New Roman"/>
                <w:sz w:val="28"/>
                <w:szCs w:val="28"/>
              </w:rPr>
            </w:pPr>
          </w:p>
        </w:tc>
        <w:tc>
          <w:tcPr>
            <w:tcW w:w="981" w:type="dxa"/>
          </w:tcPr>
          <w:p w:rsidR="00517E44" w:rsidRPr="005443D7" w:rsidRDefault="00517E44" w:rsidP="005443D7">
            <w:pPr>
              <w:spacing w:before="100" w:after="0" w:line="240" w:lineRule="auto"/>
              <w:jc w:val="center"/>
              <w:rPr>
                <w:rFonts w:ascii="Times New Roman" w:hAnsi="Times New Roman"/>
                <w:sz w:val="28"/>
                <w:szCs w:val="28"/>
              </w:rPr>
            </w:pPr>
          </w:p>
        </w:tc>
        <w:tc>
          <w:tcPr>
            <w:tcW w:w="652" w:type="dxa"/>
          </w:tcPr>
          <w:p w:rsidR="00517E44" w:rsidRPr="005443D7" w:rsidRDefault="00517E44" w:rsidP="005443D7">
            <w:pPr>
              <w:spacing w:before="100" w:after="0" w:line="240" w:lineRule="auto"/>
              <w:jc w:val="center"/>
              <w:rPr>
                <w:rFonts w:ascii="Times New Roman" w:hAnsi="Times New Roman"/>
                <w:sz w:val="28"/>
                <w:szCs w:val="28"/>
              </w:rPr>
            </w:pPr>
          </w:p>
        </w:tc>
        <w:tc>
          <w:tcPr>
            <w:tcW w:w="1236" w:type="dxa"/>
          </w:tcPr>
          <w:p w:rsidR="00517E44" w:rsidRPr="005443D7" w:rsidRDefault="00517E44" w:rsidP="005443D7">
            <w:pPr>
              <w:spacing w:before="100" w:after="0" w:line="240" w:lineRule="auto"/>
              <w:jc w:val="center"/>
              <w:rPr>
                <w:rFonts w:ascii="Times New Roman" w:hAnsi="Times New Roman"/>
                <w:sz w:val="28"/>
                <w:szCs w:val="28"/>
              </w:rPr>
            </w:pPr>
          </w:p>
        </w:tc>
        <w:tc>
          <w:tcPr>
            <w:tcW w:w="1300" w:type="dxa"/>
          </w:tcPr>
          <w:p w:rsidR="00517E44" w:rsidRPr="005443D7" w:rsidRDefault="00517E44" w:rsidP="005443D7">
            <w:pPr>
              <w:spacing w:before="100" w:after="0" w:line="240" w:lineRule="auto"/>
              <w:jc w:val="center"/>
              <w:rPr>
                <w:rFonts w:ascii="Times New Roman" w:hAnsi="Times New Roman"/>
                <w:sz w:val="28"/>
                <w:szCs w:val="28"/>
              </w:rPr>
            </w:pPr>
          </w:p>
        </w:tc>
        <w:tc>
          <w:tcPr>
            <w:tcW w:w="1047" w:type="dxa"/>
          </w:tcPr>
          <w:p w:rsidR="00517E44" w:rsidRPr="005443D7" w:rsidRDefault="00517E44" w:rsidP="005443D7">
            <w:pPr>
              <w:spacing w:before="100" w:after="0" w:line="240" w:lineRule="auto"/>
              <w:jc w:val="center"/>
              <w:rPr>
                <w:rFonts w:ascii="Times New Roman" w:hAnsi="Times New Roman"/>
                <w:sz w:val="28"/>
                <w:szCs w:val="28"/>
              </w:rPr>
            </w:pPr>
          </w:p>
        </w:tc>
        <w:tc>
          <w:tcPr>
            <w:tcW w:w="1269" w:type="dxa"/>
          </w:tcPr>
          <w:p w:rsidR="00517E44" w:rsidRPr="005443D7" w:rsidRDefault="00517E44" w:rsidP="005443D7">
            <w:pPr>
              <w:spacing w:before="100" w:after="0" w:line="240" w:lineRule="auto"/>
              <w:jc w:val="center"/>
              <w:rPr>
                <w:rFonts w:ascii="Times New Roman" w:hAnsi="Times New Roman"/>
                <w:sz w:val="28"/>
                <w:szCs w:val="28"/>
              </w:rPr>
            </w:pPr>
          </w:p>
        </w:tc>
        <w:tc>
          <w:tcPr>
            <w:tcW w:w="748" w:type="dxa"/>
          </w:tcPr>
          <w:p w:rsidR="00517E44" w:rsidRPr="005443D7" w:rsidRDefault="00517E44" w:rsidP="005443D7">
            <w:pPr>
              <w:spacing w:before="100" w:after="0" w:line="240" w:lineRule="auto"/>
              <w:jc w:val="center"/>
              <w:rPr>
                <w:rFonts w:ascii="Times New Roman" w:hAnsi="Times New Roman"/>
                <w:sz w:val="28"/>
                <w:szCs w:val="28"/>
              </w:rPr>
            </w:pPr>
          </w:p>
        </w:tc>
        <w:tc>
          <w:tcPr>
            <w:tcW w:w="700" w:type="dxa"/>
          </w:tcPr>
          <w:p w:rsidR="00517E44" w:rsidRPr="005443D7" w:rsidRDefault="00517E44" w:rsidP="005443D7">
            <w:pPr>
              <w:spacing w:before="100" w:after="0" w:line="240" w:lineRule="auto"/>
              <w:jc w:val="center"/>
              <w:rPr>
                <w:rFonts w:ascii="Times New Roman" w:hAnsi="Times New Roman"/>
                <w:sz w:val="28"/>
                <w:szCs w:val="28"/>
              </w:rPr>
            </w:pPr>
          </w:p>
        </w:tc>
      </w:tr>
      <w:tr w:rsidR="00517E44" w:rsidRPr="005443D7" w:rsidTr="007258F1">
        <w:tc>
          <w:tcPr>
            <w:tcW w:w="725" w:type="dxa"/>
          </w:tcPr>
          <w:p w:rsidR="00517E44" w:rsidRPr="005443D7" w:rsidRDefault="00517E44" w:rsidP="005443D7">
            <w:pPr>
              <w:spacing w:before="100" w:after="0" w:line="240" w:lineRule="auto"/>
              <w:jc w:val="center"/>
              <w:rPr>
                <w:rFonts w:ascii="Times New Roman" w:hAnsi="Times New Roman"/>
                <w:sz w:val="28"/>
                <w:szCs w:val="28"/>
              </w:rPr>
            </w:pPr>
          </w:p>
        </w:tc>
        <w:tc>
          <w:tcPr>
            <w:tcW w:w="981" w:type="dxa"/>
          </w:tcPr>
          <w:p w:rsidR="00517E44" w:rsidRPr="005443D7" w:rsidRDefault="00517E44" w:rsidP="005443D7">
            <w:pPr>
              <w:spacing w:before="100" w:after="0" w:line="240" w:lineRule="auto"/>
              <w:jc w:val="center"/>
              <w:rPr>
                <w:rFonts w:ascii="Times New Roman" w:hAnsi="Times New Roman"/>
                <w:sz w:val="28"/>
                <w:szCs w:val="28"/>
              </w:rPr>
            </w:pPr>
          </w:p>
        </w:tc>
        <w:tc>
          <w:tcPr>
            <w:tcW w:w="981" w:type="dxa"/>
          </w:tcPr>
          <w:p w:rsidR="00517E44" w:rsidRPr="005443D7" w:rsidRDefault="00517E44" w:rsidP="005443D7">
            <w:pPr>
              <w:spacing w:before="100" w:after="0" w:line="240" w:lineRule="auto"/>
              <w:jc w:val="center"/>
              <w:rPr>
                <w:rFonts w:ascii="Times New Roman" w:hAnsi="Times New Roman"/>
                <w:sz w:val="28"/>
                <w:szCs w:val="28"/>
              </w:rPr>
            </w:pPr>
          </w:p>
        </w:tc>
        <w:tc>
          <w:tcPr>
            <w:tcW w:w="652" w:type="dxa"/>
          </w:tcPr>
          <w:p w:rsidR="00517E44" w:rsidRPr="005443D7" w:rsidRDefault="00517E44" w:rsidP="005443D7">
            <w:pPr>
              <w:spacing w:before="100" w:after="0" w:line="240" w:lineRule="auto"/>
              <w:jc w:val="center"/>
              <w:rPr>
                <w:rFonts w:ascii="Times New Roman" w:hAnsi="Times New Roman"/>
                <w:sz w:val="28"/>
                <w:szCs w:val="28"/>
              </w:rPr>
            </w:pPr>
          </w:p>
        </w:tc>
        <w:tc>
          <w:tcPr>
            <w:tcW w:w="1236" w:type="dxa"/>
          </w:tcPr>
          <w:p w:rsidR="00517E44" w:rsidRPr="005443D7" w:rsidRDefault="00517E44" w:rsidP="005443D7">
            <w:pPr>
              <w:spacing w:before="100" w:after="0" w:line="240" w:lineRule="auto"/>
              <w:jc w:val="center"/>
              <w:rPr>
                <w:rFonts w:ascii="Times New Roman" w:hAnsi="Times New Roman"/>
                <w:sz w:val="28"/>
                <w:szCs w:val="28"/>
              </w:rPr>
            </w:pPr>
          </w:p>
        </w:tc>
        <w:tc>
          <w:tcPr>
            <w:tcW w:w="1300" w:type="dxa"/>
          </w:tcPr>
          <w:p w:rsidR="00517E44" w:rsidRPr="005443D7" w:rsidRDefault="00517E44" w:rsidP="005443D7">
            <w:pPr>
              <w:spacing w:before="100" w:after="0" w:line="240" w:lineRule="auto"/>
              <w:jc w:val="center"/>
              <w:rPr>
                <w:rFonts w:ascii="Times New Roman" w:hAnsi="Times New Roman"/>
                <w:sz w:val="28"/>
                <w:szCs w:val="28"/>
              </w:rPr>
            </w:pPr>
          </w:p>
        </w:tc>
        <w:tc>
          <w:tcPr>
            <w:tcW w:w="1047" w:type="dxa"/>
          </w:tcPr>
          <w:p w:rsidR="00517E44" w:rsidRPr="005443D7" w:rsidRDefault="00517E44" w:rsidP="005443D7">
            <w:pPr>
              <w:spacing w:before="100" w:after="0" w:line="240" w:lineRule="auto"/>
              <w:jc w:val="center"/>
              <w:rPr>
                <w:rFonts w:ascii="Times New Roman" w:hAnsi="Times New Roman"/>
                <w:sz w:val="28"/>
                <w:szCs w:val="28"/>
              </w:rPr>
            </w:pPr>
          </w:p>
        </w:tc>
        <w:tc>
          <w:tcPr>
            <w:tcW w:w="1269" w:type="dxa"/>
          </w:tcPr>
          <w:p w:rsidR="00517E44" w:rsidRPr="005443D7" w:rsidRDefault="00517E44" w:rsidP="005443D7">
            <w:pPr>
              <w:spacing w:before="100" w:after="0" w:line="240" w:lineRule="auto"/>
              <w:jc w:val="center"/>
              <w:rPr>
                <w:rFonts w:ascii="Times New Roman" w:hAnsi="Times New Roman"/>
                <w:sz w:val="28"/>
                <w:szCs w:val="28"/>
              </w:rPr>
            </w:pPr>
          </w:p>
        </w:tc>
        <w:tc>
          <w:tcPr>
            <w:tcW w:w="748" w:type="dxa"/>
          </w:tcPr>
          <w:p w:rsidR="00517E44" w:rsidRPr="005443D7" w:rsidRDefault="00517E44" w:rsidP="005443D7">
            <w:pPr>
              <w:spacing w:before="100" w:after="0" w:line="240" w:lineRule="auto"/>
              <w:jc w:val="center"/>
              <w:rPr>
                <w:rFonts w:ascii="Times New Roman" w:hAnsi="Times New Roman"/>
                <w:sz w:val="28"/>
                <w:szCs w:val="28"/>
              </w:rPr>
            </w:pPr>
          </w:p>
        </w:tc>
        <w:tc>
          <w:tcPr>
            <w:tcW w:w="700" w:type="dxa"/>
          </w:tcPr>
          <w:p w:rsidR="00517E44" w:rsidRPr="005443D7" w:rsidRDefault="00517E44" w:rsidP="005443D7">
            <w:pPr>
              <w:spacing w:before="100" w:after="0" w:line="240" w:lineRule="auto"/>
              <w:jc w:val="center"/>
              <w:rPr>
                <w:rFonts w:ascii="Times New Roman" w:hAnsi="Times New Roman"/>
                <w:sz w:val="28"/>
                <w:szCs w:val="28"/>
              </w:rPr>
            </w:pPr>
          </w:p>
        </w:tc>
      </w:tr>
      <w:tr w:rsidR="00517E44" w:rsidRPr="005443D7" w:rsidTr="007258F1">
        <w:tc>
          <w:tcPr>
            <w:tcW w:w="725" w:type="dxa"/>
          </w:tcPr>
          <w:p w:rsidR="00517E44" w:rsidRPr="005443D7" w:rsidRDefault="00517E44" w:rsidP="005443D7">
            <w:pPr>
              <w:spacing w:before="100" w:after="0" w:line="240" w:lineRule="auto"/>
              <w:jc w:val="center"/>
              <w:rPr>
                <w:rFonts w:ascii="Times New Roman" w:hAnsi="Times New Roman"/>
                <w:sz w:val="28"/>
                <w:szCs w:val="28"/>
              </w:rPr>
            </w:pPr>
          </w:p>
        </w:tc>
        <w:tc>
          <w:tcPr>
            <w:tcW w:w="981" w:type="dxa"/>
          </w:tcPr>
          <w:p w:rsidR="00517E44" w:rsidRPr="005443D7" w:rsidRDefault="00517E44" w:rsidP="005443D7">
            <w:pPr>
              <w:spacing w:before="100" w:after="0" w:line="240" w:lineRule="auto"/>
              <w:jc w:val="center"/>
              <w:rPr>
                <w:rFonts w:ascii="Times New Roman" w:hAnsi="Times New Roman"/>
                <w:sz w:val="28"/>
                <w:szCs w:val="28"/>
              </w:rPr>
            </w:pPr>
          </w:p>
        </w:tc>
        <w:tc>
          <w:tcPr>
            <w:tcW w:w="981" w:type="dxa"/>
          </w:tcPr>
          <w:p w:rsidR="00517E44" w:rsidRPr="005443D7" w:rsidRDefault="00517E44" w:rsidP="005443D7">
            <w:pPr>
              <w:spacing w:before="100" w:after="0" w:line="240" w:lineRule="auto"/>
              <w:jc w:val="center"/>
              <w:rPr>
                <w:rFonts w:ascii="Times New Roman" w:hAnsi="Times New Roman"/>
                <w:sz w:val="28"/>
                <w:szCs w:val="28"/>
              </w:rPr>
            </w:pPr>
          </w:p>
        </w:tc>
        <w:tc>
          <w:tcPr>
            <w:tcW w:w="652" w:type="dxa"/>
          </w:tcPr>
          <w:p w:rsidR="00517E44" w:rsidRPr="005443D7" w:rsidRDefault="00517E44" w:rsidP="005443D7">
            <w:pPr>
              <w:spacing w:before="100" w:after="0" w:line="240" w:lineRule="auto"/>
              <w:jc w:val="center"/>
              <w:rPr>
                <w:rFonts w:ascii="Times New Roman" w:hAnsi="Times New Roman"/>
                <w:sz w:val="28"/>
                <w:szCs w:val="28"/>
              </w:rPr>
            </w:pPr>
          </w:p>
        </w:tc>
        <w:tc>
          <w:tcPr>
            <w:tcW w:w="1236" w:type="dxa"/>
          </w:tcPr>
          <w:p w:rsidR="00517E44" w:rsidRPr="005443D7" w:rsidRDefault="00517E44" w:rsidP="005443D7">
            <w:pPr>
              <w:spacing w:before="100" w:after="0" w:line="240" w:lineRule="auto"/>
              <w:jc w:val="center"/>
              <w:rPr>
                <w:rFonts w:ascii="Times New Roman" w:hAnsi="Times New Roman"/>
                <w:sz w:val="28"/>
                <w:szCs w:val="28"/>
              </w:rPr>
            </w:pPr>
          </w:p>
        </w:tc>
        <w:tc>
          <w:tcPr>
            <w:tcW w:w="1300" w:type="dxa"/>
          </w:tcPr>
          <w:p w:rsidR="00517E44" w:rsidRPr="005443D7" w:rsidRDefault="00517E44" w:rsidP="005443D7">
            <w:pPr>
              <w:spacing w:before="100" w:after="0" w:line="240" w:lineRule="auto"/>
              <w:jc w:val="center"/>
              <w:rPr>
                <w:rFonts w:ascii="Times New Roman" w:hAnsi="Times New Roman"/>
                <w:sz w:val="28"/>
                <w:szCs w:val="28"/>
              </w:rPr>
            </w:pPr>
          </w:p>
        </w:tc>
        <w:tc>
          <w:tcPr>
            <w:tcW w:w="1047" w:type="dxa"/>
          </w:tcPr>
          <w:p w:rsidR="00517E44" w:rsidRPr="005443D7" w:rsidRDefault="00517E44" w:rsidP="005443D7">
            <w:pPr>
              <w:spacing w:before="100" w:after="0" w:line="240" w:lineRule="auto"/>
              <w:jc w:val="center"/>
              <w:rPr>
                <w:rFonts w:ascii="Times New Roman" w:hAnsi="Times New Roman"/>
                <w:sz w:val="28"/>
                <w:szCs w:val="28"/>
              </w:rPr>
            </w:pPr>
          </w:p>
        </w:tc>
        <w:tc>
          <w:tcPr>
            <w:tcW w:w="1269" w:type="dxa"/>
          </w:tcPr>
          <w:p w:rsidR="00517E44" w:rsidRPr="005443D7" w:rsidRDefault="00517E44" w:rsidP="005443D7">
            <w:pPr>
              <w:spacing w:before="100" w:after="0" w:line="240" w:lineRule="auto"/>
              <w:jc w:val="center"/>
              <w:rPr>
                <w:rFonts w:ascii="Times New Roman" w:hAnsi="Times New Roman"/>
                <w:sz w:val="28"/>
                <w:szCs w:val="28"/>
              </w:rPr>
            </w:pPr>
          </w:p>
        </w:tc>
        <w:tc>
          <w:tcPr>
            <w:tcW w:w="748" w:type="dxa"/>
          </w:tcPr>
          <w:p w:rsidR="00517E44" w:rsidRPr="005443D7" w:rsidRDefault="00517E44" w:rsidP="005443D7">
            <w:pPr>
              <w:spacing w:before="100" w:after="0" w:line="240" w:lineRule="auto"/>
              <w:jc w:val="center"/>
              <w:rPr>
                <w:rFonts w:ascii="Times New Roman" w:hAnsi="Times New Roman"/>
                <w:sz w:val="28"/>
                <w:szCs w:val="28"/>
              </w:rPr>
            </w:pPr>
          </w:p>
        </w:tc>
        <w:tc>
          <w:tcPr>
            <w:tcW w:w="700" w:type="dxa"/>
          </w:tcPr>
          <w:p w:rsidR="00517E44" w:rsidRPr="005443D7" w:rsidRDefault="00517E44" w:rsidP="005443D7">
            <w:pPr>
              <w:spacing w:before="100" w:after="0" w:line="240" w:lineRule="auto"/>
              <w:jc w:val="center"/>
              <w:rPr>
                <w:rFonts w:ascii="Times New Roman" w:hAnsi="Times New Roman"/>
                <w:sz w:val="28"/>
                <w:szCs w:val="28"/>
              </w:rPr>
            </w:pPr>
          </w:p>
        </w:tc>
      </w:tr>
      <w:tr w:rsidR="00517E44" w:rsidRPr="005443D7" w:rsidTr="007258F1">
        <w:tc>
          <w:tcPr>
            <w:tcW w:w="725" w:type="dxa"/>
          </w:tcPr>
          <w:p w:rsidR="00517E44" w:rsidRPr="005443D7" w:rsidRDefault="00517E44" w:rsidP="005443D7">
            <w:pPr>
              <w:spacing w:before="100" w:after="0" w:line="240" w:lineRule="auto"/>
              <w:jc w:val="center"/>
              <w:rPr>
                <w:rFonts w:ascii="Times New Roman" w:hAnsi="Times New Roman"/>
                <w:sz w:val="28"/>
                <w:szCs w:val="28"/>
              </w:rPr>
            </w:pPr>
          </w:p>
        </w:tc>
        <w:tc>
          <w:tcPr>
            <w:tcW w:w="981" w:type="dxa"/>
          </w:tcPr>
          <w:p w:rsidR="00517E44" w:rsidRPr="005443D7" w:rsidRDefault="00517E44" w:rsidP="005443D7">
            <w:pPr>
              <w:spacing w:before="100" w:after="0" w:line="240" w:lineRule="auto"/>
              <w:jc w:val="center"/>
              <w:rPr>
                <w:rFonts w:ascii="Times New Roman" w:hAnsi="Times New Roman"/>
                <w:sz w:val="28"/>
                <w:szCs w:val="28"/>
              </w:rPr>
            </w:pPr>
          </w:p>
        </w:tc>
        <w:tc>
          <w:tcPr>
            <w:tcW w:w="981" w:type="dxa"/>
          </w:tcPr>
          <w:p w:rsidR="00517E44" w:rsidRPr="005443D7" w:rsidRDefault="00517E44" w:rsidP="005443D7">
            <w:pPr>
              <w:spacing w:before="100" w:after="0" w:line="240" w:lineRule="auto"/>
              <w:jc w:val="center"/>
              <w:rPr>
                <w:rFonts w:ascii="Times New Roman" w:hAnsi="Times New Roman"/>
                <w:sz w:val="28"/>
                <w:szCs w:val="28"/>
              </w:rPr>
            </w:pPr>
          </w:p>
        </w:tc>
        <w:tc>
          <w:tcPr>
            <w:tcW w:w="652" w:type="dxa"/>
          </w:tcPr>
          <w:p w:rsidR="00517E44" w:rsidRPr="005443D7" w:rsidRDefault="00517E44" w:rsidP="005443D7">
            <w:pPr>
              <w:spacing w:before="100" w:after="0" w:line="240" w:lineRule="auto"/>
              <w:jc w:val="center"/>
              <w:rPr>
                <w:rFonts w:ascii="Times New Roman" w:hAnsi="Times New Roman"/>
                <w:sz w:val="28"/>
                <w:szCs w:val="28"/>
              </w:rPr>
            </w:pPr>
          </w:p>
        </w:tc>
        <w:tc>
          <w:tcPr>
            <w:tcW w:w="1236" w:type="dxa"/>
          </w:tcPr>
          <w:p w:rsidR="00517E44" w:rsidRPr="005443D7" w:rsidRDefault="00517E44" w:rsidP="005443D7">
            <w:pPr>
              <w:spacing w:before="100" w:after="0" w:line="240" w:lineRule="auto"/>
              <w:jc w:val="center"/>
              <w:rPr>
                <w:rFonts w:ascii="Times New Roman" w:hAnsi="Times New Roman"/>
                <w:sz w:val="28"/>
                <w:szCs w:val="28"/>
              </w:rPr>
            </w:pPr>
          </w:p>
        </w:tc>
        <w:tc>
          <w:tcPr>
            <w:tcW w:w="1300" w:type="dxa"/>
          </w:tcPr>
          <w:p w:rsidR="00517E44" w:rsidRPr="005443D7" w:rsidRDefault="00517E44" w:rsidP="005443D7">
            <w:pPr>
              <w:spacing w:before="100" w:after="0" w:line="240" w:lineRule="auto"/>
              <w:jc w:val="center"/>
              <w:rPr>
                <w:rFonts w:ascii="Times New Roman" w:hAnsi="Times New Roman"/>
                <w:sz w:val="28"/>
                <w:szCs w:val="28"/>
              </w:rPr>
            </w:pPr>
          </w:p>
        </w:tc>
        <w:tc>
          <w:tcPr>
            <w:tcW w:w="1047" w:type="dxa"/>
          </w:tcPr>
          <w:p w:rsidR="00517E44" w:rsidRPr="005443D7" w:rsidRDefault="00517E44" w:rsidP="005443D7">
            <w:pPr>
              <w:spacing w:before="100" w:after="0" w:line="240" w:lineRule="auto"/>
              <w:jc w:val="center"/>
              <w:rPr>
                <w:rFonts w:ascii="Times New Roman" w:hAnsi="Times New Roman"/>
                <w:sz w:val="28"/>
                <w:szCs w:val="28"/>
              </w:rPr>
            </w:pPr>
          </w:p>
        </w:tc>
        <w:tc>
          <w:tcPr>
            <w:tcW w:w="1269" w:type="dxa"/>
          </w:tcPr>
          <w:p w:rsidR="00517E44" w:rsidRPr="005443D7" w:rsidRDefault="00517E44" w:rsidP="005443D7">
            <w:pPr>
              <w:spacing w:before="100" w:after="0" w:line="240" w:lineRule="auto"/>
              <w:jc w:val="center"/>
              <w:rPr>
                <w:rFonts w:ascii="Times New Roman" w:hAnsi="Times New Roman"/>
                <w:sz w:val="28"/>
                <w:szCs w:val="28"/>
              </w:rPr>
            </w:pPr>
          </w:p>
        </w:tc>
        <w:tc>
          <w:tcPr>
            <w:tcW w:w="748" w:type="dxa"/>
          </w:tcPr>
          <w:p w:rsidR="00517E44" w:rsidRPr="005443D7" w:rsidRDefault="00517E44" w:rsidP="005443D7">
            <w:pPr>
              <w:spacing w:before="100" w:after="0" w:line="240" w:lineRule="auto"/>
              <w:jc w:val="center"/>
              <w:rPr>
                <w:rFonts w:ascii="Times New Roman" w:hAnsi="Times New Roman"/>
                <w:sz w:val="28"/>
                <w:szCs w:val="28"/>
              </w:rPr>
            </w:pPr>
          </w:p>
        </w:tc>
        <w:tc>
          <w:tcPr>
            <w:tcW w:w="700" w:type="dxa"/>
          </w:tcPr>
          <w:p w:rsidR="00517E44" w:rsidRPr="005443D7" w:rsidRDefault="00517E44" w:rsidP="005443D7">
            <w:pPr>
              <w:spacing w:before="100" w:after="0" w:line="240" w:lineRule="auto"/>
              <w:jc w:val="center"/>
              <w:rPr>
                <w:rFonts w:ascii="Times New Roman" w:hAnsi="Times New Roman"/>
                <w:sz w:val="28"/>
                <w:szCs w:val="28"/>
              </w:rPr>
            </w:pPr>
          </w:p>
        </w:tc>
      </w:tr>
      <w:tr w:rsidR="00517E44" w:rsidRPr="005443D7" w:rsidTr="007258F1">
        <w:tc>
          <w:tcPr>
            <w:tcW w:w="725" w:type="dxa"/>
          </w:tcPr>
          <w:p w:rsidR="00517E44" w:rsidRPr="005443D7" w:rsidRDefault="00517E44" w:rsidP="005443D7">
            <w:pPr>
              <w:spacing w:before="100" w:after="0" w:line="240" w:lineRule="auto"/>
              <w:jc w:val="center"/>
              <w:rPr>
                <w:rFonts w:ascii="Times New Roman" w:hAnsi="Times New Roman"/>
                <w:sz w:val="28"/>
                <w:szCs w:val="28"/>
              </w:rPr>
            </w:pPr>
          </w:p>
        </w:tc>
        <w:tc>
          <w:tcPr>
            <w:tcW w:w="981" w:type="dxa"/>
          </w:tcPr>
          <w:p w:rsidR="00517E44" w:rsidRPr="005443D7" w:rsidRDefault="00517E44" w:rsidP="005443D7">
            <w:pPr>
              <w:spacing w:before="100" w:after="0" w:line="240" w:lineRule="auto"/>
              <w:jc w:val="center"/>
              <w:rPr>
                <w:rFonts w:ascii="Times New Roman" w:hAnsi="Times New Roman"/>
                <w:sz w:val="28"/>
                <w:szCs w:val="28"/>
              </w:rPr>
            </w:pPr>
          </w:p>
        </w:tc>
        <w:tc>
          <w:tcPr>
            <w:tcW w:w="981" w:type="dxa"/>
          </w:tcPr>
          <w:p w:rsidR="00517E44" w:rsidRPr="005443D7" w:rsidRDefault="00517E44" w:rsidP="005443D7">
            <w:pPr>
              <w:spacing w:before="100" w:after="0" w:line="240" w:lineRule="auto"/>
              <w:jc w:val="center"/>
              <w:rPr>
                <w:rFonts w:ascii="Times New Roman" w:hAnsi="Times New Roman"/>
                <w:sz w:val="28"/>
                <w:szCs w:val="28"/>
              </w:rPr>
            </w:pPr>
          </w:p>
        </w:tc>
        <w:tc>
          <w:tcPr>
            <w:tcW w:w="652" w:type="dxa"/>
          </w:tcPr>
          <w:p w:rsidR="00517E44" w:rsidRPr="005443D7" w:rsidRDefault="00517E44" w:rsidP="005443D7">
            <w:pPr>
              <w:spacing w:before="100" w:after="0" w:line="240" w:lineRule="auto"/>
              <w:jc w:val="center"/>
              <w:rPr>
                <w:rFonts w:ascii="Times New Roman" w:hAnsi="Times New Roman"/>
                <w:sz w:val="28"/>
                <w:szCs w:val="28"/>
              </w:rPr>
            </w:pPr>
          </w:p>
        </w:tc>
        <w:tc>
          <w:tcPr>
            <w:tcW w:w="1236" w:type="dxa"/>
          </w:tcPr>
          <w:p w:rsidR="00517E44" w:rsidRPr="005443D7" w:rsidRDefault="00517E44" w:rsidP="005443D7">
            <w:pPr>
              <w:spacing w:before="100" w:after="0" w:line="240" w:lineRule="auto"/>
              <w:jc w:val="center"/>
              <w:rPr>
                <w:rFonts w:ascii="Times New Roman" w:hAnsi="Times New Roman"/>
                <w:sz w:val="28"/>
                <w:szCs w:val="28"/>
              </w:rPr>
            </w:pPr>
          </w:p>
        </w:tc>
        <w:tc>
          <w:tcPr>
            <w:tcW w:w="1300" w:type="dxa"/>
          </w:tcPr>
          <w:p w:rsidR="00517E44" w:rsidRPr="005443D7" w:rsidRDefault="00517E44" w:rsidP="005443D7">
            <w:pPr>
              <w:spacing w:before="100" w:after="0" w:line="240" w:lineRule="auto"/>
              <w:jc w:val="center"/>
              <w:rPr>
                <w:rFonts w:ascii="Times New Roman" w:hAnsi="Times New Roman"/>
                <w:sz w:val="28"/>
                <w:szCs w:val="28"/>
              </w:rPr>
            </w:pPr>
          </w:p>
        </w:tc>
        <w:tc>
          <w:tcPr>
            <w:tcW w:w="1047" w:type="dxa"/>
          </w:tcPr>
          <w:p w:rsidR="00517E44" w:rsidRPr="005443D7" w:rsidRDefault="00517E44" w:rsidP="005443D7">
            <w:pPr>
              <w:spacing w:before="100" w:after="0" w:line="240" w:lineRule="auto"/>
              <w:jc w:val="center"/>
              <w:rPr>
                <w:rFonts w:ascii="Times New Roman" w:hAnsi="Times New Roman"/>
                <w:sz w:val="28"/>
                <w:szCs w:val="28"/>
              </w:rPr>
            </w:pPr>
          </w:p>
        </w:tc>
        <w:tc>
          <w:tcPr>
            <w:tcW w:w="1269" w:type="dxa"/>
          </w:tcPr>
          <w:p w:rsidR="00517E44" w:rsidRPr="005443D7" w:rsidRDefault="00517E44" w:rsidP="005443D7">
            <w:pPr>
              <w:spacing w:before="100" w:after="0" w:line="240" w:lineRule="auto"/>
              <w:jc w:val="center"/>
              <w:rPr>
                <w:rFonts w:ascii="Times New Roman" w:hAnsi="Times New Roman"/>
                <w:sz w:val="28"/>
                <w:szCs w:val="28"/>
              </w:rPr>
            </w:pPr>
          </w:p>
        </w:tc>
        <w:tc>
          <w:tcPr>
            <w:tcW w:w="748" w:type="dxa"/>
          </w:tcPr>
          <w:p w:rsidR="00517E44" w:rsidRPr="005443D7" w:rsidRDefault="00517E44" w:rsidP="005443D7">
            <w:pPr>
              <w:spacing w:before="100" w:after="0" w:line="240" w:lineRule="auto"/>
              <w:jc w:val="center"/>
              <w:rPr>
                <w:rFonts w:ascii="Times New Roman" w:hAnsi="Times New Roman"/>
                <w:sz w:val="28"/>
                <w:szCs w:val="28"/>
              </w:rPr>
            </w:pPr>
          </w:p>
        </w:tc>
        <w:tc>
          <w:tcPr>
            <w:tcW w:w="700" w:type="dxa"/>
          </w:tcPr>
          <w:p w:rsidR="00517E44" w:rsidRPr="005443D7" w:rsidRDefault="00517E44" w:rsidP="005443D7">
            <w:pPr>
              <w:spacing w:before="100" w:after="0" w:line="240" w:lineRule="auto"/>
              <w:jc w:val="center"/>
              <w:rPr>
                <w:rFonts w:ascii="Times New Roman" w:hAnsi="Times New Roman"/>
                <w:sz w:val="28"/>
                <w:szCs w:val="28"/>
              </w:rPr>
            </w:pPr>
          </w:p>
        </w:tc>
      </w:tr>
      <w:tr w:rsidR="00517E44" w:rsidRPr="005443D7" w:rsidTr="007258F1">
        <w:tc>
          <w:tcPr>
            <w:tcW w:w="725" w:type="dxa"/>
          </w:tcPr>
          <w:p w:rsidR="00517E44" w:rsidRPr="005443D7" w:rsidRDefault="00517E44" w:rsidP="005443D7">
            <w:pPr>
              <w:spacing w:before="100" w:after="0" w:line="240" w:lineRule="auto"/>
              <w:jc w:val="center"/>
              <w:rPr>
                <w:rFonts w:ascii="Times New Roman" w:hAnsi="Times New Roman"/>
                <w:sz w:val="28"/>
                <w:szCs w:val="28"/>
              </w:rPr>
            </w:pPr>
          </w:p>
        </w:tc>
        <w:tc>
          <w:tcPr>
            <w:tcW w:w="981" w:type="dxa"/>
          </w:tcPr>
          <w:p w:rsidR="00517E44" w:rsidRPr="005443D7" w:rsidRDefault="00517E44" w:rsidP="005443D7">
            <w:pPr>
              <w:spacing w:before="100" w:after="0" w:line="240" w:lineRule="auto"/>
              <w:jc w:val="center"/>
              <w:rPr>
                <w:rFonts w:ascii="Times New Roman" w:hAnsi="Times New Roman"/>
                <w:sz w:val="28"/>
                <w:szCs w:val="28"/>
              </w:rPr>
            </w:pPr>
          </w:p>
        </w:tc>
        <w:tc>
          <w:tcPr>
            <w:tcW w:w="981" w:type="dxa"/>
          </w:tcPr>
          <w:p w:rsidR="00517E44" w:rsidRPr="005443D7" w:rsidRDefault="00517E44" w:rsidP="005443D7">
            <w:pPr>
              <w:spacing w:before="100" w:after="0" w:line="240" w:lineRule="auto"/>
              <w:jc w:val="center"/>
              <w:rPr>
                <w:rFonts w:ascii="Times New Roman" w:hAnsi="Times New Roman"/>
                <w:sz w:val="28"/>
                <w:szCs w:val="28"/>
              </w:rPr>
            </w:pPr>
          </w:p>
        </w:tc>
        <w:tc>
          <w:tcPr>
            <w:tcW w:w="652" w:type="dxa"/>
          </w:tcPr>
          <w:p w:rsidR="00517E44" w:rsidRPr="005443D7" w:rsidRDefault="00517E44" w:rsidP="005443D7">
            <w:pPr>
              <w:spacing w:before="100" w:after="0" w:line="240" w:lineRule="auto"/>
              <w:jc w:val="center"/>
              <w:rPr>
                <w:rFonts w:ascii="Times New Roman" w:hAnsi="Times New Roman"/>
                <w:sz w:val="28"/>
                <w:szCs w:val="28"/>
              </w:rPr>
            </w:pPr>
          </w:p>
        </w:tc>
        <w:tc>
          <w:tcPr>
            <w:tcW w:w="1236" w:type="dxa"/>
          </w:tcPr>
          <w:p w:rsidR="00517E44" w:rsidRPr="005443D7" w:rsidRDefault="00517E44" w:rsidP="005443D7">
            <w:pPr>
              <w:spacing w:before="100" w:after="0" w:line="240" w:lineRule="auto"/>
              <w:jc w:val="center"/>
              <w:rPr>
                <w:rFonts w:ascii="Times New Roman" w:hAnsi="Times New Roman"/>
                <w:sz w:val="28"/>
                <w:szCs w:val="28"/>
              </w:rPr>
            </w:pPr>
          </w:p>
        </w:tc>
        <w:tc>
          <w:tcPr>
            <w:tcW w:w="1300" w:type="dxa"/>
          </w:tcPr>
          <w:p w:rsidR="00517E44" w:rsidRPr="005443D7" w:rsidRDefault="00517E44" w:rsidP="005443D7">
            <w:pPr>
              <w:spacing w:before="100" w:after="0" w:line="240" w:lineRule="auto"/>
              <w:jc w:val="center"/>
              <w:rPr>
                <w:rFonts w:ascii="Times New Roman" w:hAnsi="Times New Roman"/>
                <w:sz w:val="28"/>
                <w:szCs w:val="28"/>
              </w:rPr>
            </w:pPr>
          </w:p>
        </w:tc>
        <w:tc>
          <w:tcPr>
            <w:tcW w:w="1047" w:type="dxa"/>
          </w:tcPr>
          <w:p w:rsidR="00517E44" w:rsidRPr="005443D7" w:rsidRDefault="00517E44" w:rsidP="005443D7">
            <w:pPr>
              <w:spacing w:before="100" w:after="0" w:line="240" w:lineRule="auto"/>
              <w:jc w:val="center"/>
              <w:rPr>
                <w:rFonts w:ascii="Times New Roman" w:hAnsi="Times New Roman"/>
                <w:sz w:val="28"/>
                <w:szCs w:val="28"/>
              </w:rPr>
            </w:pPr>
          </w:p>
        </w:tc>
        <w:tc>
          <w:tcPr>
            <w:tcW w:w="1269" w:type="dxa"/>
          </w:tcPr>
          <w:p w:rsidR="00517E44" w:rsidRPr="005443D7" w:rsidRDefault="00517E44" w:rsidP="005443D7">
            <w:pPr>
              <w:spacing w:before="100" w:after="0" w:line="240" w:lineRule="auto"/>
              <w:jc w:val="center"/>
              <w:rPr>
                <w:rFonts w:ascii="Times New Roman" w:hAnsi="Times New Roman"/>
                <w:sz w:val="28"/>
                <w:szCs w:val="28"/>
              </w:rPr>
            </w:pPr>
          </w:p>
        </w:tc>
        <w:tc>
          <w:tcPr>
            <w:tcW w:w="748" w:type="dxa"/>
          </w:tcPr>
          <w:p w:rsidR="00517E44" w:rsidRPr="005443D7" w:rsidRDefault="00517E44" w:rsidP="005443D7">
            <w:pPr>
              <w:spacing w:before="100" w:after="0" w:line="240" w:lineRule="auto"/>
              <w:jc w:val="center"/>
              <w:rPr>
                <w:rFonts w:ascii="Times New Roman" w:hAnsi="Times New Roman"/>
                <w:sz w:val="28"/>
                <w:szCs w:val="28"/>
              </w:rPr>
            </w:pPr>
          </w:p>
        </w:tc>
        <w:tc>
          <w:tcPr>
            <w:tcW w:w="700" w:type="dxa"/>
          </w:tcPr>
          <w:p w:rsidR="00517E44" w:rsidRPr="005443D7" w:rsidRDefault="00517E44" w:rsidP="005443D7">
            <w:pPr>
              <w:spacing w:before="100" w:after="0" w:line="240" w:lineRule="auto"/>
              <w:jc w:val="center"/>
              <w:rPr>
                <w:rFonts w:ascii="Times New Roman" w:hAnsi="Times New Roman"/>
                <w:sz w:val="28"/>
                <w:szCs w:val="28"/>
              </w:rPr>
            </w:pPr>
          </w:p>
        </w:tc>
      </w:tr>
      <w:tr w:rsidR="00517E44" w:rsidRPr="005443D7" w:rsidTr="007258F1">
        <w:tc>
          <w:tcPr>
            <w:tcW w:w="725" w:type="dxa"/>
          </w:tcPr>
          <w:p w:rsidR="00517E44" w:rsidRPr="005443D7" w:rsidRDefault="00517E44" w:rsidP="005443D7">
            <w:pPr>
              <w:spacing w:before="100" w:after="0" w:line="240" w:lineRule="auto"/>
              <w:jc w:val="center"/>
              <w:rPr>
                <w:rFonts w:ascii="Times New Roman" w:hAnsi="Times New Roman"/>
                <w:sz w:val="28"/>
                <w:szCs w:val="28"/>
              </w:rPr>
            </w:pPr>
          </w:p>
        </w:tc>
        <w:tc>
          <w:tcPr>
            <w:tcW w:w="981" w:type="dxa"/>
          </w:tcPr>
          <w:p w:rsidR="00517E44" w:rsidRPr="005443D7" w:rsidRDefault="00517E44" w:rsidP="005443D7">
            <w:pPr>
              <w:spacing w:before="100" w:after="0" w:line="240" w:lineRule="auto"/>
              <w:jc w:val="center"/>
              <w:rPr>
                <w:rFonts w:ascii="Times New Roman" w:hAnsi="Times New Roman"/>
                <w:sz w:val="28"/>
                <w:szCs w:val="28"/>
              </w:rPr>
            </w:pPr>
          </w:p>
        </w:tc>
        <w:tc>
          <w:tcPr>
            <w:tcW w:w="981" w:type="dxa"/>
          </w:tcPr>
          <w:p w:rsidR="00517E44" w:rsidRPr="005443D7" w:rsidRDefault="00517E44" w:rsidP="005443D7">
            <w:pPr>
              <w:spacing w:before="100" w:after="0" w:line="240" w:lineRule="auto"/>
              <w:jc w:val="center"/>
              <w:rPr>
                <w:rFonts w:ascii="Times New Roman" w:hAnsi="Times New Roman"/>
                <w:sz w:val="28"/>
                <w:szCs w:val="28"/>
              </w:rPr>
            </w:pPr>
          </w:p>
        </w:tc>
        <w:tc>
          <w:tcPr>
            <w:tcW w:w="652" w:type="dxa"/>
          </w:tcPr>
          <w:p w:rsidR="00517E44" w:rsidRPr="005443D7" w:rsidRDefault="00517E44" w:rsidP="005443D7">
            <w:pPr>
              <w:spacing w:before="100" w:after="0" w:line="240" w:lineRule="auto"/>
              <w:jc w:val="center"/>
              <w:rPr>
                <w:rFonts w:ascii="Times New Roman" w:hAnsi="Times New Roman"/>
                <w:sz w:val="28"/>
                <w:szCs w:val="28"/>
              </w:rPr>
            </w:pPr>
          </w:p>
        </w:tc>
        <w:tc>
          <w:tcPr>
            <w:tcW w:w="1236" w:type="dxa"/>
          </w:tcPr>
          <w:p w:rsidR="00517E44" w:rsidRPr="005443D7" w:rsidRDefault="00517E44" w:rsidP="005443D7">
            <w:pPr>
              <w:spacing w:before="100" w:after="0" w:line="240" w:lineRule="auto"/>
              <w:jc w:val="center"/>
              <w:rPr>
                <w:rFonts w:ascii="Times New Roman" w:hAnsi="Times New Roman"/>
                <w:sz w:val="28"/>
                <w:szCs w:val="28"/>
              </w:rPr>
            </w:pPr>
          </w:p>
        </w:tc>
        <w:tc>
          <w:tcPr>
            <w:tcW w:w="1300" w:type="dxa"/>
          </w:tcPr>
          <w:p w:rsidR="00517E44" w:rsidRPr="005443D7" w:rsidRDefault="00517E44" w:rsidP="005443D7">
            <w:pPr>
              <w:spacing w:before="100" w:after="0" w:line="240" w:lineRule="auto"/>
              <w:jc w:val="center"/>
              <w:rPr>
                <w:rFonts w:ascii="Times New Roman" w:hAnsi="Times New Roman"/>
                <w:sz w:val="28"/>
                <w:szCs w:val="28"/>
              </w:rPr>
            </w:pPr>
          </w:p>
        </w:tc>
        <w:tc>
          <w:tcPr>
            <w:tcW w:w="1047" w:type="dxa"/>
          </w:tcPr>
          <w:p w:rsidR="00517E44" w:rsidRPr="005443D7" w:rsidRDefault="00517E44" w:rsidP="005443D7">
            <w:pPr>
              <w:spacing w:before="100" w:after="0" w:line="240" w:lineRule="auto"/>
              <w:jc w:val="center"/>
              <w:rPr>
                <w:rFonts w:ascii="Times New Roman" w:hAnsi="Times New Roman"/>
                <w:sz w:val="28"/>
                <w:szCs w:val="28"/>
              </w:rPr>
            </w:pPr>
          </w:p>
        </w:tc>
        <w:tc>
          <w:tcPr>
            <w:tcW w:w="1269" w:type="dxa"/>
          </w:tcPr>
          <w:p w:rsidR="00517E44" w:rsidRPr="005443D7" w:rsidRDefault="00517E44" w:rsidP="005443D7">
            <w:pPr>
              <w:spacing w:before="100" w:after="0" w:line="240" w:lineRule="auto"/>
              <w:jc w:val="center"/>
              <w:rPr>
                <w:rFonts w:ascii="Times New Roman" w:hAnsi="Times New Roman"/>
                <w:sz w:val="28"/>
                <w:szCs w:val="28"/>
              </w:rPr>
            </w:pPr>
          </w:p>
        </w:tc>
        <w:tc>
          <w:tcPr>
            <w:tcW w:w="748" w:type="dxa"/>
          </w:tcPr>
          <w:p w:rsidR="00517E44" w:rsidRPr="005443D7" w:rsidRDefault="00517E44" w:rsidP="005443D7">
            <w:pPr>
              <w:spacing w:before="100" w:after="0" w:line="240" w:lineRule="auto"/>
              <w:jc w:val="center"/>
              <w:rPr>
                <w:rFonts w:ascii="Times New Roman" w:hAnsi="Times New Roman"/>
                <w:sz w:val="28"/>
                <w:szCs w:val="28"/>
              </w:rPr>
            </w:pPr>
          </w:p>
        </w:tc>
        <w:tc>
          <w:tcPr>
            <w:tcW w:w="700" w:type="dxa"/>
          </w:tcPr>
          <w:p w:rsidR="00517E44" w:rsidRPr="005443D7" w:rsidRDefault="00517E44" w:rsidP="005443D7">
            <w:pPr>
              <w:spacing w:before="100" w:after="0" w:line="240" w:lineRule="auto"/>
              <w:jc w:val="center"/>
              <w:rPr>
                <w:rFonts w:ascii="Times New Roman" w:hAnsi="Times New Roman"/>
                <w:sz w:val="28"/>
                <w:szCs w:val="28"/>
              </w:rPr>
            </w:pPr>
          </w:p>
        </w:tc>
      </w:tr>
      <w:tr w:rsidR="00517E44" w:rsidRPr="005443D7" w:rsidTr="007258F1">
        <w:tc>
          <w:tcPr>
            <w:tcW w:w="725" w:type="dxa"/>
          </w:tcPr>
          <w:p w:rsidR="00517E44" w:rsidRPr="005443D7" w:rsidRDefault="00517E44" w:rsidP="005443D7">
            <w:pPr>
              <w:spacing w:before="100" w:after="0" w:line="240" w:lineRule="auto"/>
              <w:jc w:val="center"/>
              <w:rPr>
                <w:rFonts w:ascii="Times New Roman" w:hAnsi="Times New Roman"/>
                <w:sz w:val="28"/>
                <w:szCs w:val="28"/>
              </w:rPr>
            </w:pPr>
          </w:p>
        </w:tc>
        <w:tc>
          <w:tcPr>
            <w:tcW w:w="981" w:type="dxa"/>
          </w:tcPr>
          <w:p w:rsidR="00517E44" w:rsidRPr="005443D7" w:rsidRDefault="00517E44" w:rsidP="005443D7">
            <w:pPr>
              <w:spacing w:before="100" w:after="0" w:line="240" w:lineRule="auto"/>
              <w:jc w:val="center"/>
              <w:rPr>
                <w:rFonts w:ascii="Times New Roman" w:hAnsi="Times New Roman"/>
                <w:sz w:val="28"/>
                <w:szCs w:val="28"/>
              </w:rPr>
            </w:pPr>
          </w:p>
        </w:tc>
        <w:tc>
          <w:tcPr>
            <w:tcW w:w="981" w:type="dxa"/>
          </w:tcPr>
          <w:p w:rsidR="00517E44" w:rsidRPr="005443D7" w:rsidRDefault="00517E44" w:rsidP="005443D7">
            <w:pPr>
              <w:spacing w:before="100" w:after="0" w:line="240" w:lineRule="auto"/>
              <w:jc w:val="center"/>
              <w:rPr>
                <w:rFonts w:ascii="Times New Roman" w:hAnsi="Times New Roman"/>
                <w:sz w:val="28"/>
                <w:szCs w:val="28"/>
              </w:rPr>
            </w:pPr>
          </w:p>
        </w:tc>
        <w:tc>
          <w:tcPr>
            <w:tcW w:w="652" w:type="dxa"/>
          </w:tcPr>
          <w:p w:rsidR="00517E44" w:rsidRPr="005443D7" w:rsidRDefault="00517E44" w:rsidP="005443D7">
            <w:pPr>
              <w:spacing w:before="100" w:after="0" w:line="240" w:lineRule="auto"/>
              <w:jc w:val="center"/>
              <w:rPr>
                <w:rFonts w:ascii="Times New Roman" w:hAnsi="Times New Roman"/>
                <w:sz w:val="28"/>
                <w:szCs w:val="28"/>
              </w:rPr>
            </w:pPr>
          </w:p>
        </w:tc>
        <w:tc>
          <w:tcPr>
            <w:tcW w:w="1236" w:type="dxa"/>
          </w:tcPr>
          <w:p w:rsidR="00517E44" w:rsidRPr="005443D7" w:rsidRDefault="00517E44" w:rsidP="005443D7">
            <w:pPr>
              <w:spacing w:before="100" w:after="0" w:line="240" w:lineRule="auto"/>
              <w:jc w:val="center"/>
              <w:rPr>
                <w:rFonts w:ascii="Times New Roman" w:hAnsi="Times New Roman"/>
                <w:sz w:val="28"/>
                <w:szCs w:val="28"/>
              </w:rPr>
            </w:pPr>
          </w:p>
        </w:tc>
        <w:tc>
          <w:tcPr>
            <w:tcW w:w="1300" w:type="dxa"/>
          </w:tcPr>
          <w:p w:rsidR="00517E44" w:rsidRPr="005443D7" w:rsidRDefault="00517E44" w:rsidP="005443D7">
            <w:pPr>
              <w:spacing w:before="100" w:after="0" w:line="240" w:lineRule="auto"/>
              <w:jc w:val="center"/>
              <w:rPr>
                <w:rFonts w:ascii="Times New Roman" w:hAnsi="Times New Roman"/>
                <w:sz w:val="28"/>
                <w:szCs w:val="28"/>
              </w:rPr>
            </w:pPr>
          </w:p>
        </w:tc>
        <w:tc>
          <w:tcPr>
            <w:tcW w:w="1047" w:type="dxa"/>
          </w:tcPr>
          <w:p w:rsidR="00517E44" w:rsidRPr="005443D7" w:rsidRDefault="00517E44" w:rsidP="005443D7">
            <w:pPr>
              <w:spacing w:before="100" w:after="0" w:line="240" w:lineRule="auto"/>
              <w:jc w:val="center"/>
              <w:rPr>
                <w:rFonts w:ascii="Times New Roman" w:hAnsi="Times New Roman"/>
                <w:sz w:val="28"/>
                <w:szCs w:val="28"/>
              </w:rPr>
            </w:pPr>
          </w:p>
        </w:tc>
        <w:tc>
          <w:tcPr>
            <w:tcW w:w="1269" w:type="dxa"/>
          </w:tcPr>
          <w:p w:rsidR="00517E44" w:rsidRPr="005443D7" w:rsidRDefault="00517E44" w:rsidP="005443D7">
            <w:pPr>
              <w:spacing w:before="100" w:after="0" w:line="240" w:lineRule="auto"/>
              <w:jc w:val="center"/>
              <w:rPr>
                <w:rFonts w:ascii="Times New Roman" w:hAnsi="Times New Roman"/>
                <w:sz w:val="28"/>
                <w:szCs w:val="28"/>
              </w:rPr>
            </w:pPr>
          </w:p>
        </w:tc>
        <w:tc>
          <w:tcPr>
            <w:tcW w:w="748" w:type="dxa"/>
          </w:tcPr>
          <w:p w:rsidR="00517E44" w:rsidRPr="005443D7" w:rsidRDefault="00517E44" w:rsidP="005443D7">
            <w:pPr>
              <w:spacing w:before="100" w:after="0" w:line="240" w:lineRule="auto"/>
              <w:jc w:val="center"/>
              <w:rPr>
                <w:rFonts w:ascii="Times New Roman" w:hAnsi="Times New Roman"/>
                <w:sz w:val="28"/>
                <w:szCs w:val="28"/>
              </w:rPr>
            </w:pPr>
          </w:p>
        </w:tc>
        <w:tc>
          <w:tcPr>
            <w:tcW w:w="700" w:type="dxa"/>
          </w:tcPr>
          <w:p w:rsidR="00517E44" w:rsidRPr="005443D7" w:rsidRDefault="00517E44" w:rsidP="005443D7">
            <w:pPr>
              <w:spacing w:before="100" w:after="0" w:line="240" w:lineRule="auto"/>
              <w:jc w:val="center"/>
              <w:rPr>
                <w:rFonts w:ascii="Times New Roman" w:hAnsi="Times New Roman"/>
                <w:sz w:val="28"/>
                <w:szCs w:val="28"/>
              </w:rPr>
            </w:pPr>
          </w:p>
        </w:tc>
      </w:tr>
      <w:tr w:rsidR="00517E44" w:rsidRPr="005443D7" w:rsidTr="007258F1">
        <w:tc>
          <w:tcPr>
            <w:tcW w:w="725" w:type="dxa"/>
          </w:tcPr>
          <w:p w:rsidR="00517E44" w:rsidRPr="005443D7" w:rsidRDefault="00517E44" w:rsidP="005443D7">
            <w:pPr>
              <w:spacing w:before="100" w:after="0" w:line="240" w:lineRule="auto"/>
              <w:jc w:val="center"/>
              <w:rPr>
                <w:rFonts w:ascii="Times New Roman" w:hAnsi="Times New Roman"/>
                <w:sz w:val="28"/>
                <w:szCs w:val="28"/>
              </w:rPr>
            </w:pPr>
          </w:p>
        </w:tc>
        <w:tc>
          <w:tcPr>
            <w:tcW w:w="981" w:type="dxa"/>
          </w:tcPr>
          <w:p w:rsidR="00517E44" w:rsidRPr="005443D7" w:rsidRDefault="00517E44" w:rsidP="005443D7">
            <w:pPr>
              <w:spacing w:before="100" w:after="0" w:line="240" w:lineRule="auto"/>
              <w:jc w:val="center"/>
              <w:rPr>
                <w:rFonts w:ascii="Times New Roman" w:hAnsi="Times New Roman"/>
                <w:sz w:val="28"/>
                <w:szCs w:val="28"/>
              </w:rPr>
            </w:pPr>
          </w:p>
        </w:tc>
        <w:tc>
          <w:tcPr>
            <w:tcW w:w="981" w:type="dxa"/>
          </w:tcPr>
          <w:p w:rsidR="00517E44" w:rsidRPr="005443D7" w:rsidRDefault="00517E44" w:rsidP="005443D7">
            <w:pPr>
              <w:spacing w:before="100" w:after="0" w:line="240" w:lineRule="auto"/>
              <w:jc w:val="center"/>
              <w:rPr>
                <w:rFonts w:ascii="Times New Roman" w:hAnsi="Times New Roman"/>
                <w:sz w:val="28"/>
                <w:szCs w:val="28"/>
              </w:rPr>
            </w:pPr>
          </w:p>
        </w:tc>
        <w:tc>
          <w:tcPr>
            <w:tcW w:w="652" w:type="dxa"/>
          </w:tcPr>
          <w:p w:rsidR="00517E44" w:rsidRPr="005443D7" w:rsidRDefault="00517E44" w:rsidP="005443D7">
            <w:pPr>
              <w:spacing w:before="100" w:after="0" w:line="240" w:lineRule="auto"/>
              <w:jc w:val="center"/>
              <w:rPr>
                <w:rFonts w:ascii="Times New Roman" w:hAnsi="Times New Roman"/>
                <w:sz w:val="28"/>
                <w:szCs w:val="28"/>
              </w:rPr>
            </w:pPr>
          </w:p>
        </w:tc>
        <w:tc>
          <w:tcPr>
            <w:tcW w:w="1236" w:type="dxa"/>
          </w:tcPr>
          <w:p w:rsidR="00517E44" w:rsidRPr="005443D7" w:rsidRDefault="00517E44" w:rsidP="005443D7">
            <w:pPr>
              <w:spacing w:before="100" w:after="0" w:line="240" w:lineRule="auto"/>
              <w:jc w:val="center"/>
              <w:rPr>
                <w:rFonts w:ascii="Times New Roman" w:hAnsi="Times New Roman"/>
                <w:sz w:val="28"/>
                <w:szCs w:val="28"/>
              </w:rPr>
            </w:pPr>
          </w:p>
        </w:tc>
        <w:tc>
          <w:tcPr>
            <w:tcW w:w="1300" w:type="dxa"/>
          </w:tcPr>
          <w:p w:rsidR="00517E44" w:rsidRPr="005443D7" w:rsidRDefault="00517E44" w:rsidP="005443D7">
            <w:pPr>
              <w:spacing w:before="100" w:after="0" w:line="240" w:lineRule="auto"/>
              <w:jc w:val="center"/>
              <w:rPr>
                <w:rFonts w:ascii="Times New Roman" w:hAnsi="Times New Roman"/>
                <w:sz w:val="28"/>
                <w:szCs w:val="28"/>
              </w:rPr>
            </w:pPr>
          </w:p>
        </w:tc>
        <w:tc>
          <w:tcPr>
            <w:tcW w:w="1047" w:type="dxa"/>
          </w:tcPr>
          <w:p w:rsidR="00517E44" w:rsidRPr="005443D7" w:rsidRDefault="00517E44" w:rsidP="005443D7">
            <w:pPr>
              <w:spacing w:before="100" w:after="0" w:line="240" w:lineRule="auto"/>
              <w:jc w:val="center"/>
              <w:rPr>
                <w:rFonts w:ascii="Times New Roman" w:hAnsi="Times New Roman"/>
                <w:sz w:val="28"/>
                <w:szCs w:val="28"/>
              </w:rPr>
            </w:pPr>
          </w:p>
        </w:tc>
        <w:tc>
          <w:tcPr>
            <w:tcW w:w="1269" w:type="dxa"/>
          </w:tcPr>
          <w:p w:rsidR="00517E44" w:rsidRPr="005443D7" w:rsidRDefault="00517E44" w:rsidP="005443D7">
            <w:pPr>
              <w:spacing w:before="100" w:after="0" w:line="240" w:lineRule="auto"/>
              <w:jc w:val="center"/>
              <w:rPr>
                <w:rFonts w:ascii="Times New Roman" w:hAnsi="Times New Roman"/>
                <w:sz w:val="28"/>
                <w:szCs w:val="28"/>
              </w:rPr>
            </w:pPr>
          </w:p>
        </w:tc>
        <w:tc>
          <w:tcPr>
            <w:tcW w:w="748" w:type="dxa"/>
          </w:tcPr>
          <w:p w:rsidR="00517E44" w:rsidRPr="005443D7" w:rsidRDefault="00517E44" w:rsidP="005443D7">
            <w:pPr>
              <w:spacing w:before="100" w:after="0" w:line="240" w:lineRule="auto"/>
              <w:jc w:val="center"/>
              <w:rPr>
                <w:rFonts w:ascii="Times New Roman" w:hAnsi="Times New Roman"/>
                <w:sz w:val="28"/>
                <w:szCs w:val="28"/>
              </w:rPr>
            </w:pPr>
          </w:p>
        </w:tc>
        <w:tc>
          <w:tcPr>
            <w:tcW w:w="700" w:type="dxa"/>
          </w:tcPr>
          <w:p w:rsidR="00517E44" w:rsidRPr="005443D7" w:rsidRDefault="00517E44" w:rsidP="005443D7">
            <w:pPr>
              <w:spacing w:before="100" w:after="0" w:line="240" w:lineRule="auto"/>
              <w:jc w:val="center"/>
              <w:rPr>
                <w:rFonts w:ascii="Times New Roman" w:hAnsi="Times New Roman"/>
                <w:sz w:val="28"/>
                <w:szCs w:val="28"/>
              </w:rPr>
            </w:pPr>
          </w:p>
        </w:tc>
      </w:tr>
      <w:tr w:rsidR="00517E44" w:rsidRPr="005443D7" w:rsidTr="007258F1">
        <w:tc>
          <w:tcPr>
            <w:tcW w:w="725" w:type="dxa"/>
          </w:tcPr>
          <w:p w:rsidR="00517E44" w:rsidRPr="005443D7" w:rsidRDefault="00517E44" w:rsidP="005443D7">
            <w:pPr>
              <w:spacing w:before="100" w:after="0" w:line="240" w:lineRule="auto"/>
              <w:jc w:val="center"/>
              <w:rPr>
                <w:rFonts w:ascii="Times New Roman" w:hAnsi="Times New Roman"/>
                <w:sz w:val="28"/>
                <w:szCs w:val="28"/>
              </w:rPr>
            </w:pPr>
          </w:p>
        </w:tc>
        <w:tc>
          <w:tcPr>
            <w:tcW w:w="981" w:type="dxa"/>
          </w:tcPr>
          <w:p w:rsidR="00517E44" w:rsidRPr="005443D7" w:rsidRDefault="00517E44" w:rsidP="005443D7">
            <w:pPr>
              <w:spacing w:before="100" w:after="0" w:line="240" w:lineRule="auto"/>
              <w:jc w:val="center"/>
              <w:rPr>
                <w:rFonts w:ascii="Times New Roman" w:hAnsi="Times New Roman"/>
                <w:sz w:val="28"/>
                <w:szCs w:val="28"/>
              </w:rPr>
            </w:pPr>
          </w:p>
        </w:tc>
        <w:tc>
          <w:tcPr>
            <w:tcW w:w="981" w:type="dxa"/>
          </w:tcPr>
          <w:p w:rsidR="00517E44" w:rsidRPr="005443D7" w:rsidRDefault="00517E44" w:rsidP="005443D7">
            <w:pPr>
              <w:spacing w:before="100" w:after="0" w:line="240" w:lineRule="auto"/>
              <w:jc w:val="center"/>
              <w:rPr>
                <w:rFonts w:ascii="Times New Roman" w:hAnsi="Times New Roman"/>
                <w:sz w:val="28"/>
                <w:szCs w:val="28"/>
              </w:rPr>
            </w:pPr>
          </w:p>
        </w:tc>
        <w:tc>
          <w:tcPr>
            <w:tcW w:w="652" w:type="dxa"/>
          </w:tcPr>
          <w:p w:rsidR="00517E44" w:rsidRPr="005443D7" w:rsidRDefault="00517E44" w:rsidP="005443D7">
            <w:pPr>
              <w:spacing w:before="100" w:after="0" w:line="240" w:lineRule="auto"/>
              <w:jc w:val="center"/>
              <w:rPr>
                <w:rFonts w:ascii="Times New Roman" w:hAnsi="Times New Roman"/>
                <w:sz w:val="28"/>
                <w:szCs w:val="28"/>
              </w:rPr>
            </w:pPr>
          </w:p>
        </w:tc>
        <w:tc>
          <w:tcPr>
            <w:tcW w:w="1236" w:type="dxa"/>
          </w:tcPr>
          <w:p w:rsidR="00517E44" w:rsidRPr="005443D7" w:rsidRDefault="00517E44" w:rsidP="005443D7">
            <w:pPr>
              <w:spacing w:before="100" w:after="0" w:line="240" w:lineRule="auto"/>
              <w:jc w:val="center"/>
              <w:rPr>
                <w:rFonts w:ascii="Times New Roman" w:hAnsi="Times New Roman"/>
                <w:sz w:val="28"/>
                <w:szCs w:val="28"/>
              </w:rPr>
            </w:pPr>
          </w:p>
        </w:tc>
        <w:tc>
          <w:tcPr>
            <w:tcW w:w="1300" w:type="dxa"/>
          </w:tcPr>
          <w:p w:rsidR="00517E44" w:rsidRPr="005443D7" w:rsidRDefault="00517E44" w:rsidP="005443D7">
            <w:pPr>
              <w:spacing w:before="100" w:after="0" w:line="240" w:lineRule="auto"/>
              <w:jc w:val="center"/>
              <w:rPr>
                <w:rFonts w:ascii="Times New Roman" w:hAnsi="Times New Roman"/>
                <w:sz w:val="28"/>
                <w:szCs w:val="28"/>
              </w:rPr>
            </w:pPr>
          </w:p>
        </w:tc>
        <w:tc>
          <w:tcPr>
            <w:tcW w:w="1047" w:type="dxa"/>
          </w:tcPr>
          <w:p w:rsidR="00517E44" w:rsidRPr="005443D7" w:rsidRDefault="00517E44" w:rsidP="005443D7">
            <w:pPr>
              <w:spacing w:before="100" w:after="0" w:line="240" w:lineRule="auto"/>
              <w:jc w:val="center"/>
              <w:rPr>
                <w:rFonts w:ascii="Times New Roman" w:hAnsi="Times New Roman"/>
                <w:sz w:val="28"/>
                <w:szCs w:val="28"/>
              </w:rPr>
            </w:pPr>
          </w:p>
        </w:tc>
        <w:tc>
          <w:tcPr>
            <w:tcW w:w="1269" w:type="dxa"/>
          </w:tcPr>
          <w:p w:rsidR="00517E44" w:rsidRPr="005443D7" w:rsidRDefault="00517E44" w:rsidP="005443D7">
            <w:pPr>
              <w:spacing w:before="100" w:after="0" w:line="240" w:lineRule="auto"/>
              <w:jc w:val="center"/>
              <w:rPr>
                <w:rFonts w:ascii="Times New Roman" w:hAnsi="Times New Roman"/>
                <w:sz w:val="28"/>
                <w:szCs w:val="28"/>
              </w:rPr>
            </w:pPr>
          </w:p>
        </w:tc>
        <w:tc>
          <w:tcPr>
            <w:tcW w:w="748" w:type="dxa"/>
          </w:tcPr>
          <w:p w:rsidR="00517E44" w:rsidRPr="005443D7" w:rsidRDefault="00517E44" w:rsidP="005443D7">
            <w:pPr>
              <w:spacing w:before="100" w:after="0" w:line="240" w:lineRule="auto"/>
              <w:jc w:val="center"/>
              <w:rPr>
                <w:rFonts w:ascii="Times New Roman" w:hAnsi="Times New Roman"/>
                <w:sz w:val="28"/>
                <w:szCs w:val="28"/>
              </w:rPr>
            </w:pPr>
          </w:p>
        </w:tc>
        <w:tc>
          <w:tcPr>
            <w:tcW w:w="700" w:type="dxa"/>
          </w:tcPr>
          <w:p w:rsidR="00517E44" w:rsidRPr="005443D7" w:rsidRDefault="00517E44" w:rsidP="005443D7">
            <w:pPr>
              <w:spacing w:before="100" w:after="0" w:line="240" w:lineRule="auto"/>
              <w:jc w:val="center"/>
              <w:rPr>
                <w:rFonts w:ascii="Times New Roman" w:hAnsi="Times New Roman"/>
                <w:sz w:val="28"/>
                <w:szCs w:val="28"/>
              </w:rPr>
            </w:pPr>
          </w:p>
        </w:tc>
      </w:tr>
      <w:tr w:rsidR="00517E44" w:rsidRPr="005443D7" w:rsidTr="007258F1">
        <w:tc>
          <w:tcPr>
            <w:tcW w:w="725" w:type="dxa"/>
          </w:tcPr>
          <w:p w:rsidR="00517E44" w:rsidRPr="005443D7" w:rsidRDefault="00517E44" w:rsidP="005443D7">
            <w:pPr>
              <w:spacing w:before="100" w:after="0" w:line="240" w:lineRule="auto"/>
              <w:jc w:val="center"/>
              <w:rPr>
                <w:rFonts w:ascii="Times New Roman" w:hAnsi="Times New Roman"/>
                <w:sz w:val="28"/>
                <w:szCs w:val="28"/>
              </w:rPr>
            </w:pPr>
          </w:p>
        </w:tc>
        <w:tc>
          <w:tcPr>
            <w:tcW w:w="981" w:type="dxa"/>
          </w:tcPr>
          <w:p w:rsidR="00517E44" w:rsidRPr="005443D7" w:rsidRDefault="00517E44" w:rsidP="005443D7">
            <w:pPr>
              <w:spacing w:before="100" w:after="0" w:line="240" w:lineRule="auto"/>
              <w:jc w:val="center"/>
              <w:rPr>
                <w:rFonts w:ascii="Times New Roman" w:hAnsi="Times New Roman"/>
                <w:sz w:val="28"/>
                <w:szCs w:val="28"/>
              </w:rPr>
            </w:pPr>
          </w:p>
        </w:tc>
        <w:tc>
          <w:tcPr>
            <w:tcW w:w="981" w:type="dxa"/>
          </w:tcPr>
          <w:p w:rsidR="00517E44" w:rsidRPr="005443D7" w:rsidRDefault="00517E44" w:rsidP="005443D7">
            <w:pPr>
              <w:spacing w:before="100" w:after="0" w:line="240" w:lineRule="auto"/>
              <w:jc w:val="center"/>
              <w:rPr>
                <w:rFonts w:ascii="Times New Roman" w:hAnsi="Times New Roman"/>
                <w:sz w:val="28"/>
                <w:szCs w:val="28"/>
              </w:rPr>
            </w:pPr>
          </w:p>
        </w:tc>
        <w:tc>
          <w:tcPr>
            <w:tcW w:w="652" w:type="dxa"/>
          </w:tcPr>
          <w:p w:rsidR="00517E44" w:rsidRPr="005443D7" w:rsidRDefault="00517E44" w:rsidP="005443D7">
            <w:pPr>
              <w:spacing w:before="100" w:after="0" w:line="240" w:lineRule="auto"/>
              <w:jc w:val="center"/>
              <w:rPr>
                <w:rFonts w:ascii="Times New Roman" w:hAnsi="Times New Roman"/>
                <w:sz w:val="28"/>
                <w:szCs w:val="28"/>
              </w:rPr>
            </w:pPr>
          </w:p>
        </w:tc>
        <w:tc>
          <w:tcPr>
            <w:tcW w:w="1236" w:type="dxa"/>
          </w:tcPr>
          <w:p w:rsidR="00517E44" w:rsidRPr="005443D7" w:rsidRDefault="00517E44" w:rsidP="005443D7">
            <w:pPr>
              <w:spacing w:before="100" w:after="0" w:line="240" w:lineRule="auto"/>
              <w:jc w:val="center"/>
              <w:rPr>
                <w:rFonts w:ascii="Times New Roman" w:hAnsi="Times New Roman"/>
                <w:sz w:val="28"/>
                <w:szCs w:val="28"/>
              </w:rPr>
            </w:pPr>
          </w:p>
        </w:tc>
        <w:tc>
          <w:tcPr>
            <w:tcW w:w="1300" w:type="dxa"/>
          </w:tcPr>
          <w:p w:rsidR="00517E44" w:rsidRPr="005443D7" w:rsidRDefault="00517E44" w:rsidP="005443D7">
            <w:pPr>
              <w:spacing w:before="100" w:after="0" w:line="240" w:lineRule="auto"/>
              <w:jc w:val="center"/>
              <w:rPr>
                <w:rFonts w:ascii="Times New Roman" w:hAnsi="Times New Roman"/>
                <w:sz w:val="28"/>
                <w:szCs w:val="28"/>
              </w:rPr>
            </w:pPr>
          </w:p>
        </w:tc>
        <w:tc>
          <w:tcPr>
            <w:tcW w:w="1047" w:type="dxa"/>
          </w:tcPr>
          <w:p w:rsidR="00517E44" w:rsidRPr="005443D7" w:rsidRDefault="00517E44" w:rsidP="005443D7">
            <w:pPr>
              <w:spacing w:before="100" w:after="0" w:line="240" w:lineRule="auto"/>
              <w:jc w:val="center"/>
              <w:rPr>
                <w:rFonts w:ascii="Times New Roman" w:hAnsi="Times New Roman"/>
                <w:sz w:val="28"/>
                <w:szCs w:val="28"/>
              </w:rPr>
            </w:pPr>
          </w:p>
        </w:tc>
        <w:tc>
          <w:tcPr>
            <w:tcW w:w="1269" w:type="dxa"/>
          </w:tcPr>
          <w:p w:rsidR="00517E44" w:rsidRPr="005443D7" w:rsidRDefault="00517E44" w:rsidP="005443D7">
            <w:pPr>
              <w:spacing w:before="100" w:after="0" w:line="240" w:lineRule="auto"/>
              <w:jc w:val="center"/>
              <w:rPr>
                <w:rFonts w:ascii="Times New Roman" w:hAnsi="Times New Roman"/>
                <w:sz w:val="28"/>
                <w:szCs w:val="28"/>
              </w:rPr>
            </w:pPr>
          </w:p>
        </w:tc>
        <w:tc>
          <w:tcPr>
            <w:tcW w:w="748" w:type="dxa"/>
          </w:tcPr>
          <w:p w:rsidR="00517E44" w:rsidRPr="005443D7" w:rsidRDefault="00517E44" w:rsidP="005443D7">
            <w:pPr>
              <w:spacing w:before="100" w:after="0" w:line="240" w:lineRule="auto"/>
              <w:jc w:val="center"/>
              <w:rPr>
                <w:rFonts w:ascii="Times New Roman" w:hAnsi="Times New Roman"/>
                <w:sz w:val="28"/>
                <w:szCs w:val="28"/>
              </w:rPr>
            </w:pPr>
          </w:p>
        </w:tc>
        <w:tc>
          <w:tcPr>
            <w:tcW w:w="700" w:type="dxa"/>
          </w:tcPr>
          <w:p w:rsidR="00517E44" w:rsidRPr="005443D7" w:rsidRDefault="00517E44" w:rsidP="005443D7">
            <w:pPr>
              <w:spacing w:before="100" w:after="0" w:line="240" w:lineRule="auto"/>
              <w:jc w:val="center"/>
              <w:rPr>
                <w:rFonts w:ascii="Times New Roman" w:hAnsi="Times New Roman"/>
                <w:sz w:val="28"/>
                <w:szCs w:val="28"/>
              </w:rPr>
            </w:pPr>
          </w:p>
        </w:tc>
      </w:tr>
      <w:tr w:rsidR="00517E44" w:rsidRPr="005443D7" w:rsidTr="007258F1">
        <w:tc>
          <w:tcPr>
            <w:tcW w:w="725" w:type="dxa"/>
          </w:tcPr>
          <w:p w:rsidR="00517E44" w:rsidRPr="005443D7" w:rsidRDefault="00517E44" w:rsidP="005443D7">
            <w:pPr>
              <w:spacing w:before="100" w:after="0" w:line="240" w:lineRule="auto"/>
              <w:jc w:val="center"/>
              <w:rPr>
                <w:rFonts w:ascii="Times New Roman" w:hAnsi="Times New Roman"/>
                <w:sz w:val="28"/>
                <w:szCs w:val="28"/>
              </w:rPr>
            </w:pPr>
          </w:p>
        </w:tc>
        <w:tc>
          <w:tcPr>
            <w:tcW w:w="981" w:type="dxa"/>
          </w:tcPr>
          <w:p w:rsidR="00517E44" w:rsidRPr="005443D7" w:rsidRDefault="00517E44" w:rsidP="005443D7">
            <w:pPr>
              <w:spacing w:before="100" w:after="0" w:line="240" w:lineRule="auto"/>
              <w:jc w:val="center"/>
              <w:rPr>
                <w:rFonts w:ascii="Times New Roman" w:hAnsi="Times New Roman"/>
                <w:sz w:val="28"/>
                <w:szCs w:val="28"/>
              </w:rPr>
            </w:pPr>
          </w:p>
        </w:tc>
        <w:tc>
          <w:tcPr>
            <w:tcW w:w="981" w:type="dxa"/>
          </w:tcPr>
          <w:p w:rsidR="00517E44" w:rsidRPr="005443D7" w:rsidRDefault="00517E44" w:rsidP="005443D7">
            <w:pPr>
              <w:spacing w:before="100" w:after="0" w:line="240" w:lineRule="auto"/>
              <w:jc w:val="center"/>
              <w:rPr>
                <w:rFonts w:ascii="Times New Roman" w:hAnsi="Times New Roman"/>
                <w:sz w:val="28"/>
                <w:szCs w:val="28"/>
              </w:rPr>
            </w:pPr>
          </w:p>
        </w:tc>
        <w:tc>
          <w:tcPr>
            <w:tcW w:w="652" w:type="dxa"/>
          </w:tcPr>
          <w:p w:rsidR="00517E44" w:rsidRPr="005443D7" w:rsidRDefault="00517E44" w:rsidP="005443D7">
            <w:pPr>
              <w:spacing w:before="100" w:after="0" w:line="240" w:lineRule="auto"/>
              <w:jc w:val="center"/>
              <w:rPr>
                <w:rFonts w:ascii="Times New Roman" w:hAnsi="Times New Roman"/>
                <w:sz w:val="28"/>
                <w:szCs w:val="28"/>
              </w:rPr>
            </w:pPr>
          </w:p>
        </w:tc>
        <w:tc>
          <w:tcPr>
            <w:tcW w:w="1236" w:type="dxa"/>
          </w:tcPr>
          <w:p w:rsidR="00517E44" w:rsidRPr="005443D7" w:rsidRDefault="00517E44" w:rsidP="005443D7">
            <w:pPr>
              <w:spacing w:before="100" w:after="0" w:line="240" w:lineRule="auto"/>
              <w:jc w:val="center"/>
              <w:rPr>
                <w:rFonts w:ascii="Times New Roman" w:hAnsi="Times New Roman"/>
                <w:sz w:val="28"/>
                <w:szCs w:val="28"/>
              </w:rPr>
            </w:pPr>
          </w:p>
        </w:tc>
        <w:tc>
          <w:tcPr>
            <w:tcW w:w="1300" w:type="dxa"/>
          </w:tcPr>
          <w:p w:rsidR="00517E44" w:rsidRPr="005443D7" w:rsidRDefault="00517E44" w:rsidP="005443D7">
            <w:pPr>
              <w:spacing w:before="100" w:after="0" w:line="240" w:lineRule="auto"/>
              <w:jc w:val="center"/>
              <w:rPr>
                <w:rFonts w:ascii="Times New Roman" w:hAnsi="Times New Roman"/>
                <w:sz w:val="28"/>
                <w:szCs w:val="28"/>
              </w:rPr>
            </w:pPr>
          </w:p>
        </w:tc>
        <w:tc>
          <w:tcPr>
            <w:tcW w:w="1047" w:type="dxa"/>
          </w:tcPr>
          <w:p w:rsidR="00517E44" w:rsidRPr="005443D7" w:rsidRDefault="00517E44" w:rsidP="005443D7">
            <w:pPr>
              <w:spacing w:before="100" w:after="0" w:line="240" w:lineRule="auto"/>
              <w:jc w:val="center"/>
              <w:rPr>
                <w:rFonts w:ascii="Times New Roman" w:hAnsi="Times New Roman"/>
                <w:sz w:val="28"/>
                <w:szCs w:val="28"/>
              </w:rPr>
            </w:pPr>
          </w:p>
        </w:tc>
        <w:tc>
          <w:tcPr>
            <w:tcW w:w="1269" w:type="dxa"/>
          </w:tcPr>
          <w:p w:rsidR="00517E44" w:rsidRPr="005443D7" w:rsidRDefault="00517E44" w:rsidP="005443D7">
            <w:pPr>
              <w:spacing w:before="100" w:after="0" w:line="240" w:lineRule="auto"/>
              <w:jc w:val="center"/>
              <w:rPr>
                <w:rFonts w:ascii="Times New Roman" w:hAnsi="Times New Roman"/>
                <w:sz w:val="28"/>
                <w:szCs w:val="28"/>
              </w:rPr>
            </w:pPr>
          </w:p>
        </w:tc>
        <w:tc>
          <w:tcPr>
            <w:tcW w:w="748" w:type="dxa"/>
          </w:tcPr>
          <w:p w:rsidR="00517E44" w:rsidRPr="005443D7" w:rsidRDefault="00517E44" w:rsidP="005443D7">
            <w:pPr>
              <w:spacing w:before="100" w:after="0" w:line="240" w:lineRule="auto"/>
              <w:jc w:val="center"/>
              <w:rPr>
                <w:rFonts w:ascii="Times New Roman" w:hAnsi="Times New Roman"/>
                <w:sz w:val="28"/>
                <w:szCs w:val="28"/>
              </w:rPr>
            </w:pPr>
          </w:p>
        </w:tc>
        <w:tc>
          <w:tcPr>
            <w:tcW w:w="700" w:type="dxa"/>
          </w:tcPr>
          <w:p w:rsidR="00517E44" w:rsidRPr="005443D7" w:rsidRDefault="00517E44" w:rsidP="005443D7">
            <w:pPr>
              <w:spacing w:before="100" w:after="0" w:line="240" w:lineRule="auto"/>
              <w:jc w:val="center"/>
              <w:rPr>
                <w:rFonts w:ascii="Times New Roman" w:hAnsi="Times New Roman"/>
                <w:sz w:val="28"/>
                <w:szCs w:val="28"/>
              </w:rPr>
            </w:pPr>
          </w:p>
        </w:tc>
      </w:tr>
      <w:tr w:rsidR="00517E44" w:rsidRPr="005443D7" w:rsidTr="007258F1">
        <w:tc>
          <w:tcPr>
            <w:tcW w:w="725" w:type="dxa"/>
          </w:tcPr>
          <w:p w:rsidR="00517E44" w:rsidRPr="005443D7" w:rsidRDefault="00517E44" w:rsidP="005443D7">
            <w:pPr>
              <w:spacing w:before="100" w:after="0" w:line="240" w:lineRule="auto"/>
              <w:jc w:val="center"/>
              <w:rPr>
                <w:rFonts w:ascii="Times New Roman" w:hAnsi="Times New Roman"/>
                <w:sz w:val="28"/>
                <w:szCs w:val="28"/>
              </w:rPr>
            </w:pPr>
          </w:p>
        </w:tc>
        <w:tc>
          <w:tcPr>
            <w:tcW w:w="981" w:type="dxa"/>
          </w:tcPr>
          <w:p w:rsidR="00517E44" w:rsidRPr="005443D7" w:rsidRDefault="00517E44" w:rsidP="005443D7">
            <w:pPr>
              <w:spacing w:before="100" w:after="0" w:line="240" w:lineRule="auto"/>
              <w:jc w:val="center"/>
              <w:rPr>
                <w:rFonts w:ascii="Times New Roman" w:hAnsi="Times New Roman"/>
                <w:sz w:val="28"/>
                <w:szCs w:val="28"/>
              </w:rPr>
            </w:pPr>
          </w:p>
        </w:tc>
        <w:tc>
          <w:tcPr>
            <w:tcW w:w="981" w:type="dxa"/>
          </w:tcPr>
          <w:p w:rsidR="00517E44" w:rsidRPr="005443D7" w:rsidRDefault="00517E44" w:rsidP="005443D7">
            <w:pPr>
              <w:spacing w:before="100" w:after="0" w:line="240" w:lineRule="auto"/>
              <w:jc w:val="center"/>
              <w:rPr>
                <w:rFonts w:ascii="Times New Roman" w:hAnsi="Times New Roman"/>
                <w:sz w:val="28"/>
                <w:szCs w:val="28"/>
              </w:rPr>
            </w:pPr>
          </w:p>
        </w:tc>
        <w:tc>
          <w:tcPr>
            <w:tcW w:w="652" w:type="dxa"/>
          </w:tcPr>
          <w:p w:rsidR="00517E44" w:rsidRPr="005443D7" w:rsidRDefault="00517E44" w:rsidP="005443D7">
            <w:pPr>
              <w:spacing w:before="100" w:after="0" w:line="240" w:lineRule="auto"/>
              <w:jc w:val="center"/>
              <w:rPr>
                <w:rFonts w:ascii="Times New Roman" w:hAnsi="Times New Roman"/>
                <w:sz w:val="28"/>
                <w:szCs w:val="28"/>
              </w:rPr>
            </w:pPr>
          </w:p>
        </w:tc>
        <w:tc>
          <w:tcPr>
            <w:tcW w:w="1236" w:type="dxa"/>
          </w:tcPr>
          <w:p w:rsidR="00517E44" w:rsidRPr="005443D7" w:rsidRDefault="00517E44" w:rsidP="005443D7">
            <w:pPr>
              <w:spacing w:before="100" w:after="0" w:line="240" w:lineRule="auto"/>
              <w:jc w:val="center"/>
              <w:rPr>
                <w:rFonts w:ascii="Times New Roman" w:hAnsi="Times New Roman"/>
                <w:sz w:val="28"/>
                <w:szCs w:val="28"/>
              </w:rPr>
            </w:pPr>
          </w:p>
        </w:tc>
        <w:tc>
          <w:tcPr>
            <w:tcW w:w="1300" w:type="dxa"/>
          </w:tcPr>
          <w:p w:rsidR="00517E44" w:rsidRPr="005443D7" w:rsidRDefault="00517E44" w:rsidP="005443D7">
            <w:pPr>
              <w:spacing w:before="100" w:after="0" w:line="240" w:lineRule="auto"/>
              <w:jc w:val="center"/>
              <w:rPr>
                <w:rFonts w:ascii="Times New Roman" w:hAnsi="Times New Roman"/>
                <w:sz w:val="28"/>
                <w:szCs w:val="28"/>
              </w:rPr>
            </w:pPr>
          </w:p>
        </w:tc>
        <w:tc>
          <w:tcPr>
            <w:tcW w:w="1047" w:type="dxa"/>
          </w:tcPr>
          <w:p w:rsidR="00517E44" w:rsidRPr="005443D7" w:rsidRDefault="00517E44" w:rsidP="005443D7">
            <w:pPr>
              <w:spacing w:before="100" w:after="0" w:line="240" w:lineRule="auto"/>
              <w:jc w:val="center"/>
              <w:rPr>
                <w:rFonts w:ascii="Times New Roman" w:hAnsi="Times New Roman"/>
                <w:sz w:val="28"/>
                <w:szCs w:val="28"/>
              </w:rPr>
            </w:pPr>
          </w:p>
        </w:tc>
        <w:tc>
          <w:tcPr>
            <w:tcW w:w="1269" w:type="dxa"/>
          </w:tcPr>
          <w:p w:rsidR="00517E44" w:rsidRPr="005443D7" w:rsidRDefault="00517E44" w:rsidP="005443D7">
            <w:pPr>
              <w:spacing w:before="100" w:after="0" w:line="240" w:lineRule="auto"/>
              <w:jc w:val="center"/>
              <w:rPr>
                <w:rFonts w:ascii="Times New Roman" w:hAnsi="Times New Roman"/>
                <w:sz w:val="28"/>
                <w:szCs w:val="28"/>
              </w:rPr>
            </w:pPr>
          </w:p>
        </w:tc>
        <w:tc>
          <w:tcPr>
            <w:tcW w:w="748" w:type="dxa"/>
          </w:tcPr>
          <w:p w:rsidR="00517E44" w:rsidRPr="005443D7" w:rsidRDefault="00517E44" w:rsidP="005443D7">
            <w:pPr>
              <w:spacing w:before="100" w:after="0" w:line="240" w:lineRule="auto"/>
              <w:jc w:val="center"/>
              <w:rPr>
                <w:rFonts w:ascii="Times New Roman" w:hAnsi="Times New Roman"/>
                <w:sz w:val="28"/>
                <w:szCs w:val="28"/>
              </w:rPr>
            </w:pPr>
          </w:p>
        </w:tc>
        <w:tc>
          <w:tcPr>
            <w:tcW w:w="700" w:type="dxa"/>
          </w:tcPr>
          <w:p w:rsidR="00517E44" w:rsidRPr="005443D7" w:rsidRDefault="00517E44" w:rsidP="005443D7">
            <w:pPr>
              <w:spacing w:before="100" w:after="0" w:line="240" w:lineRule="auto"/>
              <w:jc w:val="center"/>
              <w:rPr>
                <w:rFonts w:ascii="Times New Roman" w:hAnsi="Times New Roman"/>
                <w:sz w:val="28"/>
                <w:szCs w:val="28"/>
              </w:rPr>
            </w:pPr>
          </w:p>
        </w:tc>
      </w:tr>
      <w:tr w:rsidR="00517E44" w:rsidRPr="005443D7" w:rsidTr="007258F1">
        <w:tc>
          <w:tcPr>
            <w:tcW w:w="725" w:type="dxa"/>
          </w:tcPr>
          <w:p w:rsidR="00517E44" w:rsidRPr="005443D7" w:rsidRDefault="00517E44" w:rsidP="005443D7">
            <w:pPr>
              <w:spacing w:before="100" w:after="0" w:line="240" w:lineRule="auto"/>
              <w:jc w:val="center"/>
              <w:rPr>
                <w:rFonts w:ascii="Times New Roman" w:hAnsi="Times New Roman"/>
                <w:sz w:val="28"/>
                <w:szCs w:val="28"/>
              </w:rPr>
            </w:pPr>
          </w:p>
        </w:tc>
        <w:tc>
          <w:tcPr>
            <w:tcW w:w="981" w:type="dxa"/>
          </w:tcPr>
          <w:p w:rsidR="00517E44" w:rsidRPr="005443D7" w:rsidRDefault="00517E44" w:rsidP="005443D7">
            <w:pPr>
              <w:spacing w:before="100" w:after="0" w:line="240" w:lineRule="auto"/>
              <w:jc w:val="center"/>
              <w:rPr>
                <w:rFonts w:ascii="Times New Roman" w:hAnsi="Times New Roman"/>
                <w:sz w:val="28"/>
                <w:szCs w:val="28"/>
              </w:rPr>
            </w:pPr>
          </w:p>
        </w:tc>
        <w:tc>
          <w:tcPr>
            <w:tcW w:w="981" w:type="dxa"/>
          </w:tcPr>
          <w:p w:rsidR="00517E44" w:rsidRPr="005443D7" w:rsidRDefault="00517E44" w:rsidP="005443D7">
            <w:pPr>
              <w:spacing w:before="100" w:after="0" w:line="240" w:lineRule="auto"/>
              <w:jc w:val="center"/>
              <w:rPr>
                <w:rFonts w:ascii="Times New Roman" w:hAnsi="Times New Roman"/>
                <w:sz w:val="28"/>
                <w:szCs w:val="28"/>
              </w:rPr>
            </w:pPr>
          </w:p>
        </w:tc>
        <w:tc>
          <w:tcPr>
            <w:tcW w:w="652" w:type="dxa"/>
          </w:tcPr>
          <w:p w:rsidR="00517E44" w:rsidRPr="005443D7" w:rsidRDefault="00517E44" w:rsidP="005443D7">
            <w:pPr>
              <w:spacing w:before="100" w:after="0" w:line="240" w:lineRule="auto"/>
              <w:jc w:val="center"/>
              <w:rPr>
                <w:rFonts w:ascii="Times New Roman" w:hAnsi="Times New Roman"/>
                <w:sz w:val="28"/>
                <w:szCs w:val="28"/>
              </w:rPr>
            </w:pPr>
          </w:p>
        </w:tc>
        <w:tc>
          <w:tcPr>
            <w:tcW w:w="1236" w:type="dxa"/>
          </w:tcPr>
          <w:p w:rsidR="00517E44" w:rsidRPr="005443D7" w:rsidRDefault="00517E44" w:rsidP="005443D7">
            <w:pPr>
              <w:spacing w:before="100" w:after="0" w:line="240" w:lineRule="auto"/>
              <w:jc w:val="center"/>
              <w:rPr>
                <w:rFonts w:ascii="Times New Roman" w:hAnsi="Times New Roman"/>
                <w:sz w:val="28"/>
                <w:szCs w:val="28"/>
              </w:rPr>
            </w:pPr>
          </w:p>
        </w:tc>
        <w:tc>
          <w:tcPr>
            <w:tcW w:w="1300" w:type="dxa"/>
          </w:tcPr>
          <w:p w:rsidR="00517E44" w:rsidRPr="005443D7" w:rsidRDefault="00517E44" w:rsidP="005443D7">
            <w:pPr>
              <w:spacing w:before="100" w:after="0" w:line="240" w:lineRule="auto"/>
              <w:jc w:val="center"/>
              <w:rPr>
                <w:rFonts w:ascii="Times New Roman" w:hAnsi="Times New Roman"/>
                <w:sz w:val="28"/>
                <w:szCs w:val="28"/>
              </w:rPr>
            </w:pPr>
          </w:p>
        </w:tc>
        <w:tc>
          <w:tcPr>
            <w:tcW w:w="1047" w:type="dxa"/>
          </w:tcPr>
          <w:p w:rsidR="00517E44" w:rsidRPr="005443D7" w:rsidRDefault="00517E44" w:rsidP="005443D7">
            <w:pPr>
              <w:spacing w:before="100" w:after="0" w:line="240" w:lineRule="auto"/>
              <w:jc w:val="center"/>
              <w:rPr>
                <w:rFonts w:ascii="Times New Roman" w:hAnsi="Times New Roman"/>
                <w:sz w:val="28"/>
                <w:szCs w:val="28"/>
              </w:rPr>
            </w:pPr>
          </w:p>
        </w:tc>
        <w:tc>
          <w:tcPr>
            <w:tcW w:w="1269" w:type="dxa"/>
          </w:tcPr>
          <w:p w:rsidR="00517E44" w:rsidRPr="005443D7" w:rsidRDefault="00517E44" w:rsidP="005443D7">
            <w:pPr>
              <w:spacing w:before="100" w:after="0" w:line="240" w:lineRule="auto"/>
              <w:jc w:val="center"/>
              <w:rPr>
                <w:rFonts w:ascii="Times New Roman" w:hAnsi="Times New Roman"/>
                <w:sz w:val="28"/>
                <w:szCs w:val="28"/>
              </w:rPr>
            </w:pPr>
          </w:p>
        </w:tc>
        <w:tc>
          <w:tcPr>
            <w:tcW w:w="748" w:type="dxa"/>
          </w:tcPr>
          <w:p w:rsidR="00517E44" w:rsidRPr="005443D7" w:rsidRDefault="00517E44" w:rsidP="005443D7">
            <w:pPr>
              <w:spacing w:before="100" w:after="0" w:line="240" w:lineRule="auto"/>
              <w:jc w:val="center"/>
              <w:rPr>
                <w:rFonts w:ascii="Times New Roman" w:hAnsi="Times New Roman"/>
                <w:sz w:val="28"/>
                <w:szCs w:val="28"/>
              </w:rPr>
            </w:pPr>
          </w:p>
        </w:tc>
        <w:tc>
          <w:tcPr>
            <w:tcW w:w="700" w:type="dxa"/>
          </w:tcPr>
          <w:p w:rsidR="00517E44" w:rsidRPr="005443D7" w:rsidRDefault="00517E44" w:rsidP="005443D7">
            <w:pPr>
              <w:spacing w:before="100" w:after="0" w:line="240" w:lineRule="auto"/>
              <w:jc w:val="center"/>
              <w:rPr>
                <w:rFonts w:ascii="Times New Roman" w:hAnsi="Times New Roman"/>
                <w:sz w:val="28"/>
                <w:szCs w:val="28"/>
              </w:rPr>
            </w:pPr>
          </w:p>
        </w:tc>
      </w:tr>
      <w:tr w:rsidR="00517E44" w:rsidRPr="005443D7" w:rsidTr="007258F1">
        <w:tc>
          <w:tcPr>
            <w:tcW w:w="725" w:type="dxa"/>
          </w:tcPr>
          <w:p w:rsidR="00517E44" w:rsidRPr="005443D7" w:rsidRDefault="00517E44" w:rsidP="005443D7">
            <w:pPr>
              <w:spacing w:before="100" w:after="0" w:line="240" w:lineRule="auto"/>
              <w:jc w:val="center"/>
              <w:rPr>
                <w:rFonts w:ascii="Times New Roman" w:hAnsi="Times New Roman"/>
                <w:sz w:val="28"/>
                <w:szCs w:val="28"/>
              </w:rPr>
            </w:pPr>
          </w:p>
        </w:tc>
        <w:tc>
          <w:tcPr>
            <w:tcW w:w="981" w:type="dxa"/>
          </w:tcPr>
          <w:p w:rsidR="00517E44" w:rsidRPr="005443D7" w:rsidRDefault="00517E44" w:rsidP="005443D7">
            <w:pPr>
              <w:spacing w:before="100" w:after="0" w:line="240" w:lineRule="auto"/>
              <w:jc w:val="center"/>
              <w:rPr>
                <w:rFonts w:ascii="Times New Roman" w:hAnsi="Times New Roman"/>
                <w:sz w:val="28"/>
                <w:szCs w:val="28"/>
              </w:rPr>
            </w:pPr>
          </w:p>
        </w:tc>
        <w:tc>
          <w:tcPr>
            <w:tcW w:w="981" w:type="dxa"/>
          </w:tcPr>
          <w:p w:rsidR="00517E44" w:rsidRPr="005443D7" w:rsidRDefault="00517E44" w:rsidP="005443D7">
            <w:pPr>
              <w:spacing w:before="100" w:after="0" w:line="240" w:lineRule="auto"/>
              <w:jc w:val="center"/>
              <w:rPr>
                <w:rFonts w:ascii="Times New Roman" w:hAnsi="Times New Roman"/>
                <w:sz w:val="28"/>
                <w:szCs w:val="28"/>
              </w:rPr>
            </w:pPr>
          </w:p>
        </w:tc>
        <w:tc>
          <w:tcPr>
            <w:tcW w:w="652" w:type="dxa"/>
          </w:tcPr>
          <w:p w:rsidR="00517E44" w:rsidRPr="005443D7" w:rsidRDefault="00517E44" w:rsidP="005443D7">
            <w:pPr>
              <w:spacing w:before="100" w:after="0" w:line="240" w:lineRule="auto"/>
              <w:jc w:val="center"/>
              <w:rPr>
                <w:rFonts w:ascii="Times New Roman" w:hAnsi="Times New Roman"/>
                <w:sz w:val="28"/>
                <w:szCs w:val="28"/>
              </w:rPr>
            </w:pPr>
          </w:p>
        </w:tc>
        <w:tc>
          <w:tcPr>
            <w:tcW w:w="1236" w:type="dxa"/>
          </w:tcPr>
          <w:p w:rsidR="00517E44" w:rsidRPr="005443D7" w:rsidRDefault="00517E44" w:rsidP="005443D7">
            <w:pPr>
              <w:spacing w:before="100" w:after="0" w:line="240" w:lineRule="auto"/>
              <w:jc w:val="center"/>
              <w:rPr>
                <w:rFonts w:ascii="Times New Roman" w:hAnsi="Times New Roman"/>
                <w:sz w:val="28"/>
                <w:szCs w:val="28"/>
              </w:rPr>
            </w:pPr>
          </w:p>
        </w:tc>
        <w:tc>
          <w:tcPr>
            <w:tcW w:w="1300" w:type="dxa"/>
          </w:tcPr>
          <w:p w:rsidR="00517E44" w:rsidRPr="005443D7" w:rsidRDefault="00517E44" w:rsidP="005443D7">
            <w:pPr>
              <w:spacing w:before="100" w:after="0" w:line="240" w:lineRule="auto"/>
              <w:jc w:val="center"/>
              <w:rPr>
                <w:rFonts w:ascii="Times New Roman" w:hAnsi="Times New Roman"/>
                <w:sz w:val="28"/>
                <w:szCs w:val="28"/>
              </w:rPr>
            </w:pPr>
          </w:p>
        </w:tc>
        <w:tc>
          <w:tcPr>
            <w:tcW w:w="1047" w:type="dxa"/>
          </w:tcPr>
          <w:p w:rsidR="00517E44" w:rsidRPr="005443D7" w:rsidRDefault="00517E44" w:rsidP="005443D7">
            <w:pPr>
              <w:spacing w:before="100" w:after="0" w:line="240" w:lineRule="auto"/>
              <w:jc w:val="center"/>
              <w:rPr>
                <w:rFonts w:ascii="Times New Roman" w:hAnsi="Times New Roman"/>
                <w:sz w:val="28"/>
                <w:szCs w:val="28"/>
              </w:rPr>
            </w:pPr>
          </w:p>
        </w:tc>
        <w:tc>
          <w:tcPr>
            <w:tcW w:w="1269" w:type="dxa"/>
          </w:tcPr>
          <w:p w:rsidR="00517E44" w:rsidRPr="005443D7" w:rsidRDefault="00517E44" w:rsidP="005443D7">
            <w:pPr>
              <w:spacing w:before="100" w:after="0" w:line="240" w:lineRule="auto"/>
              <w:jc w:val="center"/>
              <w:rPr>
                <w:rFonts w:ascii="Times New Roman" w:hAnsi="Times New Roman"/>
                <w:sz w:val="28"/>
                <w:szCs w:val="28"/>
              </w:rPr>
            </w:pPr>
          </w:p>
        </w:tc>
        <w:tc>
          <w:tcPr>
            <w:tcW w:w="748" w:type="dxa"/>
          </w:tcPr>
          <w:p w:rsidR="00517E44" w:rsidRPr="005443D7" w:rsidRDefault="00517E44" w:rsidP="005443D7">
            <w:pPr>
              <w:spacing w:before="100" w:after="0" w:line="240" w:lineRule="auto"/>
              <w:jc w:val="center"/>
              <w:rPr>
                <w:rFonts w:ascii="Times New Roman" w:hAnsi="Times New Roman"/>
                <w:sz w:val="28"/>
                <w:szCs w:val="28"/>
              </w:rPr>
            </w:pPr>
          </w:p>
        </w:tc>
        <w:tc>
          <w:tcPr>
            <w:tcW w:w="700" w:type="dxa"/>
          </w:tcPr>
          <w:p w:rsidR="00517E44" w:rsidRPr="005443D7" w:rsidRDefault="00517E44" w:rsidP="005443D7">
            <w:pPr>
              <w:spacing w:before="100" w:after="0" w:line="240" w:lineRule="auto"/>
              <w:jc w:val="center"/>
              <w:rPr>
                <w:rFonts w:ascii="Times New Roman" w:hAnsi="Times New Roman"/>
                <w:sz w:val="28"/>
                <w:szCs w:val="28"/>
              </w:rPr>
            </w:pPr>
          </w:p>
        </w:tc>
      </w:tr>
      <w:tr w:rsidR="00517E44" w:rsidRPr="005443D7" w:rsidTr="007258F1">
        <w:tc>
          <w:tcPr>
            <w:tcW w:w="725" w:type="dxa"/>
          </w:tcPr>
          <w:p w:rsidR="00517E44" w:rsidRPr="005443D7" w:rsidRDefault="00517E44" w:rsidP="005443D7">
            <w:pPr>
              <w:spacing w:before="100" w:after="0" w:line="240" w:lineRule="auto"/>
              <w:jc w:val="center"/>
              <w:rPr>
                <w:rFonts w:ascii="Times New Roman" w:hAnsi="Times New Roman"/>
                <w:sz w:val="28"/>
                <w:szCs w:val="28"/>
              </w:rPr>
            </w:pPr>
          </w:p>
        </w:tc>
        <w:tc>
          <w:tcPr>
            <w:tcW w:w="981" w:type="dxa"/>
          </w:tcPr>
          <w:p w:rsidR="00517E44" w:rsidRPr="005443D7" w:rsidRDefault="00517E44" w:rsidP="005443D7">
            <w:pPr>
              <w:spacing w:before="100" w:after="0" w:line="240" w:lineRule="auto"/>
              <w:jc w:val="center"/>
              <w:rPr>
                <w:rFonts w:ascii="Times New Roman" w:hAnsi="Times New Roman"/>
                <w:sz w:val="28"/>
                <w:szCs w:val="28"/>
              </w:rPr>
            </w:pPr>
          </w:p>
        </w:tc>
        <w:tc>
          <w:tcPr>
            <w:tcW w:w="981" w:type="dxa"/>
          </w:tcPr>
          <w:p w:rsidR="00517E44" w:rsidRPr="005443D7" w:rsidRDefault="00517E44" w:rsidP="005443D7">
            <w:pPr>
              <w:spacing w:before="100" w:after="0" w:line="240" w:lineRule="auto"/>
              <w:jc w:val="center"/>
              <w:rPr>
                <w:rFonts w:ascii="Times New Roman" w:hAnsi="Times New Roman"/>
                <w:sz w:val="28"/>
                <w:szCs w:val="28"/>
              </w:rPr>
            </w:pPr>
          </w:p>
        </w:tc>
        <w:tc>
          <w:tcPr>
            <w:tcW w:w="652" w:type="dxa"/>
          </w:tcPr>
          <w:p w:rsidR="00517E44" w:rsidRPr="005443D7" w:rsidRDefault="00517E44" w:rsidP="005443D7">
            <w:pPr>
              <w:spacing w:before="100" w:after="0" w:line="240" w:lineRule="auto"/>
              <w:jc w:val="center"/>
              <w:rPr>
                <w:rFonts w:ascii="Times New Roman" w:hAnsi="Times New Roman"/>
                <w:sz w:val="28"/>
                <w:szCs w:val="28"/>
              </w:rPr>
            </w:pPr>
          </w:p>
        </w:tc>
        <w:tc>
          <w:tcPr>
            <w:tcW w:w="1236" w:type="dxa"/>
          </w:tcPr>
          <w:p w:rsidR="00517E44" w:rsidRPr="005443D7" w:rsidRDefault="00517E44" w:rsidP="005443D7">
            <w:pPr>
              <w:spacing w:before="100" w:after="0" w:line="240" w:lineRule="auto"/>
              <w:jc w:val="center"/>
              <w:rPr>
                <w:rFonts w:ascii="Times New Roman" w:hAnsi="Times New Roman"/>
                <w:sz w:val="28"/>
                <w:szCs w:val="28"/>
              </w:rPr>
            </w:pPr>
          </w:p>
        </w:tc>
        <w:tc>
          <w:tcPr>
            <w:tcW w:w="1300" w:type="dxa"/>
          </w:tcPr>
          <w:p w:rsidR="00517E44" w:rsidRPr="005443D7" w:rsidRDefault="00517E44" w:rsidP="005443D7">
            <w:pPr>
              <w:spacing w:before="100" w:after="0" w:line="240" w:lineRule="auto"/>
              <w:jc w:val="center"/>
              <w:rPr>
                <w:rFonts w:ascii="Times New Roman" w:hAnsi="Times New Roman"/>
                <w:sz w:val="28"/>
                <w:szCs w:val="28"/>
              </w:rPr>
            </w:pPr>
          </w:p>
        </w:tc>
        <w:tc>
          <w:tcPr>
            <w:tcW w:w="1047" w:type="dxa"/>
          </w:tcPr>
          <w:p w:rsidR="00517E44" w:rsidRPr="005443D7" w:rsidRDefault="00517E44" w:rsidP="005443D7">
            <w:pPr>
              <w:spacing w:before="100" w:after="0" w:line="240" w:lineRule="auto"/>
              <w:jc w:val="center"/>
              <w:rPr>
                <w:rFonts w:ascii="Times New Roman" w:hAnsi="Times New Roman"/>
                <w:sz w:val="28"/>
                <w:szCs w:val="28"/>
              </w:rPr>
            </w:pPr>
          </w:p>
        </w:tc>
        <w:tc>
          <w:tcPr>
            <w:tcW w:w="1269" w:type="dxa"/>
          </w:tcPr>
          <w:p w:rsidR="00517E44" w:rsidRPr="005443D7" w:rsidRDefault="00517E44" w:rsidP="005443D7">
            <w:pPr>
              <w:spacing w:before="100" w:after="0" w:line="240" w:lineRule="auto"/>
              <w:jc w:val="center"/>
              <w:rPr>
                <w:rFonts w:ascii="Times New Roman" w:hAnsi="Times New Roman"/>
                <w:sz w:val="28"/>
                <w:szCs w:val="28"/>
              </w:rPr>
            </w:pPr>
          </w:p>
        </w:tc>
        <w:tc>
          <w:tcPr>
            <w:tcW w:w="748" w:type="dxa"/>
          </w:tcPr>
          <w:p w:rsidR="00517E44" w:rsidRPr="005443D7" w:rsidRDefault="00517E44" w:rsidP="005443D7">
            <w:pPr>
              <w:spacing w:before="100" w:after="0" w:line="240" w:lineRule="auto"/>
              <w:jc w:val="center"/>
              <w:rPr>
                <w:rFonts w:ascii="Times New Roman" w:hAnsi="Times New Roman"/>
                <w:sz w:val="28"/>
                <w:szCs w:val="28"/>
              </w:rPr>
            </w:pPr>
          </w:p>
        </w:tc>
        <w:tc>
          <w:tcPr>
            <w:tcW w:w="700" w:type="dxa"/>
          </w:tcPr>
          <w:p w:rsidR="00517E44" w:rsidRPr="005443D7" w:rsidRDefault="00517E44" w:rsidP="005443D7">
            <w:pPr>
              <w:spacing w:before="100" w:after="0" w:line="240" w:lineRule="auto"/>
              <w:jc w:val="center"/>
              <w:rPr>
                <w:rFonts w:ascii="Times New Roman" w:hAnsi="Times New Roman"/>
                <w:sz w:val="28"/>
                <w:szCs w:val="28"/>
              </w:rPr>
            </w:pPr>
          </w:p>
        </w:tc>
      </w:tr>
      <w:tr w:rsidR="00517E44" w:rsidRPr="005443D7" w:rsidTr="007258F1">
        <w:tc>
          <w:tcPr>
            <w:tcW w:w="725" w:type="dxa"/>
          </w:tcPr>
          <w:p w:rsidR="00517E44" w:rsidRPr="005443D7" w:rsidRDefault="00517E44" w:rsidP="005443D7">
            <w:pPr>
              <w:spacing w:before="100" w:after="0" w:line="240" w:lineRule="auto"/>
              <w:jc w:val="center"/>
              <w:rPr>
                <w:rFonts w:ascii="Times New Roman" w:hAnsi="Times New Roman"/>
                <w:sz w:val="28"/>
                <w:szCs w:val="28"/>
              </w:rPr>
            </w:pPr>
          </w:p>
        </w:tc>
        <w:tc>
          <w:tcPr>
            <w:tcW w:w="981" w:type="dxa"/>
          </w:tcPr>
          <w:p w:rsidR="00517E44" w:rsidRPr="005443D7" w:rsidRDefault="00517E44" w:rsidP="005443D7">
            <w:pPr>
              <w:spacing w:before="100" w:after="0" w:line="240" w:lineRule="auto"/>
              <w:jc w:val="center"/>
              <w:rPr>
                <w:rFonts w:ascii="Times New Roman" w:hAnsi="Times New Roman"/>
                <w:sz w:val="28"/>
                <w:szCs w:val="28"/>
              </w:rPr>
            </w:pPr>
          </w:p>
        </w:tc>
        <w:tc>
          <w:tcPr>
            <w:tcW w:w="981" w:type="dxa"/>
          </w:tcPr>
          <w:p w:rsidR="00517E44" w:rsidRPr="005443D7" w:rsidRDefault="00517E44" w:rsidP="005443D7">
            <w:pPr>
              <w:spacing w:before="100" w:after="0" w:line="240" w:lineRule="auto"/>
              <w:jc w:val="center"/>
              <w:rPr>
                <w:rFonts w:ascii="Times New Roman" w:hAnsi="Times New Roman"/>
                <w:sz w:val="28"/>
                <w:szCs w:val="28"/>
              </w:rPr>
            </w:pPr>
          </w:p>
        </w:tc>
        <w:tc>
          <w:tcPr>
            <w:tcW w:w="652" w:type="dxa"/>
          </w:tcPr>
          <w:p w:rsidR="00517E44" w:rsidRPr="005443D7" w:rsidRDefault="00517E44" w:rsidP="005443D7">
            <w:pPr>
              <w:spacing w:before="100" w:after="0" w:line="240" w:lineRule="auto"/>
              <w:jc w:val="center"/>
              <w:rPr>
                <w:rFonts w:ascii="Times New Roman" w:hAnsi="Times New Roman"/>
                <w:sz w:val="28"/>
                <w:szCs w:val="28"/>
              </w:rPr>
            </w:pPr>
          </w:p>
        </w:tc>
        <w:tc>
          <w:tcPr>
            <w:tcW w:w="1236" w:type="dxa"/>
          </w:tcPr>
          <w:p w:rsidR="00517E44" w:rsidRPr="005443D7" w:rsidRDefault="00517E44" w:rsidP="005443D7">
            <w:pPr>
              <w:spacing w:before="100" w:after="0" w:line="240" w:lineRule="auto"/>
              <w:jc w:val="center"/>
              <w:rPr>
                <w:rFonts w:ascii="Times New Roman" w:hAnsi="Times New Roman"/>
                <w:sz w:val="28"/>
                <w:szCs w:val="28"/>
              </w:rPr>
            </w:pPr>
          </w:p>
        </w:tc>
        <w:tc>
          <w:tcPr>
            <w:tcW w:w="1300" w:type="dxa"/>
          </w:tcPr>
          <w:p w:rsidR="00517E44" w:rsidRPr="005443D7" w:rsidRDefault="00517E44" w:rsidP="005443D7">
            <w:pPr>
              <w:spacing w:before="100" w:after="0" w:line="240" w:lineRule="auto"/>
              <w:jc w:val="center"/>
              <w:rPr>
                <w:rFonts w:ascii="Times New Roman" w:hAnsi="Times New Roman"/>
                <w:sz w:val="28"/>
                <w:szCs w:val="28"/>
              </w:rPr>
            </w:pPr>
          </w:p>
        </w:tc>
        <w:tc>
          <w:tcPr>
            <w:tcW w:w="1047" w:type="dxa"/>
          </w:tcPr>
          <w:p w:rsidR="00517E44" w:rsidRPr="005443D7" w:rsidRDefault="00517E44" w:rsidP="005443D7">
            <w:pPr>
              <w:spacing w:before="100" w:after="0" w:line="240" w:lineRule="auto"/>
              <w:jc w:val="center"/>
              <w:rPr>
                <w:rFonts w:ascii="Times New Roman" w:hAnsi="Times New Roman"/>
                <w:sz w:val="28"/>
                <w:szCs w:val="28"/>
              </w:rPr>
            </w:pPr>
          </w:p>
        </w:tc>
        <w:tc>
          <w:tcPr>
            <w:tcW w:w="1269" w:type="dxa"/>
          </w:tcPr>
          <w:p w:rsidR="00517E44" w:rsidRPr="005443D7" w:rsidRDefault="00517E44" w:rsidP="005443D7">
            <w:pPr>
              <w:spacing w:before="100" w:after="0" w:line="240" w:lineRule="auto"/>
              <w:jc w:val="center"/>
              <w:rPr>
                <w:rFonts w:ascii="Times New Roman" w:hAnsi="Times New Roman"/>
                <w:sz w:val="28"/>
                <w:szCs w:val="28"/>
              </w:rPr>
            </w:pPr>
          </w:p>
        </w:tc>
        <w:tc>
          <w:tcPr>
            <w:tcW w:w="748" w:type="dxa"/>
          </w:tcPr>
          <w:p w:rsidR="00517E44" w:rsidRPr="005443D7" w:rsidRDefault="00517E44" w:rsidP="005443D7">
            <w:pPr>
              <w:spacing w:before="100" w:after="0" w:line="240" w:lineRule="auto"/>
              <w:jc w:val="center"/>
              <w:rPr>
                <w:rFonts w:ascii="Times New Roman" w:hAnsi="Times New Roman"/>
                <w:sz w:val="28"/>
                <w:szCs w:val="28"/>
              </w:rPr>
            </w:pPr>
          </w:p>
        </w:tc>
        <w:tc>
          <w:tcPr>
            <w:tcW w:w="700" w:type="dxa"/>
          </w:tcPr>
          <w:p w:rsidR="00517E44" w:rsidRPr="005443D7" w:rsidRDefault="00517E44" w:rsidP="005443D7">
            <w:pPr>
              <w:spacing w:before="100" w:after="0" w:line="240" w:lineRule="auto"/>
              <w:jc w:val="center"/>
              <w:rPr>
                <w:rFonts w:ascii="Times New Roman" w:hAnsi="Times New Roman"/>
                <w:sz w:val="28"/>
                <w:szCs w:val="28"/>
              </w:rPr>
            </w:pPr>
          </w:p>
        </w:tc>
      </w:tr>
      <w:tr w:rsidR="00517E44" w:rsidRPr="005443D7" w:rsidTr="007258F1">
        <w:tc>
          <w:tcPr>
            <w:tcW w:w="725" w:type="dxa"/>
          </w:tcPr>
          <w:p w:rsidR="00517E44" w:rsidRPr="005443D7" w:rsidRDefault="00517E44" w:rsidP="005443D7">
            <w:pPr>
              <w:spacing w:before="100" w:after="0" w:line="240" w:lineRule="auto"/>
              <w:jc w:val="center"/>
              <w:rPr>
                <w:rFonts w:ascii="Times New Roman" w:hAnsi="Times New Roman"/>
                <w:sz w:val="28"/>
                <w:szCs w:val="28"/>
              </w:rPr>
            </w:pPr>
          </w:p>
        </w:tc>
        <w:tc>
          <w:tcPr>
            <w:tcW w:w="981" w:type="dxa"/>
          </w:tcPr>
          <w:p w:rsidR="00517E44" w:rsidRPr="005443D7" w:rsidRDefault="00517E44" w:rsidP="005443D7">
            <w:pPr>
              <w:spacing w:before="100" w:after="0" w:line="240" w:lineRule="auto"/>
              <w:jc w:val="center"/>
              <w:rPr>
                <w:rFonts w:ascii="Times New Roman" w:hAnsi="Times New Roman"/>
                <w:sz w:val="28"/>
                <w:szCs w:val="28"/>
              </w:rPr>
            </w:pPr>
          </w:p>
        </w:tc>
        <w:tc>
          <w:tcPr>
            <w:tcW w:w="981" w:type="dxa"/>
          </w:tcPr>
          <w:p w:rsidR="00517E44" w:rsidRPr="005443D7" w:rsidRDefault="00517E44" w:rsidP="005443D7">
            <w:pPr>
              <w:spacing w:before="100" w:after="0" w:line="240" w:lineRule="auto"/>
              <w:jc w:val="center"/>
              <w:rPr>
                <w:rFonts w:ascii="Times New Roman" w:hAnsi="Times New Roman"/>
                <w:sz w:val="28"/>
                <w:szCs w:val="28"/>
              </w:rPr>
            </w:pPr>
          </w:p>
        </w:tc>
        <w:tc>
          <w:tcPr>
            <w:tcW w:w="652" w:type="dxa"/>
          </w:tcPr>
          <w:p w:rsidR="00517E44" w:rsidRPr="005443D7" w:rsidRDefault="00517E44" w:rsidP="005443D7">
            <w:pPr>
              <w:spacing w:before="100" w:after="0" w:line="240" w:lineRule="auto"/>
              <w:jc w:val="center"/>
              <w:rPr>
                <w:rFonts w:ascii="Times New Roman" w:hAnsi="Times New Roman"/>
                <w:sz w:val="28"/>
                <w:szCs w:val="28"/>
              </w:rPr>
            </w:pPr>
          </w:p>
        </w:tc>
        <w:tc>
          <w:tcPr>
            <w:tcW w:w="1236" w:type="dxa"/>
          </w:tcPr>
          <w:p w:rsidR="00517E44" w:rsidRPr="005443D7" w:rsidRDefault="00517E44" w:rsidP="005443D7">
            <w:pPr>
              <w:spacing w:before="100" w:after="0" w:line="240" w:lineRule="auto"/>
              <w:jc w:val="center"/>
              <w:rPr>
                <w:rFonts w:ascii="Times New Roman" w:hAnsi="Times New Roman"/>
                <w:sz w:val="28"/>
                <w:szCs w:val="28"/>
              </w:rPr>
            </w:pPr>
          </w:p>
        </w:tc>
        <w:tc>
          <w:tcPr>
            <w:tcW w:w="1300" w:type="dxa"/>
          </w:tcPr>
          <w:p w:rsidR="00517E44" w:rsidRPr="005443D7" w:rsidRDefault="00517E44" w:rsidP="005443D7">
            <w:pPr>
              <w:spacing w:before="100" w:after="0" w:line="240" w:lineRule="auto"/>
              <w:jc w:val="center"/>
              <w:rPr>
                <w:rFonts w:ascii="Times New Roman" w:hAnsi="Times New Roman"/>
                <w:sz w:val="28"/>
                <w:szCs w:val="28"/>
              </w:rPr>
            </w:pPr>
          </w:p>
        </w:tc>
        <w:tc>
          <w:tcPr>
            <w:tcW w:w="1047" w:type="dxa"/>
          </w:tcPr>
          <w:p w:rsidR="00517E44" w:rsidRPr="005443D7" w:rsidRDefault="00517E44" w:rsidP="005443D7">
            <w:pPr>
              <w:spacing w:before="100" w:after="0" w:line="240" w:lineRule="auto"/>
              <w:jc w:val="center"/>
              <w:rPr>
                <w:rFonts w:ascii="Times New Roman" w:hAnsi="Times New Roman"/>
                <w:sz w:val="28"/>
                <w:szCs w:val="28"/>
              </w:rPr>
            </w:pPr>
          </w:p>
        </w:tc>
        <w:tc>
          <w:tcPr>
            <w:tcW w:w="1269" w:type="dxa"/>
          </w:tcPr>
          <w:p w:rsidR="00517E44" w:rsidRPr="005443D7" w:rsidRDefault="00517E44" w:rsidP="005443D7">
            <w:pPr>
              <w:spacing w:before="100" w:after="0" w:line="240" w:lineRule="auto"/>
              <w:jc w:val="center"/>
              <w:rPr>
                <w:rFonts w:ascii="Times New Roman" w:hAnsi="Times New Roman"/>
                <w:sz w:val="28"/>
                <w:szCs w:val="28"/>
              </w:rPr>
            </w:pPr>
          </w:p>
        </w:tc>
        <w:tc>
          <w:tcPr>
            <w:tcW w:w="748" w:type="dxa"/>
          </w:tcPr>
          <w:p w:rsidR="00517E44" w:rsidRPr="005443D7" w:rsidRDefault="00517E44" w:rsidP="005443D7">
            <w:pPr>
              <w:spacing w:before="100" w:after="0" w:line="240" w:lineRule="auto"/>
              <w:jc w:val="center"/>
              <w:rPr>
                <w:rFonts w:ascii="Times New Roman" w:hAnsi="Times New Roman"/>
                <w:sz w:val="28"/>
                <w:szCs w:val="28"/>
              </w:rPr>
            </w:pPr>
          </w:p>
        </w:tc>
        <w:tc>
          <w:tcPr>
            <w:tcW w:w="700" w:type="dxa"/>
          </w:tcPr>
          <w:p w:rsidR="00517E44" w:rsidRPr="005443D7" w:rsidRDefault="00517E44" w:rsidP="005443D7">
            <w:pPr>
              <w:spacing w:before="100" w:after="0" w:line="240" w:lineRule="auto"/>
              <w:jc w:val="center"/>
              <w:rPr>
                <w:rFonts w:ascii="Times New Roman" w:hAnsi="Times New Roman"/>
                <w:sz w:val="28"/>
                <w:szCs w:val="28"/>
              </w:rPr>
            </w:pPr>
          </w:p>
        </w:tc>
      </w:tr>
      <w:tr w:rsidR="00517E44" w:rsidRPr="005443D7" w:rsidTr="007258F1">
        <w:tc>
          <w:tcPr>
            <w:tcW w:w="725" w:type="dxa"/>
          </w:tcPr>
          <w:p w:rsidR="00517E44" w:rsidRPr="005443D7" w:rsidRDefault="00517E44" w:rsidP="005443D7">
            <w:pPr>
              <w:spacing w:before="100" w:after="0" w:line="240" w:lineRule="auto"/>
              <w:jc w:val="center"/>
              <w:rPr>
                <w:rFonts w:ascii="Times New Roman" w:hAnsi="Times New Roman"/>
                <w:sz w:val="28"/>
                <w:szCs w:val="28"/>
              </w:rPr>
            </w:pPr>
          </w:p>
        </w:tc>
        <w:tc>
          <w:tcPr>
            <w:tcW w:w="981" w:type="dxa"/>
          </w:tcPr>
          <w:p w:rsidR="00517E44" w:rsidRPr="005443D7" w:rsidRDefault="00517E44" w:rsidP="005443D7">
            <w:pPr>
              <w:spacing w:before="100" w:after="0" w:line="240" w:lineRule="auto"/>
              <w:jc w:val="center"/>
              <w:rPr>
                <w:rFonts w:ascii="Times New Roman" w:hAnsi="Times New Roman"/>
                <w:sz w:val="28"/>
                <w:szCs w:val="28"/>
              </w:rPr>
            </w:pPr>
          </w:p>
        </w:tc>
        <w:tc>
          <w:tcPr>
            <w:tcW w:w="981" w:type="dxa"/>
          </w:tcPr>
          <w:p w:rsidR="00517E44" w:rsidRPr="005443D7" w:rsidRDefault="00517E44" w:rsidP="005443D7">
            <w:pPr>
              <w:spacing w:before="100" w:after="0" w:line="240" w:lineRule="auto"/>
              <w:jc w:val="center"/>
              <w:rPr>
                <w:rFonts w:ascii="Times New Roman" w:hAnsi="Times New Roman"/>
                <w:sz w:val="28"/>
                <w:szCs w:val="28"/>
              </w:rPr>
            </w:pPr>
          </w:p>
        </w:tc>
        <w:tc>
          <w:tcPr>
            <w:tcW w:w="652" w:type="dxa"/>
          </w:tcPr>
          <w:p w:rsidR="00517E44" w:rsidRPr="005443D7" w:rsidRDefault="00517E44" w:rsidP="005443D7">
            <w:pPr>
              <w:spacing w:before="100" w:after="0" w:line="240" w:lineRule="auto"/>
              <w:jc w:val="center"/>
              <w:rPr>
                <w:rFonts w:ascii="Times New Roman" w:hAnsi="Times New Roman"/>
                <w:sz w:val="28"/>
                <w:szCs w:val="28"/>
              </w:rPr>
            </w:pPr>
          </w:p>
        </w:tc>
        <w:tc>
          <w:tcPr>
            <w:tcW w:w="1236" w:type="dxa"/>
          </w:tcPr>
          <w:p w:rsidR="00517E44" w:rsidRPr="005443D7" w:rsidRDefault="00517E44" w:rsidP="005443D7">
            <w:pPr>
              <w:spacing w:before="100" w:after="0" w:line="240" w:lineRule="auto"/>
              <w:jc w:val="center"/>
              <w:rPr>
                <w:rFonts w:ascii="Times New Roman" w:hAnsi="Times New Roman"/>
                <w:sz w:val="28"/>
                <w:szCs w:val="28"/>
              </w:rPr>
            </w:pPr>
          </w:p>
        </w:tc>
        <w:tc>
          <w:tcPr>
            <w:tcW w:w="1300" w:type="dxa"/>
          </w:tcPr>
          <w:p w:rsidR="00517E44" w:rsidRPr="005443D7" w:rsidRDefault="00517E44" w:rsidP="005443D7">
            <w:pPr>
              <w:spacing w:before="100" w:after="0" w:line="240" w:lineRule="auto"/>
              <w:jc w:val="center"/>
              <w:rPr>
                <w:rFonts w:ascii="Times New Roman" w:hAnsi="Times New Roman"/>
                <w:sz w:val="28"/>
                <w:szCs w:val="28"/>
              </w:rPr>
            </w:pPr>
          </w:p>
        </w:tc>
        <w:tc>
          <w:tcPr>
            <w:tcW w:w="1047" w:type="dxa"/>
          </w:tcPr>
          <w:p w:rsidR="00517E44" w:rsidRPr="005443D7" w:rsidRDefault="00517E44" w:rsidP="005443D7">
            <w:pPr>
              <w:spacing w:before="100" w:after="0" w:line="240" w:lineRule="auto"/>
              <w:jc w:val="center"/>
              <w:rPr>
                <w:rFonts w:ascii="Times New Roman" w:hAnsi="Times New Roman"/>
                <w:sz w:val="28"/>
                <w:szCs w:val="28"/>
              </w:rPr>
            </w:pPr>
          </w:p>
        </w:tc>
        <w:tc>
          <w:tcPr>
            <w:tcW w:w="1269" w:type="dxa"/>
          </w:tcPr>
          <w:p w:rsidR="00517E44" w:rsidRPr="005443D7" w:rsidRDefault="00517E44" w:rsidP="005443D7">
            <w:pPr>
              <w:spacing w:before="100" w:after="0" w:line="240" w:lineRule="auto"/>
              <w:jc w:val="center"/>
              <w:rPr>
                <w:rFonts w:ascii="Times New Roman" w:hAnsi="Times New Roman"/>
                <w:sz w:val="28"/>
                <w:szCs w:val="28"/>
              </w:rPr>
            </w:pPr>
          </w:p>
        </w:tc>
        <w:tc>
          <w:tcPr>
            <w:tcW w:w="748" w:type="dxa"/>
          </w:tcPr>
          <w:p w:rsidR="00517E44" w:rsidRPr="005443D7" w:rsidRDefault="00517E44" w:rsidP="005443D7">
            <w:pPr>
              <w:spacing w:before="100" w:after="0" w:line="240" w:lineRule="auto"/>
              <w:jc w:val="center"/>
              <w:rPr>
                <w:rFonts w:ascii="Times New Roman" w:hAnsi="Times New Roman"/>
                <w:sz w:val="28"/>
                <w:szCs w:val="28"/>
              </w:rPr>
            </w:pPr>
          </w:p>
        </w:tc>
        <w:tc>
          <w:tcPr>
            <w:tcW w:w="700" w:type="dxa"/>
          </w:tcPr>
          <w:p w:rsidR="00517E44" w:rsidRPr="005443D7" w:rsidRDefault="00517E44" w:rsidP="005443D7">
            <w:pPr>
              <w:spacing w:before="100" w:after="0" w:line="240" w:lineRule="auto"/>
              <w:jc w:val="center"/>
              <w:rPr>
                <w:rFonts w:ascii="Times New Roman" w:hAnsi="Times New Roman"/>
                <w:sz w:val="28"/>
                <w:szCs w:val="28"/>
              </w:rPr>
            </w:pPr>
          </w:p>
        </w:tc>
      </w:tr>
    </w:tbl>
    <w:p w:rsidR="00517E44" w:rsidRPr="005443D7" w:rsidRDefault="00517E44" w:rsidP="005443D7">
      <w:pPr>
        <w:spacing w:after="0" w:line="240" w:lineRule="auto"/>
        <w:rPr>
          <w:rFonts w:ascii="Times New Roman" w:hAnsi="Times New Roman"/>
          <w:sz w:val="28"/>
          <w:szCs w:val="28"/>
        </w:rPr>
      </w:pPr>
    </w:p>
    <w:p w:rsidR="00247AFD" w:rsidRPr="005443D7" w:rsidRDefault="00247AFD" w:rsidP="005443D7">
      <w:pPr>
        <w:pStyle w:val="afc"/>
        <w:spacing w:after="0"/>
        <w:rPr>
          <w:sz w:val="28"/>
          <w:szCs w:val="28"/>
        </w:rPr>
      </w:pPr>
    </w:p>
    <w:sectPr w:rsidR="00247AFD" w:rsidRPr="005443D7" w:rsidSect="00F20356">
      <w:headerReference w:type="even" r:id="rId50"/>
      <w:headerReference w:type="default" r:id="rId51"/>
      <w:pgSz w:w="11906" w:h="16838"/>
      <w:pgMar w:top="851" w:right="567" w:bottom="851" w:left="1418" w:header="709" w:footer="42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0786A" w:rsidRDefault="0070786A" w:rsidP="00505977">
      <w:pPr>
        <w:spacing w:after="0" w:line="240" w:lineRule="auto"/>
      </w:pPr>
      <w:r>
        <w:separator/>
      </w:r>
    </w:p>
  </w:endnote>
  <w:endnote w:type="continuationSeparator" w:id="1">
    <w:p w:rsidR="0070786A" w:rsidRDefault="0070786A" w:rsidP="0050597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charset w:val="02"/>
    <w:family w:val="auto"/>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onsolas">
    <w:panose1 w:val="020B0609020204030204"/>
    <w:charset w:val="CC"/>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Peterburg">
    <w:altName w:val="Times New Roman"/>
    <w:charset w:val="00"/>
    <w:family w:val="auto"/>
    <w:pitch w:val="variable"/>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ISOCPEUR">
    <w:panose1 w:val="020B0604020202020204"/>
    <w:charset w:val="CC"/>
    <w:family w:val="swiss"/>
    <w:pitch w:val="variable"/>
    <w:sig w:usb0="00000287" w:usb1="00000000" w:usb2="00000000" w:usb3="00000000" w:csb0="0000009F" w:csb1="00000000"/>
  </w:font>
  <w:font w:name="Verdana Ref">
    <w:altName w:val="Tahoma"/>
    <w:charset w:val="00"/>
    <w:family w:val="swiss"/>
    <w:pitch w:val="variable"/>
    <w:sig w:usb0="00000287" w:usb1="00000000" w:usb2="00000000" w:usb3="00000000" w:csb0="0000009F" w:csb1="00000000"/>
  </w:font>
  <w:font w:name="Baltica">
    <w:altName w:val="Times New Roman"/>
    <w:charset w:val="00"/>
    <w:family w:val="auto"/>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70B3" w:rsidRDefault="00052F21">
    <w:pPr>
      <w:pStyle w:val="ab"/>
      <w:jc w:val="center"/>
    </w:pPr>
    <w:fldSimple w:instr=" PAGE   \* MERGEFORMAT ">
      <w:r w:rsidR="0058332B">
        <w:rPr>
          <w:noProof/>
        </w:rPr>
        <w:t>2</w:t>
      </w:r>
    </w:fldSimple>
  </w:p>
  <w:p w:rsidR="002170B3" w:rsidRDefault="002170B3">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0786A" w:rsidRDefault="0070786A" w:rsidP="00505977">
      <w:pPr>
        <w:spacing w:after="0" w:line="240" w:lineRule="auto"/>
      </w:pPr>
      <w:r>
        <w:separator/>
      </w:r>
    </w:p>
  </w:footnote>
  <w:footnote w:type="continuationSeparator" w:id="1">
    <w:p w:rsidR="0070786A" w:rsidRDefault="0070786A" w:rsidP="0050597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70B3" w:rsidRDefault="002170B3" w:rsidP="00053048">
    <w:pPr>
      <w:pStyle w:val="a9"/>
      <w:pBdr>
        <w:between w:val="single" w:sz="4" w:space="1" w:color="4F81BD"/>
      </w:pBdr>
      <w:spacing w:line="276" w:lineRule="auto"/>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70B3" w:rsidRDefault="00052F21" w:rsidP="005B4355">
    <w:pPr>
      <w:pStyle w:val="a9"/>
      <w:framePr w:wrap="around" w:vAnchor="text" w:hAnchor="margin" w:xAlign="right" w:y="1"/>
      <w:rPr>
        <w:rStyle w:val="aff1"/>
      </w:rPr>
    </w:pPr>
    <w:r>
      <w:rPr>
        <w:rStyle w:val="aff1"/>
      </w:rPr>
      <w:fldChar w:fldCharType="begin"/>
    </w:r>
    <w:r w:rsidR="002170B3">
      <w:rPr>
        <w:rStyle w:val="aff1"/>
      </w:rPr>
      <w:instrText xml:space="preserve">PAGE  </w:instrText>
    </w:r>
    <w:r>
      <w:rPr>
        <w:rStyle w:val="aff1"/>
      </w:rPr>
      <w:fldChar w:fldCharType="end"/>
    </w:r>
  </w:p>
  <w:p w:rsidR="002170B3" w:rsidRDefault="002170B3" w:rsidP="005B4355">
    <w:pPr>
      <w:pStyle w:val="a9"/>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70B3" w:rsidRDefault="002170B3" w:rsidP="005B4355">
    <w:pPr>
      <w:pStyle w:val="a9"/>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name w:val="WW8Num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
    <w:nsid w:val="16A26DB6"/>
    <w:multiLevelType w:val="multilevel"/>
    <w:tmpl w:val="9482AD06"/>
    <w:lvl w:ilvl="0">
      <w:start w:val="1"/>
      <w:numFmt w:val="bullet"/>
      <w:lvlText w:val=""/>
      <w:lvlJc w:val="left"/>
      <w:pPr>
        <w:tabs>
          <w:tab w:val="num" w:pos="720"/>
        </w:tabs>
        <w:ind w:left="720" w:hanging="360"/>
      </w:pPr>
      <w:rPr>
        <w:rFonts w:ascii="Symbol" w:hAnsi="Symbol" w:hint="default"/>
      </w:rPr>
    </w:lvl>
    <w:lvl w:ilvl="1">
      <w:start w:val="16"/>
      <w:numFmt w:val="bullet"/>
      <w:lvlText w:val="-"/>
      <w:lvlJc w:val="left"/>
      <w:pPr>
        <w:tabs>
          <w:tab w:val="num" w:pos="1440"/>
        </w:tabs>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
    <w:nsid w:val="1CF50967"/>
    <w:multiLevelType w:val="multilevel"/>
    <w:tmpl w:val="A5CAE4B6"/>
    <w:lvl w:ilvl="0">
      <w:start w:val="1"/>
      <w:numFmt w:val="bullet"/>
      <w:lvlText w:val=""/>
      <w:lvlJc w:val="left"/>
      <w:pPr>
        <w:tabs>
          <w:tab w:val="num" w:pos="855"/>
        </w:tabs>
        <w:ind w:left="855" w:hanging="360"/>
      </w:pPr>
      <w:rPr>
        <w:rFonts w:ascii="Symbol" w:hAnsi="Symbol" w:hint="default"/>
      </w:rPr>
    </w:lvl>
    <w:lvl w:ilvl="1" w:tentative="1">
      <w:start w:val="1"/>
      <w:numFmt w:val="bullet"/>
      <w:lvlText w:val="o"/>
      <w:lvlJc w:val="left"/>
      <w:pPr>
        <w:tabs>
          <w:tab w:val="num" w:pos="1575"/>
        </w:tabs>
        <w:ind w:left="1575" w:hanging="360"/>
      </w:pPr>
      <w:rPr>
        <w:rFonts w:ascii="Courier New" w:hAnsi="Courier New" w:hint="default"/>
      </w:rPr>
    </w:lvl>
    <w:lvl w:ilvl="2" w:tentative="1">
      <w:start w:val="1"/>
      <w:numFmt w:val="bullet"/>
      <w:lvlText w:val=""/>
      <w:lvlJc w:val="left"/>
      <w:pPr>
        <w:tabs>
          <w:tab w:val="num" w:pos="2295"/>
        </w:tabs>
        <w:ind w:left="2295" w:hanging="360"/>
      </w:pPr>
      <w:rPr>
        <w:rFonts w:ascii="Wingdings" w:hAnsi="Wingdings" w:hint="default"/>
      </w:rPr>
    </w:lvl>
    <w:lvl w:ilvl="3" w:tentative="1">
      <w:start w:val="1"/>
      <w:numFmt w:val="bullet"/>
      <w:lvlText w:val=""/>
      <w:lvlJc w:val="left"/>
      <w:pPr>
        <w:tabs>
          <w:tab w:val="num" w:pos="3015"/>
        </w:tabs>
        <w:ind w:left="3015" w:hanging="360"/>
      </w:pPr>
      <w:rPr>
        <w:rFonts w:ascii="Symbol" w:hAnsi="Symbol" w:hint="default"/>
      </w:rPr>
    </w:lvl>
    <w:lvl w:ilvl="4" w:tentative="1">
      <w:start w:val="1"/>
      <w:numFmt w:val="bullet"/>
      <w:lvlText w:val="o"/>
      <w:lvlJc w:val="left"/>
      <w:pPr>
        <w:tabs>
          <w:tab w:val="num" w:pos="3735"/>
        </w:tabs>
        <w:ind w:left="3735" w:hanging="360"/>
      </w:pPr>
      <w:rPr>
        <w:rFonts w:ascii="Courier New" w:hAnsi="Courier New" w:hint="default"/>
      </w:rPr>
    </w:lvl>
    <w:lvl w:ilvl="5" w:tentative="1">
      <w:start w:val="1"/>
      <w:numFmt w:val="bullet"/>
      <w:lvlText w:val=""/>
      <w:lvlJc w:val="left"/>
      <w:pPr>
        <w:tabs>
          <w:tab w:val="num" w:pos="4455"/>
        </w:tabs>
        <w:ind w:left="4455" w:hanging="360"/>
      </w:pPr>
      <w:rPr>
        <w:rFonts w:ascii="Wingdings" w:hAnsi="Wingdings" w:hint="default"/>
      </w:rPr>
    </w:lvl>
    <w:lvl w:ilvl="6" w:tentative="1">
      <w:start w:val="1"/>
      <w:numFmt w:val="bullet"/>
      <w:lvlText w:val=""/>
      <w:lvlJc w:val="left"/>
      <w:pPr>
        <w:tabs>
          <w:tab w:val="num" w:pos="5175"/>
        </w:tabs>
        <w:ind w:left="5175" w:hanging="360"/>
      </w:pPr>
      <w:rPr>
        <w:rFonts w:ascii="Symbol" w:hAnsi="Symbol" w:hint="default"/>
      </w:rPr>
    </w:lvl>
    <w:lvl w:ilvl="7" w:tentative="1">
      <w:start w:val="1"/>
      <w:numFmt w:val="bullet"/>
      <w:lvlText w:val="o"/>
      <w:lvlJc w:val="left"/>
      <w:pPr>
        <w:tabs>
          <w:tab w:val="num" w:pos="5895"/>
        </w:tabs>
        <w:ind w:left="5895" w:hanging="360"/>
      </w:pPr>
      <w:rPr>
        <w:rFonts w:ascii="Courier New" w:hAnsi="Courier New" w:hint="default"/>
      </w:rPr>
    </w:lvl>
    <w:lvl w:ilvl="8" w:tentative="1">
      <w:start w:val="1"/>
      <w:numFmt w:val="bullet"/>
      <w:lvlText w:val=""/>
      <w:lvlJc w:val="left"/>
      <w:pPr>
        <w:tabs>
          <w:tab w:val="num" w:pos="6615"/>
        </w:tabs>
        <w:ind w:left="6615" w:hanging="360"/>
      </w:pPr>
      <w:rPr>
        <w:rFonts w:ascii="Wingdings" w:hAnsi="Wingdings" w:hint="default"/>
      </w:rPr>
    </w:lvl>
  </w:abstractNum>
  <w:abstractNum w:abstractNumId="3">
    <w:nsid w:val="20215C84"/>
    <w:multiLevelType w:val="hybridMultilevel"/>
    <w:tmpl w:val="7A3E3DB2"/>
    <w:lvl w:ilvl="0" w:tplc="FFFFFFFF">
      <w:start w:val="1"/>
      <w:numFmt w:val="bullet"/>
      <w:pStyle w:val="a"/>
      <w:lvlText w:val=""/>
      <w:lvlJc w:val="left"/>
      <w:pPr>
        <w:tabs>
          <w:tab w:val="num" w:pos="1333"/>
        </w:tabs>
        <w:ind w:left="709" w:firstLine="420"/>
      </w:pPr>
      <w:rPr>
        <w:rFonts w:ascii="Symbol" w:hAnsi="Symbol" w:hint="default"/>
      </w:rPr>
    </w:lvl>
    <w:lvl w:ilvl="1" w:tplc="FFFFFFFF">
      <w:start w:val="1"/>
      <w:numFmt w:val="russianLower"/>
      <w:pStyle w:val="a0"/>
      <w:lvlText w:val="%2)"/>
      <w:lvlJc w:val="left"/>
      <w:pPr>
        <w:tabs>
          <w:tab w:val="num" w:pos="2149"/>
        </w:tabs>
        <w:ind w:left="2149" w:hanging="360"/>
      </w:pPr>
      <w:rPr>
        <w:rFonts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Wingdings"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Wingdings"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4">
    <w:nsid w:val="2AB6333D"/>
    <w:multiLevelType w:val="multilevel"/>
    <w:tmpl w:val="F776065A"/>
    <w:lvl w:ilvl="0">
      <w:start w:val="1"/>
      <w:numFmt w:val="decimal"/>
      <w:pStyle w:val="2"/>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310B25BB"/>
    <w:multiLevelType w:val="multilevel"/>
    <w:tmpl w:val="616CDD76"/>
    <w:lvl w:ilvl="0">
      <w:start w:val="3"/>
      <w:numFmt w:val="decimal"/>
      <w:lvlText w:val="%1"/>
      <w:lvlJc w:val="left"/>
      <w:pPr>
        <w:ind w:left="375" w:hanging="375"/>
      </w:pPr>
      <w:rPr>
        <w:rFonts w:hint="default"/>
      </w:rPr>
    </w:lvl>
    <w:lvl w:ilvl="1">
      <w:start w:val="2"/>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6">
    <w:nsid w:val="32A3468D"/>
    <w:multiLevelType w:val="singleLevel"/>
    <w:tmpl w:val="39F0FCB4"/>
    <w:lvl w:ilvl="0">
      <w:start w:val="1"/>
      <w:numFmt w:val="bullet"/>
      <w:pStyle w:val="20"/>
      <w:lvlText w:val=""/>
      <w:lvlJc w:val="left"/>
      <w:pPr>
        <w:tabs>
          <w:tab w:val="num" w:pos="927"/>
        </w:tabs>
        <w:ind w:left="0" w:firstLine="567"/>
      </w:pPr>
      <w:rPr>
        <w:rFonts w:ascii="Symbol" w:hAnsi="Symbol" w:hint="default"/>
      </w:rPr>
    </w:lvl>
  </w:abstractNum>
  <w:abstractNum w:abstractNumId="7">
    <w:nsid w:val="3558296B"/>
    <w:multiLevelType w:val="hybridMultilevel"/>
    <w:tmpl w:val="8132CB6A"/>
    <w:lvl w:ilvl="0" w:tplc="4FC8147A">
      <w:start w:val="1"/>
      <w:numFmt w:val="decimal"/>
      <w:pStyle w:val="3"/>
      <w:lvlText w:val="%1."/>
      <w:lvlJc w:val="left"/>
      <w:pPr>
        <w:tabs>
          <w:tab w:val="num" w:pos="1069"/>
        </w:tabs>
        <w:ind w:left="1069" w:hanging="360"/>
      </w:pPr>
    </w:lvl>
    <w:lvl w:ilvl="1" w:tplc="ECB44B64" w:tentative="1">
      <w:start w:val="1"/>
      <w:numFmt w:val="lowerLetter"/>
      <w:lvlText w:val="%2."/>
      <w:lvlJc w:val="left"/>
      <w:pPr>
        <w:tabs>
          <w:tab w:val="num" w:pos="2149"/>
        </w:tabs>
        <w:ind w:left="2149" w:hanging="360"/>
      </w:pPr>
    </w:lvl>
    <w:lvl w:ilvl="2" w:tplc="AA7E38C4" w:tentative="1">
      <w:start w:val="1"/>
      <w:numFmt w:val="lowerRoman"/>
      <w:lvlText w:val="%3."/>
      <w:lvlJc w:val="right"/>
      <w:pPr>
        <w:tabs>
          <w:tab w:val="num" w:pos="2869"/>
        </w:tabs>
        <w:ind w:left="2869" w:hanging="180"/>
      </w:pPr>
    </w:lvl>
    <w:lvl w:ilvl="3" w:tplc="2B526436" w:tentative="1">
      <w:start w:val="1"/>
      <w:numFmt w:val="decimal"/>
      <w:lvlText w:val="%4."/>
      <w:lvlJc w:val="left"/>
      <w:pPr>
        <w:tabs>
          <w:tab w:val="num" w:pos="3589"/>
        </w:tabs>
        <w:ind w:left="3589" w:hanging="360"/>
      </w:pPr>
    </w:lvl>
    <w:lvl w:ilvl="4" w:tplc="E31EB308" w:tentative="1">
      <w:start w:val="1"/>
      <w:numFmt w:val="lowerLetter"/>
      <w:lvlText w:val="%5."/>
      <w:lvlJc w:val="left"/>
      <w:pPr>
        <w:tabs>
          <w:tab w:val="num" w:pos="4309"/>
        </w:tabs>
        <w:ind w:left="4309" w:hanging="360"/>
      </w:pPr>
    </w:lvl>
    <w:lvl w:ilvl="5" w:tplc="AAF4ED2E" w:tentative="1">
      <w:start w:val="1"/>
      <w:numFmt w:val="lowerRoman"/>
      <w:lvlText w:val="%6."/>
      <w:lvlJc w:val="right"/>
      <w:pPr>
        <w:tabs>
          <w:tab w:val="num" w:pos="5029"/>
        </w:tabs>
        <w:ind w:left="5029" w:hanging="180"/>
      </w:pPr>
    </w:lvl>
    <w:lvl w:ilvl="6" w:tplc="B7AA6E0E" w:tentative="1">
      <w:start w:val="1"/>
      <w:numFmt w:val="decimal"/>
      <w:lvlText w:val="%7."/>
      <w:lvlJc w:val="left"/>
      <w:pPr>
        <w:tabs>
          <w:tab w:val="num" w:pos="5749"/>
        </w:tabs>
        <w:ind w:left="5749" w:hanging="360"/>
      </w:pPr>
    </w:lvl>
    <w:lvl w:ilvl="7" w:tplc="A36E58D6" w:tentative="1">
      <w:start w:val="1"/>
      <w:numFmt w:val="lowerLetter"/>
      <w:lvlText w:val="%8."/>
      <w:lvlJc w:val="left"/>
      <w:pPr>
        <w:tabs>
          <w:tab w:val="num" w:pos="6469"/>
        </w:tabs>
        <w:ind w:left="6469" w:hanging="360"/>
      </w:pPr>
    </w:lvl>
    <w:lvl w:ilvl="8" w:tplc="A2F2CC56" w:tentative="1">
      <w:start w:val="1"/>
      <w:numFmt w:val="lowerRoman"/>
      <w:lvlText w:val="%9."/>
      <w:lvlJc w:val="right"/>
      <w:pPr>
        <w:tabs>
          <w:tab w:val="num" w:pos="7189"/>
        </w:tabs>
        <w:ind w:left="7189" w:hanging="180"/>
      </w:pPr>
    </w:lvl>
  </w:abstractNum>
  <w:abstractNum w:abstractNumId="8">
    <w:nsid w:val="381B1549"/>
    <w:multiLevelType w:val="multilevel"/>
    <w:tmpl w:val="0419001F"/>
    <w:styleLink w:val="111111"/>
    <w:lvl w:ilvl="0">
      <w:start w:val="2"/>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
    <w:nsid w:val="3D9F3F6D"/>
    <w:multiLevelType w:val="singleLevel"/>
    <w:tmpl w:val="3402B844"/>
    <w:lvl w:ilvl="0">
      <w:start w:val="1"/>
      <w:numFmt w:val="bullet"/>
      <w:pStyle w:val="21"/>
      <w:lvlText w:val=""/>
      <w:lvlJc w:val="left"/>
      <w:pPr>
        <w:tabs>
          <w:tab w:val="num" w:pos="927"/>
        </w:tabs>
        <w:ind w:left="0" w:firstLine="567"/>
      </w:pPr>
      <w:rPr>
        <w:rFonts w:ascii="Symbol" w:hAnsi="Symbol" w:hint="default"/>
      </w:rPr>
    </w:lvl>
  </w:abstractNum>
  <w:abstractNum w:abstractNumId="10">
    <w:nsid w:val="4170254A"/>
    <w:multiLevelType w:val="multilevel"/>
    <w:tmpl w:val="8548AB40"/>
    <w:lvl w:ilvl="0">
      <w:start w:val="2"/>
      <w:numFmt w:val="decimal"/>
      <w:lvlText w:val="%1"/>
      <w:lvlJc w:val="left"/>
      <w:pPr>
        <w:ind w:left="375" w:hanging="375"/>
      </w:pPr>
      <w:rPr>
        <w:rFonts w:hint="default"/>
      </w:rPr>
    </w:lvl>
    <w:lvl w:ilvl="1">
      <w:start w:val="3"/>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1">
    <w:nsid w:val="44081B29"/>
    <w:multiLevelType w:val="multilevel"/>
    <w:tmpl w:val="79CE50C6"/>
    <w:lvl w:ilvl="0">
      <w:start w:val="7"/>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2">
    <w:nsid w:val="5B3B1D8A"/>
    <w:multiLevelType w:val="hybridMultilevel"/>
    <w:tmpl w:val="CE3E95B8"/>
    <w:lvl w:ilvl="0" w:tplc="0BF4F5D4">
      <w:start w:val="1"/>
      <w:numFmt w:val="bullet"/>
      <w:lvlText w:val=""/>
      <w:lvlJc w:val="left"/>
      <w:pPr>
        <w:tabs>
          <w:tab w:val="num" w:pos="360"/>
        </w:tabs>
        <w:ind w:left="360" w:hanging="360"/>
      </w:pPr>
      <w:rPr>
        <w:rFonts w:ascii="Symbol" w:hAnsi="Symbol" w:hint="default"/>
      </w:rPr>
    </w:lvl>
    <w:lvl w:ilvl="1" w:tplc="588EBB48" w:tentative="1">
      <w:start w:val="1"/>
      <w:numFmt w:val="bullet"/>
      <w:lvlText w:val="o"/>
      <w:lvlJc w:val="left"/>
      <w:pPr>
        <w:tabs>
          <w:tab w:val="num" w:pos="1080"/>
        </w:tabs>
        <w:ind w:left="1080" w:hanging="360"/>
      </w:pPr>
      <w:rPr>
        <w:rFonts w:ascii="Courier New" w:hAnsi="Courier New" w:hint="default"/>
      </w:rPr>
    </w:lvl>
    <w:lvl w:ilvl="2" w:tplc="416A09E0" w:tentative="1">
      <w:start w:val="1"/>
      <w:numFmt w:val="bullet"/>
      <w:lvlText w:val=""/>
      <w:lvlJc w:val="left"/>
      <w:pPr>
        <w:tabs>
          <w:tab w:val="num" w:pos="1800"/>
        </w:tabs>
        <w:ind w:left="1800" w:hanging="360"/>
      </w:pPr>
      <w:rPr>
        <w:rFonts w:ascii="Wingdings" w:hAnsi="Wingdings" w:hint="default"/>
      </w:rPr>
    </w:lvl>
    <w:lvl w:ilvl="3" w:tplc="219CD14A" w:tentative="1">
      <w:start w:val="1"/>
      <w:numFmt w:val="bullet"/>
      <w:lvlText w:val=""/>
      <w:lvlJc w:val="left"/>
      <w:pPr>
        <w:tabs>
          <w:tab w:val="num" w:pos="2520"/>
        </w:tabs>
        <w:ind w:left="2520" w:hanging="360"/>
      </w:pPr>
      <w:rPr>
        <w:rFonts w:ascii="Symbol" w:hAnsi="Symbol" w:hint="default"/>
      </w:rPr>
    </w:lvl>
    <w:lvl w:ilvl="4" w:tplc="9CB0877C" w:tentative="1">
      <w:start w:val="1"/>
      <w:numFmt w:val="bullet"/>
      <w:lvlText w:val="o"/>
      <w:lvlJc w:val="left"/>
      <w:pPr>
        <w:tabs>
          <w:tab w:val="num" w:pos="3240"/>
        </w:tabs>
        <w:ind w:left="3240" w:hanging="360"/>
      </w:pPr>
      <w:rPr>
        <w:rFonts w:ascii="Courier New" w:hAnsi="Courier New" w:hint="default"/>
      </w:rPr>
    </w:lvl>
    <w:lvl w:ilvl="5" w:tplc="457281DC" w:tentative="1">
      <w:start w:val="1"/>
      <w:numFmt w:val="bullet"/>
      <w:lvlText w:val=""/>
      <w:lvlJc w:val="left"/>
      <w:pPr>
        <w:tabs>
          <w:tab w:val="num" w:pos="3960"/>
        </w:tabs>
        <w:ind w:left="3960" w:hanging="360"/>
      </w:pPr>
      <w:rPr>
        <w:rFonts w:ascii="Wingdings" w:hAnsi="Wingdings" w:hint="default"/>
      </w:rPr>
    </w:lvl>
    <w:lvl w:ilvl="6" w:tplc="3A788022" w:tentative="1">
      <w:start w:val="1"/>
      <w:numFmt w:val="bullet"/>
      <w:lvlText w:val=""/>
      <w:lvlJc w:val="left"/>
      <w:pPr>
        <w:tabs>
          <w:tab w:val="num" w:pos="4680"/>
        </w:tabs>
        <w:ind w:left="4680" w:hanging="360"/>
      </w:pPr>
      <w:rPr>
        <w:rFonts w:ascii="Symbol" w:hAnsi="Symbol" w:hint="default"/>
      </w:rPr>
    </w:lvl>
    <w:lvl w:ilvl="7" w:tplc="3A8466E8" w:tentative="1">
      <w:start w:val="1"/>
      <w:numFmt w:val="bullet"/>
      <w:lvlText w:val="o"/>
      <w:lvlJc w:val="left"/>
      <w:pPr>
        <w:tabs>
          <w:tab w:val="num" w:pos="5400"/>
        </w:tabs>
        <w:ind w:left="5400" w:hanging="360"/>
      </w:pPr>
      <w:rPr>
        <w:rFonts w:ascii="Courier New" w:hAnsi="Courier New" w:hint="default"/>
      </w:rPr>
    </w:lvl>
    <w:lvl w:ilvl="8" w:tplc="33DE3AE0" w:tentative="1">
      <w:start w:val="1"/>
      <w:numFmt w:val="bullet"/>
      <w:lvlText w:val=""/>
      <w:lvlJc w:val="left"/>
      <w:pPr>
        <w:tabs>
          <w:tab w:val="num" w:pos="6120"/>
        </w:tabs>
        <w:ind w:left="6120" w:hanging="360"/>
      </w:pPr>
      <w:rPr>
        <w:rFonts w:ascii="Wingdings" w:hAnsi="Wingdings" w:hint="default"/>
      </w:rPr>
    </w:lvl>
  </w:abstractNum>
  <w:abstractNum w:abstractNumId="13">
    <w:nsid w:val="67E45C2D"/>
    <w:multiLevelType w:val="multilevel"/>
    <w:tmpl w:val="790E9ECE"/>
    <w:lvl w:ilvl="0">
      <w:start w:val="4"/>
      <w:numFmt w:val="bullet"/>
      <w:lvlText w:val="-"/>
      <w:lvlJc w:val="left"/>
      <w:pPr>
        <w:tabs>
          <w:tab w:val="num" w:pos="967"/>
        </w:tabs>
        <w:ind w:left="967" w:hanging="660"/>
      </w:pPr>
      <w:rPr>
        <w:rFonts w:ascii="Times New Roman" w:eastAsia="Times New Roman" w:hAnsi="Times New Roman" w:cs="Times New Roman" w:hint="default"/>
      </w:rPr>
    </w:lvl>
    <w:lvl w:ilvl="1" w:tentative="1">
      <w:start w:val="1"/>
      <w:numFmt w:val="bullet"/>
      <w:lvlText w:val="o"/>
      <w:lvlJc w:val="left"/>
      <w:pPr>
        <w:tabs>
          <w:tab w:val="num" w:pos="1387"/>
        </w:tabs>
        <w:ind w:left="1387" w:hanging="360"/>
      </w:pPr>
      <w:rPr>
        <w:rFonts w:ascii="Courier New" w:hAnsi="Courier New" w:hint="default"/>
      </w:rPr>
    </w:lvl>
    <w:lvl w:ilvl="2" w:tentative="1">
      <w:start w:val="1"/>
      <w:numFmt w:val="bullet"/>
      <w:lvlText w:val=""/>
      <w:lvlJc w:val="left"/>
      <w:pPr>
        <w:tabs>
          <w:tab w:val="num" w:pos="2107"/>
        </w:tabs>
        <w:ind w:left="2107" w:hanging="360"/>
      </w:pPr>
      <w:rPr>
        <w:rFonts w:ascii="Wingdings" w:hAnsi="Wingdings" w:hint="default"/>
      </w:rPr>
    </w:lvl>
    <w:lvl w:ilvl="3" w:tentative="1">
      <w:start w:val="1"/>
      <w:numFmt w:val="bullet"/>
      <w:lvlText w:val=""/>
      <w:lvlJc w:val="left"/>
      <w:pPr>
        <w:tabs>
          <w:tab w:val="num" w:pos="2827"/>
        </w:tabs>
        <w:ind w:left="2827" w:hanging="360"/>
      </w:pPr>
      <w:rPr>
        <w:rFonts w:ascii="Symbol" w:hAnsi="Symbol" w:hint="default"/>
      </w:rPr>
    </w:lvl>
    <w:lvl w:ilvl="4" w:tentative="1">
      <w:start w:val="1"/>
      <w:numFmt w:val="bullet"/>
      <w:lvlText w:val="o"/>
      <w:lvlJc w:val="left"/>
      <w:pPr>
        <w:tabs>
          <w:tab w:val="num" w:pos="3547"/>
        </w:tabs>
        <w:ind w:left="3547" w:hanging="360"/>
      </w:pPr>
      <w:rPr>
        <w:rFonts w:ascii="Courier New" w:hAnsi="Courier New" w:hint="default"/>
      </w:rPr>
    </w:lvl>
    <w:lvl w:ilvl="5" w:tentative="1">
      <w:start w:val="1"/>
      <w:numFmt w:val="bullet"/>
      <w:lvlText w:val=""/>
      <w:lvlJc w:val="left"/>
      <w:pPr>
        <w:tabs>
          <w:tab w:val="num" w:pos="4267"/>
        </w:tabs>
        <w:ind w:left="4267" w:hanging="360"/>
      </w:pPr>
      <w:rPr>
        <w:rFonts w:ascii="Wingdings" w:hAnsi="Wingdings" w:hint="default"/>
      </w:rPr>
    </w:lvl>
    <w:lvl w:ilvl="6" w:tentative="1">
      <w:start w:val="1"/>
      <w:numFmt w:val="bullet"/>
      <w:lvlText w:val=""/>
      <w:lvlJc w:val="left"/>
      <w:pPr>
        <w:tabs>
          <w:tab w:val="num" w:pos="4987"/>
        </w:tabs>
        <w:ind w:left="4987" w:hanging="360"/>
      </w:pPr>
      <w:rPr>
        <w:rFonts w:ascii="Symbol" w:hAnsi="Symbol" w:hint="default"/>
      </w:rPr>
    </w:lvl>
    <w:lvl w:ilvl="7" w:tentative="1">
      <w:start w:val="1"/>
      <w:numFmt w:val="bullet"/>
      <w:lvlText w:val="o"/>
      <w:lvlJc w:val="left"/>
      <w:pPr>
        <w:tabs>
          <w:tab w:val="num" w:pos="5707"/>
        </w:tabs>
        <w:ind w:left="5707" w:hanging="360"/>
      </w:pPr>
      <w:rPr>
        <w:rFonts w:ascii="Courier New" w:hAnsi="Courier New" w:hint="default"/>
      </w:rPr>
    </w:lvl>
    <w:lvl w:ilvl="8" w:tentative="1">
      <w:start w:val="1"/>
      <w:numFmt w:val="bullet"/>
      <w:lvlText w:val=""/>
      <w:lvlJc w:val="left"/>
      <w:pPr>
        <w:tabs>
          <w:tab w:val="num" w:pos="6427"/>
        </w:tabs>
        <w:ind w:left="6427" w:hanging="360"/>
      </w:pPr>
      <w:rPr>
        <w:rFonts w:ascii="Wingdings" w:hAnsi="Wingdings" w:hint="default"/>
      </w:rPr>
    </w:lvl>
  </w:abstractNum>
  <w:abstractNum w:abstractNumId="14">
    <w:nsid w:val="687E68D4"/>
    <w:multiLevelType w:val="multilevel"/>
    <w:tmpl w:val="E9563626"/>
    <w:lvl w:ilvl="0">
      <w:start w:val="1"/>
      <w:numFmt w:val="decimal"/>
      <w:pStyle w:val="a1"/>
      <w:lvlText w:val="%1."/>
      <w:lvlJc w:val="left"/>
      <w:pPr>
        <w:tabs>
          <w:tab w:val="num" w:pos="540"/>
        </w:tabs>
        <w:ind w:left="54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5">
    <w:nsid w:val="7B902846"/>
    <w:multiLevelType w:val="hybridMultilevel"/>
    <w:tmpl w:val="D45A1B42"/>
    <w:lvl w:ilvl="0" w:tplc="A8541F96">
      <w:start w:val="1"/>
      <w:numFmt w:val="decimal"/>
      <w:lvlText w:val="%1)"/>
      <w:lvlJc w:val="left"/>
      <w:pPr>
        <w:tabs>
          <w:tab w:val="num" w:pos="1069"/>
        </w:tabs>
        <w:ind w:left="1069" w:hanging="360"/>
      </w:pPr>
      <w:rPr>
        <w:rFonts w:hint="default"/>
      </w:rPr>
    </w:lvl>
    <w:lvl w:ilvl="1" w:tplc="0ED8EBAE">
      <w:start w:val="1"/>
      <w:numFmt w:val="decimal"/>
      <w:lvlText w:val="%2)"/>
      <w:lvlJc w:val="left"/>
      <w:pPr>
        <w:tabs>
          <w:tab w:val="num" w:pos="1440"/>
        </w:tabs>
        <w:ind w:left="1440" w:hanging="360"/>
      </w:pPr>
      <w:rPr>
        <w:rFonts w:hint="default"/>
      </w:rPr>
    </w:lvl>
    <w:lvl w:ilvl="2" w:tplc="F522D114" w:tentative="1">
      <w:start w:val="1"/>
      <w:numFmt w:val="lowerRoman"/>
      <w:lvlText w:val="%3."/>
      <w:lvlJc w:val="right"/>
      <w:pPr>
        <w:tabs>
          <w:tab w:val="num" w:pos="2160"/>
        </w:tabs>
        <w:ind w:left="2160" w:hanging="180"/>
      </w:pPr>
    </w:lvl>
    <w:lvl w:ilvl="3" w:tplc="64568D2A" w:tentative="1">
      <w:start w:val="1"/>
      <w:numFmt w:val="decimal"/>
      <w:lvlText w:val="%4."/>
      <w:lvlJc w:val="left"/>
      <w:pPr>
        <w:tabs>
          <w:tab w:val="num" w:pos="2880"/>
        </w:tabs>
        <w:ind w:left="2880" w:hanging="360"/>
      </w:pPr>
    </w:lvl>
    <w:lvl w:ilvl="4" w:tplc="0E2C2718" w:tentative="1">
      <w:start w:val="1"/>
      <w:numFmt w:val="lowerLetter"/>
      <w:lvlText w:val="%5."/>
      <w:lvlJc w:val="left"/>
      <w:pPr>
        <w:tabs>
          <w:tab w:val="num" w:pos="3600"/>
        </w:tabs>
        <w:ind w:left="3600" w:hanging="360"/>
      </w:pPr>
    </w:lvl>
    <w:lvl w:ilvl="5" w:tplc="3D26662A" w:tentative="1">
      <w:start w:val="1"/>
      <w:numFmt w:val="lowerRoman"/>
      <w:lvlText w:val="%6."/>
      <w:lvlJc w:val="right"/>
      <w:pPr>
        <w:tabs>
          <w:tab w:val="num" w:pos="4320"/>
        </w:tabs>
        <w:ind w:left="4320" w:hanging="180"/>
      </w:pPr>
    </w:lvl>
    <w:lvl w:ilvl="6" w:tplc="E13A1FA0" w:tentative="1">
      <w:start w:val="1"/>
      <w:numFmt w:val="decimal"/>
      <w:lvlText w:val="%7."/>
      <w:lvlJc w:val="left"/>
      <w:pPr>
        <w:tabs>
          <w:tab w:val="num" w:pos="5040"/>
        </w:tabs>
        <w:ind w:left="5040" w:hanging="360"/>
      </w:pPr>
    </w:lvl>
    <w:lvl w:ilvl="7" w:tplc="B6CAFC70" w:tentative="1">
      <w:start w:val="1"/>
      <w:numFmt w:val="lowerLetter"/>
      <w:lvlText w:val="%8."/>
      <w:lvlJc w:val="left"/>
      <w:pPr>
        <w:tabs>
          <w:tab w:val="num" w:pos="5760"/>
        </w:tabs>
        <w:ind w:left="5760" w:hanging="360"/>
      </w:pPr>
    </w:lvl>
    <w:lvl w:ilvl="8" w:tplc="FC447766" w:tentative="1">
      <w:start w:val="1"/>
      <w:numFmt w:val="lowerRoman"/>
      <w:lvlText w:val="%9."/>
      <w:lvlJc w:val="right"/>
      <w:pPr>
        <w:tabs>
          <w:tab w:val="num" w:pos="6480"/>
        </w:tabs>
        <w:ind w:left="6480" w:hanging="180"/>
      </w:pPr>
    </w:lvl>
  </w:abstractNum>
  <w:num w:numId="1">
    <w:abstractNumId w:val="4"/>
  </w:num>
  <w:num w:numId="2">
    <w:abstractNumId w:val="6"/>
  </w:num>
  <w:num w:numId="3">
    <w:abstractNumId w:val="9"/>
  </w:num>
  <w:num w:numId="4">
    <w:abstractNumId w:val="7"/>
  </w:num>
  <w:num w:numId="5">
    <w:abstractNumId w:val="8"/>
  </w:num>
  <w:num w:numId="6">
    <w:abstractNumId w:val="1"/>
  </w:num>
  <w:num w:numId="7">
    <w:abstractNumId w:val="13"/>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12"/>
  </w:num>
  <w:num w:numId="11">
    <w:abstractNumId w:val="2"/>
  </w:num>
  <w:num w:numId="12">
    <w:abstractNumId w:val="15"/>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 w:numId="15">
    <w:abstractNumId w:val="5"/>
  </w:num>
  <w:num w:numId="16">
    <w:abstractNumId w:val="11"/>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9"/>
  <w:activeWritingStyle w:appName="MSWord" w:lang="ru-RU" w:vendorID="1" w:dllVersion="512" w:checkStyle="1"/>
  <w:defaultTabStop w:val="709"/>
  <w:drawingGridHorizontalSpacing w:val="110"/>
  <w:displayHorizontalDrawingGridEvery w:val="2"/>
  <w:characterSpacingControl w:val="doNotCompress"/>
  <w:hdrShapeDefaults>
    <o:shapedefaults v:ext="edit" spidmax="26626">
      <o:colormenu v:ext="edit" fillcolor="none [1942]"/>
    </o:shapedefaults>
  </w:hdrShapeDefaults>
  <w:footnotePr>
    <w:footnote w:id="0"/>
    <w:footnote w:id="1"/>
  </w:footnotePr>
  <w:endnotePr>
    <w:endnote w:id="0"/>
    <w:endnote w:id="1"/>
  </w:endnotePr>
  <w:compat/>
  <w:rsids>
    <w:rsidRoot w:val="00B64763"/>
    <w:rsid w:val="000004A5"/>
    <w:rsid w:val="00000D76"/>
    <w:rsid w:val="0000187C"/>
    <w:rsid w:val="00002D05"/>
    <w:rsid w:val="000034DA"/>
    <w:rsid w:val="00003CF2"/>
    <w:rsid w:val="00004171"/>
    <w:rsid w:val="00004EB3"/>
    <w:rsid w:val="00006C9D"/>
    <w:rsid w:val="0000737B"/>
    <w:rsid w:val="00007CA3"/>
    <w:rsid w:val="00007D18"/>
    <w:rsid w:val="00010BBB"/>
    <w:rsid w:val="000110C5"/>
    <w:rsid w:val="00012C19"/>
    <w:rsid w:val="0001339A"/>
    <w:rsid w:val="00013721"/>
    <w:rsid w:val="0001386E"/>
    <w:rsid w:val="00014674"/>
    <w:rsid w:val="000149EB"/>
    <w:rsid w:val="00015D50"/>
    <w:rsid w:val="00021642"/>
    <w:rsid w:val="00021EF5"/>
    <w:rsid w:val="0002205A"/>
    <w:rsid w:val="0002299B"/>
    <w:rsid w:val="000236E4"/>
    <w:rsid w:val="00024047"/>
    <w:rsid w:val="00024291"/>
    <w:rsid w:val="000249DF"/>
    <w:rsid w:val="00025892"/>
    <w:rsid w:val="00025F1C"/>
    <w:rsid w:val="0002751D"/>
    <w:rsid w:val="000275F9"/>
    <w:rsid w:val="000303AB"/>
    <w:rsid w:val="000306DD"/>
    <w:rsid w:val="000320C7"/>
    <w:rsid w:val="00033576"/>
    <w:rsid w:val="00035AF5"/>
    <w:rsid w:val="00035BDF"/>
    <w:rsid w:val="00037453"/>
    <w:rsid w:val="00040242"/>
    <w:rsid w:val="00040652"/>
    <w:rsid w:val="00040894"/>
    <w:rsid w:val="00041677"/>
    <w:rsid w:val="00042854"/>
    <w:rsid w:val="00043A03"/>
    <w:rsid w:val="00043BAB"/>
    <w:rsid w:val="0004422C"/>
    <w:rsid w:val="000448AB"/>
    <w:rsid w:val="00045A24"/>
    <w:rsid w:val="00046852"/>
    <w:rsid w:val="000478C8"/>
    <w:rsid w:val="000516D0"/>
    <w:rsid w:val="00052DA7"/>
    <w:rsid w:val="00052F21"/>
    <w:rsid w:val="00053048"/>
    <w:rsid w:val="000531A4"/>
    <w:rsid w:val="000532B9"/>
    <w:rsid w:val="000534F2"/>
    <w:rsid w:val="00053B2E"/>
    <w:rsid w:val="00053C2C"/>
    <w:rsid w:val="00054E94"/>
    <w:rsid w:val="00054FA2"/>
    <w:rsid w:val="00055132"/>
    <w:rsid w:val="000553E3"/>
    <w:rsid w:val="00055881"/>
    <w:rsid w:val="00055B8B"/>
    <w:rsid w:val="0005613D"/>
    <w:rsid w:val="00056450"/>
    <w:rsid w:val="000623DE"/>
    <w:rsid w:val="00063216"/>
    <w:rsid w:val="0006368D"/>
    <w:rsid w:val="00064B13"/>
    <w:rsid w:val="000651AD"/>
    <w:rsid w:val="0006599F"/>
    <w:rsid w:val="00065C6A"/>
    <w:rsid w:val="00065D3E"/>
    <w:rsid w:val="00066468"/>
    <w:rsid w:val="0006648C"/>
    <w:rsid w:val="00067E7F"/>
    <w:rsid w:val="000700D4"/>
    <w:rsid w:val="000710E9"/>
    <w:rsid w:val="00072150"/>
    <w:rsid w:val="0007226A"/>
    <w:rsid w:val="000725A8"/>
    <w:rsid w:val="00074DA9"/>
    <w:rsid w:val="0007586F"/>
    <w:rsid w:val="00075B3A"/>
    <w:rsid w:val="00075F78"/>
    <w:rsid w:val="0007657B"/>
    <w:rsid w:val="00076E1E"/>
    <w:rsid w:val="00076E23"/>
    <w:rsid w:val="00077846"/>
    <w:rsid w:val="00080273"/>
    <w:rsid w:val="00081837"/>
    <w:rsid w:val="000818C2"/>
    <w:rsid w:val="00081A6B"/>
    <w:rsid w:val="0008291F"/>
    <w:rsid w:val="000845AB"/>
    <w:rsid w:val="0008490C"/>
    <w:rsid w:val="00085622"/>
    <w:rsid w:val="00085E7A"/>
    <w:rsid w:val="0008740F"/>
    <w:rsid w:val="00087430"/>
    <w:rsid w:val="00087FE9"/>
    <w:rsid w:val="00090672"/>
    <w:rsid w:val="00090D6E"/>
    <w:rsid w:val="00091390"/>
    <w:rsid w:val="00091BC4"/>
    <w:rsid w:val="000939D1"/>
    <w:rsid w:val="00093B70"/>
    <w:rsid w:val="00094F91"/>
    <w:rsid w:val="00095360"/>
    <w:rsid w:val="000959F1"/>
    <w:rsid w:val="00095A66"/>
    <w:rsid w:val="000968B4"/>
    <w:rsid w:val="000A01C7"/>
    <w:rsid w:val="000A04B6"/>
    <w:rsid w:val="000A099F"/>
    <w:rsid w:val="000A165F"/>
    <w:rsid w:val="000A1E35"/>
    <w:rsid w:val="000A2C93"/>
    <w:rsid w:val="000A5924"/>
    <w:rsid w:val="000A5A35"/>
    <w:rsid w:val="000A75D5"/>
    <w:rsid w:val="000B0B56"/>
    <w:rsid w:val="000B0E9F"/>
    <w:rsid w:val="000B22B8"/>
    <w:rsid w:val="000B2BF4"/>
    <w:rsid w:val="000B3EE5"/>
    <w:rsid w:val="000B5C8A"/>
    <w:rsid w:val="000B6617"/>
    <w:rsid w:val="000B6C3A"/>
    <w:rsid w:val="000B7E1C"/>
    <w:rsid w:val="000C22AD"/>
    <w:rsid w:val="000C22C0"/>
    <w:rsid w:val="000C239F"/>
    <w:rsid w:val="000C3803"/>
    <w:rsid w:val="000C3FA7"/>
    <w:rsid w:val="000C5398"/>
    <w:rsid w:val="000C5466"/>
    <w:rsid w:val="000C5D47"/>
    <w:rsid w:val="000C6320"/>
    <w:rsid w:val="000C6770"/>
    <w:rsid w:val="000C7A82"/>
    <w:rsid w:val="000D0899"/>
    <w:rsid w:val="000D1A64"/>
    <w:rsid w:val="000D1C1F"/>
    <w:rsid w:val="000D21BF"/>
    <w:rsid w:val="000D3556"/>
    <w:rsid w:val="000D4201"/>
    <w:rsid w:val="000D427E"/>
    <w:rsid w:val="000D4DA8"/>
    <w:rsid w:val="000D5449"/>
    <w:rsid w:val="000D5E0F"/>
    <w:rsid w:val="000D6E6A"/>
    <w:rsid w:val="000D79CD"/>
    <w:rsid w:val="000D7D25"/>
    <w:rsid w:val="000D7FF0"/>
    <w:rsid w:val="000E0214"/>
    <w:rsid w:val="000E04EC"/>
    <w:rsid w:val="000E09D1"/>
    <w:rsid w:val="000E20A4"/>
    <w:rsid w:val="000E217A"/>
    <w:rsid w:val="000E21EC"/>
    <w:rsid w:val="000E2EE2"/>
    <w:rsid w:val="000E5BA2"/>
    <w:rsid w:val="000E6012"/>
    <w:rsid w:val="000E716B"/>
    <w:rsid w:val="000E72AA"/>
    <w:rsid w:val="000E7C5A"/>
    <w:rsid w:val="000F1C44"/>
    <w:rsid w:val="000F2209"/>
    <w:rsid w:val="000F2561"/>
    <w:rsid w:val="000F2E68"/>
    <w:rsid w:val="000F2F0D"/>
    <w:rsid w:val="000F381B"/>
    <w:rsid w:val="000F4639"/>
    <w:rsid w:val="000F6784"/>
    <w:rsid w:val="000F711B"/>
    <w:rsid w:val="000F7E9E"/>
    <w:rsid w:val="001010BB"/>
    <w:rsid w:val="0010496F"/>
    <w:rsid w:val="00104B3D"/>
    <w:rsid w:val="00106CF1"/>
    <w:rsid w:val="001077EF"/>
    <w:rsid w:val="00107DE2"/>
    <w:rsid w:val="00110621"/>
    <w:rsid w:val="0011142B"/>
    <w:rsid w:val="00111BB0"/>
    <w:rsid w:val="00112062"/>
    <w:rsid w:val="00113524"/>
    <w:rsid w:val="0011387A"/>
    <w:rsid w:val="001139C7"/>
    <w:rsid w:val="00113CD6"/>
    <w:rsid w:val="001142C0"/>
    <w:rsid w:val="00114309"/>
    <w:rsid w:val="0011580A"/>
    <w:rsid w:val="00115956"/>
    <w:rsid w:val="001164E4"/>
    <w:rsid w:val="00116624"/>
    <w:rsid w:val="001167C7"/>
    <w:rsid w:val="001224BA"/>
    <w:rsid w:val="0012361D"/>
    <w:rsid w:val="00123A6D"/>
    <w:rsid w:val="0012413B"/>
    <w:rsid w:val="00124568"/>
    <w:rsid w:val="00124B31"/>
    <w:rsid w:val="00125AE3"/>
    <w:rsid w:val="00126AA1"/>
    <w:rsid w:val="00126C4A"/>
    <w:rsid w:val="0013020C"/>
    <w:rsid w:val="00131181"/>
    <w:rsid w:val="001315FA"/>
    <w:rsid w:val="00132C19"/>
    <w:rsid w:val="0013382F"/>
    <w:rsid w:val="00133BAB"/>
    <w:rsid w:val="00133EA5"/>
    <w:rsid w:val="00133F25"/>
    <w:rsid w:val="00136E1F"/>
    <w:rsid w:val="00140AED"/>
    <w:rsid w:val="001413B9"/>
    <w:rsid w:val="00142060"/>
    <w:rsid w:val="00142DB1"/>
    <w:rsid w:val="00143612"/>
    <w:rsid w:val="001438FF"/>
    <w:rsid w:val="00144945"/>
    <w:rsid w:val="00145D83"/>
    <w:rsid w:val="00146682"/>
    <w:rsid w:val="0014695A"/>
    <w:rsid w:val="00147761"/>
    <w:rsid w:val="00151141"/>
    <w:rsid w:val="00151A60"/>
    <w:rsid w:val="00151D82"/>
    <w:rsid w:val="00152432"/>
    <w:rsid w:val="0015256D"/>
    <w:rsid w:val="00153440"/>
    <w:rsid w:val="00153548"/>
    <w:rsid w:val="0015459A"/>
    <w:rsid w:val="001545A7"/>
    <w:rsid w:val="001548B4"/>
    <w:rsid w:val="0015520E"/>
    <w:rsid w:val="0015535B"/>
    <w:rsid w:val="001557B8"/>
    <w:rsid w:val="00155DE3"/>
    <w:rsid w:val="00157199"/>
    <w:rsid w:val="001576C6"/>
    <w:rsid w:val="00157E1B"/>
    <w:rsid w:val="00162DC3"/>
    <w:rsid w:val="001631AA"/>
    <w:rsid w:val="0016525E"/>
    <w:rsid w:val="00165604"/>
    <w:rsid w:val="001668EB"/>
    <w:rsid w:val="00167C8A"/>
    <w:rsid w:val="0017023E"/>
    <w:rsid w:val="0017089D"/>
    <w:rsid w:val="001726E6"/>
    <w:rsid w:val="00172EB7"/>
    <w:rsid w:val="0017388A"/>
    <w:rsid w:val="0017435F"/>
    <w:rsid w:val="00174A39"/>
    <w:rsid w:val="0017594D"/>
    <w:rsid w:val="00175E4F"/>
    <w:rsid w:val="00175EDC"/>
    <w:rsid w:val="0017783B"/>
    <w:rsid w:val="001810A1"/>
    <w:rsid w:val="00181162"/>
    <w:rsid w:val="001812C3"/>
    <w:rsid w:val="001852EB"/>
    <w:rsid w:val="00185F68"/>
    <w:rsid w:val="001866E5"/>
    <w:rsid w:val="00187D44"/>
    <w:rsid w:val="001913D9"/>
    <w:rsid w:val="001914F8"/>
    <w:rsid w:val="00191E04"/>
    <w:rsid w:val="00192BE8"/>
    <w:rsid w:val="00192EC7"/>
    <w:rsid w:val="00193A86"/>
    <w:rsid w:val="00195D60"/>
    <w:rsid w:val="001960D6"/>
    <w:rsid w:val="001974C8"/>
    <w:rsid w:val="00197E9D"/>
    <w:rsid w:val="001A039F"/>
    <w:rsid w:val="001A1021"/>
    <w:rsid w:val="001A2453"/>
    <w:rsid w:val="001A27DC"/>
    <w:rsid w:val="001A2879"/>
    <w:rsid w:val="001A2BC4"/>
    <w:rsid w:val="001A4ECE"/>
    <w:rsid w:val="001A5B5A"/>
    <w:rsid w:val="001A785B"/>
    <w:rsid w:val="001A7B9F"/>
    <w:rsid w:val="001B0455"/>
    <w:rsid w:val="001B0926"/>
    <w:rsid w:val="001B0CB7"/>
    <w:rsid w:val="001B140A"/>
    <w:rsid w:val="001B3AB2"/>
    <w:rsid w:val="001B4617"/>
    <w:rsid w:val="001B46CA"/>
    <w:rsid w:val="001B4854"/>
    <w:rsid w:val="001B4B6C"/>
    <w:rsid w:val="001B54A9"/>
    <w:rsid w:val="001B5834"/>
    <w:rsid w:val="001B63C1"/>
    <w:rsid w:val="001B7A67"/>
    <w:rsid w:val="001C00A3"/>
    <w:rsid w:val="001C1973"/>
    <w:rsid w:val="001C1B73"/>
    <w:rsid w:val="001C2672"/>
    <w:rsid w:val="001C3B41"/>
    <w:rsid w:val="001C3D21"/>
    <w:rsid w:val="001C4127"/>
    <w:rsid w:val="001C4164"/>
    <w:rsid w:val="001C46B0"/>
    <w:rsid w:val="001C66E0"/>
    <w:rsid w:val="001C6C1E"/>
    <w:rsid w:val="001C7814"/>
    <w:rsid w:val="001C7D7C"/>
    <w:rsid w:val="001D00DB"/>
    <w:rsid w:val="001D0DFC"/>
    <w:rsid w:val="001D2316"/>
    <w:rsid w:val="001D28F7"/>
    <w:rsid w:val="001D2AB0"/>
    <w:rsid w:val="001D4465"/>
    <w:rsid w:val="001D4CEA"/>
    <w:rsid w:val="001D4D8A"/>
    <w:rsid w:val="001D563A"/>
    <w:rsid w:val="001D593C"/>
    <w:rsid w:val="001D6219"/>
    <w:rsid w:val="001D7481"/>
    <w:rsid w:val="001E0037"/>
    <w:rsid w:val="001E0366"/>
    <w:rsid w:val="001E175A"/>
    <w:rsid w:val="001E1D5C"/>
    <w:rsid w:val="001E1E34"/>
    <w:rsid w:val="001E27ED"/>
    <w:rsid w:val="001E3273"/>
    <w:rsid w:val="001E3346"/>
    <w:rsid w:val="001E3E7C"/>
    <w:rsid w:val="001E4225"/>
    <w:rsid w:val="001E4665"/>
    <w:rsid w:val="001E4D8E"/>
    <w:rsid w:val="001E4EB5"/>
    <w:rsid w:val="001E4EFF"/>
    <w:rsid w:val="001E5A06"/>
    <w:rsid w:val="001E5E3E"/>
    <w:rsid w:val="001E6112"/>
    <w:rsid w:val="001E648A"/>
    <w:rsid w:val="001E6E15"/>
    <w:rsid w:val="001F18AA"/>
    <w:rsid w:val="001F402E"/>
    <w:rsid w:val="001F50A8"/>
    <w:rsid w:val="001F5372"/>
    <w:rsid w:val="001F74AB"/>
    <w:rsid w:val="002007D4"/>
    <w:rsid w:val="00200DF4"/>
    <w:rsid w:val="00200E43"/>
    <w:rsid w:val="002013D7"/>
    <w:rsid w:val="00201D5A"/>
    <w:rsid w:val="00201DF7"/>
    <w:rsid w:val="002030BC"/>
    <w:rsid w:val="0020348A"/>
    <w:rsid w:val="002037F5"/>
    <w:rsid w:val="00203886"/>
    <w:rsid w:val="002056B7"/>
    <w:rsid w:val="00207C8F"/>
    <w:rsid w:val="00211135"/>
    <w:rsid w:val="0021148B"/>
    <w:rsid w:val="00211AD8"/>
    <w:rsid w:val="002128B9"/>
    <w:rsid w:val="00213024"/>
    <w:rsid w:val="00213564"/>
    <w:rsid w:val="00214482"/>
    <w:rsid w:val="00215163"/>
    <w:rsid w:val="0021701F"/>
    <w:rsid w:val="002170B3"/>
    <w:rsid w:val="00217C21"/>
    <w:rsid w:val="002201B9"/>
    <w:rsid w:val="00220DF3"/>
    <w:rsid w:val="00220F70"/>
    <w:rsid w:val="00221B0F"/>
    <w:rsid w:val="002222A5"/>
    <w:rsid w:val="00222999"/>
    <w:rsid w:val="002240E2"/>
    <w:rsid w:val="002245EF"/>
    <w:rsid w:val="00225DB9"/>
    <w:rsid w:val="0022641A"/>
    <w:rsid w:val="00227075"/>
    <w:rsid w:val="00227ECE"/>
    <w:rsid w:val="00230C36"/>
    <w:rsid w:val="0023103D"/>
    <w:rsid w:val="00231989"/>
    <w:rsid w:val="002325E2"/>
    <w:rsid w:val="0023278E"/>
    <w:rsid w:val="002328A0"/>
    <w:rsid w:val="00232B00"/>
    <w:rsid w:val="00232B3E"/>
    <w:rsid w:val="002330D7"/>
    <w:rsid w:val="00233B17"/>
    <w:rsid w:val="0023412D"/>
    <w:rsid w:val="00235C65"/>
    <w:rsid w:val="00236096"/>
    <w:rsid w:val="00236778"/>
    <w:rsid w:val="00240C54"/>
    <w:rsid w:val="002412F2"/>
    <w:rsid w:val="00242195"/>
    <w:rsid w:val="00243CF5"/>
    <w:rsid w:val="00244F5B"/>
    <w:rsid w:val="00246F38"/>
    <w:rsid w:val="00247214"/>
    <w:rsid w:val="002475E1"/>
    <w:rsid w:val="00247AFD"/>
    <w:rsid w:val="0025010A"/>
    <w:rsid w:val="00250BBA"/>
    <w:rsid w:val="00252C4E"/>
    <w:rsid w:val="00253FBA"/>
    <w:rsid w:val="00255B48"/>
    <w:rsid w:val="00255E9E"/>
    <w:rsid w:val="00257290"/>
    <w:rsid w:val="002579A5"/>
    <w:rsid w:val="00257C9E"/>
    <w:rsid w:val="002604DB"/>
    <w:rsid w:val="00262844"/>
    <w:rsid w:val="00263875"/>
    <w:rsid w:val="00263FC8"/>
    <w:rsid w:val="002643FE"/>
    <w:rsid w:val="00264C04"/>
    <w:rsid w:val="00264F39"/>
    <w:rsid w:val="002650F8"/>
    <w:rsid w:val="00265489"/>
    <w:rsid w:val="002659E6"/>
    <w:rsid w:val="00265C6C"/>
    <w:rsid w:val="00266C03"/>
    <w:rsid w:val="00267F88"/>
    <w:rsid w:val="002700A7"/>
    <w:rsid w:val="002700BB"/>
    <w:rsid w:val="00270372"/>
    <w:rsid w:val="002705E2"/>
    <w:rsid w:val="0027066A"/>
    <w:rsid w:val="00272DFD"/>
    <w:rsid w:val="00273988"/>
    <w:rsid w:val="00273D07"/>
    <w:rsid w:val="00274908"/>
    <w:rsid w:val="0027510E"/>
    <w:rsid w:val="00275DCC"/>
    <w:rsid w:val="00276200"/>
    <w:rsid w:val="00276446"/>
    <w:rsid w:val="00276CE1"/>
    <w:rsid w:val="002776B3"/>
    <w:rsid w:val="002816D7"/>
    <w:rsid w:val="0028195B"/>
    <w:rsid w:val="00281E40"/>
    <w:rsid w:val="00283609"/>
    <w:rsid w:val="00283C84"/>
    <w:rsid w:val="002844CB"/>
    <w:rsid w:val="00284A3E"/>
    <w:rsid w:val="00285C8C"/>
    <w:rsid w:val="002871C3"/>
    <w:rsid w:val="00287BD7"/>
    <w:rsid w:val="00287FC6"/>
    <w:rsid w:val="00290170"/>
    <w:rsid w:val="00290C44"/>
    <w:rsid w:val="002914B1"/>
    <w:rsid w:val="002919D7"/>
    <w:rsid w:val="00292A82"/>
    <w:rsid w:val="00293472"/>
    <w:rsid w:val="00294217"/>
    <w:rsid w:val="00294E6A"/>
    <w:rsid w:val="00296673"/>
    <w:rsid w:val="00297BE1"/>
    <w:rsid w:val="002A1454"/>
    <w:rsid w:val="002A244D"/>
    <w:rsid w:val="002A2792"/>
    <w:rsid w:val="002A3B8E"/>
    <w:rsid w:val="002A42C9"/>
    <w:rsid w:val="002A5587"/>
    <w:rsid w:val="002A5EE1"/>
    <w:rsid w:val="002A6485"/>
    <w:rsid w:val="002A6CAE"/>
    <w:rsid w:val="002A7529"/>
    <w:rsid w:val="002A7C72"/>
    <w:rsid w:val="002A7E89"/>
    <w:rsid w:val="002B0DB6"/>
    <w:rsid w:val="002B0EBC"/>
    <w:rsid w:val="002B1084"/>
    <w:rsid w:val="002B340E"/>
    <w:rsid w:val="002B3A89"/>
    <w:rsid w:val="002B49B6"/>
    <w:rsid w:val="002B6448"/>
    <w:rsid w:val="002B6B32"/>
    <w:rsid w:val="002B7876"/>
    <w:rsid w:val="002B7EA5"/>
    <w:rsid w:val="002C03E6"/>
    <w:rsid w:val="002C20BF"/>
    <w:rsid w:val="002C24A5"/>
    <w:rsid w:val="002C293B"/>
    <w:rsid w:val="002C3694"/>
    <w:rsid w:val="002C3974"/>
    <w:rsid w:val="002C450F"/>
    <w:rsid w:val="002C4C8D"/>
    <w:rsid w:val="002C53E0"/>
    <w:rsid w:val="002C6C6D"/>
    <w:rsid w:val="002C6C74"/>
    <w:rsid w:val="002C728C"/>
    <w:rsid w:val="002C7309"/>
    <w:rsid w:val="002C7E44"/>
    <w:rsid w:val="002D0001"/>
    <w:rsid w:val="002D200D"/>
    <w:rsid w:val="002D2C82"/>
    <w:rsid w:val="002D2DC6"/>
    <w:rsid w:val="002D3091"/>
    <w:rsid w:val="002D3540"/>
    <w:rsid w:val="002D3C4C"/>
    <w:rsid w:val="002D3FC6"/>
    <w:rsid w:val="002D6852"/>
    <w:rsid w:val="002D74F2"/>
    <w:rsid w:val="002E0133"/>
    <w:rsid w:val="002E08AB"/>
    <w:rsid w:val="002E12FD"/>
    <w:rsid w:val="002E230B"/>
    <w:rsid w:val="002E2F1D"/>
    <w:rsid w:val="002E3B12"/>
    <w:rsid w:val="002E3D64"/>
    <w:rsid w:val="002E3EBA"/>
    <w:rsid w:val="002E46E3"/>
    <w:rsid w:val="002E5031"/>
    <w:rsid w:val="002E528C"/>
    <w:rsid w:val="002E64AB"/>
    <w:rsid w:val="002E6EC4"/>
    <w:rsid w:val="002F0CC9"/>
    <w:rsid w:val="002F1F04"/>
    <w:rsid w:val="002F28B1"/>
    <w:rsid w:val="002F4049"/>
    <w:rsid w:val="002F47D4"/>
    <w:rsid w:val="002F4C60"/>
    <w:rsid w:val="002F69F4"/>
    <w:rsid w:val="002F782E"/>
    <w:rsid w:val="002F79C3"/>
    <w:rsid w:val="00301E08"/>
    <w:rsid w:val="0030498D"/>
    <w:rsid w:val="00304AD7"/>
    <w:rsid w:val="003053D1"/>
    <w:rsid w:val="0030609B"/>
    <w:rsid w:val="003061CB"/>
    <w:rsid w:val="00307251"/>
    <w:rsid w:val="003104AD"/>
    <w:rsid w:val="00310B40"/>
    <w:rsid w:val="00311490"/>
    <w:rsid w:val="00311699"/>
    <w:rsid w:val="003123DF"/>
    <w:rsid w:val="00312E89"/>
    <w:rsid w:val="003138AF"/>
    <w:rsid w:val="003141CC"/>
    <w:rsid w:val="0031487A"/>
    <w:rsid w:val="00314D88"/>
    <w:rsid w:val="00315637"/>
    <w:rsid w:val="00316496"/>
    <w:rsid w:val="00316B27"/>
    <w:rsid w:val="003175F8"/>
    <w:rsid w:val="00317E82"/>
    <w:rsid w:val="00321AA0"/>
    <w:rsid w:val="00321E98"/>
    <w:rsid w:val="00322A8E"/>
    <w:rsid w:val="003237F7"/>
    <w:rsid w:val="00325CFD"/>
    <w:rsid w:val="00325F67"/>
    <w:rsid w:val="0032611B"/>
    <w:rsid w:val="0032697B"/>
    <w:rsid w:val="00326ECE"/>
    <w:rsid w:val="00330116"/>
    <w:rsid w:val="00331AA6"/>
    <w:rsid w:val="00334768"/>
    <w:rsid w:val="00334994"/>
    <w:rsid w:val="00334F77"/>
    <w:rsid w:val="003351D7"/>
    <w:rsid w:val="0033534C"/>
    <w:rsid w:val="003359B9"/>
    <w:rsid w:val="00335C88"/>
    <w:rsid w:val="0033671F"/>
    <w:rsid w:val="00336AF5"/>
    <w:rsid w:val="0033729D"/>
    <w:rsid w:val="00337B18"/>
    <w:rsid w:val="00337EFC"/>
    <w:rsid w:val="00337F10"/>
    <w:rsid w:val="0034064E"/>
    <w:rsid w:val="00341BC3"/>
    <w:rsid w:val="00343210"/>
    <w:rsid w:val="00343336"/>
    <w:rsid w:val="0034337E"/>
    <w:rsid w:val="003441D2"/>
    <w:rsid w:val="00344635"/>
    <w:rsid w:val="003520F2"/>
    <w:rsid w:val="00352387"/>
    <w:rsid w:val="003529D2"/>
    <w:rsid w:val="003533E2"/>
    <w:rsid w:val="0035358C"/>
    <w:rsid w:val="003537B7"/>
    <w:rsid w:val="00353956"/>
    <w:rsid w:val="00353C92"/>
    <w:rsid w:val="003543CE"/>
    <w:rsid w:val="00354A0E"/>
    <w:rsid w:val="00355C7E"/>
    <w:rsid w:val="00356059"/>
    <w:rsid w:val="0035637B"/>
    <w:rsid w:val="00356432"/>
    <w:rsid w:val="00357354"/>
    <w:rsid w:val="00357452"/>
    <w:rsid w:val="00357B49"/>
    <w:rsid w:val="00362299"/>
    <w:rsid w:val="0036260C"/>
    <w:rsid w:val="003627AD"/>
    <w:rsid w:val="00364E58"/>
    <w:rsid w:val="00365338"/>
    <w:rsid w:val="00367219"/>
    <w:rsid w:val="00367EBA"/>
    <w:rsid w:val="003703CA"/>
    <w:rsid w:val="003721AC"/>
    <w:rsid w:val="003757CA"/>
    <w:rsid w:val="00376996"/>
    <w:rsid w:val="0037758A"/>
    <w:rsid w:val="003801A1"/>
    <w:rsid w:val="00380726"/>
    <w:rsid w:val="00380B45"/>
    <w:rsid w:val="00380EAD"/>
    <w:rsid w:val="00382BFF"/>
    <w:rsid w:val="00382E7A"/>
    <w:rsid w:val="00383157"/>
    <w:rsid w:val="003847BE"/>
    <w:rsid w:val="003848DC"/>
    <w:rsid w:val="00384EB6"/>
    <w:rsid w:val="00385878"/>
    <w:rsid w:val="00385E13"/>
    <w:rsid w:val="00387666"/>
    <w:rsid w:val="00391833"/>
    <w:rsid w:val="00391AE2"/>
    <w:rsid w:val="00392EAA"/>
    <w:rsid w:val="003A086E"/>
    <w:rsid w:val="003A0980"/>
    <w:rsid w:val="003A13F4"/>
    <w:rsid w:val="003A314A"/>
    <w:rsid w:val="003A4483"/>
    <w:rsid w:val="003A56BB"/>
    <w:rsid w:val="003A56E8"/>
    <w:rsid w:val="003B0006"/>
    <w:rsid w:val="003B0215"/>
    <w:rsid w:val="003B02CD"/>
    <w:rsid w:val="003B0518"/>
    <w:rsid w:val="003B13F6"/>
    <w:rsid w:val="003B21CF"/>
    <w:rsid w:val="003B24CA"/>
    <w:rsid w:val="003B3097"/>
    <w:rsid w:val="003B52E2"/>
    <w:rsid w:val="003B674B"/>
    <w:rsid w:val="003B6FE2"/>
    <w:rsid w:val="003C04EE"/>
    <w:rsid w:val="003C1FF5"/>
    <w:rsid w:val="003C3653"/>
    <w:rsid w:val="003C3A9E"/>
    <w:rsid w:val="003C4357"/>
    <w:rsid w:val="003C440A"/>
    <w:rsid w:val="003C47F2"/>
    <w:rsid w:val="003C57EF"/>
    <w:rsid w:val="003C5AFC"/>
    <w:rsid w:val="003C5DF0"/>
    <w:rsid w:val="003C652C"/>
    <w:rsid w:val="003C663A"/>
    <w:rsid w:val="003C7749"/>
    <w:rsid w:val="003C7D7D"/>
    <w:rsid w:val="003C7EAF"/>
    <w:rsid w:val="003D08B9"/>
    <w:rsid w:val="003D0AE4"/>
    <w:rsid w:val="003D2A42"/>
    <w:rsid w:val="003D3C5C"/>
    <w:rsid w:val="003D41AF"/>
    <w:rsid w:val="003D4E73"/>
    <w:rsid w:val="003D5442"/>
    <w:rsid w:val="003D5D6F"/>
    <w:rsid w:val="003D65BE"/>
    <w:rsid w:val="003E3617"/>
    <w:rsid w:val="003E669E"/>
    <w:rsid w:val="003E7824"/>
    <w:rsid w:val="003E7AD9"/>
    <w:rsid w:val="003E7D3D"/>
    <w:rsid w:val="003F3789"/>
    <w:rsid w:val="003F3B1A"/>
    <w:rsid w:val="003F42E7"/>
    <w:rsid w:val="003F455A"/>
    <w:rsid w:val="003F45A1"/>
    <w:rsid w:val="003F4625"/>
    <w:rsid w:val="003F4662"/>
    <w:rsid w:val="003F47DD"/>
    <w:rsid w:val="003F4E96"/>
    <w:rsid w:val="003F52AC"/>
    <w:rsid w:val="003F5990"/>
    <w:rsid w:val="003F6A22"/>
    <w:rsid w:val="003F6CD2"/>
    <w:rsid w:val="003F7069"/>
    <w:rsid w:val="003F72D7"/>
    <w:rsid w:val="003F7A9D"/>
    <w:rsid w:val="004004C3"/>
    <w:rsid w:val="00401448"/>
    <w:rsid w:val="00402EF3"/>
    <w:rsid w:val="00403767"/>
    <w:rsid w:val="004062EF"/>
    <w:rsid w:val="0041000B"/>
    <w:rsid w:val="0041176C"/>
    <w:rsid w:val="00411FA8"/>
    <w:rsid w:val="00412339"/>
    <w:rsid w:val="00412D55"/>
    <w:rsid w:val="00412D9B"/>
    <w:rsid w:val="00413462"/>
    <w:rsid w:val="0041371B"/>
    <w:rsid w:val="0041395C"/>
    <w:rsid w:val="00413A77"/>
    <w:rsid w:val="00413E0D"/>
    <w:rsid w:val="0041457B"/>
    <w:rsid w:val="00414C55"/>
    <w:rsid w:val="004151EE"/>
    <w:rsid w:val="004153C2"/>
    <w:rsid w:val="00416DBA"/>
    <w:rsid w:val="00421D9D"/>
    <w:rsid w:val="00423343"/>
    <w:rsid w:val="004241FA"/>
    <w:rsid w:val="00424E54"/>
    <w:rsid w:val="00424EE2"/>
    <w:rsid w:val="00424FFC"/>
    <w:rsid w:val="00425403"/>
    <w:rsid w:val="00425767"/>
    <w:rsid w:val="00425CD3"/>
    <w:rsid w:val="00426AD6"/>
    <w:rsid w:val="00427228"/>
    <w:rsid w:val="0042747E"/>
    <w:rsid w:val="004278B9"/>
    <w:rsid w:val="00427E7C"/>
    <w:rsid w:val="0043017B"/>
    <w:rsid w:val="0043191F"/>
    <w:rsid w:val="004324E0"/>
    <w:rsid w:val="00432FA2"/>
    <w:rsid w:val="00434A10"/>
    <w:rsid w:val="00434C88"/>
    <w:rsid w:val="004366AA"/>
    <w:rsid w:val="00436832"/>
    <w:rsid w:val="0043683A"/>
    <w:rsid w:val="00436A0B"/>
    <w:rsid w:val="00437416"/>
    <w:rsid w:val="004378DD"/>
    <w:rsid w:val="00440C5B"/>
    <w:rsid w:val="00443012"/>
    <w:rsid w:val="00443FC8"/>
    <w:rsid w:val="0044445E"/>
    <w:rsid w:val="0044466E"/>
    <w:rsid w:val="0044518C"/>
    <w:rsid w:val="004454DF"/>
    <w:rsid w:val="0044593E"/>
    <w:rsid w:val="00445E08"/>
    <w:rsid w:val="00445E83"/>
    <w:rsid w:val="0044624B"/>
    <w:rsid w:val="00447BC3"/>
    <w:rsid w:val="00451D64"/>
    <w:rsid w:val="004527BC"/>
    <w:rsid w:val="00452D43"/>
    <w:rsid w:val="00453062"/>
    <w:rsid w:val="004536DE"/>
    <w:rsid w:val="0045398E"/>
    <w:rsid w:val="00453A7C"/>
    <w:rsid w:val="00453A9F"/>
    <w:rsid w:val="00453C7C"/>
    <w:rsid w:val="00454319"/>
    <w:rsid w:val="00455129"/>
    <w:rsid w:val="00456282"/>
    <w:rsid w:val="004571F5"/>
    <w:rsid w:val="0046199A"/>
    <w:rsid w:val="00464BC4"/>
    <w:rsid w:val="00465798"/>
    <w:rsid w:val="00465DE1"/>
    <w:rsid w:val="00466932"/>
    <w:rsid w:val="00467216"/>
    <w:rsid w:val="0046768F"/>
    <w:rsid w:val="00467D78"/>
    <w:rsid w:val="004702F8"/>
    <w:rsid w:val="004715E9"/>
    <w:rsid w:val="0047295C"/>
    <w:rsid w:val="00472ED6"/>
    <w:rsid w:val="00473204"/>
    <w:rsid w:val="004748AE"/>
    <w:rsid w:val="0047498A"/>
    <w:rsid w:val="00474E69"/>
    <w:rsid w:val="0047579A"/>
    <w:rsid w:val="004763CD"/>
    <w:rsid w:val="0048046F"/>
    <w:rsid w:val="00482434"/>
    <w:rsid w:val="00483688"/>
    <w:rsid w:val="004841D0"/>
    <w:rsid w:val="00484D0A"/>
    <w:rsid w:val="0048554C"/>
    <w:rsid w:val="0048649C"/>
    <w:rsid w:val="00487452"/>
    <w:rsid w:val="0048793E"/>
    <w:rsid w:val="00487A60"/>
    <w:rsid w:val="00490827"/>
    <w:rsid w:val="00490E5C"/>
    <w:rsid w:val="00492382"/>
    <w:rsid w:val="004934FC"/>
    <w:rsid w:val="004935CA"/>
    <w:rsid w:val="00494662"/>
    <w:rsid w:val="004956B5"/>
    <w:rsid w:val="00495A5D"/>
    <w:rsid w:val="00495E55"/>
    <w:rsid w:val="004A0582"/>
    <w:rsid w:val="004A0CC2"/>
    <w:rsid w:val="004A24E7"/>
    <w:rsid w:val="004A34B2"/>
    <w:rsid w:val="004A41DF"/>
    <w:rsid w:val="004A4B67"/>
    <w:rsid w:val="004A50F3"/>
    <w:rsid w:val="004A5CC7"/>
    <w:rsid w:val="004A6EFA"/>
    <w:rsid w:val="004A785D"/>
    <w:rsid w:val="004B0E4E"/>
    <w:rsid w:val="004B13EF"/>
    <w:rsid w:val="004B16A2"/>
    <w:rsid w:val="004B16F7"/>
    <w:rsid w:val="004B1960"/>
    <w:rsid w:val="004B2378"/>
    <w:rsid w:val="004B2FE7"/>
    <w:rsid w:val="004B36BB"/>
    <w:rsid w:val="004B3701"/>
    <w:rsid w:val="004B58CA"/>
    <w:rsid w:val="004B5922"/>
    <w:rsid w:val="004B5AE6"/>
    <w:rsid w:val="004B60F7"/>
    <w:rsid w:val="004B74A2"/>
    <w:rsid w:val="004C0026"/>
    <w:rsid w:val="004C2CB5"/>
    <w:rsid w:val="004C3887"/>
    <w:rsid w:val="004C3A6C"/>
    <w:rsid w:val="004C5528"/>
    <w:rsid w:val="004D171A"/>
    <w:rsid w:val="004D1B16"/>
    <w:rsid w:val="004D1D6A"/>
    <w:rsid w:val="004D4078"/>
    <w:rsid w:val="004D49A1"/>
    <w:rsid w:val="004D5372"/>
    <w:rsid w:val="004D5744"/>
    <w:rsid w:val="004D6CA6"/>
    <w:rsid w:val="004D7CB7"/>
    <w:rsid w:val="004E0D48"/>
    <w:rsid w:val="004E0DCA"/>
    <w:rsid w:val="004E28A4"/>
    <w:rsid w:val="004E2BA7"/>
    <w:rsid w:val="004E32D2"/>
    <w:rsid w:val="004E3C67"/>
    <w:rsid w:val="004E3CA5"/>
    <w:rsid w:val="004E655E"/>
    <w:rsid w:val="004E756D"/>
    <w:rsid w:val="004F02E7"/>
    <w:rsid w:val="004F0812"/>
    <w:rsid w:val="004F1082"/>
    <w:rsid w:val="004F20A9"/>
    <w:rsid w:val="004F22E3"/>
    <w:rsid w:val="004F249A"/>
    <w:rsid w:val="004F32EF"/>
    <w:rsid w:val="004F36E4"/>
    <w:rsid w:val="004F43E1"/>
    <w:rsid w:val="004F4674"/>
    <w:rsid w:val="004F5528"/>
    <w:rsid w:val="004F5845"/>
    <w:rsid w:val="004F6733"/>
    <w:rsid w:val="004F6B6B"/>
    <w:rsid w:val="004F767B"/>
    <w:rsid w:val="00501D08"/>
    <w:rsid w:val="00501FE8"/>
    <w:rsid w:val="00505653"/>
    <w:rsid w:val="005058A9"/>
    <w:rsid w:val="00505977"/>
    <w:rsid w:val="00510136"/>
    <w:rsid w:val="005120E6"/>
    <w:rsid w:val="00513837"/>
    <w:rsid w:val="00513FB2"/>
    <w:rsid w:val="0051421F"/>
    <w:rsid w:val="0051482C"/>
    <w:rsid w:val="00514AD2"/>
    <w:rsid w:val="00515061"/>
    <w:rsid w:val="005160FF"/>
    <w:rsid w:val="00516B4C"/>
    <w:rsid w:val="00517193"/>
    <w:rsid w:val="005171A0"/>
    <w:rsid w:val="0051731C"/>
    <w:rsid w:val="00517BB2"/>
    <w:rsid w:val="00517D9F"/>
    <w:rsid w:val="00517E44"/>
    <w:rsid w:val="00521113"/>
    <w:rsid w:val="00521EBB"/>
    <w:rsid w:val="0052276D"/>
    <w:rsid w:val="00522D76"/>
    <w:rsid w:val="00522F0E"/>
    <w:rsid w:val="005244F1"/>
    <w:rsid w:val="00524F16"/>
    <w:rsid w:val="005252E9"/>
    <w:rsid w:val="00525FE0"/>
    <w:rsid w:val="005265C3"/>
    <w:rsid w:val="00526DCE"/>
    <w:rsid w:val="00527040"/>
    <w:rsid w:val="00530477"/>
    <w:rsid w:val="0053139D"/>
    <w:rsid w:val="00532EA7"/>
    <w:rsid w:val="005340A6"/>
    <w:rsid w:val="005346F6"/>
    <w:rsid w:val="00535684"/>
    <w:rsid w:val="005370BB"/>
    <w:rsid w:val="005377CE"/>
    <w:rsid w:val="00540686"/>
    <w:rsid w:val="005410FB"/>
    <w:rsid w:val="00542A67"/>
    <w:rsid w:val="00543EEB"/>
    <w:rsid w:val="00544291"/>
    <w:rsid w:val="005443D7"/>
    <w:rsid w:val="00544D94"/>
    <w:rsid w:val="005476DE"/>
    <w:rsid w:val="00547716"/>
    <w:rsid w:val="00547919"/>
    <w:rsid w:val="0054796C"/>
    <w:rsid w:val="00551ABE"/>
    <w:rsid w:val="005521AA"/>
    <w:rsid w:val="005526C6"/>
    <w:rsid w:val="00552A4E"/>
    <w:rsid w:val="0055313F"/>
    <w:rsid w:val="005542A7"/>
    <w:rsid w:val="00555EF6"/>
    <w:rsid w:val="005561DB"/>
    <w:rsid w:val="00556A37"/>
    <w:rsid w:val="0055706F"/>
    <w:rsid w:val="00557535"/>
    <w:rsid w:val="00557CBE"/>
    <w:rsid w:val="00557D90"/>
    <w:rsid w:val="005601F8"/>
    <w:rsid w:val="0056084C"/>
    <w:rsid w:val="00563225"/>
    <w:rsid w:val="0056390B"/>
    <w:rsid w:val="0057008A"/>
    <w:rsid w:val="0057042E"/>
    <w:rsid w:val="005709CC"/>
    <w:rsid w:val="00570AFD"/>
    <w:rsid w:val="00571B6B"/>
    <w:rsid w:val="00571BFE"/>
    <w:rsid w:val="0057314A"/>
    <w:rsid w:val="00573303"/>
    <w:rsid w:val="005743EA"/>
    <w:rsid w:val="00574FA8"/>
    <w:rsid w:val="00575EC7"/>
    <w:rsid w:val="00575F07"/>
    <w:rsid w:val="005764B6"/>
    <w:rsid w:val="00576BEC"/>
    <w:rsid w:val="0057772C"/>
    <w:rsid w:val="00577D2C"/>
    <w:rsid w:val="00581602"/>
    <w:rsid w:val="005816A4"/>
    <w:rsid w:val="00581E94"/>
    <w:rsid w:val="0058280F"/>
    <w:rsid w:val="0058332B"/>
    <w:rsid w:val="005835DD"/>
    <w:rsid w:val="00585A0D"/>
    <w:rsid w:val="00585F11"/>
    <w:rsid w:val="005866DF"/>
    <w:rsid w:val="00586B6E"/>
    <w:rsid w:val="00586ED0"/>
    <w:rsid w:val="00587B92"/>
    <w:rsid w:val="005925AE"/>
    <w:rsid w:val="00592A02"/>
    <w:rsid w:val="00594A1C"/>
    <w:rsid w:val="00595150"/>
    <w:rsid w:val="00595B11"/>
    <w:rsid w:val="0059601D"/>
    <w:rsid w:val="00596494"/>
    <w:rsid w:val="005974B9"/>
    <w:rsid w:val="00597504"/>
    <w:rsid w:val="005978A6"/>
    <w:rsid w:val="005A342D"/>
    <w:rsid w:val="005A5046"/>
    <w:rsid w:val="005A5390"/>
    <w:rsid w:val="005A6125"/>
    <w:rsid w:val="005A6649"/>
    <w:rsid w:val="005B0502"/>
    <w:rsid w:val="005B4355"/>
    <w:rsid w:val="005B48F9"/>
    <w:rsid w:val="005B5865"/>
    <w:rsid w:val="005B5D17"/>
    <w:rsid w:val="005B62E6"/>
    <w:rsid w:val="005B6AAE"/>
    <w:rsid w:val="005B6CB4"/>
    <w:rsid w:val="005B74CA"/>
    <w:rsid w:val="005B7D45"/>
    <w:rsid w:val="005C0740"/>
    <w:rsid w:val="005C2FF8"/>
    <w:rsid w:val="005C392C"/>
    <w:rsid w:val="005C3BCC"/>
    <w:rsid w:val="005C3E15"/>
    <w:rsid w:val="005C4788"/>
    <w:rsid w:val="005C4ED4"/>
    <w:rsid w:val="005C5B66"/>
    <w:rsid w:val="005C7377"/>
    <w:rsid w:val="005C7DE6"/>
    <w:rsid w:val="005D01E7"/>
    <w:rsid w:val="005D04A7"/>
    <w:rsid w:val="005D0A16"/>
    <w:rsid w:val="005D1248"/>
    <w:rsid w:val="005D2111"/>
    <w:rsid w:val="005D455E"/>
    <w:rsid w:val="005E19C7"/>
    <w:rsid w:val="005E25E1"/>
    <w:rsid w:val="005E328B"/>
    <w:rsid w:val="005E3464"/>
    <w:rsid w:val="005E4CE4"/>
    <w:rsid w:val="005E55B9"/>
    <w:rsid w:val="005E5EB0"/>
    <w:rsid w:val="005E6E29"/>
    <w:rsid w:val="005F17B1"/>
    <w:rsid w:val="005F25CF"/>
    <w:rsid w:val="005F2736"/>
    <w:rsid w:val="005F3DD8"/>
    <w:rsid w:val="005F4AAB"/>
    <w:rsid w:val="005F52B8"/>
    <w:rsid w:val="005F63FC"/>
    <w:rsid w:val="005F6583"/>
    <w:rsid w:val="005F73EF"/>
    <w:rsid w:val="005F74AD"/>
    <w:rsid w:val="005F7D98"/>
    <w:rsid w:val="005F7DC0"/>
    <w:rsid w:val="00600738"/>
    <w:rsid w:val="00600D20"/>
    <w:rsid w:val="006020F6"/>
    <w:rsid w:val="00603506"/>
    <w:rsid w:val="0060376B"/>
    <w:rsid w:val="0060429B"/>
    <w:rsid w:val="00605DA7"/>
    <w:rsid w:val="006060FD"/>
    <w:rsid w:val="00606D4C"/>
    <w:rsid w:val="006074E1"/>
    <w:rsid w:val="006078C2"/>
    <w:rsid w:val="00607D87"/>
    <w:rsid w:val="00610266"/>
    <w:rsid w:val="006108DA"/>
    <w:rsid w:val="0061167A"/>
    <w:rsid w:val="00611B07"/>
    <w:rsid w:val="00611D25"/>
    <w:rsid w:val="00613436"/>
    <w:rsid w:val="00613893"/>
    <w:rsid w:val="00613E25"/>
    <w:rsid w:val="00616212"/>
    <w:rsid w:val="006169FA"/>
    <w:rsid w:val="00616E6C"/>
    <w:rsid w:val="00617DD5"/>
    <w:rsid w:val="00620015"/>
    <w:rsid w:val="00620468"/>
    <w:rsid w:val="00620591"/>
    <w:rsid w:val="0062084F"/>
    <w:rsid w:val="00620BAA"/>
    <w:rsid w:val="00620DC6"/>
    <w:rsid w:val="00620E3A"/>
    <w:rsid w:val="00621AAE"/>
    <w:rsid w:val="00621AF4"/>
    <w:rsid w:val="006236DC"/>
    <w:rsid w:val="00623D0C"/>
    <w:rsid w:val="00623E72"/>
    <w:rsid w:val="006250F8"/>
    <w:rsid w:val="0062512D"/>
    <w:rsid w:val="0062570F"/>
    <w:rsid w:val="00625941"/>
    <w:rsid w:val="00625A8D"/>
    <w:rsid w:val="0062717E"/>
    <w:rsid w:val="006274A3"/>
    <w:rsid w:val="00630649"/>
    <w:rsid w:val="00630D6B"/>
    <w:rsid w:val="00630DD3"/>
    <w:rsid w:val="00631CC4"/>
    <w:rsid w:val="00631EDB"/>
    <w:rsid w:val="00632D2A"/>
    <w:rsid w:val="00632FB3"/>
    <w:rsid w:val="00633BC3"/>
    <w:rsid w:val="00640337"/>
    <w:rsid w:val="00640403"/>
    <w:rsid w:val="00642666"/>
    <w:rsid w:val="0064313D"/>
    <w:rsid w:val="00643319"/>
    <w:rsid w:val="00643793"/>
    <w:rsid w:val="006437A0"/>
    <w:rsid w:val="00643887"/>
    <w:rsid w:val="0064408F"/>
    <w:rsid w:val="00644975"/>
    <w:rsid w:val="006454DF"/>
    <w:rsid w:val="00645641"/>
    <w:rsid w:val="00645E20"/>
    <w:rsid w:val="00647251"/>
    <w:rsid w:val="00650552"/>
    <w:rsid w:val="00652DAE"/>
    <w:rsid w:val="0065320D"/>
    <w:rsid w:val="00653B95"/>
    <w:rsid w:val="00653EC0"/>
    <w:rsid w:val="00654144"/>
    <w:rsid w:val="0065421E"/>
    <w:rsid w:val="0065523F"/>
    <w:rsid w:val="006557B2"/>
    <w:rsid w:val="006568D2"/>
    <w:rsid w:val="00656E86"/>
    <w:rsid w:val="0065785F"/>
    <w:rsid w:val="00660C90"/>
    <w:rsid w:val="00661A26"/>
    <w:rsid w:val="00661FBE"/>
    <w:rsid w:val="006626FA"/>
    <w:rsid w:val="00662EFB"/>
    <w:rsid w:val="00663B04"/>
    <w:rsid w:val="00666216"/>
    <w:rsid w:val="006708BE"/>
    <w:rsid w:val="00670CBF"/>
    <w:rsid w:val="00673623"/>
    <w:rsid w:val="006742F0"/>
    <w:rsid w:val="00675F0E"/>
    <w:rsid w:val="00677167"/>
    <w:rsid w:val="00677F61"/>
    <w:rsid w:val="00680A6D"/>
    <w:rsid w:val="00680F50"/>
    <w:rsid w:val="0068330E"/>
    <w:rsid w:val="00683A88"/>
    <w:rsid w:val="006841FD"/>
    <w:rsid w:val="00684E2F"/>
    <w:rsid w:val="00685679"/>
    <w:rsid w:val="00686483"/>
    <w:rsid w:val="00686D8B"/>
    <w:rsid w:val="00686D98"/>
    <w:rsid w:val="00687CF2"/>
    <w:rsid w:val="00690571"/>
    <w:rsid w:val="0069113C"/>
    <w:rsid w:val="00691F3C"/>
    <w:rsid w:val="0069252A"/>
    <w:rsid w:val="0069354D"/>
    <w:rsid w:val="00696CAD"/>
    <w:rsid w:val="00697223"/>
    <w:rsid w:val="006A0C22"/>
    <w:rsid w:val="006A0F5D"/>
    <w:rsid w:val="006A14CA"/>
    <w:rsid w:val="006A4670"/>
    <w:rsid w:val="006A4EBA"/>
    <w:rsid w:val="006A5240"/>
    <w:rsid w:val="006A58B5"/>
    <w:rsid w:val="006A603E"/>
    <w:rsid w:val="006A676A"/>
    <w:rsid w:val="006A6E46"/>
    <w:rsid w:val="006A7F54"/>
    <w:rsid w:val="006B07B0"/>
    <w:rsid w:val="006B0950"/>
    <w:rsid w:val="006B2304"/>
    <w:rsid w:val="006B241A"/>
    <w:rsid w:val="006B2F3F"/>
    <w:rsid w:val="006B3195"/>
    <w:rsid w:val="006B3729"/>
    <w:rsid w:val="006B507D"/>
    <w:rsid w:val="006B5BCD"/>
    <w:rsid w:val="006B5CAA"/>
    <w:rsid w:val="006B6057"/>
    <w:rsid w:val="006B6086"/>
    <w:rsid w:val="006B7174"/>
    <w:rsid w:val="006B7434"/>
    <w:rsid w:val="006C12D2"/>
    <w:rsid w:val="006C1666"/>
    <w:rsid w:val="006C3399"/>
    <w:rsid w:val="006C34F7"/>
    <w:rsid w:val="006C3BF3"/>
    <w:rsid w:val="006C40D4"/>
    <w:rsid w:val="006C43C9"/>
    <w:rsid w:val="006C4D9A"/>
    <w:rsid w:val="006C4E0D"/>
    <w:rsid w:val="006C5182"/>
    <w:rsid w:val="006C6392"/>
    <w:rsid w:val="006C65B9"/>
    <w:rsid w:val="006D10BA"/>
    <w:rsid w:val="006D1B7A"/>
    <w:rsid w:val="006D2138"/>
    <w:rsid w:val="006D288A"/>
    <w:rsid w:val="006D3148"/>
    <w:rsid w:val="006D4B75"/>
    <w:rsid w:val="006D559C"/>
    <w:rsid w:val="006D599B"/>
    <w:rsid w:val="006D6819"/>
    <w:rsid w:val="006D68A8"/>
    <w:rsid w:val="006E058B"/>
    <w:rsid w:val="006E140B"/>
    <w:rsid w:val="006E31CC"/>
    <w:rsid w:val="006E3540"/>
    <w:rsid w:val="006E4540"/>
    <w:rsid w:val="006E5644"/>
    <w:rsid w:val="006E5B0F"/>
    <w:rsid w:val="006E5B57"/>
    <w:rsid w:val="006E76EA"/>
    <w:rsid w:val="006E7701"/>
    <w:rsid w:val="006F1706"/>
    <w:rsid w:val="006F1C2A"/>
    <w:rsid w:val="006F37C1"/>
    <w:rsid w:val="006F3C1C"/>
    <w:rsid w:val="006F4137"/>
    <w:rsid w:val="006F434E"/>
    <w:rsid w:val="006F464E"/>
    <w:rsid w:val="006F4969"/>
    <w:rsid w:val="006F5394"/>
    <w:rsid w:val="006F6E83"/>
    <w:rsid w:val="006F7666"/>
    <w:rsid w:val="006F7BAF"/>
    <w:rsid w:val="007006EC"/>
    <w:rsid w:val="00700F04"/>
    <w:rsid w:val="007017BD"/>
    <w:rsid w:val="00701EBC"/>
    <w:rsid w:val="007036B7"/>
    <w:rsid w:val="00703910"/>
    <w:rsid w:val="00704F58"/>
    <w:rsid w:val="007051A9"/>
    <w:rsid w:val="007053A8"/>
    <w:rsid w:val="007056DF"/>
    <w:rsid w:val="0070598A"/>
    <w:rsid w:val="007061F8"/>
    <w:rsid w:val="00706662"/>
    <w:rsid w:val="00706896"/>
    <w:rsid w:val="00706A8F"/>
    <w:rsid w:val="0070786A"/>
    <w:rsid w:val="0071045F"/>
    <w:rsid w:val="007117DA"/>
    <w:rsid w:val="00711EDF"/>
    <w:rsid w:val="00712DB5"/>
    <w:rsid w:val="00714AF2"/>
    <w:rsid w:val="00715177"/>
    <w:rsid w:val="00715F63"/>
    <w:rsid w:val="007162E9"/>
    <w:rsid w:val="007168D3"/>
    <w:rsid w:val="00716AC2"/>
    <w:rsid w:val="00717013"/>
    <w:rsid w:val="007178D4"/>
    <w:rsid w:val="007179DB"/>
    <w:rsid w:val="00720D56"/>
    <w:rsid w:val="00730732"/>
    <w:rsid w:val="00730BA0"/>
    <w:rsid w:val="00730E19"/>
    <w:rsid w:val="00731467"/>
    <w:rsid w:val="007323CB"/>
    <w:rsid w:val="00733DFF"/>
    <w:rsid w:val="00735461"/>
    <w:rsid w:val="00735579"/>
    <w:rsid w:val="00736106"/>
    <w:rsid w:val="007377EF"/>
    <w:rsid w:val="00740BFC"/>
    <w:rsid w:val="00741C9B"/>
    <w:rsid w:val="00741F60"/>
    <w:rsid w:val="0074236A"/>
    <w:rsid w:val="007425D7"/>
    <w:rsid w:val="007425DF"/>
    <w:rsid w:val="00743D0E"/>
    <w:rsid w:val="00744253"/>
    <w:rsid w:val="00747319"/>
    <w:rsid w:val="00747E65"/>
    <w:rsid w:val="0075098E"/>
    <w:rsid w:val="00752FBB"/>
    <w:rsid w:val="00753264"/>
    <w:rsid w:val="0075503A"/>
    <w:rsid w:val="00756235"/>
    <w:rsid w:val="00756325"/>
    <w:rsid w:val="007566C8"/>
    <w:rsid w:val="007566CE"/>
    <w:rsid w:val="007612C2"/>
    <w:rsid w:val="00762D9F"/>
    <w:rsid w:val="00764AC5"/>
    <w:rsid w:val="00765792"/>
    <w:rsid w:val="00765D35"/>
    <w:rsid w:val="00766411"/>
    <w:rsid w:val="00766975"/>
    <w:rsid w:val="00767326"/>
    <w:rsid w:val="0077178D"/>
    <w:rsid w:val="007735BF"/>
    <w:rsid w:val="00773AAE"/>
    <w:rsid w:val="00773D3C"/>
    <w:rsid w:val="00774515"/>
    <w:rsid w:val="00774EC9"/>
    <w:rsid w:val="0077532A"/>
    <w:rsid w:val="007765DC"/>
    <w:rsid w:val="007777D6"/>
    <w:rsid w:val="00777E1A"/>
    <w:rsid w:val="00777FA2"/>
    <w:rsid w:val="0078085B"/>
    <w:rsid w:val="00780EA0"/>
    <w:rsid w:val="0078336E"/>
    <w:rsid w:val="007833EF"/>
    <w:rsid w:val="007856F9"/>
    <w:rsid w:val="007859CC"/>
    <w:rsid w:val="00786355"/>
    <w:rsid w:val="0078677F"/>
    <w:rsid w:val="00787E31"/>
    <w:rsid w:val="0079043E"/>
    <w:rsid w:val="00791C70"/>
    <w:rsid w:val="00793065"/>
    <w:rsid w:val="0079349A"/>
    <w:rsid w:val="00793CE3"/>
    <w:rsid w:val="00794203"/>
    <w:rsid w:val="00794896"/>
    <w:rsid w:val="00795093"/>
    <w:rsid w:val="0079551B"/>
    <w:rsid w:val="0079572F"/>
    <w:rsid w:val="0079577E"/>
    <w:rsid w:val="00796C2A"/>
    <w:rsid w:val="007A18EA"/>
    <w:rsid w:val="007A1F3E"/>
    <w:rsid w:val="007A305B"/>
    <w:rsid w:val="007A40A9"/>
    <w:rsid w:val="007A4F36"/>
    <w:rsid w:val="007A56C0"/>
    <w:rsid w:val="007A5BBD"/>
    <w:rsid w:val="007A633F"/>
    <w:rsid w:val="007A67E0"/>
    <w:rsid w:val="007A6EE6"/>
    <w:rsid w:val="007B14B5"/>
    <w:rsid w:val="007B229D"/>
    <w:rsid w:val="007B2876"/>
    <w:rsid w:val="007B29D2"/>
    <w:rsid w:val="007B387F"/>
    <w:rsid w:val="007B38B1"/>
    <w:rsid w:val="007B40A8"/>
    <w:rsid w:val="007B53E0"/>
    <w:rsid w:val="007B6D61"/>
    <w:rsid w:val="007B7AD7"/>
    <w:rsid w:val="007B7B15"/>
    <w:rsid w:val="007B7BAE"/>
    <w:rsid w:val="007B7D86"/>
    <w:rsid w:val="007C3423"/>
    <w:rsid w:val="007C34EA"/>
    <w:rsid w:val="007C359A"/>
    <w:rsid w:val="007C4C91"/>
    <w:rsid w:val="007C61D9"/>
    <w:rsid w:val="007C66AC"/>
    <w:rsid w:val="007C6FB4"/>
    <w:rsid w:val="007D03B1"/>
    <w:rsid w:val="007D0436"/>
    <w:rsid w:val="007D0C26"/>
    <w:rsid w:val="007D1828"/>
    <w:rsid w:val="007D1882"/>
    <w:rsid w:val="007D1891"/>
    <w:rsid w:val="007D2767"/>
    <w:rsid w:val="007D2DAD"/>
    <w:rsid w:val="007D350B"/>
    <w:rsid w:val="007D46C0"/>
    <w:rsid w:val="007D482B"/>
    <w:rsid w:val="007D5261"/>
    <w:rsid w:val="007D5FCA"/>
    <w:rsid w:val="007D750F"/>
    <w:rsid w:val="007E02E0"/>
    <w:rsid w:val="007E06AA"/>
    <w:rsid w:val="007E0B24"/>
    <w:rsid w:val="007E264F"/>
    <w:rsid w:val="007E30DF"/>
    <w:rsid w:val="007E42DB"/>
    <w:rsid w:val="007E784D"/>
    <w:rsid w:val="007E7F5A"/>
    <w:rsid w:val="007F00CA"/>
    <w:rsid w:val="007F014A"/>
    <w:rsid w:val="007F14F8"/>
    <w:rsid w:val="007F1B9D"/>
    <w:rsid w:val="007F2AE5"/>
    <w:rsid w:val="007F45B9"/>
    <w:rsid w:val="007F4C8F"/>
    <w:rsid w:val="007F6AA2"/>
    <w:rsid w:val="00800369"/>
    <w:rsid w:val="00801406"/>
    <w:rsid w:val="0080172B"/>
    <w:rsid w:val="00802560"/>
    <w:rsid w:val="00803D23"/>
    <w:rsid w:val="0080623B"/>
    <w:rsid w:val="00806FF4"/>
    <w:rsid w:val="00807BDC"/>
    <w:rsid w:val="00810FA1"/>
    <w:rsid w:val="0081177B"/>
    <w:rsid w:val="00812B95"/>
    <w:rsid w:val="008131E6"/>
    <w:rsid w:val="0081332C"/>
    <w:rsid w:val="00813433"/>
    <w:rsid w:val="00814726"/>
    <w:rsid w:val="00816D39"/>
    <w:rsid w:val="00817465"/>
    <w:rsid w:val="0081766B"/>
    <w:rsid w:val="008219B9"/>
    <w:rsid w:val="008219DC"/>
    <w:rsid w:val="00821F74"/>
    <w:rsid w:val="008225B9"/>
    <w:rsid w:val="00822E29"/>
    <w:rsid w:val="00822F82"/>
    <w:rsid w:val="00823895"/>
    <w:rsid w:val="008241A2"/>
    <w:rsid w:val="008264E1"/>
    <w:rsid w:val="0082666C"/>
    <w:rsid w:val="00826B4F"/>
    <w:rsid w:val="00827234"/>
    <w:rsid w:val="00827281"/>
    <w:rsid w:val="00827F68"/>
    <w:rsid w:val="00831975"/>
    <w:rsid w:val="00831A67"/>
    <w:rsid w:val="00831F4F"/>
    <w:rsid w:val="008328C9"/>
    <w:rsid w:val="008329C6"/>
    <w:rsid w:val="008331BB"/>
    <w:rsid w:val="008332C4"/>
    <w:rsid w:val="00833527"/>
    <w:rsid w:val="0083381A"/>
    <w:rsid w:val="00833C0A"/>
    <w:rsid w:val="0083443E"/>
    <w:rsid w:val="00835835"/>
    <w:rsid w:val="008372C2"/>
    <w:rsid w:val="0083760F"/>
    <w:rsid w:val="008378FB"/>
    <w:rsid w:val="00840DEA"/>
    <w:rsid w:val="0084118A"/>
    <w:rsid w:val="008430B6"/>
    <w:rsid w:val="0084503F"/>
    <w:rsid w:val="00845141"/>
    <w:rsid w:val="00845994"/>
    <w:rsid w:val="008467A8"/>
    <w:rsid w:val="008470D1"/>
    <w:rsid w:val="00850911"/>
    <w:rsid w:val="00852078"/>
    <w:rsid w:val="008524B6"/>
    <w:rsid w:val="008533D2"/>
    <w:rsid w:val="008541EB"/>
    <w:rsid w:val="00854CB4"/>
    <w:rsid w:val="00856146"/>
    <w:rsid w:val="00856A8B"/>
    <w:rsid w:val="00857D3A"/>
    <w:rsid w:val="00857D64"/>
    <w:rsid w:val="00860F15"/>
    <w:rsid w:val="0086147D"/>
    <w:rsid w:val="008629EB"/>
    <w:rsid w:val="00863BC0"/>
    <w:rsid w:val="00864035"/>
    <w:rsid w:val="00864ACA"/>
    <w:rsid w:val="00866B69"/>
    <w:rsid w:val="00866BCA"/>
    <w:rsid w:val="00870FA2"/>
    <w:rsid w:val="0087118C"/>
    <w:rsid w:val="00871337"/>
    <w:rsid w:val="00871F3F"/>
    <w:rsid w:val="00871F60"/>
    <w:rsid w:val="00872F6C"/>
    <w:rsid w:val="00873304"/>
    <w:rsid w:val="00873573"/>
    <w:rsid w:val="00874327"/>
    <w:rsid w:val="00875545"/>
    <w:rsid w:val="0087566E"/>
    <w:rsid w:val="008759DD"/>
    <w:rsid w:val="008767ED"/>
    <w:rsid w:val="008778FC"/>
    <w:rsid w:val="00877E06"/>
    <w:rsid w:val="008820D5"/>
    <w:rsid w:val="00882772"/>
    <w:rsid w:val="00882ACE"/>
    <w:rsid w:val="008834E9"/>
    <w:rsid w:val="00883B07"/>
    <w:rsid w:val="00883E14"/>
    <w:rsid w:val="008845F8"/>
    <w:rsid w:val="00884728"/>
    <w:rsid w:val="00886C09"/>
    <w:rsid w:val="00886D7A"/>
    <w:rsid w:val="00887F75"/>
    <w:rsid w:val="00887FD7"/>
    <w:rsid w:val="0089057F"/>
    <w:rsid w:val="0089068E"/>
    <w:rsid w:val="008913B7"/>
    <w:rsid w:val="00891984"/>
    <w:rsid w:val="0089198B"/>
    <w:rsid w:val="00891EF9"/>
    <w:rsid w:val="00892043"/>
    <w:rsid w:val="00892912"/>
    <w:rsid w:val="0089296D"/>
    <w:rsid w:val="00892DF7"/>
    <w:rsid w:val="0089362F"/>
    <w:rsid w:val="00894410"/>
    <w:rsid w:val="008945C4"/>
    <w:rsid w:val="008946EC"/>
    <w:rsid w:val="00896190"/>
    <w:rsid w:val="008969E4"/>
    <w:rsid w:val="008971B5"/>
    <w:rsid w:val="008A3F5B"/>
    <w:rsid w:val="008A4CC8"/>
    <w:rsid w:val="008A50CD"/>
    <w:rsid w:val="008A53CF"/>
    <w:rsid w:val="008A60C3"/>
    <w:rsid w:val="008A69ED"/>
    <w:rsid w:val="008A7D69"/>
    <w:rsid w:val="008A7E33"/>
    <w:rsid w:val="008B0A3E"/>
    <w:rsid w:val="008B0AEE"/>
    <w:rsid w:val="008B117F"/>
    <w:rsid w:val="008B1E50"/>
    <w:rsid w:val="008B470C"/>
    <w:rsid w:val="008B6081"/>
    <w:rsid w:val="008B6A67"/>
    <w:rsid w:val="008B7356"/>
    <w:rsid w:val="008B78D7"/>
    <w:rsid w:val="008C03EA"/>
    <w:rsid w:val="008C0B01"/>
    <w:rsid w:val="008C1247"/>
    <w:rsid w:val="008C151B"/>
    <w:rsid w:val="008C2001"/>
    <w:rsid w:val="008C267E"/>
    <w:rsid w:val="008C2CA2"/>
    <w:rsid w:val="008C4086"/>
    <w:rsid w:val="008C5236"/>
    <w:rsid w:val="008C6020"/>
    <w:rsid w:val="008C69B5"/>
    <w:rsid w:val="008C70FF"/>
    <w:rsid w:val="008C71AC"/>
    <w:rsid w:val="008D0C0D"/>
    <w:rsid w:val="008D0E47"/>
    <w:rsid w:val="008D0FDB"/>
    <w:rsid w:val="008D138B"/>
    <w:rsid w:val="008D15D3"/>
    <w:rsid w:val="008D2D6A"/>
    <w:rsid w:val="008D51A1"/>
    <w:rsid w:val="008D555D"/>
    <w:rsid w:val="008D6168"/>
    <w:rsid w:val="008D6700"/>
    <w:rsid w:val="008D6C40"/>
    <w:rsid w:val="008D6DE8"/>
    <w:rsid w:val="008D6F41"/>
    <w:rsid w:val="008D6FF3"/>
    <w:rsid w:val="008D723A"/>
    <w:rsid w:val="008D7277"/>
    <w:rsid w:val="008D7C9E"/>
    <w:rsid w:val="008E156F"/>
    <w:rsid w:val="008E2182"/>
    <w:rsid w:val="008E23F6"/>
    <w:rsid w:val="008E2BA0"/>
    <w:rsid w:val="008E3E16"/>
    <w:rsid w:val="008E3F3C"/>
    <w:rsid w:val="008E5535"/>
    <w:rsid w:val="008E5840"/>
    <w:rsid w:val="008E622E"/>
    <w:rsid w:val="008E64AA"/>
    <w:rsid w:val="008E693A"/>
    <w:rsid w:val="008F24D5"/>
    <w:rsid w:val="008F4E36"/>
    <w:rsid w:val="008F4F6F"/>
    <w:rsid w:val="009000DE"/>
    <w:rsid w:val="00900816"/>
    <w:rsid w:val="00900CD6"/>
    <w:rsid w:val="00901A52"/>
    <w:rsid w:val="00901B26"/>
    <w:rsid w:val="00901D32"/>
    <w:rsid w:val="00901D39"/>
    <w:rsid w:val="00901EAA"/>
    <w:rsid w:val="00902568"/>
    <w:rsid w:val="00902B6D"/>
    <w:rsid w:val="0090623D"/>
    <w:rsid w:val="009074AF"/>
    <w:rsid w:val="00907957"/>
    <w:rsid w:val="00907B8F"/>
    <w:rsid w:val="00907C9A"/>
    <w:rsid w:val="009113B8"/>
    <w:rsid w:val="00911AAE"/>
    <w:rsid w:val="009127A1"/>
    <w:rsid w:val="0091393C"/>
    <w:rsid w:val="00913BC5"/>
    <w:rsid w:val="00916BC5"/>
    <w:rsid w:val="00920CC2"/>
    <w:rsid w:val="009214FF"/>
    <w:rsid w:val="00923140"/>
    <w:rsid w:val="00924F09"/>
    <w:rsid w:val="00925267"/>
    <w:rsid w:val="00926816"/>
    <w:rsid w:val="00926922"/>
    <w:rsid w:val="00927214"/>
    <w:rsid w:val="00927CD7"/>
    <w:rsid w:val="00927DB2"/>
    <w:rsid w:val="00930130"/>
    <w:rsid w:val="00930257"/>
    <w:rsid w:val="00931408"/>
    <w:rsid w:val="00932EBB"/>
    <w:rsid w:val="009335F9"/>
    <w:rsid w:val="009342E7"/>
    <w:rsid w:val="009348B8"/>
    <w:rsid w:val="00934C8A"/>
    <w:rsid w:val="0093546E"/>
    <w:rsid w:val="009372EE"/>
    <w:rsid w:val="00941A7A"/>
    <w:rsid w:val="00943884"/>
    <w:rsid w:val="00943D66"/>
    <w:rsid w:val="00944147"/>
    <w:rsid w:val="00944278"/>
    <w:rsid w:val="0094449E"/>
    <w:rsid w:val="009447F4"/>
    <w:rsid w:val="009449E9"/>
    <w:rsid w:val="0094659F"/>
    <w:rsid w:val="00947BCA"/>
    <w:rsid w:val="00947F50"/>
    <w:rsid w:val="009507A0"/>
    <w:rsid w:val="0095159F"/>
    <w:rsid w:val="00952073"/>
    <w:rsid w:val="00952711"/>
    <w:rsid w:val="009534B7"/>
    <w:rsid w:val="00954CE5"/>
    <w:rsid w:val="009557E0"/>
    <w:rsid w:val="00956673"/>
    <w:rsid w:val="0095674A"/>
    <w:rsid w:val="00956BC5"/>
    <w:rsid w:val="00956CA4"/>
    <w:rsid w:val="00956CEC"/>
    <w:rsid w:val="009576FF"/>
    <w:rsid w:val="00957868"/>
    <w:rsid w:val="0096046D"/>
    <w:rsid w:val="00961F99"/>
    <w:rsid w:val="0096214A"/>
    <w:rsid w:val="0096482C"/>
    <w:rsid w:val="00965097"/>
    <w:rsid w:val="009669D7"/>
    <w:rsid w:val="00967646"/>
    <w:rsid w:val="00967914"/>
    <w:rsid w:val="0097040B"/>
    <w:rsid w:val="00970946"/>
    <w:rsid w:val="00971BBF"/>
    <w:rsid w:val="00972A8B"/>
    <w:rsid w:val="009734A3"/>
    <w:rsid w:val="009749CC"/>
    <w:rsid w:val="00975AC1"/>
    <w:rsid w:val="00975FD9"/>
    <w:rsid w:val="0097685B"/>
    <w:rsid w:val="00977B3A"/>
    <w:rsid w:val="00980AD3"/>
    <w:rsid w:val="0098180D"/>
    <w:rsid w:val="0098251A"/>
    <w:rsid w:val="00982DF8"/>
    <w:rsid w:val="00982FE9"/>
    <w:rsid w:val="0098334D"/>
    <w:rsid w:val="00983B71"/>
    <w:rsid w:val="009860EE"/>
    <w:rsid w:val="0098623E"/>
    <w:rsid w:val="009871EF"/>
    <w:rsid w:val="00987D5F"/>
    <w:rsid w:val="009917E6"/>
    <w:rsid w:val="009918F6"/>
    <w:rsid w:val="00992DBB"/>
    <w:rsid w:val="00992F46"/>
    <w:rsid w:val="0099392A"/>
    <w:rsid w:val="009939BF"/>
    <w:rsid w:val="00993DF1"/>
    <w:rsid w:val="00993F43"/>
    <w:rsid w:val="00994700"/>
    <w:rsid w:val="009948E6"/>
    <w:rsid w:val="009958F1"/>
    <w:rsid w:val="00995B0C"/>
    <w:rsid w:val="009974D9"/>
    <w:rsid w:val="0099785E"/>
    <w:rsid w:val="00997C7F"/>
    <w:rsid w:val="009A0057"/>
    <w:rsid w:val="009A0B48"/>
    <w:rsid w:val="009A0B4B"/>
    <w:rsid w:val="009A1138"/>
    <w:rsid w:val="009A26E5"/>
    <w:rsid w:val="009A38CB"/>
    <w:rsid w:val="009A3B47"/>
    <w:rsid w:val="009A3E82"/>
    <w:rsid w:val="009A59E6"/>
    <w:rsid w:val="009A5AFB"/>
    <w:rsid w:val="009A5DE2"/>
    <w:rsid w:val="009A5E61"/>
    <w:rsid w:val="009A6438"/>
    <w:rsid w:val="009A718E"/>
    <w:rsid w:val="009A7AB0"/>
    <w:rsid w:val="009B0018"/>
    <w:rsid w:val="009B1122"/>
    <w:rsid w:val="009B1DC6"/>
    <w:rsid w:val="009B2E23"/>
    <w:rsid w:val="009B390F"/>
    <w:rsid w:val="009B3D1D"/>
    <w:rsid w:val="009B3D51"/>
    <w:rsid w:val="009B4563"/>
    <w:rsid w:val="009B47E8"/>
    <w:rsid w:val="009B6409"/>
    <w:rsid w:val="009C1608"/>
    <w:rsid w:val="009C17C7"/>
    <w:rsid w:val="009C2BBC"/>
    <w:rsid w:val="009C4B77"/>
    <w:rsid w:val="009C4C3F"/>
    <w:rsid w:val="009C58E0"/>
    <w:rsid w:val="009C6109"/>
    <w:rsid w:val="009C76F4"/>
    <w:rsid w:val="009C7B45"/>
    <w:rsid w:val="009D02DF"/>
    <w:rsid w:val="009D30A5"/>
    <w:rsid w:val="009D34F1"/>
    <w:rsid w:val="009D368F"/>
    <w:rsid w:val="009D4BC9"/>
    <w:rsid w:val="009D531A"/>
    <w:rsid w:val="009D7545"/>
    <w:rsid w:val="009D7737"/>
    <w:rsid w:val="009D77AA"/>
    <w:rsid w:val="009D78C7"/>
    <w:rsid w:val="009E01A0"/>
    <w:rsid w:val="009E116F"/>
    <w:rsid w:val="009E1D62"/>
    <w:rsid w:val="009E1DB5"/>
    <w:rsid w:val="009E2792"/>
    <w:rsid w:val="009E39C0"/>
    <w:rsid w:val="009E3C25"/>
    <w:rsid w:val="009E52E1"/>
    <w:rsid w:val="009E5CAE"/>
    <w:rsid w:val="009E6CF4"/>
    <w:rsid w:val="009E77C0"/>
    <w:rsid w:val="009E7D64"/>
    <w:rsid w:val="009F0A52"/>
    <w:rsid w:val="009F17ED"/>
    <w:rsid w:val="009F214E"/>
    <w:rsid w:val="009F2D6A"/>
    <w:rsid w:val="009F4599"/>
    <w:rsid w:val="009F480F"/>
    <w:rsid w:val="009F5694"/>
    <w:rsid w:val="009F5A32"/>
    <w:rsid w:val="009F64E9"/>
    <w:rsid w:val="009F6AE2"/>
    <w:rsid w:val="009F78D6"/>
    <w:rsid w:val="00A005DB"/>
    <w:rsid w:val="00A00633"/>
    <w:rsid w:val="00A010D1"/>
    <w:rsid w:val="00A0116C"/>
    <w:rsid w:val="00A0166A"/>
    <w:rsid w:val="00A02C85"/>
    <w:rsid w:val="00A042CA"/>
    <w:rsid w:val="00A042EB"/>
    <w:rsid w:val="00A07501"/>
    <w:rsid w:val="00A1005E"/>
    <w:rsid w:val="00A125CC"/>
    <w:rsid w:val="00A1309B"/>
    <w:rsid w:val="00A132E7"/>
    <w:rsid w:val="00A14299"/>
    <w:rsid w:val="00A14DCB"/>
    <w:rsid w:val="00A14F2C"/>
    <w:rsid w:val="00A1600D"/>
    <w:rsid w:val="00A168C9"/>
    <w:rsid w:val="00A16C20"/>
    <w:rsid w:val="00A16E0D"/>
    <w:rsid w:val="00A17236"/>
    <w:rsid w:val="00A245D4"/>
    <w:rsid w:val="00A24668"/>
    <w:rsid w:val="00A24EA2"/>
    <w:rsid w:val="00A26DBA"/>
    <w:rsid w:val="00A27293"/>
    <w:rsid w:val="00A27CEB"/>
    <w:rsid w:val="00A31056"/>
    <w:rsid w:val="00A31426"/>
    <w:rsid w:val="00A3212D"/>
    <w:rsid w:val="00A321D9"/>
    <w:rsid w:val="00A342E6"/>
    <w:rsid w:val="00A3474D"/>
    <w:rsid w:val="00A347A9"/>
    <w:rsid w:val="00A34A43"/>
    <w:rsid w:val="00A35487"/>
    <w:rsid w:val="00A36CEA"/>
    <w:rsid w:val="00A37D85"/>
    <w:rsid w:val="00A40ACF"/>
    <w:rsid w:val="00A411E8"/>
    <w:rsid w:val="00A41909"/>
    <w:rsid w:val="00A4251D"/>
    <w:rsid w:val="00A43777"/>
    <w:rsid w:val="00A45B4C"/>
    <w:rsid w:val="00A46226"/>
    <w:rsid w:val="00A477D1"/>
    <w:rsid w:val="00A5120A"/>
    <w:rsid w:val="00A51887"/>
    <w:rsid w:val="00A5193F"/>
    <w:rsid w:val="00A5271B"/>
    <w:rsid w:val="00A536D5"/>
    <w:rsid w:val="00A545E0"/>
    <w:rsid w:val="00A54EB0"/>
    <w:rsid w:val="00A552E5"/>
    <w:rsid w:val="00A55D18"/>
    <w:rsid w:val="00A56496"/>
    <w:rsid w:val="00A564EC"/>
    <w:rsid w:val="00A56B31"/>
    <w:rsid w:val="00A56B70"/>
    <w:rsid w:val="00A60235"/>
    <w:rsid w:val="00A60660"/>
    <w:rsid w:val="00A6129B"/>
    <w:rsid w:val="00A6305F"/>
    <w:rsid w:val="00A63FCB"/>
    <w:rsid w:val="00A6429E"/>
    <w:rsid w:val="00A64C47"/>
    <w:rsid w:val="00A65907"/>
    <w:rsid w:val="00A660E6"/>
    <w:rsid w:val="00A66F55"/>
    <w:rsid w:val="00A67F3E"/>
    <w:rsid w:val="00A70A10"/>
    <w:rsid w:val="00A70E3C"/>
    <w:rsid w:val="00A70E93"/>
    <w:rsid w:val="00A7258F"/>
    <w:rsid w:val="00A732E0"/>
    <w:rsid w:val="00A74367"/>
    <w:rsid w:val="00A74A21"/>
    <w:rsid w:val="00A7559A"/>
    <w:rsid w:val="00A76350"/>
    <w:rsid w:val="00A77C17"/>
    <w:rsid w:val="00A81609"/>
    <w:rsid w:val="00A83A47"/>
    <w:rsid w:val="00A84D51"/>
    <w:rsid w:val="00A84F82"/>
    <w:rsid w:val="00A85735"/>
    <w:rsid w:val="00A859F2"/>
    <w:rsid w:val="00A86001"/>
    <w:rsid w:val="00A86274"/>
    <w:rsid w:val="00A86CB5"/>
    <w:rsid w:val="00A86CE5"/>
    <w:rsid w:val="00A879B8"/>
    <w:rsid w:val="00A922C7"/>
    <w:rsid w:val="00A93D38"/>
    <w:rsid w:val="00A9448E"/>
    <w:rsid w:val="00A960C2"/>
    <w:rsid w:val="00A966AC"/>
    <w:rsid w:val="00AA2777"/>
    <w:rsid w:val="00AA4E9B"/>
    <w:rsid w:val="00AA4FCF"/>
    <w:rsid w:val="00AA52BB"/>
    <w:rsid w:val="00AA7C7C"/>
    <w:rsid w:val="00AB0E68"/>
    <w:rsid w:val="00AB11E2"/>
    <w:rsid w:val="00AB1AE1"/>
    <w:rsid w:val="00AB3701"/>
    <w:rsid w:val="00AB3D95"/>
    <w:rsid w:val="00AB3F99"/>
    <w:rsid w:val="00AB55CA"/>
    <w:rsid w:val="00AB5B5A"/>
    <w:rsid w:val="00AB5D7D"/>
    <w:rsid w:val="00AB735F"/>
    <w:rsid w:val="00AB7D9C"/>
    <w:rsid w:val="00AC15BE"/>
    <w:rsid w:val="00AC1924"/>
    <w:rsid w:val="00AC1CA6"/>
    <w:rsid w:val="00AC2305"/>
    <w:rsid w:val="00AC2B34"/>
    <w:rsid w:val="00AC3303"/>
    <w:rsid w:val="00AC3A1B"/>
    <w:rsid w:val="00AC3B87"/>
    <w:rsid w:val="00AC3EA7"/>
    <w:rsid w:val="00AC5C94"/>
    <w:rsid w:val="00AD0E0E"/>
    <w:rsid w:val="00AD1CAE"/>
    <w:rsid w:val="00AD3383"/>
    <w:rsid w:val="00AD4534"/>
    <w:rsid w:val="00AD46B0"/>
    <w:rsid w:val="00AD4E7D"/>
    <w:rsid w:val="00AD51A3"/>
    <w:rsid w:val="00AD5F58"/>
    <w:rsid w:val="00AD6A2E"/>
    <w:rsid w:val="00AD6E74"/>
    <w:rsid w:val="00AE0C6C"/>
    <w:rsid w:val="00AE16E6"/>
    <w:rsid w:val="00AE1FD9"/>
    <w:rsid w:val="00AE2232"/>
    <w:rsid w:val="00AE5283"/>
    <w:rsid w:val="00AE5E58"/>
    <w:rsid w:val="00AE72F8"/>
    <w:rsid w:val="00AE7D78"/>
    <w:rsid w:val="00AF0D64"/>
    <w:rsid w:val="00AF0F7D"/>
    <w:rsid w:val="00AF1475"/>
    <w:rsid w:val="00AF15C4"/>
    <w:rsid w:val="00AF2128"/>
    <w:rsid w:val="00AF2A49"/>
    <w:rsid w:val="00AF4FF9"/>
    <w:rsid w:val="00AF6C39"/>
    <w:rsid w:val="00AF7A64"/>
    <w:rsid w:val="00B00B44"/>
    <w:rsid w:val="00B00C27"/>
    <w:rsid w:val="00B00CC8"/>
    <w:rsid w:val="00B0155E"/>
    <w:rsid w:val="00B01953"/>
    <w:rsid w:val="00B01AF9"/>
    <w:rsid w:val="00B03D79"/>
    <w:rsid w:val="00B03E38"/>
    <w:rsid w:val="00B04301"/>
    <w:rsid w:val="00B04593"/>
    <w:rsid w:val="00B0480D"/>
    <w:rsid w:val="00B05296"/>
    <w:rsid w:val="00B05A17"/>
    <w:rsid w:val="00B1030B"/>
    <w:rsid w:val="00B10D72"/>
    <w:rsid w:val="00B11240"/>
    <w:rsid w:val="00B1240D"/>
    <w:rsid w:val="00B135B3"/>
    <w:rsid w:val="00B13D36"/>
    <w:rsid w:val="00B15DAA"/>
    <w:rsid w:val="00B17C57"/>
    <w:rsid w:val="00B20CFE"/>
    <w:rsid w:val="00B21891"/>
    <w:rsid w:val="00B22E99"/>
    <w:rsid w:val="00B23149"/>
    <w:rsid w:val="00B23FBB"/>
    <w:rsid w:val="00B24856"/>
    <w:rsid w:val="00B24BE5"/>
    <w:rsid w:val="00B24E0B"/>
    <w:rsid w:val="00B26D5C"/>
    <w:rsid w:val="00B26F2C"/>
    <w:rsid w:val="00B272A3"/>
    <w:rsid w:val="00B27EDF"/>
    <w:rsid w:val="00B318FA"/>
    <w:rsid w:val="00B31BF8"/>
    <w:rsid w:val="00B32BC1"/>
    <w:rsid w:val="00B33CCF"/>
    <w:rsid w:val="00B35019"/>
    <w:rsid w:val="00B35281"/>
    <w:rsid w:val="00B35EA9"/>
    <w:rsid w:val="00B369E4"/>
    <w:rsid w:val="00B3713F"/>
    <w:rsid w:val="00B41055"/>
    <w:rsid w:val="00B41CBE"/>
    <w:rsid w:val="00B422C1"/>
    <w:rsid w:val="00B44F75"/>
    <w:rsid w:val="00B451E3"/>
    <w:rsid w:val="00B45D68"/>
    <w:rsid w:val="00B46667"/>
    <w:rsid w:val="00B46FB3"/>
    <w:rsid w:val="00B47136"/>
    <w:rsid w:val="00B50205"/>
    <w:rsid w:val="00B51193"/>
    <w:rsid w:val="00B51A01"/>
    <w:rsid w:val="00B51C05"/>
    <w:rsid w:val="00B546B7"/>
    <w:rsid w:val="00B5536F"/>
    <w:rsid w:val="00B556D6"/>
    <w:rsid w:val="00B55BE3"/>
    <w:rsid w:val="00B55C02"/>
    <w:rsid w:val="00B56C31"/>
    <w:rsid w:val="00B573BD"/>
    <w:rsid w:val="00B57F41"/>
    <w:rsid w:val="00B62195"/>
    <w:rsid w:val="00B6257D"/>
    <w:rsid w:val="00B62823"/>
    <w:rsid w:val="00B63356"/>
    <w:rsid w:val="00B633FD"/>
    <w:rsid w:val="00B63A6E"/>
    <w:rsid w:val="00B64380"/>
    <w:rsid w:val="00B64763"/>
    <w:rsid w:val="00B64A40"/>
    <w:rsid w:val="00B65203"/>
    <w:rsid w:val="00B6549B"/>
    <w:rsid w:val="00B6583E"/>
    <w:rsid w:val="00B65C8A"/>
    <w:rsid w:val="00B673AC"/>
    <w:rsid w:val="00B67EB8"/>
    <w:rsid w:val="00B70F8C"/>
    <w:rsid w:val="00B71798"/>
    <w:rsid w:val="00B71CD8"/>
    <w:rsid w:val="00B726EC"/>
    <w:rsid w:val="00B7273A"/>
    <w:rsid w:val="00B7358F"/>
    <w:rsid w:val="00B73EC4"/>
    <w:rsid w:val="00B7778D"/>
    <w:rsid w:val="00B77EF9"/>
    <w:rsid w:val="00B80D3B"/>
    <w:rsid w:val="00B84255"/>
    <w:rsid w:val="00B84619"/>
    <w:rsid w:val="00B8798E"/>
    <w:rsid w:val="00B923D6"/>
    <w:rsid w:val="00B93987"/>
    <w:rsid w:val="00B95B16"/>
    <w:rsid w:val="00B9661A"/>
    <w:rsid w:val="00B97297"/>
    <w:rsid w:val="00B977AD"/>
    <w:rsid w:val="00B97C86"/>
    <w:rsid w:val="00BA0197"/>
    <w:rsid w:val="00BA342D"/>
    <w:rsid w:val="00BA4C67"/>
    <w:rsid w:val="00BA5634"/>
    <w:rsid w:val="00BA5B81"/>
    <w:rsid w:val="00BA6903"/>
    <w:rsid w:val="00BB0692"/>
    <w:rsid w:val="00BB06A3"/>
    <w:rsid w:val="00BB080B"/>
    <w:rsid w:val="00BB24BA"/>
    <w:rsid w:val="00BB360D"/>
    <w:rsid w:val="00BB4C0D"/>
    <w:rsid w:val="00BB687A"/>
    <w:rsid w:val="00BB7FB5"/>
    <w:rsid w:val="00BC0336"/>
    <w:rsid w:val="00BC0EBA"/>
    <w:rsid w:val="00BC16FE"/>
    <w:rsid w:val="00BC2090"/>
    <w:rsid w:val="00BC23B5"/>
    <w:rsid w:val="00BC3FA7"/>
    <w:rsid w:val="00BC4C3C"/>
    <w:rsid w:val="00BC5700"/>
    <w:rsid w:val="00BC657C"/>
    <w:rsid w:val="00BC7CB8"/>
    <w:rsid w:val="00BC7D92"/>
    <w:rsid w:val="00BC7ED4"/>
    <w:rsid w:val="00BD0D3F"/>
    <w:rsid w:val="00BD1B2E"/>
    <w:rsid w:val="00BD1E2D"/>
    <w:rsid w:val="00BD37BF"/>
    <w:rsid w:val="00BD3BB2"/>
    <w:rsid w:val="00BD433D"/>
    <w:rsid w:val="00BD4800"/>
    <w:rsid w:val="00BD56F9"/>
    <w:rsid w:val="00BD58A0"/>
    <w:rsid w:val="00BD5AA7"/>
    <w:rsid w:val="00BD695B"/>
    <w:rsid w:val="00BD7222"/>
    <w:rsid w:val="00BD790D"/>
    <w:rsid w:val="00BE04D2"/>
    <w:rsid w:val="00BE053F"/>
    <w:rsid w:val="00BE1259"/>
    <w:rsid w:val="00BE1962"/>
    <w:rsid w:val="00BE2862"/>
    <w:rsid w:val="00BE342E"/>
    <w:rsid w:val="00BE3702"/>
    <w:rsid w:val="00BE3824"/>
    <w:rsid w:val="00BE3993"/>
    <w:rsid w:val="00BE4DC9"/>
    <w:rsid w:val="00BE547E"/>
    <w:rsid w:val="00BE67E0"/>
    <w:rsid w:val="00BE73C7"/>
    <w:rsid w:val="00BE754F"/>
    <w:rsid w:val="00BF0082"/>
    <w:rsid w:val="00BF0C69"/>
    <w:rsid w:val="00BF0D81"/>
    <w:rsid w:val="00BF2296"/>
    <w:rsid w:val="00BF2669"/>
    <w:rsid w:val="00BF2941"/>
    <w:rsid w:val="00BF3BED"/>
    <w:rsid w:val="00BF4BB8"/>
    <w:rsid w:val="00BF5540"/>
    <w:rsid w:val="00BF5836"/>
    <w:rsid w:val="00BF5BA0"/>
    <w:rsid w:val="00BF687D"/>
    <w:rsid w:val="00C0022F"/>
    <w:rsid w:val="00C00241"/>
    <w:rsid w:val="00C010D6"/>
    <w:rsid w:val="00C01FB8"/>
    <w:rsid w:val="00C0257E"/>
    <w:rsid w:val="00C02A93"/>
    <w:rsid w:val="00C0302E"/>
    <w:rsid w:val="00C031F7"/>
    <w:rsid w:val="00C03737"/>
    <w:rsid w:val="00C04381"/>
    <w:rsid w:val="00C043BF"/>
    <w:rsid w:val="00C049D0"/>
    <w:rsid w:val="00C04C94"/>
    <w:rsid w:val="00C05247"/>
    <w:rsid w:val="00C07410"/>
    <w:rsid w:val="00C10277"/>
    <w:rsid w:val="00C10F65"/>
    <w:rsid w:val="00C11569"/>
    <w:rsid w:val="00C11581"/>
    <w:rsid w:val="00C13439"/>
    <w:rsid w:val="00C16065"/>
    <w:rsid w:val="00C164C8"/>
    <w:rsid w:val="00C20013"/>
    <w:rsid w:val="00C20BD0"/>
    <w:rsid w:val="00C2138E"/>
    <w:rsid w:val="00C21A42"/>
    <w:rsid w:val="00C23D4A"/>
    <w:rsid w:val="00C246EF"/>
    <w:rsid w:val="00C253F2"/>
    <w:rsid w:val="00C259D6"/>
    <w:rsid w:val="00C25D10"/>
    <w:rsid w:val="00C26E51"/>
    <w:rsid w:val="00C274B6"/>
    <w:rsid w:val="00C27636"/>
    <w:rsid w:val="00C27D70"/>
    <w:rsid w:val="00C3040B"/>
    <w:rsid w:val="00C3085D"/>
    <w:rsid w:val="00C30955"/>
    <w:rsid w:val="00C30BE1"/>
    <w:rsid w:val="00C30CB5"/>
    <w:rsid w:val="00C34A1A"/>
    <w:rsid w:val="00C36B5E"/>
    <w:rsid w:val="00C371EC"/>
    <w:rsid w:val="00C37FF1"/>
    <w:rsid w:val="00C40F0A"/>
    <w:rsid w:val="00C41556"/>
    <w:rsid w:val="00C41CFB"/>
    <w:rsid w:val="00C4288D"/>
    <w:rsid w:val="00C43559"/>
    <w:rsid w:val="00C44257"/>
    <w:rsid w:val="00C4567E"/>
    <w:rsid w:val="00C51E76"/>
    <w:rsid w:val="00C52A2B"/>
    <w:rsid w:val="00C52A6B"/>
    <w:rsid w:val="00C53F03"/>
    <w:rsid w:val="00C5432B"/>
    <w:rsid w:val="00C5457C"/>
    <w:rsid w:val="00C549F2"/>
    <w:rsid w:val="00C558C4"/>
    <w:rsid w:val="00C55D9C"/>
    <w:rsid w:val="00C56B31"/>
    <w:rsid w:val="00C5747D"/>
    <w:rsid w:val="00C602BD"/>
    <w:rsid w:val="00C61FE5"/>
    <w:rsid w:val="00C626B5"/>
    <w:rsid w:val="00C630BE"/>
    <w:rsid w:val="00C67684"/>
    <w:rsid w:val="00C709BC"/>
    <w:rsid w:val="00C70F33"/>
    <w:rsid w:val="00C7106F"/>
    <w:rsid w:val="00C71ABA"/>
    <w:rsid w:val="00C71F2B"/>
    <w:rsid w:val="00C72D3A"/>
    <w:rsid w:val="00C73764"/>
    <w:rsid w:val="00C74096"/>
    <w:rsid w:val="00C74440"/>
    <w:rsid w:val="00C77A5F"/>
    <w:rsid w:val="00C77C51"/>
    <w:rsid w:val="00C77DA4"/>
    <w:rsid w:val="00C80B06"/>
    <w:rsid w:val="00C8100E"/>
    <w:rsid w:val="00C81486"/>
    <w:rsid w:val="00C82BB2"/>
    <w:rsid w:val="00C82E33"/>
    <w:rsid w:val="00C82F96"/>
    <w:rsid w:val="00C832D8"/>
    <w:rsid w:val="00C85238"/>
    <w:rsid w:val="00C8622B"/>
    <w:rsid w:val="00C86577"/>
    <w:rsid w:val="00C8693C"/>
    <w:rsid w:val="00C86B31"/>
    <w:rsid w:val="00C87EBB"/>
    <w:rsid w:val="00C907CF"/>
    <w:rsid w:val="00C912B6"/>
    <w:rsid w:val="00C91769"/>
    <w:rsid w:val="00C919DE"/>
    <w:rsid w:val="00C91B19"/>
    <w:rsid w:val="00C9207A"/>
    <w:rsid w:val="00C9218C"/>
    <w:rsid w:val="00C93363"/>
    <w:rsid w:val="00C93A7D"/>
    <w:rsid w:val="00C94C8A"/>
    <w:rsid w:val="00CA0433"/>
    <w:rsid w:val="00CA0FBA"/>
    <w:rsid w:val="00CA22AD"/>
    <w:rsid w:val="00CA24A7"/>
    <w:rsid w:val="00CA2729"/>
    <w:rsid w:val="00CA2CDD"/>
    <w:rsid w:val="00CA2F4C"/>
    <w:rsid w:val="00CA3C1E"/>
    <w:rsid w:val="00CA4463"/>
    <w:rsid w:val="00CA686B"/>
    <w:rsid w:val="00CA691A"/>
    <w:rsid w:val="00CA6D95"/>
    <w:rsid w:val="00CA7442"/>
    <w:rsid w:val="00CA7B4F"/>
    <w:rsid w:val="00CB235A"/>
    <w:rsid w:val="00CB2B4B"/>
    <w:rsid w:val="00CB2EAC"/>
    <w:rsid w:val="00CB2EDA"/>
    <w:rsid w:val="00CB3065"/>
    <w:rsid w:val="00CB313E"/>
    <w:rsid w:val="00CB32D0"/>
    <w:rsid w:val="00CB3FFE"/>
    <w:rsid w:val="00CB491E"/>
    <w:rsid w:val="00CB514D"/>
    <w:rsid w:val="00CB5174"/>
    <w:rsid w:val="00CB544E"/>
    <w:rsid w:val="00CB5A5C"/>
    <w:rsid w:val="00CB6177"/>
    <w:rsid w:val="00CB6362"/>
    <w:rsid w:val="00CB7008"/>
    <w:rsid w:val="00CB721B"/>
    <w:rsid w:val="00CB72E4"/>
    <w:rsid w:val="00CB760E"/>
    <w:rsid w:val="00CC0792"/>
    <w:rsid w:val="00CC1321"/>
    <w:rsid w:val="00CC27CD"/>
    <w:rsid w:val="00CC380A"/>
    <w:rsid w:val="00CC4D4E"/>
    <w:rsid w:val="00CC72FF"/>
    <w:rsid w:val="00CC778F"/>
    <w:rsid w:val="00CD0A70"/>
    <w:rsid w:val="00CD0B2C"/>
    <w:rsid w:val="00CD1242"/>
    <w:rsid w:val="00CD221B"/>
    <w:rsid w:val="00CD2587"/>
    <w:rsid w:val="00CD29D6"/>
    <w:rsid w:val="00CD5870"/>
    <w:rsid w:val="00CD5DF4"/>
    <w:rsid w:val="00CD66B1"/>
    <w:rsid w:val="00CD6743"/>
    <w:rsid w:val="00CD68FF"/>
    <w:rsid w:val="00CD6E88"/>
    <w:rsid w:val="00CD6F37"/>
    <w:rsid w:val="00CD6F3D"/>
    <w:rsid w:val="00CE22D7"/>
    <w:rsid w:val="00CE5751"/>
    <w:rsid w:val="00CE59E2"/>
    <w:rsid w:val="00CE6327"/>
    <w:rsid w:val="00CE7E7C"/>
    <w:rsid w:val="00CF0584"/>
    <w:rsid w:val="00CF0961"/>
    <w:rsid w:val="00CF0E2F"/>
    <w:rsid w:val="00CF1258"/>
    <w:rsid w:val="00CF147F"/>
    <w:rsid w:val="00CF3328"/>
    <w:rsid w:val="00CF382F"/>
    <w:rsid w:val="00CF41E7"/>
    <w:rsid w:val="00CF42D0"/>
    <w:rsid w:val="00CF47F0"/>
    <w:rsid w:val="00CF4AEB"/>
    <w:rsid w:val="00CF4CEE"/>
    <w:rsid w:val="00CF7102"/>
    <w:rsid w:val="00D0017B"/>
    <w:rsid w:val="00D0068F"/>
    <w:rsid w:val="00D00E36"/>
    <w:rsid w:val="00D00F47"/>
    <w:rsid w:val="00D029D7"/>
    <w:rsid w:val="00D03604"/>
    <w:rsid w:val="00D03E34"/>
    <w:rsid w:val="00D04D17"/>
    <w:rsid w:val="00D05295"/>
    <w:rsid w:val="00D0603A"/>
    <w:rsid w:val="00D06733"/>
    <w:rsid w:val="00D075A6"/>
    <w:rsid w:val="00D102BD"/>
    <w:rsid w:val="00D119C8"/>
    <w:rsid w:val="00D12315"/>
    <w:rsid w:val="00D13089"/>
    <w:rsid w:val="00D13B12"/>
    <w:rsid w:val="00D1419B"/>
    <w:rsid w:val="00D14366"/>
    <w:rsid w:val="00D159DB"/>
    <w:rsid w:val="00D15A73"/>
    <w:rsid w:val="00D16446"/>
    <w:rsid w:val="00D16FB5"/>
    <w:rsid w:val="00D179B4"/>
    <w:rsid w:val="00D17E70"/>
    <w:rsid w:val="00D2061A"/>
    <w:rsid w:val="00D20E86"/>
    <w:rsid w:val="00D22B39"/>
    <w:rsid w:val="00D24405"/>
    <w:rsid w:val="00D24643"/>
    <w:rsid w:val="00D2492C"/>
    <w:rsid w:val="00D27117"/>
    <w:rsid w:val="00D3258F"/>
    <w:rsid w:val="00D32C78"/>
    <w:rsid w:val="00D32D6A"/>
    <w:rsid w:val="00D342AB"/>
    <w:rsid w:val="00D34343"/>
    <w:rsid w:val="00D3447B"/>
    <w:rsid w:val="00D34687"/>
    <w:rsid w:val="00D35633"/>
    <w:rsid w:val="00D36FA3"/>
    <w:rsid w:val="00D37DCB"/>
    <w:rsid w:val="00D37FF7"/>
    <w:rsid w:val="00D40457"/>
    <w:rsid w:val="00D40523"/>
    <w:rsid w:val="00D40AA5"/>
    <w:rsid w:val="00D40B77"/>
    <w:rsid w:val="00D411CF"/>
    <w:rsid w:val="00D41437"/>
    <w:rsid w:val="00D419D3"/>
    <w:rsid w:val="00D44652"/>
    <w:rsid w:val="00D45C68"/>
    <w:rsid w:val="00D45EB2"/>
    <w:rsid w:val="00D46317"/>
    <w:rsid w:val="00D47441"/>
    <w:rsid w:val="00D50220"/>
    <w:rsid w:val="00D5166F"/>
    <w:rsid w:val="00D51DD2"/>
    <w:rsid w:val="00D53085"/>
    <w:rsid w:val="00D53CBE"/>
    <w:rsid w:val="00D5556A"/>
    <w:rsid w:val="00D55685"/>
    <w:rsid w:val="00D564DF"/>
    <w:rsid w:val="00D5770C"/>
    <w:rsid w:val="00D57771"/>
    <w:rsid w:val="00D615B4"/>
    <w:rsid w:val="00D62720"/>
    <w:rsid w:val="00D62775"/>
    <w:rsid w:val="00D71332"/>
    <w:rsid w:val="00D714E0"/>
    <w:rsid w:val="00D72CA2"/>
    <w:rsid w:val="00D73C7D"/>
    <w:rsid w:val="00D74B07"/>
    <w:rsid w:val="00D769FF"/>
    <w:rsid w:val="00D803D0"/>
    <w:rsid w:val="00D807C5"/>
    <w:rsid w:val="00D80A05"/>
    <w:rsid w:val="00D81871"/>
    <w:rsid w:val="00D81C15"/>
    <w:rsid w:val="00D81CC2"/>
    <w:rsid w:val="00D81D27"/>
    <w:rsid w:val="00D81F8C"/>
    <w:rsid w:val="00D8204C"/>
    <w:rsid w:val="00D82FAD"/>
    <w:rsid w:val="00D83D59"/>
    <w:rsid w:val="00D8412D"/>
    <w:rsid w:val="00D8561F"/>
    <w:rsid w:val="00D85F8E"/>
    <w:rsid w:val="00D866CA"/>
    <w:rsid w:val="00D87820"/>
    <w:rsid w:val="00D8786D"/>
    <w:rsid w:val="00D906C5"/>
    <w:rsid w:val="00D92704"/>
    <w:rsid w:val="00D92F96"/>
    <w:rsid w:val="00D9311B"/>
    <w:rsid w:val="00D9421B"/>
    <w:rsid w:val="00D973AB"/>
    <w:rsid w:val="00D974B1"/>
    <w:rsid w:val="00D976E4"/>
    <w:rsid w:val="00D97C16"/>
    <w:rsid w:val="00DA0715"/>
    <w:rsid w:val="00DA1144"/>
    <w:rsid w:val="00DA21A6"/>
    <w:rsid w:val="00DA2920"/>
    <w:rsid w:val="00DA2E36"/>
    <w:rsid w:val="00DA2F59"/>
    <w:rsid w:val="00DA6D71"/>
    <w:rsid w:val="00DA7782"/>
    <w:rsid w:val="00DB0303"/>
    <w:rsid w:val="00DB0671"/>
    <w:rsid w:val="00DB1B48"/>
    <w:rsid w:val="00DB2029"/>
    <w:rsid w:val="00DB22CD"/>
    <w:rsid w:val="00DB2982"/>
    <w:rsid w:val="00DB2A03"/>
    <w:rsid w:val="00DB3FDB"/>
    <w:rsid w:val="00DB40E4"/>
    <w:rsid w:val="00DB4528"/>
    <w:rsid w:val="00DB475B"/>
    <w:rsid w:val="00DB5068"/>
    <w:rsid w:val="00DB52AA"/>
    <w:rsid w:val="00DB55AB"/>
    <w:rsid w:val="00DB6361"/>
    <w:rsid w:val="00DC0459"/>
    <w:rsid w:val="00DC04CD"/>
    <w:rsid w:val="00DC0E54"/>
    <w:rsid w:val="00DC2ECF"/>
    <w:rsid w:val="00DC2F33"/>
    <w:rsid w:val="00DC32DB"/>
    <w:rsid w:val="00DC453E"/>
    <w:rsid w:val="00DC4911"/>
    <w:rsid w:val="00DC6453"/>
    <w:rsid w:val="00DD0F82"/>
    <w:rsid w:val="00DD243B"/>
    <w:rsid w:val="00DD2463"/>
    <w:rsid w:val="00DD2514"/>
    <w:rsid w:val="00DD44AA"/>
    <w:rsid w:val="00DD4A81"/>
    <w:rsid w:val="00DD6060"/>
    <w:rsid w:val="00DD65D4"/>
    <w:rsid w:val="00DD77FA"/>
    <w:rsid w:val="00DE01F2"/>
    <w:rsid w:val="00DE03EF"/>
    <w:rsid w:val="00DE084C"/>
    <w:rsid w:val="00DE11C9"/>
    <w:rsid w:val="00DE19C0"/>
    <w:rsid w:val="00DE2309"/>
    <w:rsid w:val="00DE26C7"/>
    <w:rsid w:val="00DE3399"/>
    <w:rsid w:val="00DE3A09"/>
    <w:rsid w:val="00DE4CEE"/>
    <w:rsid w:val="00DE5D6B"/>
    <w:rsid w:val="00DE6032"/>
    <w:rsid w:val="00DE7D96"/>
    <w:rsid w:val="00DF19EA"/>
    <w:rsid w:val="00DF1C11"/>
    <w:rsid w:val="00DF1EA8"/>
    <w:rsid w:val="00DF2E56"/>
    <w:rsid w:val="00DF39E8"/>
    <w:rsid w:val="00DF3CCE"/>
    <w:rsid w:val="00DF5733"/>
    <w:rsid w:val="00DF7902"/>
    <w:rsid w:val="00E007F3"/>
    <w:rsid w:val="00E02574"/>
    <w:rsid w:val="00E0421F"/>
    <w:rsid w:val="00E04350"/>
    <w:rsid w:val="00E04E2D"/>
    <w:rsid w:val="00E04FEF"/>
    <w:rsid w:val="00E04FFF"/>
    <w:rsid w:val="00E052A2"/>
    <w:rsid w:val="00E062C1"/>
    <w:rsid w:val="00E0638D"/>
    <w:rsid w:val="00E0663A"/>
    <w:rsid w:val="00E0692E"/>
    <w:rsid w:val="00E06A05"/>
    <w:rsid w:val="00E10AFC"/>
    <w:rsid w:val="00E11F2E"/>
    <w:rsid w:val="00E1266C"/>
    <w:rsid w:val="00E134E6"/>
    <w:rsid w:val="00E14A70"/>
    <w:rsid w:val="00E15287"/>
    <w:rsid w:val="00E167C6"/>
    <w:rsid w:val="00E16ECF"/>
    <w:rsid w:val="00E20B1D"/>
    <w:rsid w:val="00E2131C"/>
    <w:rsid w:val="00E220B4"/>
    <w:rsid w:val="00E2306E"/>
    <w:rsid w:val="00E2390E"/>
    <w:rsid w:val="00E24109"/>
    <w:rsid w:val="00E24452"/>
    <w:rsid w:val="00E244CA"/>
    <w:rsid w:val="00E2504E"/>
    <w:rsid w:val="00E25973"/>
    <w:rsid w:val="00E2600F"/>
    <w:rsid w:val="00E266BA"/>
    <w:rsid w:val="00E2698A"/>
    <w:rsid w:val="00E2772A"/>
    <w:rsid w:val="00E2799D"/>
    <w:rsid w:val="00E27A3D"/>
    <w:rsid w:val="00E30C5B"/>
    <w:rsid w:val="00E31B63"/>
    <w:rsid w:val="00E33725"/>
    <w:rsid w:val="00E33789"/>
    <w:rsid w:val="00E33E5F"/>
    <w:rsid w:val="00E344FA"/>
    <w:rsid w:val="00E34B53"/>
    <w:rsid w:val="00E365D9"/>
    <w:rsid w:val="00E3696F"/>
    <w:rsid w:val="00E36E17"/>
    <w:rsid w:val="00E371B1"/>
    <w:rsid w:val="00E3799A"/>
    <w:rsid w:val="00E42305"/>
    <w:rsid w:val="00E43563"/>
    <w:rsid w:val="00E449B4"/>
    <w:rsid w:val="00E45284"/>
    <w:rsid w:val="00E45700"/>
    <w:rsid w:val="00E457E5"/>
    <w:rsid w:val="00E461A5"/>
    <w:rsid w:val="00E46FF6"/>
    <w:rsid w:val="00E47F96"/>
    <w:rsid w:val="00E50407"/>
    <w:rsid w:val="00E50995"/>
    <w:rsid w:val="00E50CC5"/>
    <w:rsid w:val="00E51221"/>
    <w:rsid w:val="00E5137E"/>
    <w:rsid w:val="00E5451F"/>
    <w:rsid w:val="00E54B11"/>
    <w:rsid w:val="00E54F58"/>
    <w:rsid w:val="00E552B0"/>
    <w:rsid w:val="00E55E86"/>
    <w:rsid w:val="00E56703"/>
    <w:rsid w:val="00E573F8"/>
    <w:rsid w:val="00E62D18"/>
    <w:rsid w:val="00E62DFF"/>
    <w:rsid w:val="00E62FB5"/>
    <w:rsid w:val="00E63393"/>
    <w:rsid w:val="00E63570"/>
    <w:rsid w:val="00E6592B"/>
    <w:rsid w:val="00E675D7"/>
    <w:rsid w:val="00E70E4A"/>
    <w:rsid w:val="00E712D1"/>
    <w:rsid w:val="00E72209"/>
    <w:rsid w:val="00E72955"/>
    <w:rsid w:val="00E72AAA"/>
    <w:rsid w:val="00E737E4"/>
    <w:rsid w:val="00E7394E"/>
    <w:rsid w:val="00E751F5"/>
    <w:rsid w:val="00E75EE8"/>
    <w:rsid w:val="00E76729"/>
    <w:rsid w:val="00E7736E"/>
    <w:rsid w:val="00E773BA"/>
    <w:rsid w:val="00E81119"/>
    <w:rsid w:val="00E81470"/>
    <w:rsid w:val="00E8252F"/>
    <w:rsid w:val="00E83CE6"/>
    <w:rsid w:val="00E84CC3"/>
    <w:rsid w:val="00E84FA2"/>
    <w:rsid w:val="00E87A9E"/>
    <w:rsid w:val="00E9145B"/>
    <w:rsid w:val="00E91691"/>
    <w:rsid w:val="00E916FD"/>
    <w:rsid w:val="00E91CCB"/>
    <w:rsid w:val="00E91E3F"/>
    <w:rsid w:val="00E93540"/>
    <w:rsid w:val="00E9420B"/>
    <w:rsid w:val="00E94545"/>
    <w:rsid w:val="00E94B97"/>
    <w:rsid w:val="00E9634F"/>
    <w:rsid w:val="00E96778"/>
    <w:rsid w:val="00E9750F"/>
    <w:rsid w:val="00E97A44"/>
    <w:rsid w:val="00E97EEE"/>
    <w:rsid w:val="00EA0F16"/>
    <w:rsid w:val="00EA3FE9"/>
    <w:rsid w:val="00EA4845"/>
    <w:rsid w:val="00EA5B3E"/>
    <w:rsid w:val="00EA61EF"/>
    <w:rsid w:val="00EA6E50"/>
    <w:rsid w:val="00EA7589"/>
    <w:rsid w:val="00EA7FA0"/>
    <w:rsid w:val="00EB116D"/>
    <w:rsid w:val="00EB1F0B"/>
    <w:rsid w:val="00EB25DB"/>
    <w:rsid w:val="00EB2C55"/>
    <w:rsid w:val="00EB304F"/>
    <w:rsid w:val="00EB3DE6"/>
    <w:rsid w:val="00EB5BCD"/>
    <w:rsid w:val="00EB60EC"/>
    <w:rsid w:val="00EB6911"/>
    <w:rsid w:val="00EB721A"/>
    <w:rsid w:val="00EC0D9C"/>
    <w:rsid w:val="00EC0F02"/>
    <w:rsid w:val="00EC2B8B"/>
    <w:rsid w:val="00EC2E0E"/>
    <w:rsid w:val="00EC4C34"/>
    <w:rsid w:val="00EC6996"/>
    <w:rsid w:val="00EC6C37"/>
    <w:rsid w:val="00EC6D7F"/>
    <w:rsid w:val="00EC742F"/>
    <w:rsid w:val="00EC7D4B"/>
    <w:rsid w:val="00ED009F"/>
    <w:rsid w:val="00ED041D"/>
    <w:rsid w:val="00ED2786"/>
    <w:rsid w:val="00ED312C"/>
    <w:rsid w:val="00ED401C"/>
    <w:rsid w:val="00ED5B82"/>
    <w:rsid w:val="00ED5E6E"/>
    <w:rsid w:val="00ED69C6"/>
    <w:rsid w:val="00ED6AF5"/>
    <w:rsid w:val="00ED7BA6"/>
    <w:rsid w:val="00EE0A8A"/>
    <w:rsid w:val="00EE11D7"/>
    <w:rsid w:val="00EE17C1"/>
    <w:rsid w:val="00EE1879"/>
    <w:rsid w:val="00EE1A7C"/>
    <w:rsid w:val="00EE2BE5"/>
    <w:rsid w:val="00EE508B"/>
    <w:rsid w:val="00EE5126"/>
    <w:rsid w:val="00EE647C"/>
    <w:rsid w:val="00EE667D"/>
    <w:rsid w:val="00EE676D"/>
    <w:rsid w:val="00EE729A"/>
    <w:rsid w:val="00EE7A33"/>
    <w:rsid w:val="00EE7E50"/>
    <w:rsid w:val="00EF0E75"/>
    <w:rsid w:val="00EF11A9"/>
    <w:rsid w:val="00EF1250"/>
    <w:rsid w:val="00EF14F9"/>
    <w:rsid w:val="00EF1BE1"/>
    <w:rsid w:val="00EF2328"/>
    <w:rsid w:val="00EF29D3"/>
    <w:rsid w:val="00EF2DF0"/>
    <w:rsid w:val="00EF2F4F"/>
    <w:rsid w:val="00EF7228"/>
    <w:rsid w:val="00F0079D"/>
    <w:rsid w:val="00F00917"/>
    <w:rsid w:val="00F0106F"/>
    <w:rsid w:val="00F012BA"/>
    <w:rsid w:val="00F0255A"/>
    <w:rsid w:val="00F02AA7"/>
    <w:rsid w:val="00F03283"/>
    <w:rsid w:val="00F035F0"/>
    <w:rsid w:val="00F04871"/>
    <w:rsid w:val="00F05251"/>
    <w:rsid w:val="00F05419"/>
    <w:rsid w:val="00F05956"/>
    <w:rsid w:val="00F0662A"/>
    <w:rsid w:val="00F06EFD"/>
    <w:rsid w:val="00F10989"/>
    <w:rsid w:val="00F11992"/>
    <w:rsid w:val="00F1254A"/>
    <w:rsid w:val="00F1295D"/>
    <w:rsid w:val="00F13115"/>
    <w:rsid w:val="00F13235"/>
    <w:rsid w:val="00F14182"/>
    <w:rsid w:val="00F1463C"/>
    <w:rsid w:val="00F14705"/>
    <w:rsid w:val="00F14B8D"/>
    <w:rsid w:val="00F14E90"/>
    <w:rsid w:val="00F153D0"/>
    <w:rsid w:val="00F1690A"/>
    <w:rsid w:val="00F20356"/>
    <w:rsid w:val="00F20ACA"/>
    <w:rsid w:val="00F214DB"/>
    <w:rsid w:val="00F215A4"/>
    <w:rsid w:val="00F22412"/>
    <w:rsid w:val="00F23773"/>
    <w:rsid w:val="00F23B42"/>
    <w:rsid w:val="00F24B92"/>
    <w:rsid w:val="00F25948"/>
    <w:rsid w:val="00F25967"/>
    <w:rsid w:val="00F2607B"/>
    <w:rsid w:val="00F26AED"/>
    <w:rsid w:val="00F27314"/>
    <w:rsid w:val="00F279B7"/>
    <w:rsid w:val="00F30F8A"/>
    <w:rsid w:val="00F32686"/>
    <w:rsid w:val="00F34B7F"/>
    <w:rsid w:val="00F3534F"/>
    <w:rsid w:val="00F35514"/>
    <w:rsid w:val="00F35910"/>
    <w:rsid w:val="00F36224"/>
    <w:rsid w:val="00F37329"/>
    <w:rsid w:val="00F40F33"/>
    <w:rsid w:val="00F40FE8"/>
    <w:rsid w:val="00F41CC3"/>
    <w:rsid w:val="00F41F3E"/>
    <w:rsid w:val="00F423E5"/>
    <w:rsid w:val="00F43D5C"/>
    <w:rsid w:val="00F44664"/>
    <w:rsid w:val="00F45593"/>
    <w:rsid w:val="00F45CF6"/>
    <w:rsid w:val="00F45F25"/>
    <w:rsid w:val="00F4637A"/>
    <w:rsid w:val="00F47C35"/>
    <w:rsid w:val="00F5075A"/>
    <w:rsid w:val="00F50C1B"/>
    <w:rsid w:val="00F50ECF"/>
    <w:rsid w:val="00F514A2"/>
    <w:rsid w:val="00F51DE4"/>
    <w:rsid w:val="00F525D3"/>
    <w:rsid w:val="00F5276D"/>
    <w:rsid w:val="00F5466D"/>
    <w:rsid w:val="00F553C7"/>
    <w:rsid w:val="00F558EB"/>
    <w:rsid w:val="00F560AE"/>
    <w:rsid w:val="00F565F7"/>
    <w:rsid w:val="00F566A9"/>
    <w:rsid w:val="00F605E4"/>
    <w:rsid w:val="00F62899"/>
    <w:rsid w:val="00F62C19"/>
    <w:rsid w:val="00F63124"/>
    <w:rsid w:val="00F63493"/>
    <w:rsid w:val="00F6383A"/>
    <w:rsid w:val="00F63C2F"/>
    <w:rsid w:val="00F64206"/>
    <w:rsid w:val="00F67214"/>
    <w:rsid w:val="00F70294"/>
    <w:rsid w:val="00F71018"/>
    <w:rsid w:val="00F711EB"/>
    <w:rsid w:val="00F7166F"/>
    <w:rsid w:val="00F71DD3"/>
    <w:rsid w:val="00F72D2D"/>
    <w:rsid w:val="00F75677"/>
    <w:rsid w:val="00F76401"/>
    <w:rsid w:val="00F764AE"/>
    <w:rsid w:val="00F773AC"/>
    <w:rsid w:val="00F808FF"/>
    <w:rsid w:val="00F816EA"/>
    <w:rsid w:val="00F819F5"/>
    <w:rsid w:val="00F83262"/>
    <w:rsid w:val="00F83357"/>
    <w:rsid w:val="00F83E53"/>
    <w:rsid w:val="00F83F07"/>
    <w:rsid w:val="00F845B9"/>
    <w:rsid w:val="00F84621"/>
    <w:rsid w:val="00F84DEA"/>
    <w:rsid w:val="00F8632C"/>
    <w:rsid w:val="00F865BC"/>
    <w:rsid w:val="00F86649"/>
    <w:rsid w:val="00F870BA"/>
    <w:rsid w:val="00F8762E"/>
    <w:rsid w:val="00F90EFF"/>
    <w:rsid w:val="00F9233C"/>
    <w:rsid w:val="00F924CB"/>
    <w:rsid w:val="00F92891"/>
    <w:rsid w:val="00F92CBA"/>
    <w:rsid w:val="00F92DC4"/>
    <w:rsid w:val="00F9349F"/>
    <w:rsid w:val="00F93955"/>
    <w:rsid w:val="00F94221"/>
    <w:rsid w:val="00F94805"/>
    <w:rsid w:val="00F94B62"/>
    <w:rsid w:val="00F94F50"/>
    <w:rsid w:val="00F94F8F"/>
    <w:rsid w:val="00F95A42"/>
    <w:rsid w:val="00F95BA7"/>
    <w:rsid w:val="00F96215"/>
    <w:rsid w:val="00FA117B"/>
    <w:rsid w:val="00FA2B67"/>
    <w:rsid w:val="00FA2EE1"/>
    <w:rsid w:val="00FA2FEF"/>
    <w:rsid w:val="00FA34C2"/>
    <w:rsid w:val="00FA4661"/>
    <w:rsid w:val="00FA4ACA"/>
    <w:rsid w:val="00FA532E"/>
    <w:rsid w:val="00FA53D0"/>
    <w:rsid w:val="00FA697C"/>
    <w:rsid w:val="00FA6AC4"/>
    <w:rsid w:val="00FB07B0"/>
    <w:rsid w:val="00FB0A16"/>
    <w:rsid w:val="00FB3190"/>
    <w:rsid w:val="00FB38AF"/>
    <w:rsid w:val="00FB4558"/>
    <w:rsid w:val="00FB4852"/>
    <w:rsid w:val="00FB5103"/>
    <w:rsid w:val="00FB6E07"/>
    <w:rsid w:val="00FB7C25"/>
    <w:rsid w:val="00FC0632"/>
    <w:rsid w:val="00FC1673"/>
    <w:rsid w:val="00FC1BF6"/>
    <w:rsid w:val="00FC2421"/>
    <w:rsid w:val="00FC2475"/>
    <w:rsid w:val="00FC415E"/>
    <w:rsid w:val="00FC5C8A"/>
    <w:rsid w:val="00FC5F5B"/>
    <w:rsid w:val="00FC63F1"/>
    <w:rsid w:val="00FC7BAE"/>
    <w:rsid w:val="00FD0FA3"/>
    <w:rsid w:val="00FD1644"/>
    <w:rsid w:val="00FD1CCF"/>
    <w:rsid w:val="00FD3068"/>
    <w:rsid w:val="00FD38C0"/>
    <w:rsid w:val="00FD39A5"/>
    <w:rsid w:val="00FD4A11"/>
    <w:rsid w:val="00FD4F9C"/>
    <w:rsid w:val="00FD5428"/>
    <w:rsid w:val="00FD5AF4"/>
    <w:rsid w:val="00FD5D3F"/>
    <w:rsid w:val="00FD631C"/>
    <w:rsid w:val="00FD63E0"/>
    <w:rsid w:val="00FD6DCF"/>
    <w:rsid w:val="00FD720D"/>
    <w:rsid w:val="00FE0012"/>
    <w:rsid w:val="00FE2BDB"/>
    <w:rsid w:val="00FE5B9A"/>
    <w:rsid w:val="00FE624F"/>
    <w:rsid w:val="00FE6EB1"/>
    <w:rsid w:val="00FE70D7"/>
    <w:rsid w:val="00FE7846"/>
    <w:rsid w:val="00FE7A67"/>
    <w:rsid w:val="00FF075E"/>
    <w:rsid w:val="00FF2AAE"/>
    <w:rsid w:val="00FF3DE5"/>
    <w:rsid w:val="00FF4EB8"/>
    <w:rsid w:val="00FF5C56"/>
    <w:rsid w:val="00FF6CAF"/>
    <w:rsid w:val="00FF6E9C"/>
    <w:rsid w:val="00FF703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6626">
      <o:colormenu v:ext="edit" fillcolor="none [194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footer" w:uiPriority="0"/>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Date" w:uiPriority="0"/>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No List" w:uiPriority="0"/>
    <w:lsdException w:name="Outline List 2"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B64763"/>
    <w:pPr>
      <w:spacing w:after="200" w:line="276" w:lineRule="auto"/>
    </w:pPr>
    <w:rPr>
      <w:rFonts w:ascii="Calibri" w:hAnsi="Calibri"/>
      <w:sz w:val="22"/>
      <w:szCs w:val="22"/>
      <w:lang w:eastAsia="en-US"/>
    </w:rPr>
  </w:style>
  <w:style w:type="paragraph" w:styleId="1">
    <w:name w:val="heading 1"/>
    <w:basedOn w:val="a2"/>
    <w:next w:val="a2"/>
    <w:link w:val="10"/>
    <w:qFormat/>
    <w:rsid w:val="009F2D6A"/>
    <w:pPr>
      <w:keepNext/>
      <w:spacing w:before="240" w:after="60" w:line="240" w:lineRule="auto"/>
      <w:outlineLvl w:val="0"/>
    </w:pPr>
    <w:rPr>
      <w:rFonts w:ascii="Arial" w:eastAsia="Times New Roman" w:hAnsi="Arial" w:cs="Arial"/>
      <w:b/>
      <w:bCs/>
      <w:kern w:val="32"/>
      <w:sz w:val="32"/>
      <w:szCs w:val="32"/>
      <w:lang w:eastAsia="ru-RU"/>
    </w:rPr>
  </w:style>
  <w:style w:type="paragraph" w:styleId="22">
    <w:name w:val="heading 2"/>
    <w:basedOn w:val="a2"/>
    <w:next w:val="a2"/>
    <w:link w:val="23"/>
    <w:unhideWhenUsed/>
    <w:qFormat/>
    <w:rsid w:val="00706662"/>
    <w:pPr>
      <w:keepNext/>
      <w:keepLines/>
      <w:spacing w:before="200" w:after="0"/>
      <w:outlineLvl w:val="1"/>
    </w:pPr>
    <w:rPr>
      <w:rFonts w:ascii="Cambria" w:eastAsia="Times New Roman" w:hAnsi="Cambria"/>
      <w:b/>
      <w:bCs/>
      <w:color w:val="4F81BD"/>
      <w:sz w:val="26"/>
      <w:szCs w:val="26"/>
    </w:rPr>
  </w:style>
  <w:style w:type="paragraph" w:styleId="30">
    <w:name w:val="heading 3"/>
    <w:basedOn w:val="a2"/>
    <w:next w:val="a2"/>
    <w:link w:val="31"/>
    <w:unhideWhenUsed/>
    <w:qFormat/>
    <w:rsid w:val="00706662"/>
    <w:pPr>
      <w:keepNext/>
      <w:keepLines/>
      <w:spacing w:before="200" w:after="0"/>
      <w:outlineLvl w:val="2"/>
    </w:pPr>
    <w:rPr>
      <w:rFonts w:ascii="Cambria" w:eastAsia="Times New Roman" w:hAnsi="Cambria"/>
      <w:b/>
      <w:bCs/>
      <w:color w:val="4F81BD"/>
    </w:rPr>
  </w:style>
  <w:style w:type="paragraph" w:styleId="4">
    <w:name w:val="heading 4"/>
    <w:basedOn w:val="a2"/>
    <w:next w:val="a2"/>
    <w:link w:val="40"/>
    <w:unhideWhenUsed/>
    <w:qFormat/>
    <w:rsid w:val="00706662"/>
    <w:pPr>
      <w:keepNext/>
      <w:keepLines/>
      <w:spacing w:before="200" w:after="0"/>
      <w:outlineLvl w:val="3"/>
    </w:pPr>
    <w:rPr>
      <w:rFonts w:ascii="Cambria" w:eastAsia="Times New Roman" w:hAnsi="Cambria"/>
      <w:b/>
      <w:bCs/>
      <w:i/>
      <w:iCs/>
      <w:color w:val="4F81BD"/>
    </w:rPr>
  </w:style>
  <w:style w:type="paragraph" w:styleId="5">
    <w:name w:val="heading 5"/>
    <w:basedOn w:val="a2"/>
    <w:next w:val="a2"/>
    <w:link w:val="50"/>
    <w:qFormat/>
    <w:rsid w:val="0044466E"/>
    <w:pPr>
      <w:spacing w:before="240" w:after="60" w:line="240" w:lineRule="auto"/>
      <w:ind w:firstLine="709"/>
      <w:outlineLvl w:val="4"/>
    </w:pPr>
    <w:rPr>
      <w:rFonts w:ascii="Times New Roman" w:eastAsia="Times New Roman" w:hAnsi="Times New Roman"/>
      <w:b/>
      <w:bCs/>
      <w:i/>
      <w:iCs/>
      <w:sz w:val="26"/>
      <w:szCs w:val="26"/>
      <w:lang w:eastAsia="ru-RU"/>
    </w:rPr>
  </w:style>
  <w:style w:type="paragraph" w:styleId="6">
    <w:name w:val="heading 6"/>
    <w:basedOn w:val="a2"/>
    <w:next w:val="a2"/>
    <w:link w:val="60"/>
    <w:qFormat/>
    <w:rsid w:val="0044466E"/>
    <w:pPr>
      <w:spacing w:before="240" w:after="60" w:line="240" w:lineRule="auto"/>
      <w:ind w:firstLine="709"/>
      <w:outlineLvl w:val="5"/>
    </w:pPr>
    <w:rPr>
      <w:rFonts w:ascii="Times New Roman" w:eastAsia="Times New Roman" w:hAnsi="Times New Roman"/>
      <w:b/>
      <w:bCs/>
      <w:lang w:eastAsia="ru-RU"/>
    </w:rPr>
  </w:style>
  <w:style w:type="paragraph" w:styleId="7">
    <w:name w:val="heading 7"/>
    <w:basedOn w:val="a2"/>
    <w:next w:val="a2"/>
    <w:link w:val="70"/>
    <w:qFormat/>
    <w:rsid w:val="00BD5AA7"/>
    <w:pPr>
      <w:spacing w:before="240" w:after="60" w:line="240" w:lineRule="auto"/>
      <w:ind w:firstLine="709"/>
      <w:jc w:val="both"/>
      <w:outlineLvl w:val="6"/>
    </w:pPr>
    <w:rPr>
      <w:rFonts w:eastAsia="Times New Roman"/>
      <w:sz w:val="24"/>
      <w:szCs w:val="24"/>
      <w:lang w:eastAsia="ru-RU"/>
    </w:rPr>
  </w:style>
  <w:style w:type="paragraph" w:styleId="8">
    <w:name w:val="heading 8"/>
    <w:basedOn w:val="a2"/>
    <w:next w:val="a2"/>
    <w:link w:val="80"/>
    <w:qFormat/>
    <w:rsid w:val="00F10989"/>
    <w:pPr>
      <w:keepNext/>
      <w:keepLines/>
      <w:spacing w:before="200" w:after="0"/>
      <w:outlineLvl w:val="7"/>
    </w:pPr>
    <w:rPr>
      <w:rFonts w:ascii="Cambria" w:eastAsia="Times New Roman" w:hAnsi="Cambria"/>
      <w:color w:val="404040"/>
      <w:sz w:val="20"/>
      <w:szCs w:val="20"/>
    </w:rPr>
  </w:style>
  <w:style w:type="paragraph" w:styleId="9">
    <w:name w:val="heading 9"/>
    <w:basedOn w:val="a2"/>
    <w:next w:val="a2"/>
    <w:link w:val="90"/>
    <w:qFormat/>
    <w:rsid w:val="009F2D6A"/>
    <w:pPr>
      <w:spacing w:before="240" w:after="60" w:line="240" w:lineRule="auto"/>
      <w:outlineLvl w:val="8"/>
    </w:pPr>
    <w:rPr>
      <w:rFonts w:ascii="Arial" w:eastAsia="Times New Roman" w:hAnsi="Arial" w:cs="Arial"/>
      <w:lang w:eastAsia="ru-RU"/>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rsid w:val="009F2D6A"/>
    <w:rPr>
      <w:rFonts w:ascii="Arial" w:eastAsia="Times New Roman" w:hAnsi="Arial" w:cs="Arial"/>
      <w:b/>
      <w:bCs/>
      <w:kern w:val="32"/>
      <w:sz w:val="32"/>
      <w:szCs w:val="32"/>
      <w:lang w:eastAsia="ru-RU"/>
    </w:rPr>
  </w:style>
  <w:style w:type="character" w:customStyle="1" w:styleId="23">
    <w:name w:val="Заголовок 2 Знак"/>
    <w:basedOn w:val="a3"/>
    <w:link w:val="22"/>
    <w:rsid w:val="00706662"/>
    <w:rPr>
      <w:rFonts w:ascii="Cambria" w:eastAsia="Times New Roman" w:hAnsi="Cambria" w:cs="Times New Roman"/>
      <w:b/>
      <w:bCs/>
      <w:color w:val="4F81BD"/>
      <w:sz w:val="26"/>
      <w:szCs w:val="26"/>
    </w:rPr>
  </w:style>
  <w:style w:type="character" w:customStyle="1" w:styleId="31">
    <w:name w:val="Заголовок 3 Знак"/>
    <w:basedOn w:val="a3"/>
    <w:link w:val="30"/>
    <w:rsid w:val="00706662"/>
    <w:rPr>
      <w:rFonts w:ascii="Cambria" w:eastAsia="Times New Roman" w:hAnsi="Cambria" w:cs="Times New Roman"/>
      <w:b/>
      <w:bCs/>
      <w:color w:val="4F81BD"/>
      <w:sz w:val="22"/>
      <w:szCs w:val="22"/>
    </w:rPr>
  </w:style>
  <w:style w:type="character" w:customStyle="1" w:styleId="40">
    <w:name w:val="Заголовок 4 Знак"/>
    <w:basedOn w:val="a3"/>
    <w:link w:val="4"/>
    <w:rsid w:val="00706662"/>
    <w:rPr>
      <w:rFonts w:ascii="Cambria" w:eastAsia="Times New Roman" w:hAnsi="Cambria" w:cs="Times New Roman"/>
      <w:b/>
      <w:bCs/>
      <w:i/>
      <w:iCs/>
      <w:color w:val="4F81BD"/>
      <w:sz w:val="22"/>
      <w:szCs w:val="22"/>
    </w:rPr>
  </w:style>
  <w:style w:type="character" w:customStyle="1" w:styleId="50">
    <w:name w:val="Заголовок 5 Знак"/>
    <w:basedOn w:val="a3"/>
    <w:link w:val="5"/>
    <w:rsid w:val="0044466E"/>
    <w:rPr>
      <w:rFonts w:eastAsia="Times New Roman"/>
      <w:b/>
      <w:bCs/>
      <w:i/>
      <w:iCs/>
      <w:sz w:val="26"/>
      <w:szCs w:val="26"/>
      <w:lang w:eastAsia="ru-RU"/>
    </w:rPr>
  </w:style>
  <w:style w:type="character" w:customStyle="1" w:styleId="60">
    <w:name w:val="Заголовок 6 Знак"/>
    <w:basedOn w:val="a3"/>
    <w:link w:val="6"/>
    <w:rsid w:val="0044466E"/>
    <w:rPr>
      <w:rFonts w:eastAsia="Times New Roman"/>
      <w:b/>
      <w:bCs/>
      <w:sz w:val="22"/>
      <w:szCs w:val="22"/>
      <w:lang w:eastAsia="ru-RU"/>
    </w:rPr>
  </w:style>
  <w:style w:type="character" w:customStyle="1" w:styleId="70">
    <w:name w:val="Заголовок 7 Знак"/>
    <w:basedOn w:val="a3"/>
    <w:link w:val="7"/>
    <w:rsid w:val="00BD5AA7"/>
    <w:rPr>
      <w:rFonts w:ascii="Calibri" w:eastAsia="Times New Roman" w:hAnsi="Calibri"/>
      <w:sz w:val="24"/>
      <w:szCs w:val="24"/>
      <w:lang w:eastAsia="ru-RU"/>
    </w:rPr>
  </w:style>
  <w:style w:type="character" w:customStyle="1" w:styleId="80">
    <w:name w:val="Заголовок 8 Знак"/>
    <w:basedOn w:val="a3"/>
    <w:link w:val="8"/>
    <w:rsid w:val="00F10989"/>
    <w:rPr>
      <w:rFonts w:ascii="Cambria" w:eastAsia="Times New Roman" w:hAnsi="Cambria"/>
      <w:color w:val="404040"/>
      <w:sz w:val="20"/>
      <w:szCs w:val="20"/>
    </w:rPr>
  </w:style>
  <w:style w:type="character" w:customStyle="1" w:styleId="90">
    <w:name w:val="Заголовок 9 Знак"/>
    <w:basedOn w:val="a3"/>
    <w:link w:val="9"/>
    <w:rsid w:val="009F2D6A"/>
    <w:rPr>
      <w:rFonts w:ascii="Arial" w:eastAsia="Times New Roman" w:hAnsi="Arial" w:cs="Arial"/>
      <w:sz w:val="22"/>
      <w:szCs w:val="22"/>
      <w:lang w:eastAsia="ru-RU"/>
    </w:rPr>
  </w:style>
  <w:style w:type="paragraph" w:styleId="a6">
    <w:name w:val="List Paragraph"/>
    <w:basedOn w:val="a2"/>
    <w:uiPriority w:val="34"/>
    <w:qFormat/>
    <w:rsid w:val="00E43563"/>
    <w:pPr>
      <w:ind w:left="720"/>
      <w:contextualSpacing/>
    </w:pPr>
  </w:style>
  <w:style w:type="paragraph" w:styleId="a7">
    <w:name w:val="Balloon Text"/>
    <w:basedOn w:val="a2"/>
    <w:link w:val="a8"/>
    <w:unhideWhenUsed/>
    <w:rsid w:val="00683A88"/>
    <w:pPr>
      <w:spacing w:after="0" w:line="240" w:lineRule="auto"/>
    </w:pPr>
    <w:rPr>
      <w:rFonts w:ascii="Tahoma" w:hAnsi="Tahoma" w:cs="Tahoma"/>
      <w:sz w:val="16"/>
      <w:szCs w:val="16"/>
    </w:rPr>
  </w:style>
  <w:style w:type="character" w:customStyle="1" w:styleId="a8">
    <w:name w:val="Текст выноски Знак"/>
    <w:basedOn w:val="a3"/>
    <w:link w:val="a7"/>
    <w:rsid w:val="00683A88"/>
    <w:rPr>
      <w:rFonts w:ascii="Tahoma" w:hAnsi="Tahoma" w:cs="Tahoma"/>
      <w:sz w:val="16"/>
      <w:szCs w:val="16"/>
    </w:rPr>
  </w:style>
  <w:style w:type="paragraph" w:styleId="a9">
    <w:name w:val="header"/>
    <w:aliases w:val=" Знак"/>
    <w:basedOn w:val="a2"/>
    <w:link w:val="aa"/>
    <w:uiPriority w:val="99"/>
    <w:unhideWhenUsed/>
    <w:rsid w:val="00505977"/>
    <w:pPr>
      <w:tabs>
        <w:tab w:val="center" w:pos="4677"/>
        <w:tab w:val="right" w:pos="9355"/>
      </w:tabs>
      <w:spacing w:after="0" w:line="240" w:lineRule="auto"/>
    </w:pPr>
  </w:style>
  <w:style w:type="character" w:customStyle="1" w:styleId="aa">
    <w:name w:val="Верхний колонтитул Знак"/>
    <w:aliases w:val=" Знак Знак"/>
    <w:basedOn w:val="a3"/>
    <w:link w:val="a9"/>
    <w:uiPriority w:val="99"/>
    <w:rsid w:val="00505977"/>
    <w:rPr>
      <w:rFonts w:ascii="Calibri" w:hAnsi="Calibri" w:cs="Times New Roman"/>
      <w:sz w:val="22"/>
      <w:szCs w:val="22"/>
    </w:rPr>
  </w:style>
  <w:style w:type="paragraph" w:styleId="ab">
    <w:name w:val="footer"/>
    <w:basedOn w:val="a2"/>
    <w:link w:val="ac"/>
    <w:unhideWhenUsed/>
    <w:rsid w:val="00505977"/>
    <w:pPr>
      <w:tabs>
        <w:tab w:val="center" w:pos="4677"/>
        <w:tab w:val="right" w:pos="9355"/>
      </w:tabs>
      <w:spacing w:after="0" w:line="240" w:lineRule="auto"/>
    </w:pPr>
  </w:style>
  <w:style w:type="character" w:customStyle="1" w:styleId="ac">
    <w:name w:val="Нижний колонтитул Знак"/>
    <w:basedOn w:val="a3"/>
    <w:link w:val="ab"/>
    <w:rsid w:val="00505977"/>
    <w:rPr>
      <w:rFonts w:ascii="Calibri" w:hAnsi="Calibri" w:cs="Times New Roman"/>
      <w:sz w:val="22"/>
      <w:szCs w:val="22"/>
    </w:rPr>
  </w:style>
  <w:style w:type="paragraph" w:styleId="ad">
    <w:name w:val="No Spacing"/>
    <w:link w:val="ae"/>
    <w:uiPriority w:val="1"/>
    <w:qFormat/>
    <w:rsid w:val="00411FA8"/>
    <w:rPr>
      <w:rFonts w:ascii="Calibri" w:eastAsia="Times New Roman" w:hAnsi="Calibri"/>
      <w:sz w:val="22"/>
      <w:szCs w:val="22"/>
      <w:lang w:eastAsia="en-US"/>
    </w:rPr>
  </w:style>
  <w:style w:type="character" w:customStyle="1" w:styleId="ae">
    <w:name w:val="Без интервала Знак"/>
    <w:basedOn w:val="a3"/>
    <w:link w:val="ad"/>
    <w:uiPriority w:val="1"/>
    <w:rsid w:val="00411FA8"/>
    <w:rPr>
      <w:rFonts w:ascii="Calibri" w:eastAsia="Times New Roman" w:hAnsi="Calibri"/>
      <w:sz w:val="22"/>
      <w:szCs w:val="22"/>
      <w:lang w:val="ru-RU" w:eastAsia="en-US" w:bidi="ar-SA"/>
    </w:rPr>
  </w:style>
  <w:style w:type="table" w:styleId="af">
    <w:name w:val="Table Grid"/>
    <w:basedOn w:val="a4"/>
    <w:rsid w:val="0062512D"/>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0">
    <w:name w:val="Normal (Web)"/>
    <w:basedOn w:val="a2"/>
    <w:rsid w:val="00FE0012"/>
    <w:pPr>
      <w:spacing w:before="75" w:after="75" w:line="240" w:lineRule="auto"/>
    </w:pPr>
    <w:rPr>
      <w:rFonts w:ascii="Arial" w:eastAsia="Times New Roman" w:hAnsi="Arial" w:cs="Arial"/>
      <w:sz w:val="18"/>
      <w:szCs w:val="18"/>
      <w:lang w:eastAsia="ru-RU"/>
    </w:rPr>
  </w:style>
  <w:style w:type="paragraph" w:customStyle="1" w:styleId="S">
    <w:name w:val="S_Маркированный"/>
    <w:basedOn w:val="a2"/>
    <w:link w:val="S2"/>
    <w:rsid w:val="00706662"/>
    <w:pPr>
      <w:tabs>
        <w:tab w:val="left" w:pos="1260"/>
      </w:tabs>
      <w:suppressAutoHyphens/>
      <w:spacing w:after="0" w:line="360" w:lineRule="auto"/>
      <w:ind w:firstLine="720"/>
      <w:jc w:val="both"/>
    </w:pPr>
    <w:rPr>
      <w:rFonts w:ascii="Times New Roman" w:eastAsia="Times New Roman" w:hAnsi="Times New Roman"/>
      <w:sz w:val="24"/>
      <w:szCs w:val="24"/>
      <w:lang w:eastAsia="ar-SA"/>
    </w:rPr>
  </w:style>
  <w:style w:type="character" w:customStyle="1" w:styleId="S2">
    <w:name w:val="S_Маркированный Знак2"/>
    <w:basedOn w:val="a3"/>
    <w:link w:val="S"/>
    <w:rsid w:val="00875545"/>
    <w:rPr>
      <w:rFonts w:eastAsia="Times New Roman"/>
      <w:sz w:val="24"/>
      <w:szCs w:val="24"/>
      <w:lang w:eastAsia="ar-SA"/>
    </w:rPr>
  </w:style>
  <w:style w:type="paragraph" w:styleId="af1">
    <w:name w:val="Body Text Indent"/>
    <w:aliases w:val="Мой Заголовок 1,Основной текст 1"/>
    <w:basedOn w:val="a2"/>
    <w:link w:val="af2"/>
    <w:rsid w:val="00706662"/>
    <w:pPr>
      <w:suppressAutoHyphens/>
      <w:spacing w:after="120" w:line="240" w:lineRule="auto"/>
      <w:ind w:left="283"/>
    </w:pPr>
    <w:rPr>
      <w:rFonts w:ascii="Times New Roman" w:eastAsia="Times New Roman" w:hAnsi="Times New Roman"/>
      <w:sz w:val="24"/>
      <w:szCs w:val="24"/>
      <w:lang w:eastAsia="ar-SA"/>
    </w:rPr>
  </w:style>
  <w:style w:type="character" w:customStyle="1" w:styleId="af2">
    <w:name w:val="Основной текст с отступом Знак"/>
    <w:aliases w:val="Мой Заголовок 1 Знак,Основной текст 1 Знак"/>
    <w:basedOn w:val="a3"/>
    <w:link w:val="af1"/>
    <w:rsid w:val="00706662"/>
    <w:rPr>
      <w:rFonts w:eastAsia="Times New Roman"/>
      <w:sz w:val="24"/>
      <w:szCs w:val="24"/>
      <w:lang w:eastAsia="ar-SA"/>
    </w:rPr>
  </w:style>
  <w:style w:type="paragraph" w:customStyle="1" w:styleId="S20">
    <w:name w:val="S_Заголовок 2"/>
    <w:basedOn w:val="22"/>
    <w:link w:val="S21"/>
    <w:rsid w:val="00706662"/>
    <w:pPr>
      <w:keepLines w:val="0"/>
      <w:suppressAutoHyphens/>
      <w:spacing w:before="0" w:line="240" w:lineRule="auto"/>
      <w:jc w:val="both"/>
    </w:pPr>
    <w:rPr>
      <w:rFonts w:ascii="Times New Roman" w:hAnsi="Times New Roman"/>
      <w:bCs w:val="0"/>
      <w:i/>
      <w:color w:val="auto"/>
      <w:sz w:val="28"/>
      <w:szCs w:val="28"/>
      <w:lang w:eastAsia="ar-SA"/>
    </w:rPr>
  </w:style>
  <w:style w:type="character" w:customStyle="1" w:styleId="S21">
    <w:name w:val="S_Заголовок 2 Знак"/>
    <w:basedOn w:val="a3"/>
    <w:link w:val="S20"/>
    <w:rsid w:val="00CD0B2C"/>
    <w:rPr>
      <w:rFonts w:eastAsia="Times New Roman"/>
      <w:b/>
      <w:i/>
      <w:lang w:eastAsia="ar-SA"/>
    </w:rPr>
  </w:style>
  <w:style w:type="paragraph" w:customStyle="1" w:styleId="S3">
    <w:name w:val="S_Заголовок 3"/>
    <w:basedOn w:val="30"/>
    <w:link w:val="S30"/>
    <w:rsid w:val="00706662"/>
    <w:pPr>
      <w:keepLines w:val="0"/>
      <w:suppressAutoHyphens/>
      <w:spacing w:before="0" w:line="240" w:lineRule="auto"/>
      <w:ind w:firstLine="720"/>
      <w:jc w:val="both"/>
    </w:pPr>
    <w:rPr>
      <w:rFonts w:ascii="Times New Roman" w:hAnsi="Times New Roman"/>
      <w:bCs w:val="0"/>
      <w:i/>
      <w:color w:val="auto"/>
      <w:sz w:val="28"/>
      <w:szCs w:val="28"/>
      <w:lang w:eastAsia="ar-SA"/>
    </w:rPr>
  </w:style>
  <w:style w:type="character" w:customStyle="1" w:styleId="S30">
    <w:name w:val="S_Заголовок 3 Знак"/>
    <w:basedOn w:val="a3"/>
    <w:link w:val="S3"/>
    <w:rsid w:val="00C626B5"/>
    <w:rPr>
      <w:rFonts w:eastAsia="Times New Roman"/>
      <w:b/>
      <w:i/>
      <w:lang w:eastAsia="ar-SA"/>
    </w:rPr>
  </w:style>
  <w:style w:type="paragraph" w:customStyle="1" w:styleId="S4">
    <w:name w:val="S_Заголовок 4"/>
    <w:basedOn w:val="4"/>
    <w:rsid w:val="00706662"/>
    <w:pPr>
      <w:keepNext w:val="0"/>
      <w:keepLines w:val="0"/>
      <w:suppressAutoHyphens/>
      <w:spacing w:before="0" w:line="240" w:lineRule="auto"/>
      <w:ind w:firstLine="284"/>
      <w:jc w:val="both"/>
    </w:pPr>
    <w:rPr>
      <w:rFonts w:ascii="Times New Roman" w:hAnsi="Times New Roman"/>
      <w:bCs w:val="0"/>
      <w:iCs w:val="0"/>
      <w:color w:val="auto"/>
      <w:sz w:val="28"/>
      <w:szCs w:val="28"/>
      <w:u w:val="single"/>
      <w:lang w:eastAsia="ar-SA"/>
    </w:rPr>
  </w:style>
  <w:style w:type="paragraph" w:customStyle="1" w:styleId="11">
    <w:name w:val="Знак1"/>
    <w:basedOn w:val="a2"/>
    <w:rsid w:val="00BD5AA7"/>
    <w:pPr>
      <w:spacing w:before="100" w:beforeAutospacing="1" w:after="100" w:afterAutospacing="1" w:line="240" w:lineRule="auto"/>
    </w:pPr>
    <w:rPr>
      <w:rFonts w:ascii="Tahoma" w:eastAsia="Times New Roman" w:hAnsi="Tahoma"/>
      <w:sz w:val="20"/>
      <w:szCs w:val="20"/>
      <w:lang w:val="en-US"/>
    </w:rPr>
  </w:style>
  <w:style w:type="paragraph" w:customStyle="1" w:styleId="Default">
    <w:name w:val="Default"/>
    <w:rsid w:val="00BD5AA7"/>
    <w:pPr>
      <w:widowControl w:val="0"/>
      <w:autoSpaceDE w:val="0"/>
      <w:autoSpaceDN w:val="0"/>
      <w:adjustRightInd w:val="0"/>
    </w:pPr>
    <w:rPr>
      <w:rFonts w:eastAsia="Times New Roman"/>
      <w:color w:val="000000"/>
      <w:sz w:val="24"/>
      <w:szCs w:val="24"/>
    </w:rPr>
  </w:style>
  <w:style w:type="paragraph" w:styleId="af3">
    <w:name w:val="footnote text"/>
    <w:basedOn w:val="a2"/>
    <w:link w:val="af4"/>
    <w:unhideWhenUsed/>
    <w:rsid w:val="00BD5AA7"/>
    <w:pPr>
      <w:spacing w:after="0" w:line="240" w:lineRule="auto"/>
    </w:pPr>
    <w:rPr>
      <w:rFonts w:ascii="Times New Roman" w:eastAsia="Times New Roman" w:hAnsi="Times New Roman"/>
      <w:sz w:val="20"/>
      <w:szCs w:val="20"/>
      <w:lang w:eastAsia="ru-RU"/>
    </w:rPr>
  </w:style>
  <w:style w:type="character" w:customStyle="1" w:styleId="af4">
    <w:name w:val="Текст сноски Знак"/>
    <w:basedOn w:val="a3"/>
    <w:link w:val="af3"/>
    <w:rsid w:val="00BD5AA7"/>
    <w:rPr>
      <w:rFonts w:eastAsia="Times New Roman"/>
      <w:sz w:val="20"/>
      <w:szCs w:val="20"/>
      <w:lang w:eastAsia="ru-RU"/>
    </w:rPr>
  </w:style>
  <w:style w:type="character" w:customStyle="1" w:styleId="ArNar">
    <w:name w:val="Обычный ArNar Знак"/>
    <w:basedOn w:val="a3"/>
    <w:link w:val="ArNar0"/>
    <w:locked/>
    <w:rsid w:val="00BD5AA7"/>
    <w:rPr>
      <w:rFonts w:ascii="Arial Narrow" w:hAnsi="Arial Narrow"/>
      <w:color w:val="000000"/>
      <w:sz w:val="22"/>
    </w:rPr>
  </w:style>
  <w:style w:type="paragraph" w:customStyle="1" w:styleId="ArNar0">
    <w:name w:val="Обычный ArNar"/>
    <w:basedOn w:val="a2"/>
    <w:link w:val="ArNar"/>
    <w:rsid w:val="00BD5AA7"/>
    <w:pPr>
      <w:spacing w:after="0" w:line="240" w:lineRule="auto"/>
      <w:ind w:firstLine="709"/>
      <w:jc w:val="both"/>
    </w:pPr>
    <w:rPr>
      <w:rFonts w:ascii="Arial Narrow" w:hAnsi="Arial Narrow"/>
      <w:color w:val="000000"/>
      <w:szCs w:val="28"/>
    </w:rPr>
  </w:style>
  <w:style w:type="paragraph" w:customStyle="1" w:styleId="af5">
    <w:name w:val="Перечисление + инт"/>
    <w:basedOn w:val="a2"/>
    <w:rsid w:val="00BD5AA7"/>
    <w:pPr>
      <w:tabs>
        <w:tab w:val="num" w:pos="1069"/>
      </w:tabs>
      <w:snapToGrid w:val="0"/>
      <w:spacing w:before="60" w:after="60" w:line="240" w:lineRule="auto"/>
      <w:ind w:left="1069" w:hanging="360"/>
      <w:jc w:val="both"/>
    </w:pPr>
    <w:rPr>
      <w:rFonts w:ascii="Arial Narrow" w:eastAsia="Times New Roman" w:hAnsi="Arial Narrow"/>
      <w:color w:val="000000"/>
      <w:szCs w:val="20"/>
      <w:lang w:eastAsia="ru-RU"/>
    </w:rPr>
  </w:style>
  <w:style w:type="paragraph" w:customStyle="1" w:styleId="24">
    <w:name w:val="Текст с интервалом 2"/>
    <w:basedOn w:val="ArNar0"/>
    <w:rsid w:val="00BD5AA7"/>
    <w:pPr>
      <w:spacing w:before="60"/>
    </w:pPr>
  </w:style>
  <w:style w:type="paragraph" w:customStyle="1" w:styleId="af6">
    <w:name w:val="Текст с интервалом"/>
    <w:basedOn w:val="ArNar0"/>
    <w:next w:val="ArNar0"/>
    <w:rsid w:val="00BD5AA7"/>
    <w:pPr>
      <w:spacing w:before="60" w:after="60"/>
    </w:pPr>
  </w:style>
  <w:style w:type="character" w:styleId="af7">
    <w:name w:val="footnote reference"/>
    <w:basedOn w:val="a3"/>
    <w:unhideWhenUsed/>
    <w:rsid w:val="00BD5AA7"/>
    <w:rPr>
      <w:vertAlign w:val="superscript"/>
    </w:rPr>
  </w:style>
  <w:style w:type="paragraph" w:styleId="af8">
    <w:name w:val="List"/>
    <w:basedOn w:val="ArNar0"/>
    <w:next w:val="a2"/>
    <w:unhideWhenUsed/>
    <w:rsid w:val="00BD5AA7"/>
    <w:pPr>
      <w:spacing w:before="120" w:after="120"/>
    </w:pPr>
    <w:rPr>
      <w:u w:val="single"/>
    </w:rPr>
  </w:style>
  <w:style w:type="paragraph" w:styleId="32">
    <w:name w:val="Body Text 3"/>
    <w:basedOn w:val="a2"/>
    <w:link w:val="33"/>
    <w:rsid w:val="00BD5AA7"/>
    <w:pPr>
      <w:spacing w:after="120" w:line="240" w:lineRule="auto"/>
    </w:pPr>
    <w:rPr>
      <w:rFonts w:ascii="Times New Roman" w:eastAsia="Times New Roman" w:hAnsi="Times New Roman"/>
      <w:sz w:val="16"/>
      <w:szCs w:val="16"/>
      <w:lang w:eastAsia="ru-RU"/>
    </w:rPr>
  </w:style>
  <w:style w:type="character" w:customStyle="1" w:styleId="33">
    <w:name w:val="Основной текст 3 Знак"/>
    <w:basedOn w:val="a3"/>
    <w:link w:val="32"/>
    <w:rsid w:val="00BD5AA7"/>
    <w:rPr>
      <w:rFonts w:eastAsia="Times New Roman"/>
      <w:sz w:val="16"/>
      <w:szCs w:val="16"/>
      <w:lang w:eastAsia="ru-RU"/>
    </w:rPr>
  </w:style>
  <w:style w:type="paragraph" w:styleId="25">
    <w:name w:val="Body Text 2"/>
    <w:basedOn w:val="a2"/>
    <w:link w:val="26"/>
    <w:rsid w:val="00BD5AA7"/>
    <w:pPr>
      <w:spacing w:after="120" w:line="480" w:lineRule="auto"/>
    </w:pPr>
    <w:rPr>
      <w:rFonts w:ascii="Times New Roman" w:eastAsia="Times New Roman" w:hAnsi="Times New Roman"/>
      <w:sz w:val="24"/>
      <w:szCs w:val="24"/>
      <w:lang w:eastAsia="ru-RU"/>
    </w:rPr>
  </w:style>
  <w:style w:type="character" w:customStyle="1" w:styleId="26">
    <w:name w:val="Основной текст 2 Знак"/>
    <w:basedOn w:val="a3"/>
    <w:link w:val="25"/>
    <w:rsid w:val="00BD5AA7"/>
    <w:rPr>
      <w:rFonts w:eastAsia="Times New Roman"/>
      <w:sz w:val="24"/>
      <w:szCs w:val="24"/>
      <w:lang w:eastAsia="ru-RU"/>
    </w:rPr>
  </w:style>
  <w:style w:type="character" w:customStyle="1" w:styleId="udar">
    <w:name w:val="udar"/>
    <w:basedOn w:val="a3"/>
    <w:rsid w:val="00BD5AA7"/>
  </w:style>
  <w:style w:type="character" w:styleId="af9">
    <w:name w:val="Hyperlink"/>
    <w:basedOn w:val="a3"/>
    <w:uiPriority w:val="99"/>
    <w:rsid w:val="00BD5AA7"/>
    <w:rPr>
      <w:color w:val="0000FF"/>
      <w:u w:val="single"/>
    </w:rPr>
  </w:style>
  <w:style w:type="paragraph" w:styleId="afa">
    <w:name w:val="Subtitle"/>
    <w:basedOn w:val="ArNar0"/>
    <w:next w:val="ArNar0"/>
    <w:link w:val="afb"/>
    <w:qFormat/>
    <w:rsid w:val="00BD5AA7"/>
    <w:pPr>
      <w:spacing w:before="120" w:after="120"/>
      <w:ind w:left="709" w:right="425" w:firstLine="0"/>
    </w:pPr>
    <w:rPr>
      <w:b/>
      <w:color w:val="auto"/>
    </w:rPr>
  </w:style>
  <w:style w:type="character" w:customStyle="1" w:styleId="afb">
    <w:name w:val="Подзаголовок Знак"/>
    <w:basedOn w:val="a3"/>
    <w:link w:val="afa"/>
    <w:rsid w:val="00BD5AA7"/>
    <w:rPr>
      <w:rFonts w:ascii="Arial Narrow" w:hAnsi="Arial Narrow"/>
      <w:b/>
      <w:sz w:val="22"/>
    </w:rPr>
  </w:style>
  <w:style w:type="paragraph" w:styleId="afc">
    <w:name w:val="Body Text"/>
    <w:aliases w:val=" Знак1 Знак,Основной текст11,bt"/>
    <w:basedOn w:val="a2"/>
    <w:link w:val="afd"/>
    <w:rsid w:val="00BD5AA7"/>
    <w:pPr>
      <w:widowControl w:val="0"/>
      <w:autoSpaceDE w:val="0"/>
      <w:autoSpaceDN w:val="0"/>
      <w:adjustRightInd w:val="0"/>
      <w:spacing w:after="120" w:line="240" w:lineRule="auto"/>
    </w:pPr>
    <w:rPr>
      <w:rFonts w:ascii="Times New Roman" w:eastAsia="Times New Roman" w:hAnsi="Times New Roman"/>
      <w:sz w:val="20"/>
      <w:szCs w:val="20"/>
      <w:lang w:eastAsia="ru-RU"/>
    </w:rPr>
  </w:style>
  <w:style w:type="character" w:customStyle="1" w:styleId="afd">
    <w:name w:val="Основной текст Знак"/>
    <w:aliases w:val=" Знак1 Знак Знак,Основной текст11 Знак,bt Знак"/>
    <w:basedOn w:val="a3"/>
    <w:link w:val="afc"/>
    <w:rsid w:val="00BD5AA7"/>
    <w:rPr>
      <w:rFonts w:eastAsia="Times New Roman"/>
      <w:sz w:val="20"/>
      <w:szCs w:val="20"/>
      <w:lang w:eastAsia="ru-RU"/>
    </w:rPr>
  </w:style>
  <w:style w:type="paragraph" w:customStyle="1" w:styleId="afe">
    <w:name w:val="Основной(РПЗ)"/>
    <w:basedOn w:val="a2"/>
    <w:link w:val="12"/>
    <w:qFormat/>
    <w:rsid w:val="00BD5AA7"/>
    <w:pPr>
      <w:widowControl w:val="0"/>
      <w:autoSpaceDE w:val="0"/>
      <w:autoSpaceDN w:val="0"/>
      <w:adjustRightInd w:val="0"/>
      <w:spacing w:after="0" w:line="240" w:lineRule="auto"/>
      <w:ind w:firstLine="709"/>
      <w:jc w:val="both"/>
    </w:pPr>
    <w:rPr>
      <w:rFonts w:ascii="Times New Roman" w:eastAsia="Times New Roman" w:hAnsi="Times New Roman"/>
      <w:sz w:val="26"/>
      <w:szCs w:val="26"/>
      <w:lang w:eastAsia="ru-RU"/>
    </w:rPr>
  </w:style>
  <w:style w:type="character" w:customStyle="1" w:styleId="12">
    <w:name w:val="Основной(РПЗ) Знак1"/>
    <w:basedOn w:val="a3"/>
    <w:link w:val="afe"/>
    <w:rsid w:val="00BD5AA7"/>
    <w:rPr>
      <w:rFonts w:eastAsia="Times New Roman"/>
      <w:sz w:val="26"/>
      <w:szCs w:val="26"/>
      <w:lang w:eastAsia="ru-RU"/>
    </w:rPr>
  </w:style>
  <w:style w:type="paragraph" w:styleId="27">
    <w:name w:val="Body Text Indent 2"/>
    <w:basedOn w:val="a2"/>
    <w:link w:val="28"/>
    <w:rsid w:val="00BD5AA7"/>
    <w:pPr>
      <w:spacing w:after="120" w:line="480" w:lineRule="auto"/>
      <w:ind w:left="283" w:firstLine="709"/>
      <w:jc w:val="both"/>
    </w:pPr>
    <w:rPr>
      <w:rFonts w:ascii="Times New Roman" w:eastAsia="Times New Roman" w:hAnsi="Times New Roman"/>
      <w:sz w:val="28"/>
      <w:szCs w:val="24"/>
      <w:lang w:eastAsia="ru-RU"/>
    </w:rPr>
  </w:style>
  <w:style w:type="character" w:customStyle="1" w:styleId="28">
    <w:name w:val="Основной текст с отступом 2 Знак"/>
    <w:basedOn w:val="a3"/>
    <w:link w:val="27"/>
    <w:rsid w:val="00BD5AA7"/>
    <w:rPr>
      <w:rFonts w:eastAsia="Times New Roman"/>
      <w:szCs w:val="24"/>
      <w:lang w:eastAsia="ru-RU"/>
    </w:rPr>
  </w:style>
  <w:style w:type="paragraph" w:styleId="aff">
    <w:name w:val="Normal Indent"/>
    <w:aliases w:val="Заг_табл Знак,Заг_табл Знак Знак"/>
    <w:basedOn w:val="a2"/>
    <w:next w:val="a2"/>
    <w:link w:val="aff0"/>
    <w:autoRedefine/>
    <w:rsid w:val="00BD5AA7"/>
    <w:pPr>
      <w:widowControl w:val="0"/>
      <w:spacing w:before="120" w:after="0" w:line="240" w:lineRule="auto"/>
      <w:ind w:firstLine="709"/>
      <w:jc w:val="both"/>
    </w:pPr>
    <w:rPr>
      <w:rFonts w:ascii="Times New Roman" w:eastAsia="Times New Roman" w:hAnsi="Times New Roman"/>
      <w:iCs/>
      <w:sz w:val="24"/>
      <w:szCs w:val="24"/>
      <w:lang w:eastAsia="ru-RU"/>
    </w:rPr>
  </w:style>
  <w:style w:type="character" w:customStyle="1" w:styleId="aff0">
    <w:name w:val="Обычный отступ Знак"/>
    <w:aliases w:val="Заг_табл Знак Знак1,Заг_табл Знак Знак Знак"/>
    <w:basedOn w:val="a3"/>
    <w:link w:val="aff"/>
    <w:rsid w:val="00BD5AA7"/>
    <w:rPr>
      <w:rFonts w:eastAsia="Times New Roman"/>
      <w:iCs/>
      <w:sz w:val="24"/>
      <w:szCs w:val="24"/>
      <w:lang w:eastAsia="ru-RU"/>
    </w:rPr>
  </w:style>
  <w:style w:type="character" w:styleId="aff1">
    <w:name w:val="page number"/>
    <w:basedOn w:val="a3"/>
    <w:rsid w:val="00BD5AA7"/>
  </w:style>
  <w:style w:type="paragraph" w:customStyle="1" w:styleId="aff2">
    <w:name w:val="Колонтитул низ"/>
    <w:basedOn w:val="ab"/>
    <w:link w:val="aff3"/>
    <w:qFormat/>
    <w:rsid w:val="00BD5AA7"/>
    <w:pPr>
      <w:ind w:firstLine="454"/>
      <w:jc w:val="both"/>
    </w:pPr>
    <w:rPr>
      <w:rFonts w:ascii="Times New Roman" w:eastAsia="Times New Roman" w:hAnsi="Times New Roman"/>
      <w:i/>
      <w:color w:val="333333"/>
      <w:sz w:val="20"/>
      <w:szCs w:val="20"/>
      <w:lang w:eastAsia="ru-RU"/>
    </w:rPr>
  </w:style>
  <w:style w:type="character" w:customStyle="1" w:styleId="aff3">
    <w:name w:val="Колонтитул низ Знак"/>
    <w:basedOn w:val="af4"/>
    <w:link w:val="aff2"/>
    <w:rsid w:val="00BD5AA7"/>
    <w:rPr>
      <w:i/>
      <w:color w:val="333333"/>
    </w:rPr>
  </w:style>
  <w:style w:type="paragraph" w:customStyle="1" w:styleId="2">
    <w:name w:val="Заголовок (Уровень 2)"/>
    <w:basedOn w:val="a2"/>
    <w:next w:val="afc"/>
    <w:link w:val="29"/>
    <w:autoRedefine/>
    <w:qFormat/>
    <w:rsid w:val="00EB60EC"/>
    <w:pPr>
      <w:numPr>
        <w:numId w:val="1"/>
      </w:numPr>
      <w:autoSpaceDE w:val="0"/>
      <w:autoSpaceDN w:val="0"/>
      <w:adjustRightInd w:val="0"/>
      <w:spacing w:after="0" w:line="240" w:lineRule="auto"/>
      <w:outlineLvl w:val="0"/>
    </w:pPr>
    <w:rPr>
      <w:rFonts w:ascii="Times New Roman" w:eastAsia="Times New Roman" w:hAnsi="Times New Roman"/>
      <w:b/>
      <w:bCs/>
      <w:sz w:val="28"/>
      <w:szCs w:val="28"/>
      <w:lang w:eastAsia="ru-RU"/>
    </w:rPr>
  </w:style>
  <w:style w:type="character" w:customStyle="1" w:styleId="29">
    <w:name w:val="Заголовок (Уровень 2) Знак"/>
    <w:basedOn w:val="a3"/>
    <w:link w:val="2"/>
    <w:rsid w:val="00EB60EC"/>
    <w:rPr>
      <w:rFonts w:eastAsia="Times New Roman"/>
      <w:b/>
      <w:bCs/>
      <w:sz w:val="28"/>
      <w:szCs w:val="28"/>
    </w:rPr>
  </w:style>
  <w:style w:type="paragraph" w:customStyle="1" w:styleId="aff4">
    <w:name w:val="Обычный текст"/>
    <w:basedOn w:val="a2"/>
    <w:link w:val="aff5"/>
    <w:qFormat/>
    <w:rsid w:val="00BD5AA7"/>
    <w:pPr>
      <w:spacing w:after="0" w:line="240" w:lineRule="auto"/>
      <w:ind w:firstLine="709"/>
      <w:jc w:val="both"/>
    </w:pPr>
    <w:rPr>
      <w:rFonts w:ascii="Times New Roman" w:eastAsia="Times New Roman" w:hAnsi="Times New Roman"/>
      <w:sz w:val="28"/>
      <w:szCs w:val="28"/>
      <w:lang w:eastAsia="ru-RU"/>
    </w:rPr>
  </w:style>
  <w:style w:type="character" w:customStyle="1" w:styleId="aff5">
    <w:name w:val="Обычный текст Знак"/>
    <w:basedOn w:val="a3"/>
    <w:link w:val="aff4"/>
    <w:rsid w:val="00BD5AA7"/>
    <w:rPr>
      <w:rFonts w:eastAsia="Times New Roman"/>
      <w:lang w:eastAsia="ru-RU"/>
    </w:rPr>
  </w:style>
  <w:style w:type="paragraph" w:customStyle="1" w:styleId="aff6">
    <w:name w:val="Подчеркнутый"/>
    <w:basedOn w:val="a2"/>
    <w:link w:val="aff7"/>
    <w:semiHidden/>
    <w:rsid w:val="00875545"/>
    <w:pPr>
      <w:spacing w:after="0" w:line="360" w:lineRule="auto"/>
      <w:ind w:firstLine="709"/>
      <w:jc w:val="both"/>
    </w:pPr>
    <w:rPr>
      <w:rFonts w:ascii="Times New Roman" w:eastAsia="Times New Roman" w:hAnsi="Times New Roman"/>
      <w:sz w:val="24"/>
      <w:szCs w:val="24"/>
      <w:u w:val="single"/>
      <w:lang w:eastAsia="ru-RU"/>
    </w:rPr>
  </w:style>
  <w:style w:type="character" w:customStyle="1" w:styleId="aff7">
    <w:name w:val="Подчеркнутый Знак"/>
    <w:basedOn w:val="a3"/>
    <w:link w:val="aff6"/>
    <w:semiHidden/>
    <w:rsid w:val="00875545"/>
    <w:rPr>
      <w:rFonts w:eastAsia="Times New Roman"/>
      <w:sz w:val="24"/>
      <w:szCs w:val="24"/>
      <w:u w:val="single"/>
      <w:lang w:eastAsia="ru-RU"/>
    </w:rPr>
  </w:style>
  <w:style w:type="paragraph" w:customStyle="1" w:styleId="13">
    <w:name w:val="Заголовок1"/>
    <w:basedOn w:val="a2"/>
    <w:rsid w:val="00875545"/>
    <w:pPr>
      <w:tabs>
        <w:tab w:val="left" w:pos="8460"/>
      </w:tabs>
      <w:spacing w:after="0" w:line="360" w:lineRule="auto"/>
      <w:ind w:firstLine="540"/>
      <w:jc w:val="center"/>
    </w:pPr>
    <w:rPr>
      <w:rFonts w:ascii="Times New Roman" w:eastAsia="Times New Roman" w:hAnsi="Times New Roman"/>
      <w:caps/>
      <w:sz w:val="24"/>
      <w:szCs w:val="24"/>
      <w:lang w:eastAsia="ru-RU"/>
    </w:rPr>
  </w:style>
  <w:style w:type="paragraph" w:customStyle="1" w:styleId="S1">
    <w:name w:val="S_Заголовок 1"/>
    <w:basedOn w:val="a2"/>
    <w:rsid w:val="00875545"/>
    <w:pPr>
      <w:spacing w:after="0" w:line="240" w:lineRule="auto"/>
      <w:ind w:left="1287" w:hanging="360"/>
      <w:jc w:val="center"/>
    </w:pPr>
    <w:rPr>
      <w:rFonts w:ascii="Times New Roman" w:eastAsia="Times New Roman" w:hAnsi="Times New Roman"/>
      <w:b/>
      <w:caps/>
      <w:sz w:val="24"/>
      <w:szCs w:val="24"/>
      <w:lang w:eastAsia="ru-RU"/>
    </w:rPr>
  </w:style>
  <w:style w:type="paragraph" w:customStyle="1" w:styleId="S0">
    <w:name w:val="S_Обычный"/>
    <w:basedOn w:val="a2"/>
    <w:link w:val="S5"/>
    <w:autoRedefine/>
    <w:rsid w:val="009C76F4"/>
    <w:pPr>
      <w:spacing w:after="0" w:line="240" w:lineRule="auto"/>
      <w:ind w:firstLine="709"/>
      <w:jc w:val="both"/>
    </w:pPr>
    <w:rPr>
      <w:rFonts w:ascii="Times New Roman" w:eastAsia="Times New Roman" w:hAnsi="Times New Roman"/>
      <w:sz w:val="28"/>
      <w:szCs w:val="28"/>
      <w:lang w:eastAsia="ru-RU"/>
    </w:rPr>
  </w:style>
  <w:style w:type="character" w:customStyle="1" w:styleId="S5">
    <w:name w:val="S_Обычный Знак"/>
    <w:basedOn w:val="a3"/>
    <w:link w:val="S0"/>
    <w:rsid w:val="009C76F4"/>
    <w:rPr>
      <w:rFonts w:eastAsia="Times New Roman"/>
      <w:lang w:eastAsia="ru-RU"/>
    </w:rPr>
  </w:style>
  <w:style w:type="paragraph" w:customStyle="1" w:styleId="aff8">
    <w:name w:val="Знак Знак Знак Знак"/>
    <w:basedOn w:val="a2"/>
    <w:rsid w:val="00B369E4"/>
    <w:pPr>
      <w:spacing w:before="100" w:beforeAutospacing="1" w:after="100" w:afterAutospacing="1" w:line="240" w:lineRule="auto"/>
    </w:pPr>
    <w:rPr>
      <w:rFonts w:ascii="Tahoma" w:eastAsia="Times New Roman" w:hAnsi="Tahoma"/>
      <w:sz w:val="20"/>
      <w:szCs w:val="20"/>
      <w:lang w:val="en-US"/>
    </w:rPr>
  </w:style>
  <w:style w:type="character" w:customStyle="1" w:styleId="S6">
    <w:name w:val="S_Маркированный Знак Знак"/>
    <w:basedOn w:val="a3"/>
    <w:rsid w:val="008B6081"/>
    <w:rPr>
      <w:sz w:val="28"/>
      <w:szCs w:val="28"/>
      <w:lang w:val="ru-RU" w:eastAsia="ru-RU" w:bidi="ar-SA"/>
    </w:rPr>
  </w:style>
  <w:style w:type="paragraph" w:customStyle="1" w:styleId="2a">
    <w:name w:val="Знак Знак Знак Знак2"/>
    <w:basedOn w:val="a2"/>
    <w:rsid w:val="009F2D6A"/>
    <w:pPr>
      <w:spacing w:before="100" w:beforeAutospacing="1" w:after="100" w:afterAutospacing="1" w:line="240" w:lineRule="auto"/>
    </w:pPr>
    <w:rPr>
      <w:rFonts w:ascii="Tahoma" w:eastAsia="Times New Roman" w:hAnsi="Tahoma"/>
      <w:sz w:val="20"/>
      <w:szCs w:val="20"/>
      <w:lang w:val="en-US"/>
    </w:rPr>
  </w:style>
  <w:style w:type="paragraph" w:styleId="aff9">
    <w:name w:val="List Bullet"/>
    <w:basedOn w:val="a2"/>
    <w:rsid w:val="009F2D6A"/>
    <w:pPr>
      <w:spacing w:after="0" w:line="240" w:lineRule="auto"/>
      <w:ind w:left="720" w:hanging="360"/>
    </w:pPr>
    <w:rPr>
      <w:rFonts w:ascii="Times New Roman" w:eastAsia="Times New Roman" w:hAnsi="Times New Roman"/>
      <w:sz w:val="24"/>
      <w:szCs w:val="24"/>
      <w:lang w:eastAsia="ru-RU"/>
    </w:rPr>
  </w:style>
  <w:style w:type="character" w:customStyle="1" w:styleId="affa">
    <w:name w:val="Схема документа Знак"/>
    <w:basedOn w:val="a3"/>
    <w:link w:val="affb"/>
    <w:semiHidden/>
    <w:rsid w:val="009F2D6A"/>
    <w:rPr>
      <w:rFonts w:ascii="Tahoma" w:hAnsi="Tahoma"/>
      <w:sz w:val="24"/>
      <w:szCs w:val="24"/>
      <w:shd w:val="clear" w:color="auto" w:fill="000080"/>
      <w:lang w:eastAsia="ru-RU"/>
    </w:rPr>
  </w:style>
  <w:style w:type="paragraph" w:styleId="affb">
    <w:name w:val="Document Map"/>
    <w:basedOn w:val="a2"/>
    <w:link w:val="affa"/>
    <w:semiHidden/>
    <w:unhideWhenUsed/>
    <w:rsid w:val="009F2D6A"/>
    <w:pPr>
      <w:shd w:val="clear" w:color="auto" w:fill="000080"/>
      <w:spacing w:after="0" w:line="240" w:lineRule="auto"/>
    </w:pPr>
    <w:rPr>
      <w:rFonts w:ascii="Tahoma" w:hAnsi="Tahoma"/>
      <w:sz w:val="24"/>
      <w:szCs w:val="24"/>
      <w:shd w:val="clear" w:color="auto" w:fill="000080"/>
      <w:lang w:eastAsia="ru-RU"/>
    </w:rPr>
  </w:style>
  <w:style w:type="character" w:customStyle="1" w:styleId="14">
    <w:name w:val="Схема документа Знак1"/>
    <w:basedOn w:val="a3"/>
    <w:link w:val="affb"/>
    <w:uiPriority w:val="99"/>
    <w:semiHidden/>
    <w:rsid w:val="009F2D6A"/>
    <w:rPr>
      <w:rFonts w:ascii="Tahoma" w:hAnsi="Tahoma" w:cs="Tahoma"/>
      <w:sz w:val="16"/>
      <w:szCs w:val="16"/>
    </w:rPr>
  </w:style>
  <w:style w:type="paragraph" w:customStyle="1" w:styleId="affc">
    <w:name w:val="Знак"/>
    <w:basedOn w:val="a2"/>
    <w:rsid w:val="009F2D6A"/>
    <w:pPr>
      <w:spacing w:after="0" w:line="240" w:lineRule="exact"/>
      <w:jc w:val="both"/>
    </w:pPr>
    <w:rPr>
      <w:rFonts w:ascii="Times New Roman" w:eastAsia="Times New Roman" w:hAnsi="Times New Roman"/>
      <w:sz w:val="24"/>
      <w:szCs w:val="24"/>
      <w:lang w:val="en-US"/>
    </w:rPr>
  </w:style>
  <w:style w:type="paragraph" w:customStyle="1" w:styleId="61">
    <w:name w:val="Знак6"/>
    <w:basedOn w:val="a2"/>
    <w:rsid w:val="0094659F"/>
    <w:pPr>
      <w:spacing w:after="0" w:line="240" w:lineRule="exact"/>
      <w:jc w:val="both"/>
    </w:pPr>
    <w:rPr>
      <w:rFonts w:ascii="Times New Roman" w:eastAsia="Times New Roman" w:hAnsi="Times New Roman"/>
      <w:sz w:val="24"/>
      <w:szCs w:val="24"/>
      <w:lang w:val="en-US"/>
    </w:rPr>
  </w:style>
  <w:style w:type="paragraph" w:customStyle="1" w:styleId="15">
    <w:name w:val="Основной текст1"/>
    <w:basedOn w:val="a2"/>
    <w:rsid w:val="0094659F"/>
    <w:pPr>
      <w:tabs>
        <w:tab w:val="left" w:pos="709"/>
      </w:tabs>
      <w:spacing w:after="0" w:line="240" w:lineRule="auto"/>
      <w:jc w:val="both"/>
    </w:pPr>
    <w:rPr>
      <w:rFonts w:ascii="Arial" w:eastAsia="Times New Roman" w:hAnsi="Arial"/>
      <w:sz w:val="24"/>
      <w:szCs w:val="20"/>
      <w:lang w:eastAsia="ru-RU"/>
    </w:rPr>
  </w:style>
  <w:style w:type="paragraph" w:customStyle="1" w:styleId="1406">
    <w:name w:val="1406"/>
    <w:basedOn w:val="a2"/>
    <w:rsid w:val="006F4969"/>
    <w:pPr>
      <w:autoSpaceDE w:val="0"/>
      <w:autoSpaceDN w:val="0"/>
      <w:spacing w:after="120" w:line="240" w:lineRule="auto"/>
      <w:jc w:val="center"/>
    </w:pPr>
    <w:rPr>
      <w:rFonts w:ascii="Times New Roman" w:eastAsia="Times New Roman" w:hAnsi="Times New Roman"/>
      <w:b/>
      <w:bCs/>
      <w:color w:val="000000"/>
      <w:sz w:val="28"/>
      <w:szCs w:val="28"/>
      <w:lang w:eastAsia="ru-RU"/>
    </w:rPr>
  </w:style>
  <w:style w:type="paragraph" w:customStyle="1" w:styleId="1460">
    <w:name w:val="1460"/>
    <w:basedOn w:val="a2"/>
    <w:rsid w:val="006F4969"/>
    <w:pPr>
      <w:autoSpaceDE w:val="0"/>
      <w:autoSpaceDN w:val="0"/>
      <w:spacing w:before="120" w:after="0" w:line="240" w:lineRule="auto"/>
      <w:jc w:val="center"/>
    </w:pPr>
    <w:rPr>
      <w:rFonts w:ascii="Times New Roman" w:eastAsia="Times New Roman" w:hAnsi="Times New Roman"/>
      <w:b/>
      <w:bCs/>
      <w:color w:val="000000"/>
      <w:sz w:val="28"/>
      <w:szCs w:val="28"/>
      <w:lang w:eastAsia="ru-RU"/>
    </w:rPr>
  </w:style>
  <w:style w:type="paragraph" w:customStyle="1" w:styleId="16">
    <w:name w:val="Знак Знак Знак Знак1"/>
    <w:basedOn w:val="a2"/>
    <w:rsid w:val="005A5046"/>
    <w:pPr>
      <w:spacing w:before="100" w:beforeAutospacing="1" w:after="100" w:afterAutospacing="1" w:line="240" w:lineRule="auto"/>
    </w:pPr>
    <w:rPr>
      <w:rFonts w:ascii="Tahoma" w:eastAsia="Times New Roman" w:hAnsi="Tahoma"/>
      <w:sz w:val="20"/>
      <w:szCs w:val="20"/>
      <w:lang w:val="en-US"/>
    </w:rPr>
  </w:style>
  <w:style w:type="paragraph" w:customStyle="1" w:styleId="51">
    <w:name w:val="Знак5"/>
    <w:basedOn w:val="a2"/>
    <w:rsid w:val="00DB4528"/>
    <w:pPr>
      <w:spacing w:after="0" w:line="240" w:lineRule="exact"/>
      <w:jc w:val="both"/>
    </w:pPr>
    <w:rPr>
      <w:rFonts w:ascii="Times New Roman" w:eastAsia="Times New Roman" w:hAnsi="Times New Roman"/>
      <w:sz w:val="24"/>
      <w:szCs w:val="24"/>
      <w:lang w:val="en-US"/>
    </w:rPr>
  </w:style>
  <w:style w:type="paragraph" w:styleId="34">
    <w:name w:val="Body Text Indent 3"/>
    <w:basedOn w:val="a2"/>
    <w:link w:val="35"/>
    <w:rsid w:val="00DB4528"/>
    <w:pPr>
      <w:spacing w:after="120" w:line="240" w:lineRule="auto"/>
      <w:ind w:left="283"/>
    </w:pPr>
    <w:rPr>
      <w:rFonts w:ascii="Times New Roman" w:eastAsia="Times New Roman" w:hAnsi="Times New Roman"/>
      <w:sz w:val="16"/>
      <w:szCs w:val="16"/>
      <w:lang w:eastAsia="ru-RU"/>
    </w:rPr>
  </w:style>
  <w:style w:type="character" w:customStyle="1" w:styleId="35">
    <w:name w:val="Основной текст с отступом 3 Знак"/>
    <w:basedOn w:val="a3"/>
    <w:link w:val="34"/>
    <w:rsid w:val="00DB4528"/>
    <w:rPr>
      <w:rFonts w:eastAsia="Times New Roman"/>
      <w:sz w:val="16"/>
      <w:szCs w:val="16"/>
      <w:lang w:eastAsia="ru-RU"/>
    </w:rPr>
  </w:style>
  <w:style w:type="paragraph" w:styleId="affd">
    <w:name w:val="Title"/>
    <w:basedOn w:val="a2"/>
    <w:link w:val="affe"/>
    <w:qFormat/>
    <w:rsid w:val="00DB4528"/>
    <w:pPr>
      <w:spacing w:after="0" w:line="240" w:lineRule="auto"/>
      <w:jc w:val="center"/>
    </w:pPr>
    <w:rPr>
      <w:rFonts w:ascii="Arial" w:eastAsia="Times New Roman" w:hAnsi="Arial"/>
      <w:b/>
      <w:szCs w:val="20"/>
      <w:lang w:eastAsia="ru-RU"/>
    </w:rPr>
  </w:style>
  <w:style w:type="character" w:customStyle="1" w:styleId="affe">
    <w:name w:val="Название Знак"/>
    <w:basedOn w:val="a3"/>
    <w:link w:val="affd"/>
    <w:rsid w:val="00DB4528"/>
    <w:rPr>
      <w:rFonts w:ascii="Arial" w:eastAsia="Times New Roman" w:hAnsi="Arial"/>
      <w:b/>
      <w:sz w:val="22"/>
      <w:szCs w:val="20"/>
      <w:lang w:eastAsia="ru-RU"/>
    </w:rPr>
  </w:style>
  <w:style w:type="paragraph" w:customStyle="1" w:styleId="FR2">
    <w:name w:val="FR2"/>
    <w:rsid w:val="00BB4C0D"/>
    <w:pPr>
      <w:widowControl w:val="0"/>
      <w:autoSpaceDE w:val="0"/>
      <w:autoSpaceDN w:val="0"/>
      <w:adjustRightInd w:val="0"/>
      <w:ind w:left="80" w:firstLine="120"/>
    </w:pPr>
    <w:rPr>
      <w:rFonts w:ascii="Arial" w:eastAsia="Times New Roman" w:hAnsi="Arial" w:cs="Arial"/>
      <w:sz w:val="12"/>
      <w:szCs w:val="12"/>
    </w:rPr>
  </w:style>
  <w:style w:type="paragraph" w:customStyle="1" w:styleId="41">
    <w:name w:val="Знак4"/>
    <w:basedOn w:val="a2"/>
    <w:rsid w:val="009D34F1"/>
    <w:pPr>
      <w:spacing w:after="0" w:line="240" w:lineRule="exact"/>
      <w:jc w:val="both"/>
    </w:pPr>
    <w:rPr>
      <w:rFonts w:ascii="Times New Roman" w:eastAsia="Times New Roman" w:hAnsi="Times New Roman"/>
      <w:sz w:val="24"/>
      <w:szCs w:val="24"/>
      <w:lang w:val="en-US"/>
    </w:rPr>
  </w:style>
  <w:style w:type="paragraph" w:customStyle="1" w:styleId="36">
    <w:name w:val="Знак3"/>
    <w:basedOn w:val="a2"/>
    <w:rsid w:val="00DE7D96"/>
    <w:pPr>
      <w:spacing w:after="0" w:line="240" w:lineRule="exact"/>
      <w:jc w:val="both"/>
    </w:pPr>
    <w:rPr>
      <w:rFonts w:ascii="Times New Roman" w:eastAsia="Times New Roman" w:hAnsi="Times New Roman"/>
      <w:sz w:val="24"/>
      <w:szCs w:val="24"/>
      <w:lang w:val="en-US"/>
    </w:rPr>
  </w:style>
  <w:style w:type="paragraph" w:customStyle="1" w:styleId="2b">
    <w:name w:val="Знак2"/>
    <w:basedOn w:val="a2"/>
    <w:rsid w:val="00213564"/>
    <w:pPr>
      <w:spacing w:after="0" w:line="240" w:lineRule="exact"/>
      <w:jc w:val="both"/>
    </w:pPr>
    <w:rPr>
      <w:rFonts w:ascii="Times New Roman" w:eastAsia="Times New Roman" w:hAnsi="Times New Roman"/>
      <w:sz w:val="24"/>
      <w:szCs w:val="24"/>
      <w:lang w:val="en-US"/>
    </w:rPr>
  </w:style>
  <w:style w:type="paragraph" w:customStyle="1" w:styleId="2c">
    <w:name w:val="Основной текст2"/>
    <w:basedOn w:val="a2"/>
    <w:rsid w:val="00213564"/>
    <w:pPr>
      <w:tabs>
        <w:tab w:val="left" w:pos="709"/>
      </w:tabs>
      <w:spacing w:after="0" w:line="240" w:lineRule="auto"/>
      <w:jc w:val="both"/>
    </w:pPr>
    <w:rPr>
      <w:rFonts w:ascii="Arial" w:eastAsia="Times New Roman" w:hAnsi="Arial"/>
      <w:sz w:val="24"/>
      <w:szCs w:val="20"/>
      <w:lang w:eastAsia="ru-RU"/>
    </w:rPr>
  </w:style>
  <w:style w:type="character" w:customStyle="1" w:styleId="S10">
    <w:name w:val="S_Маркированный Знак1"/>
    <w:basedOn w:val="a3"/>
    <w:rsid w:val="00CD0B2C"/>
    <w:rPr>
      <w:sz w:val="24"/>
      <w:szCs w:val="24"/>
    </w:rPr>
  </w:style>
  <w:style w:type="paragraph" w:customStyle="1" w:styleId="S7">
    <w:name w:val="S_Обычный жирный"/>
    <w:basedOn w:val="a2"/>
    <w:qFormat/>
    <w:rsid w:val="00943D66"/>
    <w:pPr>
      <w:spacing w:after="0" w:line="240" w:lineRule="auto"/>
      <w:ind w:firstLine="709"/>
      <w:jc w:val="both"/>
    </w:pPr>
    <w:rPr>
      <w:rFonts w:ascii="Times New Roman" w:eastAsia="Times New Roman" w:hAnsi="Times New Roman"/>
      <w:sz w:val="28"/>
      <w:szCs w:val="24"/>
      <w:lang w:eastAsia="ru-RU"/>
    </w:rPr>
  </w:style>
  <w:style w:type="paragraph" w:customStyle="1" w:styleId="S8">
    <w:name w:val="S_Заголовок таблицы"/>
    <w:basedOn w:val="a2"/>
    <w:link w:val="S9"/>
    <w:autoRedefine/>
    <w:rsid w:val="00C626B5"/>
    <w:pPr>
      <w:spacing w:after="0" w:line="240" w:lineRule="auto"/>
      <w:ind w:firstLine="709"/>
      <w:jc w:val="center"/>
    </w:pPr>
    <w:rPr>
      <w:rFonts w:ascii="Times New Roman" w:eastAsia="Times New Roman" w:hAnsi="Times New Roman"/>
      <w:sz w:val="24"/>
      <w:szCs w:val="24"/>
      <w:u w:val="single"/>
      <w:lang w:eastAsia="ru-RU"/>
    </w:rPr>
  </w:style>
  <w:style w:type="character" w:customStyle="1" w:styleId="S9">
    <w:name w:val="S_Заголовок таблицы Знак"/>
    <w:basedOn w:val="S5"/>
    <w:link w:val="S8"/>
    <w:rsid w:val="00C626B5"/>
    <w:rPr>
      <w:u w:val="single"/>
    </w:rPr>
  </w:style>
  <w:style w:type="paragraph" w:customStyle="1" w:styleId="Sa">
    <w:name w:val="S_Таблица"/>
    <w:basedOn w:val="a2"/>
    <w:link w:val="S11"/>
    <w:autoRedefine/>
    <w:rsid w:val="00C626B5"/>
    <w:pPr>
      <w:spacing w:after="0" w:line="240" w:lineRule="auto"/>
      <w:jc w:val="right"/>
    </w:pPr>
    <w:rPr>
      <w:rFonts w:ascii="Times New Roman" w:eastAsia="Times New Roman" w:hAnsi="Times New Roman"/>
      <w:sz w:val="24"/>
      <w:szCs w:val="24"/>
      <w:lang w:eastAsia="ru-RU"/>
    </w:rPr>
  </w:style>
  <w:style w:type="character" w:customStyle="1" w:styleId="S11">
    <w:name w:val="S_Таблица Знак1"/>
    <w:basedOn w:val="a3"/>
    <w:link w:val="Sa"/>
    <w:rsid w:val="00C626B5"/>
    <w:rPr>
      <w:rFonts w:eastAsia="Times New Roman"/>
      <w:sz w:val="24"/>
      <w:szCs w:val="24"/>
      <w:lang w:eastAsia="ru-RU"/>
    </w:rPr>
  </w:style>
  <w:style w:type="paragraph" w:customStyle="1" w:styleId="Sb">
    <w:name w:val="S_Обычный в таблице"/>
    <w:basedOn w:val="a2"/>
    <w:rsid w:val="00C626B5"/>
    <w:pPr>
      <w:spacing w:after="0" w:line="240" w:lineRule="auto"/>
      <w:jc w:val="center"/>
    </w:pPr>
    <w:rPr>
      <w:rFonts w:ascii="Times New Roman" w:eastAsia="Times New Roman" w:hAnsi="Times New Roman"/>
      <w:sz w:val="20"/>
      <w:szCs w:val="20"/>
      <w:lang w:eastAsia="ru-RU"/>
    </w:rPr>
  </w:style>
  <w:style w:type="character" w:styleId="afff">
    <w:name w:val="Strong"/>
    <w:basedOn w:val="a3"/>
    <w:uiPriority w:val="22"/>
    <w:qFormat/>
    <w:rsid w:val="003D65BE"/>
    <w:rPr>
      <w:b/>
      <w:bCs/>
    </w:rPr>
  </w:style>
  <w:style w:type="paragraph" w:customStyle="1" w:styleId="ConsNormal">
    <w:name w:val="ConsNormal"/>
    <w:rsid w:val="003D65BE"/>
    <w:pPr>
      <w:widowControl w:val="0"/>
      <w:autoSpaceDE w:val="0"/>
      <w:autoSpaceDN w:val="0"/>
      <w:adjustRightInd w:val="0"/>
      <w:ind w:firstLine="720"/>
    </w:pPr>
    <w:rPr>
      <w:rFonts w:ascii="Arial" w:eastAsia="Times New Roman" w:hAnsi="Arial" w:cs="Arial"/>
    </w:rPr>
  </w:style>
  <w:style w:type="paragraph" w:customStyle="1" w:styleId="ConsCell">
    <w:name w:val="ConsCell"/>
    <w:rsid w:val="003D65BE"/>
    <w:pPr>
      <w:widowControl w:val="0"/>
      <w:autoSpaceDE w:val="0"/>
      <w:autoSpaceDN w:val="0"/>
      <w:adjustRightInd w:val="0"/>
    </w:pPr>
    <w:rPr>
      <w:rFonts w:ascii="Arial" w:eastAsia="Times New Roman" w:hAnsi="Arial" w:cs="Arial"/>
    </w:rPr>
  </w:style>
  <w:style w:type="paragraph" w:customStyle="1" w:styleId="afff0">
    <w:name w:val="Текст в таблице ДБ"/>
    <w:basedOn w:val="a2"/>
    <w:rsid w:val="003D65BE"/>
    <w:pPr>
      <w:spacing w:after="0" w:line="240" w:lineRule="auto"/>
    </w:pPr>
    <w:rPr>
      <w:rFonts w:ascii="Times New Roman" w:eastAsia="Times New Roman" w:hAnsi="Times New Roman"/>
      <w:sz w:val="24"/>
      <w:szCs w:val="24"/>
      <w:lang w:eastAsia="ru-RU"/>
    </w:rPr>
  </w:style>
  <w:style w:type="paragraph" w:customStyle="1" w:styleId="afff1">
    <w:name w:val="Текст таблицы"/>
    <w:basedOn w:val="a2"/>
    <w:rsid w:val="003D65BE"/>
    <w:pPr>
      <w:spacing w:after="0" w:line="240" w:lineRule="auto"/>
      <w:jc w:val="center"/>
    </w:pPr>
    <w:rPr>
      <w:rFonts w:ascii="Arial" w:eastAsia="Times New Roman" w:hAnsi="Arial"/>
      <w:sz w:val="24"/>
      <w:szCs w:val="24"/>
      <w:lang w:eastAsia="ru-RU"/>
    </w:rPr>
  </w:style>
  <w:style w:type="paragraph" w:styleId="42">
    <w:name w:val="toc 4"/>
    <w:basedOn w:val="a2"/>
    <w:next w:val="a2"/>
    <w:autoRedefine/>
    <w:uiPriority w:val="39"/>
    <w:rsid w:val="003D65BE"/>
    <w:pPr>
      <w:spacing w:after="0"/>
      <w:ind w:left="440"/>
    </w:pPr>
    <w:rPr>
      <w:sz w:val="20"/>
      <w:szCs w:val="20"/>
    </w:rPr>
  </w:style>
  <w:style w:type="paragraph" w:customStyle="1" w:styleId="17">
    <w:name w:val="Обычный1"/>
    <w:rsid w:val="003D65BE"/>
    <w:rPr>
      <w:rFonts w:eastAsia="Times New Roman"/>
      <w:snapToGrid w:val="0"/>
    </w:rPr>
  </w:style>
  <w:style w:type="paragraph" w:styleId="37">
    <w:name w:val="List Bullet 3"/>
    <w:basedOn w:val="a2"/>
    <w:autoRedefine/>
    <w:rsid w:val="003D65BE"/>
    <w:pPr>
      <w:spacing w:after="0" w:line="360" w:lineRule="auto"/>
      <w:jc w:val="right"/>
    </w:pPr>
    <w:rPr>
      <w:rFonts w:ascii="Arial" w:eastAsia="Times New Roman" w:hAnsi="Arial"/>
      <w:sz w:val="24"/>
      <w:szCs w:val="20"/>
    </w:rPr>
  </w:style>
  <w:style w:type="paragraph" w:customStyle="1" w:styleId="afff2">
    <w:name w:val="Перечисление"/>
    <w:basedOn w:val="afc"/>
    <w:rsid w:val="003D65BE"/>
    <w:pPr>
      <w:widowControl/>
      <w:autoSpaceDE/>
      <w:autoSpaceDN/>
      <w:adjustRightInd/>
      <w:spacing w:after="0"/>
      <w:jc w:val="both"/>
    </w:pPr>
    <w:rPr>
      <w:sz w:val="24"/>
    </w:rPr>
  </w:style>
  <w:style w:type="paragraph" w:customStyle="1" w:styleId="afff3">
    <w:name w:val="Основной текст документа"/>
    <w:rsid w:val="003D65BE"/>
    <w:pPr>
      <w:spacing w:before="60" w:after="60"/>
      <w:ind w:firstLine="709"/>
      <w:jc w:val="both"/>
    </w:pPr>
    <w:rPr>
      <w:rFonts w:eastAsia="Times New Roman"/>
      <w:sz w:val="24"/>
    </w:rPr>
  </w:style>
  <w:style w:type="paragraph" w:customStyle="1" w:styleId="FR3">
    <w:name w:val="FR3"/>
    <w:rsid w:val="008A69ED"/>
    <w:pPr>
      <w:widowControl w:val="0"/>
      <w:autoSpaceDE w:val="0"/>
      <w:autoSpaceDN w:val="0"/>
      <w:adjustRightInd w:val="0"/>
      <w:spacing w:line="320" w:lineRule="auto"/>
      <w:ind w:firstLine="500"/>
    </w:pPr>
    <w:rPr>
      <w:rFonts w:eastAsia="Times New Roman"/>
      <w:sz w:val="18"/>
      <w:szCs w:val="18"/>
    </w:rPr>
  </w:style>
  <w:style w:type="character" w:styleId="afff4">
    <w:name w:val="FollowedHyperlink"/>
    <w:basedOn w:val="a3"/>
    <w:unhideWhenUsed/>
    <w:rsid w:val="00B556D6"/>
    <w:rPr>
      <w:color w:val="800080"/>
      <w:u w:val="single"/>
    </w:rPr>
  </w:style>
  <w:style w:type="paragraph" w:styleId="18">
    <w:name w:val="toc 1"/>
    <w:basedOn w:val="a2"/>
    <w:autoRedefine/>
    <w:uiPriority w:val="39"/>
    <w:unhideWhenUsed/>
    <w:qFormat/>
    <w:rsid w:val="009C2BBC"/>
    <w:pPr>
      <w:spacing w:after="0" w:line="288" w:lineRule="auto"/>
      <w:ind w:firstLine="567"/>
    </w:pPr>
    <w:rPr>
      <w:rFonts w:ascii="Times New Roman" w:hAnsi="Times New Roman"/>
      <w:b/>
      <w:bCs/>
      <w:sz w:val="28"/>
      <w:szCs w:val="24"/>
    </w:rPr>
  </w:style>
  <w:style w:type="paragraph" w:styleId="2d">
    <w:name w:val="toc 2"/>
    <w:basedOn w:val="a2"/>
    <w:autoRedefine/>
    <w:uiPriority w:val="39"/>
    <w:unhideWhenUsed/>
    <w:qFormat/>
    <w:rsid w:val="00B556D6"/>
    <w:pPr>
      <w:spacing w:before="240" w:after="0"/>
    </w:pPr>
    <w:rPr>
      <w:b/>
      <w:bCs/>
      <w:sz w:val="20"/>
      <w:szCs w:val="20"/>
    </w:rPr>
  </w:style>
  <w:style w:type="paragraph" w:styleId="38">
    <w:name w:val="toc 3"/>
    <w:basedOn w:val="a2"/>
    <w:autoRedefine/>
    <w:uiPriority w:val="39"/>
    <w:unhideWhenUsed/>
    <w:qFormat/>
    <w:rsid w:val="00B556D6"/>
    <w:pPr>
      <w:spacing w:after="0"/>
      <w:ind w:left="220"/>
    </w:pPr>
    <w:rPr>
      <w:sz w:val="20"/>
      <w:szCs w:val="20"/>
    </w:rPr>
  </w:style>
  <w:style w:type="character" w:customStyle="1" w:styleId="msoins0">
    <w:name w:val="msoins"/>
    <w:basedOn w:val="a3"/>
    <w:rsid w:val="00B556D6"/>
    <w:rPr>
      <w:color w:val="008080"/>
      <w:u w:val="single"/>
    </w:rPr>
  </w:style>
  <w:style w:type="character" w:customStyle="1" w:styleId="msodel0">
    <w:name w:val="msodel"/>
    <w:basedOn w:val="a3"/>
    <w:rsid w:val="00B556D6"/>
    <w:rPr>
      <w:strike/>
      <w:color w:val="FF0000"/>
    </w:rPr>
  </w:style>
  <w:style w:type="character" w:customStyle="1" w:styleId="msochangeprop0">
    <w:name w:val="msochangeprop"/>
    <w:basedOn w:val="a3"/>
    <w:rsid w:val="00B556D6"/>
    <w:rPr>
      <w:color w:val="000000"/>
    </w:rPr>
  </w:style>
  <w:style w:type="paragraph" w:customStyle="1" w:styleId="ConsPlusNormal">
    <w:name w:val="ConsPlusNormal"/>
    <w:rsid w:val="00BE04D2"/>
    <w:pPr>
      <w:widowControl w:val="0"/>
      <w:autoSpaceDE w:val="0"/>
      <w:autoSpaceDN w:val="0"/>
      <w:adjustRightInd w:val="0"/>
      <w:ind w:firstLine="720"/>
    </w:pPr>
    <w:rPr>
      <w:rFonts w:ascii="Arial" w:eastAsia="Times New Roman" w:hAnsi="Arial" w:cs="Arial"/>
    </w:rPr>
  </w:style>
  <w:style w:type="character" w:customStyle="1" w:styleId="FontStyle20">
    <w:name w:val="Font Style20"/>
    <w:basedOn w:val="a3"/>
    <w:rsid w:val="002B340E"/>
    <w:rPr>
      <w:rFonts w:ascii="Times New Roman" w:hAnsi="Times New Roman" w:cs="Times New Roman"/>
      <w:i/>
      <w:iCs/>
      <w:sz w:val="18"/>
      <w:szCs w:val="18"/>
    </w:rPr>
  </w:style>
  <w:style w:type="paragraph" w:customStyle="1" w:styleId="Style21">
    <w:name w:val="Style21"/>
    <w:basedOn w:val="a2"/>
    <w:uiPriority w:val="99"/>
    <w:rsid w:val="00D87820"/>
    <w:pPr>
      <w:widowControl w:val="0"/>
      <w:autoSpaceDE w:val="0"/>
      <w:autoSpaceDN w:val="0"/>
      <w:adjustRightInd w:val="0"/>
      <w:spacing w:after="0" w:line="324" w:lineRule="exact"/>
      <w:ind w:hanging="302"/>
    </w:pPr>
    <w:rPr>
      <w:rFonts w:ascii="Times New Roman" w:eastAsia="Times New Roman" w:hAnsi="Times New Roman"/>
      <w:sz w:val="24"/>
      <w:szCs w:val="24"/>
      <w:lang w:eastAsia="ru-RU"/>
    </w:rPr>
  </w:style>
  <w:style w:type="character" w:customStyle="1" w:styleId="FontStyle49">
    <w:name w:val="Font Style49"/>
    <w:basedOn w:val="a3"/>
    <w:uiPriority w:val="99"/>
    <w:rsid w:val="00D87820"/>
    <w:rPr>
      <w:rFonts w:ascii="Times New Roman" w:hAnsi="Times New Roman" w:cs="Times New Roman"/>
      <w:sz w:val="26"/>
      <w:szCs w:val="26"/>
    </w:rPr>
  </w:style>
  <w:style w:type="paragraph" w:customStyle="1" w:styleId="Style4">
    <w:name w:val="Style4"/>
    <w:basedOn w:val="a2"/>
    <w:rsid w:val="00D87820"/>
    <w:pPr>
      <w:widowControl w:val="0"/>
      <w:autoSpaceDE w:val="0"/>
      <w:autoSpaceDN w:val="0"/>
      <w:adjustRightInd w:val="0"/>
      <w:spacing w:after="0" w:line="482" w:lineRule="exact"/>
    </w:pPr>
    <w:rPr>
      <w:rFonts w:ascii="Times New Roman" w:eastAsia="Times New Roman" w:hAnsi="Times New Roman"/>
      <w:sz w:val="24"/>
      <w:szCs w:val="24"/>
      <w:lang w:eastAsia="ru-RU"/>
    </w:rPr>
  </w:style>
  <w:style w:type="character" w:customStyle="1" w:styleId="FontStyle13">
    <w:name w:val="Font Style13"/>
    <w:basedOn w:val="a3"/>
    <w:uiPriority w:val="99"/>
    <w:rsid w:val="00D87820"/>
    <w:rPr>
      <w:rFonts w:ascii="Arial Narrow" w:hAnsi="Arial Narrow" w:cs="Arial Narrow"/>
      <w:sz w:val="34"/>
      <w:szCs w:val="34"/>
    </w:rPr>
  </w:style>
  <w:style w:type="paragraph" w:customStyle="1" w:styleId="afff5">
    <w:name w:val="Таблица"/>
    <w:basedOn w:val="a2"/>
    <w:rsid w:val="00EC0D9C"/>
    <w:pPr>
      <w:widowControl w:val="0"/>
      <w:spacing w:after="0" w:line="264" w:lineRule="auto"/>
      <w:jc w:val="both"/>
    </w:pPr>
    <w:rPr>
      <w:rFonts w:ascii="Times New Roman" w:eastAsia="Times New Roman" w:hAnsi="Times New Roman"/>
      <w:sz w:val="24"/>
      <w:szCs w:val="20"/>
      <w:lang w:eastAsia="ru-RU"/>
    </w:rPr>
  </w:style>
  <w:style w:type="paragraph" w:customStyle="1" w:styleId="afff6">
    <w:name w:val="Основной"/>
    <w:basedOn w:val="af1"/>
    <w:rsid w:val="0044466E"/>
    <w:pPr>
      <w:suppressAutoHyphens w:val="0"/>
      <w:spacing w:after="0"/>
      <w:ind w:left="0" w:firstLine="680"/>
      <w:jc w:val="both"/>
    </w:pPr>
    <w:rPr>
      <w:sz w:val="28"/>
      <w:lang w:eastAsia="ru-RU"/>
    </w:rPr>
  </w:style>
  <w:style w:type="character" w:customStyle="1" w:styleId="210">
    <w:name w:val="Основной текст 2 Знак1"/>
    <w:basedOn w:val="a3"/>
    <w:rsid w:val="0044466E"/>
    <w:rPr>
      <w:rFonts w:ascii="Times New Roman" w:eastAsia="Times New Roman" w:hAnsi="Times New Roman" w:cs="Times New Roman"/>
      <w:sz w:val="24"/>
      <w:szCs w:val="24"/>
    </w:rPr>
  </w:style>
  <w:style w:type="paragraph" w:styleId="afff7">
    <w:name w:val="Body Text First Indent"/>
    <w:basedOn w:val="afc"/>
    <w:link w:val="afff8"/>
    <w:rsid w:val="0044466E"/>
    <w:pPr>
      <w:widowControl/>
      <w:autoSpaceDE/>
      <w:autoSpaceDN/>
      <w:adjustRightInd/>
      <w:ind w:firstLine="210"/>
    </w:pPr>
  </w:style>
  <w:style w:type="character" w:customStyle="1" w:styleId="afff8">
    <w:name w:val="Красная строка Знак"/>
    <w:basedOn w:val="afd"/>
    <w:link w:val="afff7"/>
    <w:rsid w:val="0044466E"/>
  </w:style>
  <w:style w:type="paragraph" w:customStyle="1" w:styleId="bodytext">
    <w:name w:val="body_text"/>
    <w:rsid w:val="0044466E"/>
    <w:pPr>
      <w:ind w:firstLine="709"/>
      <w:jc w:val="both"/>
    </w:pPr>
    <w:rPr>
      <w:rFonts w:eastAsia="Times New Roman"/>
      <w:sz w:val="24"/>
    </w:rPr>
  </w:style>
  <w:style w:type="paragraph" w:customStyle="1" w:styleId="2e">
    <w:name w:val="çàãîëîâîê 2"/>
    <w:basedOn w:val="a2"/>
    <w:next w:val="a2"/>
    <w:rsid w:val="0044466E"/>
    <w:pPr>
      <w:keepNext/>
      <w:spacing w:after="0" w:line="360" w:lineRule="auto"/>
      <w:ind w:firstLine="709"/>
      <w:jc w:val="right"/>
    </w:pPr>
    <w:rPr>
      <w:rFonts w:ascii="Times New Roman" w:eastAsia="Times New Roman" w:hAnsi="Times New Roman"/>
      <w:b/>
      <w:sz w:val="24"/>
      <w:szCs w:val="20"/>
      <w:lang w:eastAsia="ru-RU"/>
    </w:rPr>
  </w:style>
  <w:style w:type="paragraph" w:styleId="afff9">
    <w:name w:val="Plain Text"/>
    <w:basedOn w:val="a2"/>
    <w:link w:val="19"/>
    <w:rsid w:val="0044466E"/>
    <w:pPr>
      <w:spacing w:after="0" w:line="240" w:lineRule="auto"/>
      <w:ind w:firstLine="709"/>
    </w:pPr>
    <w:rPr>
      <w:rFonts w:ascii="Courier New" w:eastAsia="Times New Roman" w:hAnsi="Courier New"/>
      <w:sz w:val="24"/>
      <w:szCs w:val="24"/>
      <w:lang w:eastAsia="ru-RU"/>
    </w:rPr>
  </w:style>
  <w:style w:type="character" w:customStyle="1" w:styleId="19">
    <w:name w:val="Текст Знак1"/>
    <w:basedOn w:val="a3"/>
    <w:link w:val="afff9"/>
    <w:rsid w:val="0044466E"/>
    <w:rPr>
      <w:rFonts w:ascii="Courier New" w:eastAsia="Times New Roman" w:hAnsi="Courier New"/>
      <w:sz w:val="24"/>
      <w:szCs w:val="24"/>
      <w:lang w:eastAsia="ru-RU"/>
    </w:rPr>
  </w:style>
  <w:style w:type="character" w:customStyle="1" w:styleId="afffa">
    <w:name w:val="Текст Знак"/>
    <w:basedOn w:val="a3"/>
    <w:link w:val="afff9"/>
    <w:uiPriority w:val="99"/>
    <w:semiHidden/>
    <w:rsid w:val="0044466E"/>
    <w:rPr>
      <w:rFonts w:ascii="Consolas" w:hAnsi="Consolas" w:cs="Times New Roman"/>
      <w:sz w:val="21"/>
      <w:szCs w:val="21"/>
    </w:rPr>
  </w:style>
  <w:style w:type="character" w:customStyle="1" w:styleId="afffb">
    <w:name w:val="Знак Знак Знак"/>
    <w:basedOn w:val="a3"/>
    <w:rsid w:val="0044466E"/>
    <w:rPr>
      <w:rFonts w:ascii="Courier New" w:hAnsi="Courier New"/>
      <w:lang w:val="ru-RU" w:eastAsia="ru-RU" w:bidi="ar-SA"/>
    </w:rPr>
  </w:style>
  <w:style w:type="paragraph" w:customStyle="1" w:styleId="afffc">
    <w:name w:val="Комментарий"/>
    <w:basedOn w:val="a2"/>
    <w:next w:val="a2"/>
    <w:rsid w:val="0044466E"/>
    <w:pPr>
      <w:widowControl w:val="0"/>
      <w:autoSpaceDE w:val="0"/>
      <w:autoSpaceDN w:val="0"/>
      <w:adjustRightInd w:val="0"/>
      <w:spacing w:after="0" w:line="240" w:lineRule="auto"/>
      <w:ind w:left="170" w:firstLine="709"/>
      <w:jc w:val="both"/>
    </w:pPr>
    <w:rPr>
      <w:rFonts w:ascii="Arial" w:eastAsia="Times New Roman" w:hAnsi="Arial"/>
      <w:i/>
      <w:iCs/>
      <w:color w:val="800080"/>
      <w:sz w:val="20"/>
      <w:szCs w:val="20"/>
      <w:lang w:eastAsia="ru-RU"/>
    </w:rPr>
  </w:style>
  <w:style w:type="paragraph" w:customStyle="1" w:styleId="Report">
    <w:name w:val="Report"/>
    <w:basedOn w:val="a2"/>
    <w:rsid w:val="0044466E"/>
    <w:pPr>
      <w:spacing w:after="0" w:line="360" w:lineRule="auto"/>
      <w:ind w:firstLine="567"/>
      <w:jc w:val="both"/>
    </w:pPr>
    <w:rPr>
      <w:rFonts w:ascii="Times New Roman" w:eastAsia="Times New Roman" w:hAnsi="Times New Roman"/>
      <w:sz w:val="24"/>
      <w:szCs w:val="20"/>
      <w:lang w:eastAsia="ru-RU"/>
    </w:rPr>
  </w:style>
  <w:style w:type="paragraph" w:customStyle="1" w:styleId="120">
    <w:name w:val="Основной текст.Основной текст12"/>
    <w:rsid w:val="0044466E"/>
    <w:pPr>
      <w:ind w:firstLine="709"/>
    </w:pPr>
    <w:rPr>
      <w:rFonts w:eastAsia="Times New Roman"/>
      <w:color w:val="000000"/>
      <w:sz w:val="28"/>
    </w:rPr>
  </w:style>
  <w:style w:type="paragraph" w:customStyle="1" w:styleId="1a">
    <w:name w:val="Основной текст с отступом.Мой Заголовок 1"/>
    <w:basedOn w:val="a2"/>
    <w:rsid w:val="0044466E"/>
    <w:pPr>
      <w:widowControl w:val="0"/>
      <w:spacing w:after="0" w:line="240" w:lineRule="auto"/>
      <w:ind w:firstLine="720"/>
      <w:jc w:val="both"/>
    </w:pPr>
    <w:rPr>
      <w:rFonts w:ascii="Times New Roman" w:eastAsia="Times New Roman" w:hAnsi="Times New Roman"/>
      <w:sz w:val="28"/>
      <w:szCs w:val="20"/>
      <w:lang w:eastAsia="ru-RU"/>
    </w:rPr>
  </w:style>
  <w:style w:type="paragraph" w:customStyle="1" w:styleId="ConsPlusTitle">
    <w:name w:val="ConsPlusTitle"/>
    <w:rsid w:val="0044466E"/>
    <w:pPr>
      <w:widowControl w:val="0"/>
      <w:autoSpaceDE w:val="0"/>
      <w:autoSpaceDN w:val="0"/>
      <w:adjustRightInd w:val="0"/>
      <w:ind w:firstLine="709"/>
    </w:pPr>
    <w:rPr>
      <w:rFonts w:ascii="Arial" w:eastAsia="Times New Roman" w:hAnsi="Arial" w:cs="Arial"/>
      <w:b/>
      <w:bCs/>
      <w:sz w:val="16"/>
      <w:szCs w:val="16"/>
    </w:rPr>
  </w:style>
  <w:style w:type="paragraph" w:customStyle="1" w:styleId="BodyText21">
    <w:name w:val="Body Text 2.Мой Заголовок 1"/>
    <w:rsid w:val="0044466E"/>
    <w:pPr>
      <w:ind w:firstLine="709"/>
      <w:jc w:val="both"/>
    </w:pPr>
    <w:rPr>
      <w:rFonts w:eastAsia="Times New Roman"/>
      <w:sz w:val="28"/>
    </w:rPr>
  </w:style>
  <w:style w:type="character" w:customStyle="1" w:styleId="afffd">
    <w:name w:val="Символ сноски"/>
    <w:rsid w:val="0044466E"/>
  </w:style>
  <w:style w:type="paragraph" w:customStyle="1" w:styleId="CharChar">
    <w:name w:val="Char Char"/>
    <w:basedOn w:val="a2"/>
    <w:rsid w:val="0044466E"/>
    <w:pPr>
      <w:autoSpaceDE w:val="0"/>
      <w:autoSpaceDN w:val="0"/>
      <w:spacing w:after="160" w:line="240" w:lineRule="exact"/>
      <w:ind w:firstLine="709"/>
    </w:pPr>
    <w:rPr>
      <w:rFonts w:ascii="Arial" w:eastAsia="MS Mincho" w:hAnsi="Arial" w:cs="Arial"/>
      <w:b/>
      <w:sz w:val="20"/>
      <w:szCs w:val="20"/>
      <w:lang w:val="en-US" w:eastAsia="de-DE"/>
    </w:rPr>
  </w:style>
  <w:style w:type="paragraph" w:customStyle="1" w:styleId="Style2">
    <w:name w:val="Style2"/>
    <w:basedOn w:val="a2"/>
    <w:rsid w:val="0044466E"/>
    <w:pPr>
      <w:widowControl w:val="0"/>
      <w:autoSpaceDE w:val="0"/>
      <w:autoSpaceDN w:val="0"/>
      <w:adjustRightInd w:val="0"/>
      <w:spacing w:after="0" w:line="182" w:lineRule="exact"/>
      <w:ind w:firstLine="709"/>
    </w:pPr>
    <w:rPr>
      <w:rFonts w:ascii="Times New Roman" w:eastAsia="Times New Roman" w:hAnsi="Times New Roman"/>
      <w:sz w:val="24"/>
      <w:szCs w:val="24"/>
      <w:lang w:eastAsia="ru-RU"/>
    </w:rPr>
  </w:style>
  <w:style w:type="paragraph" w:customStyle="1" w:styleId="Style6">
    <w:name w:val="Style6"/>
    <w:basedOn w:val="a2"/>
    <w:rsid w:val="0044466E"/>
    <w:pPr>
      <w:widowControl w:val="0"/>
      <w:autoSpaceDE w:val="0"/>
      <w:autoSpaceDN w:val="0"/>
      <w:adjustRightInd w:val="0"/>
      <w:spacing w:after="0" w:line="346" w:lineRule="exact"/>
      <w:ind w:firstLine="709"/>
    </w:pPr>
    <w:rPr>
      <w:rFonts w:ascii="Times New Roman" w:eastAsia="Times New Roman" w:hAnsi="Times New Roman"/>
      <w:sz w:val="24"/>
      <w:szCs w:val="24"/>
      <w:lang w:eastAsia="ru-RU"/>
    </w:rPr>
  </w:style>
  <w:style w:type="paragraph" w:customStyle="1" w:styleId="Style7">
    <w:name w:val="Style7"/>
    <w:basedOn w:val="a2"/>
    <w:rsid w:val="0044466E"/>
    <w:pPr>
      <w:widowControl w:val="0"/>
      <w:autoSpaceDE w:val="0"/>
      <w:autoSpaceDN w:val="0"/>
      <w:adjustRightInd w:val="0"/>
      <w:spacing w:after="0" w:line="240" w:lineRule="auto"/>
      <w:ind w:firstLine="709"/>
    </w:pPr>
    <w:rPr>
      <w:rFonts w:ascii="Times New Roman" w:eastAsia="Times New Roman" w:hAnsi="Times New Roman"/>
      <w:sz w:val="24"/>
      <w:szCs w:val="24"/>
      <w:lang w:eastAsia="ru-RU"/>
    </w:rPr>
  </w:style>
  <w:style w:type="paragraph" w:customStyle="1" w:styleId="Style8">
    <w:name w:val="Style8"/>
    <w:basedOn w:val="a2"/>
    <w:rsid w:val="0044466E"/>
    <w:pPr>
      <w:widowControl w:val="0"/>
      <w:autoSpaceDE w:val="0"/>
      <w:autoSpaceDN w:val="0"/>
      <w:adjustRightInd w:val="0"/>
      <w:spacing w:after="0" w:line="163" w:lineRule="exact"/>
      <w:ind w:firstLine="709"/>
      <w:jc w:val="center"/>
    </w:pPr>
    <w:rPr>
      <w:rFonts w:ascii="Times New Roman" w:eastAsia="Times New Roman" w:hAnsi="Times New Roman"/>
      <w:sz w:val="24"/>
      <w:szCs w:val="24"/>
      <w:lang w:eastAsia="ru-RU"/>
    </w:rPr>
  </w:style>
  <w:style w:type="paragraph" w:customStyle="1" w:styleId="Style9">
    <w:name w:val="Style9"/>
    <w:basedOn w:val="a2"/>
    <w:rsid w:val="0044466E"/>
    <w:pPr>
      <w:widowControl w:val="0"/>
      <w:autoSpaceDE w:val="0"/>
      <w:autoSpaceDN w:val="0"/>
      <w:adjustRightInd w:val="0"/>
      <w:spacing w:after="0" w:line="240" w:lineRule="auto"/>
      <w:ind w:firstLine="709"/>
    </w:pPr>
    <w:rPr>
      <w:rFonts w:ascii="Times New Roman" w:eastAsia="Times New Roman" w:hAnsi="Times New Roman"/>
      <w:sz w:val="24"/>
      <w:szCs w:val="24"/>
      <w:lang w:eastAsia="ru-RU"/>
    </w:rPr>
  </w:style>
  <w:style w:type="paragraph" w:customStyle="1" w:styleId="Style11">
    <w:name w:val="Style11"/>
    <w:basedOn w:val="a2"/>
    <w:rsid w:val="0044466E"/>
    <w:pPr>
      <w:widowControl w:val="0"/>
      <w:autoSpaceDE w:val="0"/>
      <w:autoSpaceDN w:val="0"/>
      <w:adjustRightInd w:val="0"/>
      <w:spacing w:after="0" w:line="158" w:lineRule="exact"/>
      <w:ind w:firstLine="154"/>
    </w:pPr>
    <w:rPr>
      <w:rFonts w:ascii="Times New Roman" w:eastAsia="Times New Roman" w:hAnsi="Times New Roman"/>
      <w:sz w:val="24"/>
      <w:szCs w:val="24"/>
      <w:lang w:eastAsia="ru-RU"/>
    </w:rPr>
  </w:style>
  <w:style w:type="paragraph" w:customStyle="1" w:styleId="Style10">
    <w:name w:val="Style10"/>
    <w:basedOn w:val="a2"/>
    <w:rsid w:val="0044466E"/>
    <w:pPr>
      <w:widowControl w:val="0"/>
      <w:autoSpaceDE w:val="0"/>
      <w:autoSpaceDN w:val="0"/>
      <w:adjustRightInd w:val="0"/>
      <w:spacing w:after="0" w:line="163" w:lineRule="exact"/>
      <w:ind w:firstLine="115"/>
    </w:pPr>
    <w:rPr>
      <w:rFonts w:ascii="Times New Roman" w:eastAsia="Times New Roman" w:hAnsi="Times New Roman"/>
      <w:sz w:val="24"/>
      <w:szCs w:val="24"/>
      <w:lang w:eastAsia="ru-RU"/>
    </w:rPr>
  </w:style>
  <w:style w:type="paragraph" w:customStyle="1" w:styleId="Style12">
    <w:name w:val="Style12"/>
    <w:basedOn w:val="a2"/>
    <w:rsid w:val="0044466E"/>
    <w:pPr>
      <w:widowControl w:val="0"/>
      <w:autoSpaceDE w:val="0"/>
      <w:autoSpaceDN w:val="0"/>
      <w:adjustRightInd w:val="0"/>
      <w:spacing w:after="0" w:line="163" w:lineRule="exact"/>
      <w:ind w:firstLine="709"/>
      <w:jc w:val="right"/>
    </w:pPr>
    <w:rPr>
      <w:rFonts w:ascii="Times New Roman" w:eastAsia="Times New Roman" w:hAnsi="Times New Roman"/>
      <w:sz w:val="24"/>
      <w:szCs w:val="24"/>
      <w:lang w:eastAsia="ru-RU"/>
    </w:rPr>
  </w:style>
  <w:style w:type="paragraph" w:customStyle="1" w:styleId="Style13">
    <w:name w:val="Style13"/>
    <w:basedOn w:val="a2"/>
    <w:rsid w:val="0044466E"/>
    <w:pPr>
      <w:widowControl w:val="0"/>
      <w:autoSpaceDE w:val="0"/>
      <w:autoSpaceDN w:val="0"/>
      <w:adjustRightInd w:val="0"/>
      <w:spacing w:after="0" w:line="161" w:lineRule="exact"/>
      <w:ind w:firstLine="62"/>
    </w:pPr>
    <w:rPr>
      <w:rFonts w:ascii="Times New Roman" w:eastAsia="Times New Roman" w:hAnsi="Times New Roman"/>
      <w:sz w:val="24"/>
      <w:szCs w:val="24"/>
      <w:lang w:eastAsia="ru-RU"/>
    </w:rPr>
  </w:style>
  <w:style w:type="paragraph" w:customStyle="1" w:styleId="Style15">
    <w:name w:val="Style15"/>
    <w:basedOn w:val="a2"/>
    <w:rsid w:val="0044466E"/>
    <w:pPr>
      <w:widowControl w:val="0"/>
      <w:autoSpaceDE w:val="0"/>
      <w:autoSpaceDN w:val="0"/>
      <w:adjustRightInd w:val="0"/>
      <w:spacing w:after="0" w:line="240" w:lineRule="auto"/>
      <w:ind w:firstLine="709"/>
    </w:pPr>
    <w:rPr>
      <w:rFonts w:ascii="Times New Roman" w:eastAsia="Times New Roman" w:hAnsi="Times New Roman"/>
      <w:sz w:val="24"/>
      <w:szCs w:val="24"/>
      <w:lang w:eastAsia="ru-RU"/>
    </w:rPr>
  </w:style>
  <w:style w:type="paragraph" w:customStyle="1" w:styleId="Style14">
    <w:name w:val="Style14"/>
    <w:basedOn w:val="a2"/>
    <w:rsid w:val="0044466E"/>
    <w:pPr>
      <w:widowControl w:val="0"/>
      <w:autoSpaceDE w:val="0"/>
      <w:autoSpaceDN w:val="0"/>
      <w:adjustRightInd w:val="0"/>
      <w:spacing w:after="0" w:line="240" w:lineRule="auto"/>
      <w:ind w:firstLine="709"/>
    </w:pPr>
    <w:rPr>
      <w:rFonts w:ascii="Times New Roman" w:eastAsia="Times New Roman" w:hAnsi="Times New Roman"/>
      <w:sz w:val="24"/>
      <w:szCs w:val="24"/>
      <w:lang w:eastAsia="ru-RU"/>
    </w:rPr>
  </w:style>
  <w:style w:type="paragraph" w:customStyle="1" w:styleId="Style3">
    <w:name w:val="Style3"/>
    <w:basedOn w:val="a2"/>
    <w:rsid w:val="0044466E"/>
    <w:pPr>
      <w:widowControl w:val="0"/>
      <w:autoSpaceDE w:val="0"/>
      <w:autoSpaceDN w:val="0"/>
      <w:adjustRightInd w:val="0"/>
      <w:spacing w:after="0" w:line="232" w:lineRule="exact"/>
      <w:ind w:firstLine="408"/>
      <w:jc w:val="both"/>
    </w:pPr>
    <w:rPr>
      <w:rFonts w:ascii="Times New Roman" w:eastAsia="Times New Roman" w:hAnsi="Times New Roman"/>
      <w:sz w:val="24"/>
      <w:szCs w:val="24"/>
      <w:lang w:eastAsia="ru-RU"/>
    </w:rPr>
  </w:style>
  <w:style w:type="paragraph" w:customStyle="1" w:styleId="CharChar1">
    <w:name w:val="Char Char1"/>
    <w:basedOn w:val="a2"/>
    <w:rsid w:val="0044466E"/>
    <w:pPr>
      <w:autoSpaceDE w:val="0"/>
      <w:autoSpaceDN w:val="0"/>
      <w:spacing w:after="160" w:line="240" w:lineRule="exact"/>
      <w:ind w:firstLine="709"/>
    </w:pPr>
    <w:rPr>
      <w:rFonts w:ascii="Arial" w:eastAsia="MS Mincho" w:hAnsi="Arial" w:cs="Arial"/>
      <w:b/>
      <w:sz w:val="20"/>
      <w:szCs w:val="20"/>
      <w:lang w:val="en-US" w:eastAsia="de-DE"/>
    </w:rPr>
  </w:style>
  <w:style w:type="character" w:customStyle="1" w:styleId="FontStyle19">
    <w:name w:val="Font Style19"/>
    <w:basedOn w:val="a3"/>
    <w:rsid w:val="0044466E"/>
    <w:rPr>
      <w:rFonts w:ascii="Times New Roman" w:hAnsi="Times New Roman" w:cs="Times New Roman"/>
      <w:sz w:val="14"/>
      <w:szCs w:val="14"/>
    </w:rPr>
  </w:style>
  <w:style w:type="character" w:customStyle="1" w:styleId="FontStyle21">
    <w:name w:val="Font Style21"/>
    <w:basedOn w:val="a3"/>
    <w:rsid w:val="0044466E"/>
    <w:rPr>
      <w:rFonts w:ascii="Times New Roman" w:hAnsi="Times New Roman" w:cs="Times New Roman"/>
      <w:b/>
      <w:bCs/>
      <w:sz w:val="12"/>
      <w:szCs w:val="12"/>
    </w:rPr>
  </w:style>
  <w:style w:type="paragraph" w:customStyle="1" w:styleId="xl62">
    <w:name w:val="xl62"/>
    <w:basedOn w:val="a2"/>
    <w:rsid w:val="0044466E"/>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character" w:customStyle="1" w:styleId="FontStyle11">
    <w:name w:val="Font Style11"/>
    <w:basedOn w:val="a3"/>
    <w:uiPriority w:val="99"/>
    <w:rsid w:val="00D16446"/>
    <w:rPr>
      <w:rFonts w:ascii="Times New Roman" w:hAnsi="Times New Roman" w:cs="Times New Roman"/>
      <w:sz w:val="26"/>
      <w:szCs w:val="26"/>
    </w:rPr>
  </w:style>
  <w:style w:type="paragraph" w:styleId="afffe">
    <w:name w:val="caption"/>
    <w:basedOn w:val="a2"/>
    <w:next w:val="a2"/>
    <w:unhideWhenUsed/>
    <w:qFormat/>
    <w:rsid w:val="00F14B8D"/>
    <w:pPr>
      <w:spacing w:line="240" w:lineRule="auto"/>
    </w:pPr>
    <w:rPr>
      <w:b/>
      <w:bCs/>
      <w:color w:val="4F81BD"/>
      <w:sz w:val="18"/>
      <w:szCs w:val="18"/>
    </w:rPr>
  </w:style>
  <w:style w:type="character" w:customStyle="1" w:styleId="FontStyle15">
    <w:name w:val="Font Style15"/>
    <w:basedOn w:val="a3"/>
    <w:uiPriority w:val="99"/>
    <w:rsid w:val="002F4C60"/>
    <w:rPr>
      <w:rFonts w:ascii="Arial Narrow" w:hAnsi="Arial Narrow" w:cs="Arial Narrow"/>
      <w:sz w:val="34"/>
      <w:szCs w:val="34"/>
    </w:rPr>
  </w:style>
  <w:style w:type="paragraph" w:customStyle="1" w:styleId="affff">
    <w:name w:val="Îáû÷íûé"/>
    <w:rsid w:val="00F10989"/>
    <w:rPr>
      <w:rFonts w:eastAsia="Times New Roman"/>
      <w:sz w:val="24"/>
    </w:rPr>
  </w:style>
  <w:style w:type="paragraph" w:styleId="affff0">
    <w:name w:val="Block Text"/>
    <w:basedOn w:val="a2"/>
    <w:rsid w:val="00F10989"/>
    <w:pPr>
      <w:spacing w:after="0" w:line="240" w:lineRule="auto"/>
      <w:ind w:left="-709" w:right="43" w:firstLine="851"/>
      <w:jc w:val="both"/>
    </w:pPr>
    <w:rPr>
      <w:rFonts w:ascii="Times New Roman" w:eastAsia="Times New Roman" w:hAnsi="Times New Roman"/>
      <w:sz w:val="28"/>
      <w:szCs w:val="20"/>
      <w:lang w:eastAsia="ru-RU"/>
    </w:rPr>
  </w:style>
  <w:style w:type="paragraph" w:customStyle="1" w:styleId="xl24">
    <w:name w:val="xl24"/>
    <w:basedOn w:val="a2"/>
    <w:rsid w:val="00F10989"/>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5">
    <w:name w:val="xl35"/>
    <w:basedOn w:val="a2"/>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Iauiue">
    <w:name w:val="Iau?iue"/>
    <w:rsid w:val="00F10989"/>
    <w:pPr>
      <w:widowControl w:val="0"/>
    </w:pPr>
    <w:rPr>
      <w:rFonts w:eastAsia="Times New Roman"/>
    </w:rPr>
  </w:style>
  <w:style w:type="paragraph" w:customStyle="1" w:styleId="caaieiaie2">
    <w:name w:val="caaieiaie 2"/>
    <w:basedOn w:val="Iauiue"/>
    <w:next w:val="Iauiue"/>
    <w:rsid w:val="00F10989"/>
    <w:pPr>
      <w:keepNext/>
      <w:keepLines/>
      <w:spacing w:before="240" w:after="60"/>
      <w:jc w:val="center"/>
    </w:pPr>
    <w:rPr>
      <w:rFonts w:ascii="Peterburg" w:hAnsi="Peterburg"/>
      <w:b/>
      <w:sz w:val="24"/>
    </w:rPr>
  </w:style>
  <w:style w:type="paragraph" w:customStyle="1" w:styleId="xl25">
    <w:name w:val="xl25"/>
    <w:basedOn w:val="a2"/>
    <w:rsid w:val="00F10989"/>
    <w:pP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6">
    <w:name w:val="xl26"/>
    <w:basedOn w:val="a2"/>
    <w:rsid w:val="00F10989"/>
    <w:pP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27">
    <w:name w:val="xl27"/>
    <w:basedOn w:val="a2"/>
    <w:rsid w:val="00F1098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8">
    <w:name w:val="xl28"/>
    <w:basedOn w:val="a2"/>
    <w:rsid w:val="00F10989"/>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9">
    <w:name w:val="xl29"/>
    <w:basedOn w:val="a2"/>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30">
    <w:name w:val="xl30"/>
    <w:basedOn w:val="a2"/>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31">
    <w:name w:val="xl31"/>
    <w:basedOn w:val="a2"/>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32">
    <w:name w:val="xl32"/>
    <w:basedOn w:val="a2"/>
    <w:rsid w:val="00F10989"/>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3">
    <w:name w:val="xl33"/>
    <w:basedOn w:val="a2"/>
    <w:rsid w:val="00F10989"/>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4">
    <w:name w:val="xl34"/>
    <w:basedOn w:val="a2"/>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6">
    <w:name w:val="xl36"/>
    <w:basedOn w:val="a2"/>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7">
    <w:name w:val="xl37"/>
    <w:basedOn w:val="a2"/>
    <w:rsid w:val="00F10989"/>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8">
    <w:name w:val="xl38"/>
    <w:basedOn w:val="a2"/>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39">
    <w:name w:val="xl39"/>
    <w:basedOn w:val="a2"/>
    <w:rsid w:val="00F10989"/>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40">
    <w:name w:val="xl40"/>
    <w:basedOn w:val="a2"/>
    <w:rsid w:val="00F10989"/>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1">
    <w:name w:val="xl41"/>
    <w:basedOn w:val="a2"/>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2">
    <w:name w:val="xl42"/>
    <w:basedOn w:val="a2"/>
    <w:rsid w:val="00F10989"/>
    <w:pP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43">
    <w:name w:val="xl43"/>
    <w:basedOn w:val="a2"/>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4">
    <w:name w:val="xl44"/>
    <w:basedOn w:val="a2"/>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5">
    <w:name w:val="xl45"/>
    <w:basedOn w:val="a2"/>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46">
    <w:name w:val="xl46"/>
    <w:basedOn w:val="a2"/>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47">
    <w:name w:val="xl47"/>
    <w:basedOn w:val="a2"/>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8">
    <w:name w:val="xl48"/>
    <w:basedOn w:val="a2"/>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9">
    <w:name w:val="xl49"/>
    <w:basedOn w:val="a2"/>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0">
    <w:name w:val="xl50"/>
    <w:basedOn w:val="a2"/>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1">
    <w:name w:val="xl51"/>
    <w:basedOn w:val="a2"/>
    <w:rsid w:val="00F10989"/>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2">
    <w:name w:val="xl52"/>
    <w:basedOn w:val="a2"/>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3">
    <w:name w:val="xl53"/>
    <w:basedOn w:val="a2"/>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4">
    <w:name w:val="xl54"/>
    <w:basedOn w:val="a2"/>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5">
    <w:name w:val="xl55"/>
    <w:basedOn w:val="a2"/>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6">
    <w:name w:val="xl56"/>
    <w:basedOn w:val="a2"/>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7">
    <w:name w:val="xl57"/>
    <w:basedOn w:val="a2"/>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8">
    <w:name w:val="xl58"/>
    <w:basedOn w:val="a2"/>
    <w:rsid w:val="00F10989"/>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9">
    <w:name w:val="xl59"/>
    <w:basedOn w:val="a2"/>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0">
    <w:name w:val="xl60"/>
    <w:basedOn w:val="a2"/>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1">
    <w:name w:val="xl61"/>
    <w:basedOn w:val="a2"/>
    <w:rsid w:val="00F10989"/>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3">
    <w:name w:val="xl63"/>
    <w:basedOn w:val="a2"/>
    <w:rsid w:val="00F1098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64">
    <w:name w:val="xl64"/>
    <w:basedOn w:val="a2"/>
    <w:rsid w:val="00F10989"/>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5">
    <w:name w:val="xl65"/>
    <w:basedOn w:val="a2"/>
    <w:rsid w:val="00F10989"/>
    <w:pP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66">
    <w:name w:val="xl66"/>
    <w:basedOn w:val="a2"/>
    <w:rsid w:val="00F10989"/>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7">
    <w:name w:val="xl67"/>
    <w:basedOn w:val="a2"/>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8">
    <w:name w:val="xl68"/>
    <w:basedOn w:val="a2"/>
    <w:rsid w:val="00F10989"/>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9">
    <w:name w:val="xl69"/>
    <w:basedOn w:val="a2"/>
    <w:rsid w:val="00F1098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0">
    <w:name w:val="xl70"/>
    <w:basedOn w:val="a2"/>
    <w:rsid w:val="00F1098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1">
    <w:name w:val="xl71"/>
    <w:basedOn w:val="a2"/>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2">
    <w:name w:val="xl72"/>
    <w:basedOn w:val="a2"/>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3">
    <w:name w:val="xl73"/>
    <w:basedOn w:val="a2"/>
    <w:rsid w:val="00F1098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4">
    <w:name w:val="xl74"/>
    <w:basedOn w:val="a2"/>
    <w:rsid w:val="00F1098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75">
    <w:name w:val="xl75"/>
    <w:basedOn w:val="a2"/>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76">
    <w:name w:val="xl76"/>
    <w:basedOn w:val="a2"/>
    <w:rsid w:val="00F1098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77">
    <w:name w:val="xl77"/>
    <w:basedOn w:val="a2"/>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8">
    <w:name w:val="xl78"/>
    <w:basedOn w:val="a2"/>
    <w:rsid w:val="00F10989"/>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9">
    <w:name w:val="xl79"/>
    <w:basedOn w:val="a2"/>
    <w:rsid w:val="00F10989"/>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0">
    <w:name w:val="xl80"/>
    <w:basedOn w:val="a2"/>
    <w:rsid w:val="00F1098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81">
    <w:name w:val="xl81"/>
    <w:basedOn w:val="a2"/>
    <w:rsid w:val="00F10989"/>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82">
    <w:name w:val="xl82"/>
    <w:basedOn w:val="a2"/>
    <w:rsid w:val="00F10989"/>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3">
    <w:name w:val="xl83"/>
    <w:basedOn w:val="a2"/>
    <w:rsid w:val="00F1098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4">
    <w:name w:val="xl84"/>
    <w:basedOn w:val="a2"/>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5">
    <w:name w:val="xl85"/>
    <w:basedOn w:val="a2"/>
    <w:rsid w:val="00F1098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6">
    <w:name w:val="xl86"/>
    <w:basedOn w:val="a2"/>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7">
    <w:name w:val="xl87"/>
    <w:basedOn w:val="a2"/>
    <w:rsid w:val="00F1098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8">
    <w:name w:val="xl88"/>
    <w:basedOn w:val="a2"/>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89">
    <w:name w:val="xl89"/>
    <w:basedOn w:val="a2"/>
    <w:rsid w:val="00F10989"/>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90">
    <w:name w:val="xl90"/>
    <w:basedOn w:val="a2"/>
    <w:rsid w:val="00F10989"/>
    <w:pPr>
      <w:pBdr>
        <w:bottom w:val="single" w:sz="4"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91">
    <w:name w:val="xl91"/>
    <w:basedOn w:val="a2"/>
    <w:rsid w:val="00F1098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2">
    <w:name w:val="xl92"/>
    <w:basedOn w:val="a2"/>
    <w:rsid w:val="00F10989"/>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3">
    <w:name w:val="xl93"/>
    <w:basedOn w:val="a2"/>
    <w:rsid w:val="00F10989"/>
    <w:pPr>
      <w:pBdr>
        <w:top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4">
    <w:name w:val="xl94"/>
    <w:basedOn w:val="a2"/>
    <w:rsid w:val="00F10989"/>
    <w:pPr>
      <w:pBdr>
        <w:top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5">
    <w:name w:val="xl95"/>
    <w:basedOn w:val="a2"/>
    <w:rsid w:val="00F10989"/>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6">
    <w:name w:val="xl96"/>
    <w:basedOn w:val="a2"/>
    <w:rsid w:val="00F10989"/>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7">
    <w:name w:val="xl97"/>
    <w:basedOn w:val="a2"/>
    <w:rsid w:val="00F10989"/>
    <w:pPr>
      <w:pBdr>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8">
    <w:name w:val="xl98"/>
    <w:basedOn w:val="a2"/>
    <w:rsid w:val="00F1098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9">
    <w:name w:val="xl99"/>
    <w:basedOn w:val="a2"/>
    <w:rsid w:val="00F1098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0">
    <w:name w:val="xl100"/>
    <w:basedOn w:val="a2"/>
    <w:rsid w:val="00F1098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1">
    <w:name w:val="xl101"/>
    <w:basedOn w:val="a2"/>
    <w:rsid w:val="00F10989"/>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02">
    <w:name w:val="xl102"/>
    <w:basedOn w:val="a2"/>
    <w:rsid w:val="00F10989"/>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3">
    <w:name w:val="xl103"/>
    <w:basedOn w:val="a2"/>
    <w:rsid w:val="00F10989"/>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4">
    <w:name w:val="xl104"/>
    <w:basedOn w:val="a2"/>
    <w:rsid w:val="00F1098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05">
    <w:name w:val="xl105"/>
    <w:basedOn w:val="a2"/>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06">
    <w:name w:val="xl106"/>
    <w:basedOn w:val="a2"/>
    <w:rsid w:val="00F10989"/>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07">
    <w:name w:val="xl107"/>
    <w:basedOn w:val="a2"/>
    <w:rsid w:val="00F10989"/>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08">
    <w:name w:val="xl108"/>
    <w:basedOn w:val="a2"/>
    <w:rsid w:val="00F10989"/>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2"/>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10">
    <w:name w:val="xl110"/>
    <w:basedOn w:val="a2"/>
    <w:rsid w:val="00F1098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11">
    <w:name w:val="xl111"/>
    <w:basedOn w:val="a2"/>
    <w:rsid w:val="00F1098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affff1">
    <w:name w:val="основной текст дока"/>
    <w:basedOn w:val="a2"/>
    <w:rsid w:val="00F10989"/>
    <w:pPr>
      <w:spacing w:after="0" w:line="240" w:lineRule="auto"/>
      <w:ind w:firstLine="709"/>
      <w:jc w:val="both"/>
    </w:pPr>
    <w:rPr>
      <w:rFonts w:ascii="Times New Roman" w:eastAsia="Times New Roman" w:hAnsi="Times New Roman"/>
      <w:spacing w:val="-1"/>
      <w:sz w:val="24"/>
      <w:szCs w:val="20"/>
      <w:lang w:eastAsia="ru-RU"/>
    </w:rPr>
  </w:style>
  <w:style w:type="paragraph" w:customStyle="1" w:styleId="style40">
    <w:name w:val="style4"/>
    <w:basedOn w:val="4"/>
    <w:rsid w:val="00F10989"/>
    <w:pPr>
      <w:keepLines w:val="0"/>
      <w:spacing w:before="240" w:after="60" w:line="240" w:lineRule="auto"/>
    </w:pPr>
    <w:rPr>
      <w:rFonts w:ascii="Times New Roman" w:hAnsi="Times New Roman"/>
      <w:b w:val="0"/>
      <w:iCs w:val="0"/>
      <w:color w:val="auto"/>
      <w:sz w:val="24"/>
      <w:szCs w:val="28"/>
      <w:u w:val="single"/>
      <w:lang w:eastAsia="ru-RU"/>
    </w:rPr>
  </w:style>
  <w:style w:type="character" w:customStyle="1" w:styleId="FontStyle14">
    <w:name w:val="Font Style14"/>
    <w:basedOn w:val="a3"/>
    <w:rsid w:val="00F10989"/>
    <w:rPr>
      <w:rFonts w:ascii="Times New Roman" w:hAnsi="Times New Roman" w:cs="Times New Roman"/>
      <w:i/>
      <w:iCs/>
      <w:sz w:val="18"/>
      <w:szCs w:val="18"/>
    </w:rPr>
  </w:style>
  <w:style w:type="paragraph" w:customStyle="1" w:styleId="Style5">
    <w:name w:val="Style5"/>
    <w:basedOn w:val="a2"/>
    <w:rsid w:val="00F10989"/>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1b">
    <w:name w:val="Абзац списка1"/>
    <w:basedOn w:val="a2"/>
    <w:uiPriority w:val="99"/>
    <w:qFormat/>
    <w:rsid w:val="00EA7FA0"/>
    <w:pPr>
      <w:ind w:left="720"/>
    </w:pPr>
    <w:rPr>
      <w:rFonts w:cs="Calibri"/>
    </w:rPr>
  </w:style>
  <w:style w:type="paragraph" w:styleId="affff2">
    <w:name w:val="TOC Heading"/>
    <w:basedOn w:val="1"/>
    <w:next w:val="a2"/>
    <w:uiPriority w:val="39"/>
    <w:semiHidden/>
    <w:unhideWhenUsed/>
    <w:qFormat/>
    <w:rsid w:val="00B11240"/>
    <w:pPr>
      <w:keepLines/>
      <w:spacing w:before="480" w:after="0" w:line="276" w:lineRule="auto"/>
      <w:outlineLvl w:val="9"/>
    </w:pPr>
    <w:rPr>
      <w:rFonts w:ascii="Cambria" w:hAnsi="Cambria" w:cs="Times New Roman"/>
      <w:color w:val="365F91"/>
      <w:kern w:val="0"/>
      <w:sz w:val="28"/>
      <w:szCs w:val="28"/>
      <w:lang w:eastAsia="en-US"/>
    </w:rPr>
  </w:style>
  <w:style w:type="paragraph" w:styleId="52">
    <w:name w:val="toc 5"/>
    <w:basedOn w:val="a2"/>
    <w:next w:val="a2"/>
    <w:autoRedefine/>
    <w:unhideWhenUsed/>
    <w:rsid w:val="002C293B"/>
    <w:pPr>
      <w:spacing w:after="0"/>
      <w:ind w:left="660"/>
    </w:pPr>
    <w:rPr>
      <w:sz w:val="20"/>
      <w:szCs w:val="20"/>
    </w:rPr>
  </w:style>
  <w:style w:type="paragraph" w:styleId="62">
    <w:name w:val="toc 6"/>
    <w:basedOn w:val="a2"/>
    <w:next w:val="a2"/>
    <w:autoRedefine/>
    <w:unhideWhenUsed/>
    <w:rsid w:val="002C293B"/>
    <w:pPr>
      <w:spacing w:after="0"/>
      <w:ind w:left="880"/>
    </w:pPr>
    <w:rPr>
      <w:sz w:val="20"/>
      <w:szCs w:val="20"/>
    </w:rPr>
  </w:style>
  <w:style w:type="paragraph" w:styleId="71">
    <w:name w:val="toc 7"/>
    <w:basedOn w:val="a2"/>
    <w:next w:val="a2"/>
    <w:autoRedefine/>
    <w:unhideWhenUsed/>
    <w:rsid w:val="002C293B"/>
    <w:pPr>
      <w:spacing w:after="0"/>
      <w:ind w:left="1100"/>
    </w:pPr>
    <w:rPr>
      <w:sz w:val="20"/>
      <w:szCs w:val="20"/>
    </w:rPr>
  </w:style>
  <w:style w:type="paragraph" w:styleId="81">
    <w:name w:val="toc 8"/>
    <w:basedOn w:val="a2"/>
    <w:next w:val="a2"/>
    <w:autoRedefine/>
    <w:unhideWhenUsed/>
    <w:rsid w:val="002C293B"/>
    <w:pPr>
      <w:spacing w:after="0"/>
      <w:ind w:left="1320"/>
    </w:pPr>
    <w:rPr>
      <w:sz w:val="20"/>
      <w:szCs w:val="20"/>
    </w:rPr>
  </w:style>
  <w:style w:type="paragraph" w:styleId="91">
    <w:name w:val="toc 9"/>
    <w:basedOn w:val="a2"/>
    <w:next w:val="a2"/>
    <w:autoRedefine/>
    <w:unhideWhenUsed/>
    <w:rsid w:val="002C293B"/>
    <w:pPr>
      <w:spacing w:after="0"/>
      <w:ind w:left="1540"/>
    </w:pPr>
    <w:rPr>
      <w:sz w:val="20"/>
      <w:szCs w:val="20"/>
    </w:rPr>
  </w:style>
  <w:style w:type="paragraph" w:customStyle="1" w:styleId="20">
    <w:name w:val="Перечисление 2"/>
    <w:basedOn w:val="ArNar0"/>
    <w:rsid w:val="00517E44"/>
    <w:pPr>
      <w:numPr>
        <w:numId w:val="2"/>
      </w:numPr>
      <w:tabs>
        <w:tab w:val="clear" w:pos="927"/>
        <w:tab w:val="num" w:pos="993"/>
      </w:tabs>
      <w:ind w:left="993" w:hanging="284"/>
    </w:pPr>
    <w:rPr>
      <w:rFonts w:eastAsia="Times New Roman"/>
      <w:szCs w:val="20"/>
      <w:lang w:eastAsia="ru-RU"/>
    </w:rPr>
  </w:style>
  <w:style w:type="paragraph" w:customStyle="1" w:styleId="affff3">
    <w:name w:val="Оглавление"/>
    <w:basedOn w:val="a2"/>
    <w:link w:val="affff4"/>
    <w:rsid w:val="00517E44"/>
    <w:pPr>
      <w:spacing w:before="120" w:after="120" w:line="240" w:lineRule="auto"/>
      <w:jc w:val="center"/>
    </w:pPr>
    <w:rPr>
      <w:rFonts w:ascii="Garamond" w:eastAsia="Times New Roman" w:hAnsi="Garamond"/>
      <w:b/>
      <w:smallCaps/>
      <w:color w:val="000000"/>
      <w:sz w:val="28"/>
      <w:szCs w:val="20"/>
      <w:lang w:eastAsia="ru-RU"/>
    </w:rPr>
  </w:style>
  <w:style w:type="paragraph" w:customStyle="1" w:styleId="21">
    <w:name w:val="Перечисление 2+инт"/>
    <w:basedOn w:val="a2"/>
    <w:rsid w:val="00517E44"/>
    <w:pPr>
      <w:numPr>
        <w:numId w:val="3"/>
      </w:numPr>
      <w:tabs>
        <w:tab w:val="clear" w:pos="927"/>
        <w:tab w:val="num" w:pos="993"/>
      </w:tabs>
      <w:spacing w:before="60" w:after="60" w:line="240" w:lineRule="auto"/>
      <w:ind w:left="993" w:hanging="284"/>
      <w:jc w:val="both"/>
    </w:pPr>
    <w:rPr>
      <w:rFonts w:ascii="Arial Narrow" w:eastAsia="Times New Roman" w:hAnsi="Arial Narrow"/>
      <w:snapToGrid w:val="0"/>
      <w:color w:val="000000"/>
      <w:szCs w:val="20"/>
      <w:lang w:eastAsia="ru-RU"/>
    </w:rPr>
  </w:style>
  <w:style w:type="paragraph" w:styleId="affff5">
    <w:name w:val="Date"/>
    <w:basedOn w:val="a2"/>
    <w:next w:val="a2"/>
    <w:link w:val="affff6"/>
    <w:rsid w:val="00517E44"/>
    <w:pPr>
      <w:spacing w:after="0" w:line="240" w:lineRule="auto"/>
    </w:pPr>
    <w:rPr>
      <w:rFonts w:ascii="Times New Roman" w:eastAsia="Times New Roman" w:hAnsi="Times New Roman"/>
      <w:sz w:val="20"/>
      <w:szCs w:val="20"/>
      <w:lang w:eastAsia="ru-RU"/>
    </w:rPr>
  </w:style>
  <w:style w:type="character" w:customStyle="1" w:styleId="affff6">
    <w:name w:val="Дата Знак"/>
    <w:basedOn w:val="a3"/>
    <w:link w:val="affff5"/>
    <w:rsid w:val="00517E44"/>
    <w:rPr>
      <w:rFonts w:eastAsia="Times New Roman"/>
    </w:rPr>
  </w:style>
  <w:style w:type="paragraph" w:styleId="HTML">
    <w:name w:val="HTML Preformatted"/>
    <w:basedOn w:val="a2"/>
    <w:link w:val="HTML0"/>
    <w:rsid w:val="00517E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3"/>
    <w:link w:val="HTML"/>
    <w:rsid w:val="00517E44"/>
    <w:rPr>
      <w:rFonts w:ascii="Courier New" w:eastAsia="Times New Roman" w:hAnsi="Courier New" w:cs="Courier New"/>
    </w:rPr>
  </w:style>
  <w:style w:type="character" w:customStyle="1" w:styleId="rvts76174">
    <w:name w:val="rvts76174"/>
    <w:basedOn w:val="a3"/>
    <w:rsid w:val="00517E44"/>
    <w:rPr>
      <w:rFonts w:ascii="Verdana" w:hAnsi="Verdana" w:hint="default"/>
      <w:b w:val="0"/>
      <w:bCs w:val="0"/>
      <w:i/>
      <w:iCs/>
      <w:strike w:val="0"/>
      <w:dstrike w:val="0"/>
      <w:color w:val="000000"/>
      <w:sz w:val="14"/>
      <w:szCs w:val="14"/>
      <w:u w:val="none"/>
      <w:effect w:val="none"/>
      <w:shd w:val="clear" w:color="auto" w:fill="auto"/>
    </w:rPr>
  </w:style>
  <w:style w:type="paragraph" w:customStyle="1" w:styleId="3">
    <w:name w:val="Текст с интервалом 3"/>
    <w:basedOn w:val="af6"/>
    <w:next w:val="ArNar0"/>
    <w:rsid w:val="00517E44"/>
    <w:pPr>
      <w:numPr>
        <w:numId w:val="4"/>
      </w:numPr>
    </w:pPr>
    <w:rPr>
      <w:rFonts w:eastAsia="Times New Roman"/>
      <w:szCs w:val="22"/>
      <w:lang w:eastAsia="ru-RU"/>
    </w:rPr>
  </w:style>
  <w:style w:type="numbering" w:styleId="111111">
    <w:name w:val="Outline List 2"/>
    <w:aliases w:val="1 / 1.1 / 2.4.1"/>
    <w:basedOn w:val="a5"/>
    <w:rsid w:val="00517E44"/>
    <w:pPr>
      <w:numPr>
        <w:numId w:val="5"/>
      </w:numPr>
    </w:pPr>
  </w:style>
  <w:style w:type="paragraph" w:styleId="affff7">
    <w:name w:val="endnote text"/>
    <w:basedOn w:val="a2"/>
    <w:link w:val="affff8"/>
    <w:semiHidden/>
    <w:rsid w:val="00517E44"/>
    <w:pPr>
      <w:spacing w:after="0" w:line="240" w:lineRule="auto"/>
    </w:pPr>
    <w:rPr>
      <w:rFonts w:ascii="Times New Roman" w:eastAsia="Times New Roman" w:hAnsi="Times New Roman"/>
      <w:sz w:val="20"/>
      <w:szCs w:val="20"/>
      <w:lang w:eastAsia="ru-RU"/>
    </w:rPr>
  </w:style>
  <w:style w:type="character" w:customStyle="1" w:styleId="affff8">
    <w:name w:val="Текст концевой сноски Знак"/>
    <w:basedOn w:val="a3"/>
    <w:link w:val="affff7"/>
    <w:semiHidden/>
    <w:rsid w:val="00517E44"/>
    <w:rPr>
      <w:rFonts w:eastAsia="Times New Roman"/>
    </w:rPr>
  </w:style>
  <w:style w:type="character" w:styleId="affff9">
    <w:name w:val="endnote reference"/>
    <w:basedOn w:val="a3"/>
    <w:semiHidden/>
    <w:rsid w:val="00517E44"/>
    <w:rPr>
      <w:vertAlign w:val="superscript"/>
    </w:rPr>
  </w:style>
  <w:style w:type="paragraph" w:customStyle="1" w:styleId="1c">
    <w:name w:val="заголовок 1"/>
    <w:basedOn w:val="a2"/>
    <w:next w:val="a2"/>
    <w:rsid w:val="00517E44"/>
    <w:pPr>
      <w:keepNext/>
      <w:spacing w:after="0" w:line="240" w:lineRule="auto"/>
      <w:jc w:val="center"/>
    </w:pPr>
    <w:rPr>
      <w:rFonts w:ascii="Times New Roman" w:eastAsia="Times New Roman" w:hAnsi="Times New Roman"/>
      <w:b/>
      <w:caps/>
      <w:sz w:val="28"/>
      <w:szCs w:val="20"/>
      <w:lang w:eastAsia="ru-RU"/>
    </w:rPr>
  </w:style>
  <w:style w:type="paragraph" w:customStyle="1" w:styleId="2f">
    <w:name w:val="Обычный2"/>
    <w:rsid w:val="00517E44"/>
    <w:rPr>
      <w:rFonts w:eastAsia="Times New Roman"/>
      <w:sz w:val="24"/>
    </w:rPr>
  </w:style>
  <w:style w:type="paragraph" w:customStyle="1" w:styleId="affffa">
    <w:name w:val="_Текст"/>
    <w:rsid w:val="00517E44"/>
    <w:pPr>
      <w:spacing w:line="360" w:lineRule="auto"/>
      <w:ind w:firstLine="709"/>
      <w:jc w:val="both"/>
    </w:pPr>
    <w:rPr>
      <w:rFonts w:ascii="Arial" w:eastAsia="Times New Roman" w:hAnsi="Arial" w:cs="Arial"/>
      <w:sz w:val="24"/>
    </w:rPr>
  </w:style>
  <w:style w:type="paragraph" w:customStyle="1" w:styleId="caaieiaie20">
    <w:name w:val="caaieiaie2"/>
    <w:basedOn w:val="a2"/>
    <w:rsid w:val="00517E44"/>
    <w:pPr>
      <w:keepNext/>
      <w:spacing w:after="120" w:line="360" w:lineRule="auto"/>
      <w:jc w:val="center"/>
    </w:pPr>
    <w:rPr>
      <w:rFonts w:ascii="Times New Roman" w:eastAsia="Times New Roman" w:hAnsi="Times New Roman"/>
      <w:sz w:val="24"/>
      <w:szCs w:val="24"/>
      <w:lang w:eastAsia="ru-RU"/>
    </w:rPr>
  </w:style>
  <w:style w:type="paragraph" w:customStyle="1" w:styleId="affffb">
    <w:name w:val="Текст с отступом"/>
    <w:basedOn w:val="a2"/>
    <w:rsid w:val="00517E44"/>
    <w:pPr>
      <w:tabs>
        <w:tab w:val="left" w:pos="3225"/>
      </w:tabs>
      <w:spacing w:after="0" w:line="360" w:lineRule="auto"/>
      <w:ind w:firstLine="709"/>
      <w:jc w:val="both"/>
    </w:pPr>
    <w:rPr>
      <w:rFonts w:ascii="Times New Roman" w:eastAsia="Times New Roman" w:hAnsi="Times New Roman"/>
      <w:sz w:val="24"/>
      <w:szCs w:val="24"/>
      <w:lang w:eastAsia="ru-RU"/>
    </w:rPr>
  </w:style>
  <w:style w:type="paragraph" w:customStyle="1" w:styleId="affffc">
    <w:name w:val="Аннотация (титульный лист)"/>
    <w:basedOn w:val="a2"/>
    <w:rsid w:val="00517E44"/>
    <w:pPr>
      <w:spacing w:after="0" w:line="240" w:lineRule="auto"/>
    </w:pPr>
    <w:rPr>
      <w:rFonts w:ascii="Times New Roman" w:eastAsia="Times New Roman" w:hAnsi="Times New Roman"/>
      <w:sz w:val="24"/>
      <w:szCs w:val="24"/>
      <w:lang w:eastAsia="ru-RU"/>
    </w:rPr>
  </w:style>
  <w:style w:type="character" w:customStyle="1" w:styleId="affff4">
    <w:name w:val="Оглавление Знак"/>
    <w:basedOn w:val="a3"/>
    <w:link w:val="affff3"/>
    <w:rsid w:val="00517E44"/>
    <w:rPr>
      <w:rFonts w:ascii="Garamond" w:eastAsia="Times New Roman" w:hAnsi="Garamond"/>
      <w:b/>
      <w:smallCaps/>
      <w:color w:val="000000"/>
      <w:sz w:val="28"/>
    </w:rPr>
  </w:style>
  <w:style w:type="paragraph" w:customStyle="1" w:styleId="2f0">
    <w:name w:val="Нижний колонтитул 2"/>
    <w:basedOn w:val="ab"/>
    <w:semiHidden/>
    <w:rsid w:val="00517E44"/>
    <w:pPr>
      <w:tabs>
        <w:tab w:val="clear" w:pos="4677"/>
        <w:tab w:val="clear" w:pos="9355"/>
      </w:tabs>
      <w:jc w:val="center"/>
    </w:pPr>
    <w:rPr>
      <w:rFonts w:ascii="Garamond" w:eastAsia="Times New Roman" w:hAnsi="Garamond"/>
      <w:snapToGrid w:val="0"/>
      <w:sz w:val="21"/>
      <w:szCs w:val="20"/>
      <w:lang w:eastAsia="ru-RU"/>
    </w:rPr>
  </w:style>
  <w:style w:type="paragraph" w:customStyle="1" w:styleId="affffd">
    <w:name w:val="Чертежный"/>
    <w:rsid w:val="00517E44"/>
    <w:pPr>
      <w:jc w:val="both"/>
    </w:pPr>
    <w:rPr>
      <w:rFonts w:ascii="ISOCPEUR" w:eastAsia="Times New Roman" w:hAnsi="ISOCPEUR"/>
      <w:i/>
      <w:sz w:val="28"/>
      <w:lang w:val="uk-UA"/>
    </w:rPr>
  </w:style>
  <w:style w:type="paragraph" w:customStyle="1" w:styleId="affffe">
    <w:name w:val="текст таблицы"/>
    <w:basedOn w:val="a2"/>
    <w:semiHidden/>
    <w:rsid w:val="00517E44"/>
    <w:pPr>
      <w:spacing w:after="0" w:line="360" w:lineRule="auto"/>
      <w:ind w:left="-108" w:right="-108"/>
    </w:pPr>
    <w:rPr>
      <w:rFonts w:ascii="Times New Roman" w:eastAsia="Times New Roman" w:hAnsi="Times New Roman"/>
      <w:sz w:val="24"/>
      <w:szCs w:val="24"/>
      <w:lang w:eastAsia="ru-RU"/>
    </w:rPr>
  </w:style>
  <w:style w:type="paragraph" w:customStyle="1" w:styleId="a1">
    <w:name w:val="название таблицы"/>
    <w:basedOn w:val="a2"/>
    <w:semiHidden/>
    <w:rsid w:val="00517E44"/>
    <w:pPr>
      <w:numPr>
        <w:numId w:val="8"/>
      </w:numPr>
      <w:spacing w:after="0" w:line="240" w:lineRule="auto"/>
      <w:ind w:right="-108"/>
    </w:pPr>
    <w:rPr>
      <w:rFonts w:ascii="Times New Roman" w:eastAsia="Times New Roman" w:hAnsi="Times New Roman"/>
      <w:sz w:val="24"/>
      <w:szCs w:val="24"/>
      <w:lang w:eastAsia="ru-RU"/>
    </w:rPr>
  </w:style>
  <w:style w:type="paragraph" w:customStyle="1" w:styleId="211">
    <w:name w:val="Основной текст 21"/>
    <w:basedOn w:val="a2"/>
    <w:rsid w:val="00517E44"/>
    <w:pPr>
      <w:framePr w:w="5691" w:h="3037" w:hSpace="181" w:wrap="auto" w:vAnchor="text" w:hAnchor="page" w:x="8988" w:y="-719"/>
      <w:pBdr>
        <w:left w:val="single" w:sz="6" w:space="1" w:color="auto"/>
        <w:bottom w:val="single" w:sz="6" w:space="1" w:color="auto"/>
      </w:pBdr>
      <w:spacing w:after="0" w:line="240" w:lineRule="auto"/>
    </w:pPr>
    <w:rPr>
      <w:rFonts w:ascii="Times New Roman" w:eastAsia="Times New Roman" w:hAnsi="Times New Roman"/>
      <w:sz w:val="24"/>
      <w:szCs w:val="20"/>
      <w:lang w:eastAsia="ru-RU"/>
    </w:rPr>
  </w:style>
  <w:style w:type="paragraph" w:customStyle="1" w:styleId="212">
    <w:name w:val="Основной текст с отступом 21"/>
    <w:basedOn w:val="a2"/>
    <w:rsid w:val="00517E44"/>
    <w:pPr>
      <w:overflowPunct w:val="0"/>
      <w:autoSpaceDE w:val="0"/>
      <w:autoSpaceDN w:val="0"/>
      <w:adjustRightInd w:val="0"/>
      <w:spacing w:after="0" w:line="240" w:lineRule="auto"/>
      <w:ind w:firstLine="340"/>
      <w:jc w:val="both"/>
      <w:textAlignment w:val="baseline"/>
    </w:pPr>
    <w:rPr>
      <w:rFonts w:ascii="Courier New" w:eastAsia="Times New Roman" w:hAnsi="Courier New"/>
      <w:sz w:val="24"/>
      <w:szCs w:val="20"/>
      <w:lang w:eastAsia="ru-RU"/>
    </w:rPr>
  </w:style>
  <w:style w:type="paragraph" w:customStyle="1" w:styleId="310">
    <w:name w:val="Основной текст с отступом 31"/>
    <w:basedOn w:val="a2"/>
    <w:rsid w:val="00517E44"/>
    <w:pPr>
      <w:overflowPunct w:val="0"/>
      <w:autoSpaceDE w:val="0"/>
      <w:autoSpaceDN w:val="0"/>
      <w:adjustRightInd w:val="0"/>
      <w:spacing w:after="0" w:line="240" w:lineRule="auto"/>
      <w:ind w:firstLine="709"/>
      <w:jc w:val="both"/>
      <w:textAlignment w:val="baseline"/>
    </w:pPr>
    <w:rPr>
      <w:rFonts w:ascii="Arial" w:eastAsia="Times New Roman" w:hAnsi="Arial"/>
      <w:szCs w:val="20"/>
      <w:lang w:eastAsia="ru-RU"/>
    </w:rPr>
  </w:style>
  <w:style w:type="paragraph" w:customStyle="1" w:styleId="Heading">
    <w:name w:val="Heading"/>
    <w:rsid w:val="00517E44"/>
    <w:pPr>
      <w:autoSpaceDE w:val="0"/>
      <w:autoSpaceDN w:val="0"/>
      <w:adjustRightInd w:val="0"/>
    </w:pPr>
    <w:rPr>
      <w:rFonts w:ascii="Arial" w:eastAsia="Times New Roman" w:hAnsi="Arial" w:cs="Arial"/>
      <w:b/>
      <w:bCs/>
      <w:sz w:val="22"/>
      <w:szCs w:val="22"/>
    </w:rPr>
  </w:style>
  <w:style w:type="paragraph" w:customStyle="1" w:styleId="WW-2">
    <w:name w:val="WW-Основной текст с отступом 2"/>
    <w:basedOn w:val="a2"/>
    <w:rsid w:val="00517E44"/>
    <w:pPr>
      <w:spacing w:after="0" w:line="240" w:lineRule="auto"/>
      <w:ind w:firstLine="720"/>
    </w:pPr>
    <w:rPr>
      <w:rFonts w:ascii="Courier New" w:eastAsia="Times New Roman" w:hAnsi="Courier New"/>
      <w:sz w:val="24"/>
      <w:szCs w:val="20"/>
      <w:lang w:eastAsia="ar-SA"/>
    </w:rPr>
  </w:style>
  <w:style w:type="paragraph" w:customStyle="1" w:styleId="WW-3">
    <w:name w:val="WW-Основной текст с отступом 3"/>
    <w:basedOn w:val="a2"/>
    <w:rsid w:val="00517E44"/>
    <w:pPr>
      <w:spacing w:after="0" w:line="240" w:lineRule="auto"/>
      <w:ind w:firstLine="720"/>
      <w:jc w:val="both"/>
    </w:pPr>
    <w:rPr>
      <w:rFonts w:ascii="Courier New" w:eastAsia="Times New Roman" w:hAnsi="Courier New"/>
      <w:sz w:val="24"/>
      <w:szCs w:val="20"/>
      <w:lang w:eastAsia="ar-SA"/>
    </w:rPr>
  </w:style>
  <w:style w:type="paragraph" w:customStyle="1" w:styleId="39">
    <w:name w:val="Основной текст3"/>
    <w:basedOn w:val="a2"/>
    <w:rsid w:val="00517E44"/>
    <w:pPr>
      <w:spacing w:after="0" w:line="360" w:lineRule="auto"/>
      <w:ind w:firstLine="720"/>
    </w:pPr>
    <w:rPr>
      <w:rFonts w:ascii="Times New Roman" w:eastAsia="Times New Roman" w:hAnsi="Times New Roman"/>
      <w:sz w:val="24"/>
      <w:szCs w:val="20"/>
      <w:lang w:eastAsia="ru-RU"/>
    </w:rPr>
  </w:style>
  <w:style w:type="paragraph" w:customStyle="1" w:styleId="311">
    <w:name w:val="Основной текст 31"/>
    <w:basedOn w:val="a2"/>
    <w:rsid w:val="00517E44"/>
    <w:pPr>
      <w:spacing w:after="0" w:line="240" w:lineRule="auto"/>
      <w:jc w:val="center"/>
    </w:pPr>
    <w:rPr>
      <w:rFonts w:ascii="Arial" w:eastAsia="Times New Roman" w:hAnsi="Arial"/>
      <w:sz w:val="24"/>
      <w:szCs w:val="20"/>
      <w:lang w:eastAsia="ru-RU"/>
    </w:rPr>
  </w:style>
  <w:style w:type="paragraph" w:customStyle="1" w:styleId="BodyText210">
    <w:name w:val="Body Text 21"/>
    <w:basedOn w:val="a2"/>
    <w:rsid w:val="00517E44"/>
    <w:pPr>
      <w:spacing w:before="120" w:after="0" w:line="240" w:lineRule="auto"/>
      <w:jc w:val="both"/>
    </w:pPr>
    <w:rPr>
      <w:rFonts w:ascii="Times New Roman" w:eastAsia="Times New Roman" w:hAnsi="Times New Roman"/>
      <w:sz w:val="24"/>
      <w:szCs w:val="20"/>
      <w:lang w:eastAsia="ru-RU"/>
    </w:rPr>
  </w:style>
  <w:style w:type="paragraph" w:customStyle="1" w:styleId="a">
    <w:name w:val="перечисление"/>
    <w:basedOn w:val="afc"/>
    <w:semiHidden/>
    <w:rsid w:val="00517E44"/>
    <w:pPr>
      <w:widowControl/>
      <w:numPr>
        <w:numId w:val="9"/>
      </w:numPr>
      <w:autoSpaceDE/>
      <w:autoSpaceDN/>
      <w:adjustRightInd/>
      <w:spacing w:after="0" w:line="360" w:lineRule="auto"/>
      <w:jc w:val="both"/>
    </w:pPr>
    <w:rPr>
      <w:rFonts w:eastAsia="MS Mincho"/>
      <w:color w:val="000000"/>
      <w:sz w:val="24"/>
      <w:szCs w:val="24"/>
    </w:rPr>
  </w:style>
  <w:style w:type="paragraph" w:customStyle="1" w:styleId="a0">
    <w:name w:val="а) список"/>
    <w:basedOn w:val="afc"/>
    <w:semiHidden/>
    <w:rsid w:val="00517E44"/>
    <w:pPr>
      <w:widowControl/>
      <w:numPr>
        <w:ilvl w:val="1"/>
        <w:numId w:val="9"/>
      </w:numPr>
      <w:tabs>
        <w:tab w:val="clear" w:pos="2149"/>
        <w:tab w:val="num" w:pos="1080"/>
      </w:tabs>
      <w:autoSpaceDE/>
      <w:autoSpaceDN/>
      <w:adjustRightInd/>
      <w:spacing w:after="0" w:line="360" w:lineRule="auto"/>
      <w:ind w:left="1080"/>
      <w:jc w:val="both"/>
    </w:pPr>
    <w:rPr>
      <w:rFonts w:eastAsia="MS Mincho"/>
      <w:color w:val="000000"/>
      <w:sz w:val="24"/>
      <w:szCs w:val="24"/>
    </w:rPr>
  </w:style>
  <w:style w:type="paragraph" w:customStyle="1" w:styleId="afffff">
    <w:name w:val="ИТМ ГОЧС"/>
    <w:basedOn w:val="a2"/>
    <w:rsid w:val="00517E44"/>
    <w:pPr>
      <w:spacing w:after="0" w:line="240" w:lineRule="auto"/>
      <w:ind w:firstLine="720"/>
      <w:jc w:val="both"/>
    </w:pPr>
    <w:rPr>
      <w:rFonts w:ascii="Arial" w:eastAsia="Verdana Ref" w:hAnsi="Arial"/>
      <w:snapToGrid w:val="0"/>
      <w:sz w:val="28"/>
      <w:szCs w:val="20"/>
      <w:lang w:eastAsia="ru-RU"/>
    </w:rPr>
  </w:style>
  <w:style w:type="paragraph" w:customStyle="1" w:styleId="FR4">
    <w:name w:val="FR4"/>
    <w:rsid w:val="00517E44"/>
    <w:pPr>
      <w:widowControl w:val="0"/>
      <w:spacing w:line="300" w:lineRule="auto"/>
      <w:ind w:firstLine="300"/>
      <w:jc w:val="both"/>
    </w:pPr>
    <w:rPr>
      <w:rFonts w:eastAsia="Times New Roman"/>
      <w:snapToGrid w:val="0"/>
      <w:sz w:val="22"/>
    </w:rPr>
  </w:style>
  <w:style w:type="paragraph" w:customStyle="1" w:styleId="FR1">
    <w:name w:val="FR1"/>
    <w:rsid w:val="00517E44"/>
    <w:pPr>
      <w:widowControl w:val="0"/>
      <w:spacing w:line="420" w:lineRule="auto"/>
      <w:ind w:left="280" w:right="200"/>
      <w:jc w:val="center"/>
    </w:pPr>
    <w:rPr>
      <w:rFonts w:eastAsia="Times New Roman"/>
      <w:b/>
      <w:snapToGrid w:val="0"/>
      <w:sz w:val="32"/>
    </w:rPr>
  </w:style>
  <w:style w:type="paragraph" w:customStyle="1" w:styleId="Iiiaeuiue">
    <w:name w:val="Ii?iaeuiue"/>
    <w:rsid w:val="00517E44"/>
    <w:rPr>
      <w:rFonts w:ascii="Baltica" w:eastAsia="Times New Roman" w:hAnsi="Baltica"/>
      <w:sz w:val="24"/>
    </w:rPr>
  </w:style>
  <w:style w:type="paragraph" w:styleId="2f1">
    <w:name w:val="List 2"/>
    <w:basedOn w:val="a2"/>
    <w:rsid w:val="00517E44"/>
    <w:pPr>
      <w:spacing w:after="0" w:line="240" w:lineRule="auto"/>
      <w:ind w:left="566" w:hanging="283"/>
    </w:pPr>
    <w:rPr>
      <w:rFonts w:ascii="Times New Roman" w:eastAsia="Times New Roman" w:hAnsi="Times New Roman"/>
      <w:sz w:val="20"/>
      <w:szCs w:val="20"/>
      <w:lang w:eastAsia="ru-RU"/>
    </w:rPr>
  </w:style>
  <w:style w:type="paragraph" w:styleId="3a">
    <w:name w:val="List 3"/>
    <w:basedOn w:val="a2"/>
    <w:rsid w:val="00517E44"/>
    <w:pPr>
      <w:spacing w:after="0" w:line="240" w:lineRule="auto"/>
      <w:ind w:left="849" w:hanging="283"/>
    </w:pPr>
    <w:rPr>
      <w:rFonts w:ascii="Times New Roman" w:eastAsia="Times New Roman" w:hAnsi="Times New Roman"/>
      <w:sz w:val="20"/>
      <w:szCs w:val="20"/>
      <w:lang w:eastAsia="ru-RU"/>
    </w:rPr>
  </w:style>
  <w:style w:type="paragraph" w:styleId="43">
    <w:name w:val="List 4"/>
    <w:basedOn w:val="a2"/>
    <w:rsid w:val="00517E44"/>
    <w:pPr>
      <w:spacing w:after="0" w:line="240" w:lineRule="auto"/>
      <w:ind w:left="1132" w:hanging="283"/>
    </w:pPr>
    <w:rPr>
      <w:rFonts w:ascii="Times New Roman" w:eastAsia="Times New Roman" w:hAnsi="Times New Roman"/>
      <w:sz w:val="20"/>
      <w:szCs w:val="20"/>
      <w:lang w:eastAsia="ru-RU"/>
    </w:rPr>
  </w:style>
  <w:style w:type="paragraph" w:styleId="53">
    <w:name w:val="List 5"/>
    <w:basedOn w:val="a2"/>
    <w:rsid w:val="00517E44"/>
    <w:pPr>
      <w:spacing w:after="0" w:line="240" w:lineRule="auto"/>
      <w:ind w:left="1415" w:hanging="283"/>
    </w:pPr>
    <w:rPr>
      <w:rFonts w:ascii="Times New Roman" w:eastAsia="Times New Roman" w:hAnsi="Times New Roman"/>
      <w:sz w:val="20"/>
      <w:szCs w:val="20"/>
      <w:lang w:eastAsia="ru-RU"/>
    </w:rPr>
  </w:style>
  <w:style w:type="paragraph" w:styleId="2f2">
    <w:name w:val="List Bullet 2"/>
    <w:basedOn w:val="a2"/>
    <w:autoRedefine/>
    <w:rsid w:val="00517E44"/>
    <w:pPr>
      <w:tabs>
        <w:tab w:val="num" w:pos="643"/>
      </w:tabs>
      <w:spacing w:after="0" w:line="240" w:lineRule="auto"/>
      <w:ind w:left="643" w:hanging="360"/>
    </w:pPr>
    <w:rPr>
      <w:rFonts w:ascii="Times New Roman" w:eastAsia="Times New Roman" w:hAnsi="Times New Roman"/>
      <w:sz w:val="20"/>
      <w:szCs w:val="20"/>
      <w:lang w:eastAsia="ru-RU"/>
    </w:rPr>
  </w:style>
  <w:style w:type="paragraph" w:styleId="44">
    <w:name w:val="List Bullet 4"/>
    <w:basedOn w:val="a2"/>
    <w:autoRedefine/>
    <w:rsid w:val="00517E44"/>
    <w:pPr>
      <w:tabs>
        <w:tab w:val="num" w:pos="1209"/>
      </w:tabs>
      <w:spacing w:after="0" w:line="240" w:lineRule="auto"/>
      <w:ind w:left="1209" w:hanging="360"/>
    </w:pPr>
    <w:rPr>
      <w:rFonts w:ascii="Times New Roman" w:eastAsia="Times New Roman" w:hAnsi="Times New Roman"/>
      <w:sz w:val="20"/>
      <w:szCs w:val="20"/>
      <w:lang w:eastAsia="ru-RU"/>
    </w:rPr>
  </w:style>
  <w:style w:type="paragraph" w:styleId="54">
    <w:name w:val="List Bullet 5"/>
    <w:basedOn w:val="a2"/>
    <w:autoRedefine/>
    <w:rsid w:val="00517E44"/>
    <w:pPr>
      <w:tabs>
        <w:tab w:val="num" w:pos="1492"/>
      </w:tabs>
      <w:spacing w:after="0" w:line="240" w:lineRule="auto"/>
      <w:ind w:left="1492" w:hanging="360"/>
    </w:pPr>
    <w:rPr>
      <w:rFonts w:ascii="Times New Roman" w:eastAsia="Times New Roman" w:hAnsi="Times New Roman"/>
      <w:sz w:val="20"/>
      <w:szCs w:val="20"/>
      <w:lang w:eastAsia="ru-RU"/>
    </w:rPr>
  </w:style>
  <w:style w:type="paragraph" w:styleId="afffff0">
    <w:name w:val="List Continue"/>
    <w:basedOn w:val="a2"/>
    <w:rsid w:val="00517E44"/>
    <w:pPr>
      <w:spacing w:after="120" w:line="240" w:lineRule="auto"/>
      <w:ind w:left="283"/>
    </w:pPr>
    <w:rPr>
      <w:rFonts w:ascii="Times New Roman" w:eastAsia="Times New Roman" w:hAnsi="Times New Roman"/>
      <w:sz w:val="20"/>
      <w:szCs w:val="20"/>
      <w:lang w:eastAsia="ru-RU"/>
    </w:rPr>
  </w:style>
  <w:style w:type="paragraph" w:styleId="2f3">
    <w:name w:val="List Continue 2"/>
    <w:basedOn w:val="a2"/>
    <w:rsid w:val="00517E44"/>
    <w:pPr>
      <w:spacing w:after="120" w:line="240" w:lineRule="auto"/>
      <w:ind w:left="566"/>
    </w:pPr>
    <w:rPr>
      <w:rFonts w:ascii="Times New Roman" w:eastAsia="Times New Roman" w:hAnsi="Times New Roman"/>
      <w:sz w:val="20"/>
      <w:szCs w:val="20"/>
      <w:lang w:eastAsia="ru-RU"/>
    </w:rPr>
  </w:style>
  <w:style w:type="paragraph" w:styleId="3b">
    <w:name w:val="List Continue 3"/>
    <w:basedOn w:val="a2"/>
    <w:rsid w:val="00517E44"/>
    <w:pPr>
      <w:spacing w:after="120" w:line="240" w:lineRule="auto"/>
      <w:ind w:left="849"/>
    </w:pPr>
    <w:rPr>
      <w:rFonts w:ascii="Times New Roman" w:eastAsia="Times New Roman" w:hAnsi="Times New Roman"/>
      <w:sz w:val="20"/>
      <w:szCs w:val="20"/>
      <w:lang w:eastAsia="ru-RU"/>
    </w:rPr>
  </w:style>
  <w:style w:type="paragraph" w:styleId="45">
    <w:name w:val="List Continue 4"/>
    <w:basedOn w:val="a2"/>
    <w:rsid w:val="00517E44"/>
    <w:pPr>
      <w:spacing w:after="120" w:line="240" w:lineRule="auto"/>
      <w:ind w:left="1132"/>
    </w:pPr>
    <w:rPr>
      <w:rFonts w:ascii="Times New Roman" w:eastAsia="Times New Roman" w:hAnsi="Times New Roman"/>
      <w:sz w:val="20"/>
      <w:szCs w:val="20"/>
      <w:lang w:eastAsia="ru-RU"/>
    </w:rPr>
  </w:style>
  <w:style w:type="paragraph" w:styleId="55">
    <w:name w:val="List Continue 5"/>
    <w:basedOn w:val="a2"/>
    <w:rsid w:val="00517E44"/>
    <w:pPr>
      <w:spacing w:after="120" w:line="240" w:lineRule="auto"/>
      <w:ind w:left="1415"/>
    </w:pPr>
    <w:rPr>
      <w:rFonts w:ascii="Times New Roman" w:eastAsia="Times New Roman" w:hAnsi="Times New Roman"/>
      <w:sz w:val="20"/>
      <w:szCs w:val="20"/>
      <w:lang w:eastAsia="ru-RU"/>
    </w:rPr>
  </w:style>
  <w:style w:type="paragraph" w:customStyle="1" w:styleId="Context">
    <w:name w:val="Context"/>
    <w:rsid w:val="00517E44"/>
    <w:pPr>
      <w:widowControl w:val="0"/>
      <w:autoSpaceDE w:val="0"/>
      <w:autoSpaceDN w:val="0"/>
      <w:adjustRightInd w:val="0"/>
    </w:pPr>
    <w:rPr>
      <w:rFonts w:ascii="Arial" w:eastAsia="Times New Roman" w:hAnsi="Arial" w:cs="Arial"/>
      <w:sz w:val="18"/>
      <w:szCs w:val="18"/>
    </w:rPr>
  </w:style>
  <w:style w:type="paragraph" w:customStyle="1" w:styleId="1d">
    <w:name w:val="Знак Знак1 Знак"/>
    <w:basedOn w:val="a2"/>
    <w:rsid w:val="00517E44"/>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ConsPlusNonformat">
    <w:name w:val="ConsPlusNonformat"/>
    <w:rsid w:val="00517E44"/>
    <w:pPr>
      <w:widowControl w:val="0"/>
      <w:autoSpaceDE w:val="0"/>
      <w:autoSpaceDN w:val="0"/>
      <w:adjustRightInd w:val="0"/>
    </w:pPr>
    <w:rPr>
      <w:rFonts w:ascii="Courier New" w:eastAsia="Times New Roman" w:hAnsi="Courier New" w:cs="Courier New"/>
    </w:rPr>
  </w:style>
</w:styles>
</file>

<file path=word/webSettings.xml><?xml version="1.0" encoding="utf-8"?>
<w:webSettings xmlns:r="http://schemas.openxmlformats.org/officeDocument/2006/relationships" xmlns:w="http://schemas.openxmlformats.org/wordprocessingml/2006/main">
  <w:divs>
    <w:div w:id="101000004">
      <w:bodyDiv w:val="1"/>
      <w:marLeft w:val="0"/>
      <w:marRight w:val="0"/>
      <w:marTop w:val="0"/>
      <w:marBottom w:val="0"/>
      <w:divBdr>
        <w:top w:val="none" w:sz="0" w:space="0" w:color="auto"/>
        <w:left w:val="none" w:sz="0" w:space="0" w:color="auto"/>
        <w:bottom w:val="none" w:sz="0" w:space="0" w:color="auto"/>
        <w:right w:val="none" w:sz="0" w:space="0" w:color="auto"/>
      </w:divBdr>
    </w:div>
    <w:div w:id="117916179">
      <w:bodyDiv w:val="1"/>
      <w:marLeft w:val="0"/>
      <w:marRight w:val="0"/>
      <w:marTop w:val="0"/>
      <w:marBottom w:val="0"/>
      <w:divBdr>
        <w:top w:val="none" w:sz="0" w:space="0" w:color="auto"/>
        <w:left w:val="none" w:sz="0" w:space="0" w:color="auto"/>
        <w:bottom w:val="none" w:sz="0" w:space="0" w:color="auto"/>
        <w:right w:val="none" w:sz="0" w:space="0" w:color="auto"/>
      </w:divBdr>
    </w:div>
    <w:div w:id="165946494">
      <w:bodyDiv w:val="1"/>
      <w:marLeft w:val="0"/>
      <w:marRight w:val="0"/>
      <w:marTop w:val="0"/>
      <w:marBottom w:val="0"/>
      <w:divBdr>
        <w:top w:val="none" w:sz="0" w:space="0" w:color="auto"/>
        <w:left w:val="none" w:sz="0" w:space="0" w:color="auto"/>
        <w:bottom w:val="none" w:sz="0" w:space="0" w:color="auto"/>
        <w:right w:val="none" w:sz="0" w:space="0" w:color="auto"/>
      </w:divBdr>
    </w:div>
    <w:div w:id="181285919">
      <w:bodyDiv w:val="1"/>
      <w:marLeft w:val="0"/>
      <w:marRight w:val="0"/>
      <w:marTop w:val="0"/>
      <w:marBottom w:val="0"/>
      <w:divBdr>
        <w:top w:val="none" w:sz="0" w:space="0" w:color="auto"/>
        <w:left w:val="none" w:sz="0" w:space="0" w:color="auto"/>
        <w:bottom w:val="none" w:sz="0" w:space="0" w:color="auto"/>
        <w:right w:val="none" w:sz="0" w:space="0" w:color="auto"/>
      </w:divBdr>
    </w:div>
    <w:div w:id="190413570">
      <w:bodyDiv w:val="1"/>
      <w:marLeft w:val="0"/>
      <w:marRight w:val="0"/>
      <w:marTop w:val="0"/>
      <w:marBottom w:val="0"/>
      <w:divBdr>
        <w:top w:val="none" w:sz="0" w:space="0" w:color="auto"/>
        <w:left w:val="none" w:sz="0" w:space="0" w:color="auto"/>
        <w:bottom w:val="none" w:sz="0" w:space="0" w:color="auto"/>
        <w:right w:val="none" w:sz="0" w:space="0" w:color="auto"/>
      </w:divBdr>
    </w:div>
    <w:div w:id="228460928">
      <w:bodyDiv w:val="1"/>
      <w:marLeft w:val="0"/>
      <w:marRight w:val="0"/>
      <w:marTop w:val="0"/>
      <w:marBottom w:val="0"/>
      <w:divBdr>
        <w:top w:val="none" w:sz="0" w:space="0" w:color="auto"/>
        <w:left w:val="none" w:sz="0" w:space="0" w:color="auto"/>
        <w:bottom w:val="none" w:sz="0" w:space="0" w:color="auto"/>
        <w:right w:val="none" w:sz="0" w:space="0" w:color="auto"/>
      </w:divBdr>
    </w:div>
    <w:div w:id="237445052">
      <w:bodyDiv w:val="1"/>
      <w:marLeft w:val="0"/>
      <w:marRight w:val="0"/>
      <w:marTop w:val="0"/>
      <w:marBottom w:val="0"/>
      <w:divBdr>
        <w:top w:val="none" w:sz="0" w:space="0" w:color="auto"/>
        <w:left w:val="none" w:sz="0" w:space="0" w:color="auto"/>
        <w:bottom w:val="none" w:sz="0" w:space="0" w:color="auto"/>
        <w:right w:val="none" w:sz="0" w:space="0" w:color="auto"/>
      </w:divBdr>
    </w:div>
    <w:div w:id="240874227">
      <w:bodyDiv w:val="1"/>
      <w:marLeft w:val="0"/>
      <w:marRight w:val="0"/>
      <w:marTop w:val="0"/>
      <w:marBottom w:val="0"/>
      <w:divBdr>
        <w:top w:val="none" w:sz="0" w:space="0" w:color="auto"/>
        <w:left w:val="none" w:sz="0" w:space="0" w:color="auto"/>
        <w:bottom w:val="none" w:sz="0" w:space="0" w:color="auto"/>
        <w:right w:val="none" w:sz="0" w:space="0" w:color="auto"/>
      </w:divBdr>
    </w:div>
    <w:div w:id="323974770">
      <w:bodyDiv w:val="1"/>
      <w:marLeft w:val="0"/>
      <w:marRight w:val="0"/>
      <w:marTop w:val="0"/>
      <w:marBottom w:val="0"/>
      <w:divBdr>
        <w:top w:val="none" w:sz="0" w:space="0" w:color="auto"/>
        <w:left w:val="none" w:sz="0" w:space="0" w:color="auto"/>
        <w:bottom w:val="none" w:sz="0" w:space="0" w:color="auto"/>
        <w:right w:val="none" w:sz="0" w:space="0" w:color="auto"/>
      </w:divBdr>
    </w:div>
    <w:div w:id="400981538">
      <w:bodyDiv w:val="1"/>
      <w:marLeft w:val="0"/>
      <w:marRight w:val="0"/>
      <w:marTop w:val="0"/>
      <w:marBottom w:val="0"/>
      <w:divBdr>
        <w:top w:val="none" w:sz="0" w:space="0" w:color="auto"/>
        <w:left w:val="none" w:sz="0" w:space="0" w:color="auto"/>
        <w:bottom w:val="none" w:sz="0" w:space="0" w:color="auto"/>
        <w:right w:val="none" w:sz="0" w:space="0" w:color="auto"/>
      </w:divBdr>
    </w:div>
    <w:div w:id="411706908">
      <w:bodyDiv w:val="1"/>
      <w:marLeft w:val="0"/>
      <w:marRight w:val="0"/>
      <w:marTop w:val="0"/>
      <w:marBottom w:val="0"/>
      <w:divBdr>
        <w:top w:val="none" w:sz="0" w:space="0" w:color="auto"/>
        <w:left w:val="none" w:sz="0" w:space="0" w:color="auto"/>
        <w:bottom w:val="none" w:sz="0" w:space="0" w:color="auto"/>
        <w:right w:val="none" w:sz="0" w:space="0" w:color="auto"/>
      </w:divBdr>
    </w:div>
    <w:div w:id="427044484">
      <w:bodyDiv w:val="1"/>
      <w:marLeft w:val="0"/>
      <w:marRight w:val="0"/>
      <w:marTop w:val="0"/>
      <w:marBottom w:val="0"/>
      <w:divBdr>
        <w:top w:val="none" w:sz="0" w:space="0" w:color="auto"/>
        <w:left w:val="none" w:sz="0" w:space="0" w:color="auto"/>
        <w:bottom w:val="none" w:sz="0" w:space="0" w:color="auto"/>
        <w:right w:val="none" w:sz="0" w:space="0" w:color="auto"/>
      </w:divBdr>
    </w:div>
    <w:div w:id="493187254">
      <w:bodyDiv w:val="1"/>
      <w:marLeft w:val="0"/>
      <w:marRight w:val="0"/>
      <w:marTop w:val="0"/>
      <w:marBottom w:val="0"/>
      <w:divBdr>
        <w:top w:val="none" w:sz="0" w:space="0" w:color="auto"/>
        <w:left w:val="none" w:sz="0" w:space="0" w:color="auto"/>
        <w:bottom w:val="none" w:sz="0" w:space="0" w:color="auto"/>
        <w:right w:val="none" w:sz="0" w:space="0" w:color="auto"/>
      </w:divBdr>
    </w:div>
    <w:div w:id="505051098">
      <w:bodyDiv w:val="1"/>
      <w:marLeft w:val="0"/>
      <w:marRight w:val="0"/>
      <w:marTop w:val="0"/>
      <w:marBottom w:val="0"/>
      <w:divBdr>
        <w:top w:val="none" w:sz="0" w:space="0" w:color="auto"/>
        <w:left w:val="none" w:sz="0" w:space="0" w:color="auto"/>
        <w:bottom w:val="none" w:sz="0" w:space="0" w:color="auto"/>
        <w:right w:val="none" w:sz="0" w:space="0" w:color="auto"/>
      </w:divBdr>
    </w:div>
    <w:div w:id="551767831">
      <w:bodyDiv w:val="1"/>
      <w:marLeft w:val="0"/>
      <w:marRight w:val="0"/>
      <w:marTop w:val="0"/>
      <w:marBottom w:val="0"/>
      <w:divBdr>
        <w:top w:val="none" w:sz="0" w:space="0" w:color="auto"/>
        <w:left w:val="none" w:sz="0" w:space="0" w:color="auto"/>
        <w:bottom w:val="none" w:sz="0" w:space="0" w:color="auto"/>
        <w:right w:val="none" w:sz="0" w:space="0" w:color="auto"/>
      </w:divBdr>
    </w:div>
    <w:div w:id="552547239">
      <w:bodyDiv w:val="1"/>
      <w:marLeft w:val="0"/>
      <w:marRight w:val="0"/>
      <w:marTop w:val="0"/>
      <w:marBottom w:val="0"/>
      <w:divBdr>
        <w:top w:val="none" w:sz="0" w:space="0" w:color="auto"/>
        <w:left w:val="none" w:sz="0" w:space="0" w:color="auto"/>
        <w:bottom w:val="none" w:sz="0" w:space="0" w:color="auto"/>
        <w:right w:val="none" w:sz="0" w:space="0" w:color="auto"/>
      </w:divBdr>
    </w:div>
    <w:div w:id="594047999">
      <w:bodyDiv w:val="1"/>
      <w:marLeft w:val="0"/>
      <w:marRight w:val="0"/>
      <w:marTop w:val="0"/>
      <w:marBottom w:val="0"/>
      <w:divBdr>
        <w:top w:val="none" w:sz="0" w:space="0" w:color="auto"/>
        <w:left w:val="none" w:sz="0" w:space="0" w:color="auto"/>
        <w:bottom w:val="none" w:sz="0" w:space="0" w:color="auto"/>
        <w:right w:val="none" w:sz="0" w:space="0" w:color="auto"/>
      </w:divBdr>
    </w:div>
    <w:div w:id="600990522">
      <w:bodyDiv w:val="1"/>
      <w:marLeft w:val="0"/>
      <w:marRight w:val="0"/>
      <w:marTop w:val="0"/>
      <w:marBottom w:val="0"/>
      <w:divBdr>
        <w:top w:val="none" w:sz="0" w:space="0" w:color="auto"/>
        <w:left w:val="none" w:sz="0" w:space="0" w:color="auto"/>
        <w:bottom w:val="none" w:sz="0" w:space="0" w:color="auto"/>
        <w:right w:val="none" w:sz="0" w:space="0" w:color="auto"/>
      </w:divBdr>
    </w:div>
    <w:div w:id="667949183">
      <w:bodyDiv w:val="1"/>
      <w:marLeft w:val="0"/>
      <w:marRight w:val="0"/>
      <w:marTop w:val="0"/>
      <w:marBottom w:val="0"/>
      <w:divBdr>
        <w:top w:val="none" w:sz="0" w:space="0" w:color="auto"/>
        <w:left w:val="none" w:sz="0" w:space="0" w:color="auto"/>
        <w:bottom w:val="none" w:sz="0" w:space="0" w:color="auto"/>
        <w:right w:val="none" w:sz="0" w:space="0" w:color="auto"/>
      </w:divBdr>
    </w:div>
    <w:div w:id="695614887">
      <w:bodyDiv w:val="1"/>
      <w:marLeft w:val="0"/>
      <w:marRight w:val="0"/>
      <w:marTop w:val="0"/>
      <w:marBottom w:val="0"/>
      <w:divBdr>
        <w:top w:val="none" w:sz="0" w:space="0" w:color="auto"/>
        <w:left w:val="none" w:sz="0" w:space="0" w:color="auto"/>
        <w:bottom w:val="none" w:sz="0" w:space="0" w:color="auto"/>
        <w:right w:val="none" w:sz="0" w:space="0" w:color="auto"/>
      </w:divBdr>
    </w:div>
    <w:div w:id="736054933">
      <w:bodyDiv w:val="1"/>
      <w:marLeft w:val="0"/>
      <w:marRight w:val="0"/>
      <w:marTop w:val="0"/>
      <w:marBottom w:val="0"/>
      <w:divBdr>
        <w:top w:val="none" w:sz="0" w:space="0" w:color="auto"/>
        <w:left w:val="none" w:sz="0" w:space="0" w:color="auto"/>
        <w:bottom w:val="none" w:sz="0" w:space="0" w:color="auto"/>
        <w:right w:val="none" w:sz="0" w:space="0" w:color="auto"/>
      </w:divBdr>
    </w:div>
    <w:div w:id="736198466">
      <w:bodyDiv w:val="1"/>
      <w:marLeft w:val="0"/>
      <w:marRight w:val="0"/>
      <w:marTop w:val="0"/>
      <w:marBottom w:val="0"/>
      <w:divBdr>
        <w:top w:val="none" w:sz="0" w:space="0" w:color="auto"/>
        <w:left w:val="none" w:sz="0" w:space="0" w:color="auto"/>
        <w:bottom w:val="none" w:sz="0" w:space="0" w:color="auto"/>
        <w:right w:val="none" w:sz="0" w:space="0" w:color="auto"/>
      </w:divBdr>
    </w:div>
    <w:div w:id="778716619">
      <w:bodyDiv w:val="1"/>
      <w:marLeft w:val="0"/>
      <w:marRight w:val="0"/>
      <w:marTop w:val="0"/>
      <w:marBottom w:val="0"/>
      <w:divBdr>
        <w:top w:val="none" w:sz="0" w:space="0" w:color="auto"/>
        <w:left w:val="none" w:sz="0" w:space="0" w:color="auto"/>
        <w:bottom w:val="none" w:sz="0" w:space="0" w:color="auto"/>
        <w:right w:val="none" w:sz="0" w:space="0" w:color="auto"/>
      </w:divBdr>
    </w:div>
    <w:div w:id="821242089">
      <w:bodyDiv w:val="1"/>
      <w:marLeft w:val="0"/>
      <w:marRight w:val="0"/>
      <w:marTop w:val="0"/>
      <w:marBottom w:val="0"/>
      <w:divBdr>
        <w:top w:val="none" w:sz="0" w:space="0" w:color="auto"/>
        <w:left w:val="none" w:sz="0" w:space="0" w:color="auto"/>
        <w:bottom w:val="none" w:sz="0" w:space="0" w:color="auto"/>
        <w:right w:val="none" w:sz="0" w:space="0" w:color="auto"/>
      </w:divBdr>
    </w:div>
    <w:div w:id="843738138">
      <w:bodyDiv w:val="1"/>
      <w:marLeft w:val="0"/>
      <w:marRight w:val="0"/>
      <w:marTop w:val="0"/>
      <w:marBottom w:val="0"/>
      <w:divBdr>
        <w:top w:val="none" w:sz="0" w:space="0" w:color="auto"/>
        <w:left w:val="none" w:sz="0" w:space="0" w:color="auto"/>
        <w:bottom w:val="none" w:sz="0" w:space="0" w:color="auto"/>
        <w:right w:val="none" w:sz="0" w:space="0" w:color="auto"/>
      </w:divBdr>
    </w:div>
    <w:div w:id="912544881">
      <w:bodyDiv w:val="1"/>
      <w:marLeft w:val="0"/>
      <w:marRight w:val="0"/>
      <w:marTop w:val="0"/>
      <w:marBottom w:val="0"/>
      <w:divBdr>
        <w:top w:val="none" w:sz="0" w:space="0" w:color="auto"/>
        <w:left w:val="none" w:sz="0" w:space="0" w:color="auto"/>
        <w:bottom w:val="none" w:sz="0" w:space="0" w:color="auto"/>
        <w:right w:val="none" w:sz="0" w:space="0" w:color="auto"/>
      </w:divBdr>
    </w:div>
    <w:div w:id="1011220754">
      <w:bodyDiv w:val="1"/>
      <w:marLeft w:val="0"/>
      <w:marRight w:val="0"/>
      <w:marTop w:val="0"/>
      <w:marBottom w:val="0"/>
      <w:divBdr>
        <w:top w:val="none" w:sz="0" w:space="0" w:color="auto"/>
        <w:left w:val="none" w:sz="0" w:space="0" w:color="auto"/>
        <w:bottom w:val="none" w:sz="0" w:space="0" w:color="auto"/>
        <w:right w:val="none" w:sz="0" w:space="0" w:color="auto"/>
      </w:divBdr>
    </w:div>
    <w:div w:id="1017002060">
      <w:bodyDiv w:val="1"/>
      <w:marLeft w:val="0"/>
      <w:marRight w:val="0"/>
      <w:marTop w:val="0"/>
      <w:marBottom w:val="0"/>
      <w:divBdr>
        <w:top w:val="none" w:sz="0" w:space="0" w:color="auto"/>
        <w:left w:val="none" w:sz="0" w:space="0" w:color="auto"/>
        <w:bottom w:val="none" w:sz="0" w:space="0" w:color="auto"/>
        <w:right w:val="none" w:sz="0" w:space="0" w:color="auto"/>
      </w:divBdr>
    </w:div>
    <w:div w:id="1067873402">
      <w:bodyDiv w:val="1"/>
      <w:marLeft w:val="0"/>
      <w:marRight w:val="0"/>
      <w:marTop w:val="0"/>
      <w:marBottom w:val="0"/>
      <w:divBdr>
        <w:top w:val="none" w:sz="0" w:space="0" w:color="auto"/>
        <w:left w:val="none" w:sz="0" w:space="0" w:color="auto"/>
        <w:bottom w:val="none" w:sz="0" w:space="0" w:color="auto"/>
        <w:right w:val="none" w:sz="0" w:space="0" w:color="auto"/>
      </w:divBdr>
    </w:div>
    <w:div w:id="1090391433">
      <w:bodyDiv w:val="1"/>
      <w:marLeft w:val="0"/>
      <w:marRight w:val="0"/>
      <w:marTop w:val="0"/>
      <w:marBottom w:val="0"/>
      <w:divBdr>
        <w:top w:val="none" w:sz="0" w:space="0" w:color="auto"/>
        <w:left w:val="none" w:sz="0" w:space="0" w:color="auto"/>
        <w:bottom w:val="none" w:sz="0" w:space="0" w:color="auto"/>
        <w:right w:val="none" w:sz="0" w:space="0" w:color="auto"/>
      </w:divBdr>
    </w:div>
    <w:div w:id="1167937674">
      <w:bodyDiv w:val="1"/>
      <w:marLeft w:val="0"/>
      <w:marRight w:val="0"/>
      <w:marTop w:val="0"/>
      <w:marBottom w:val="0"/>
      <w:divBdr>
        <w:top w:val="none" w:sz="0" w:space="0" w:color="auto"/>
        <w:left w:val="none" w:sz="0" w:space="0" w:color="auto"/>
        <w:bottom w:val="none" w:sz="0" w:space="0" w:color="auto"/>
        <w:right w:val="none" w:sz="0" w:space="0" w:color="auto"/>
      </w:divBdr>
    </w:div>
    <w:div w:id="1173489413">
      <w:bodyDiv w:val="1"/>
      <w:marLeft w:val="0"/>
      <w:marRight w:val="0"/>
      <w:marTop w:val="0"/>
      <w:marBottom w:val="0"/>
      <w:divBdr>
        <w:top w:val="none" w:sz="0" w:space="0" w:color="auto"/>
        <w:left w:val="none" w:sz="0" w:space="0" w:color="auto"/>
        <w:bottom w:val="none" w:sz="0" w:space="0" w:color="auto"/>
        <w:right w:val="none" w:sz="0" w:space="0" w:color="auto"/>
      </w:divBdr>
    </w:div>
    <w:div w:id="1277760839">
      <w:bodyDiv w:val="1"/>
      <w:marLeft w:val="0"/>
      <w:marRight w:val="0"/>
      <w:marTop w:val="0"/>
      <w:marBottom w:val="0"/>
      <w:divBdr>
        <w:top w:val="none" w:sz="0" w:space="0" w:color="auto"/>
        <w:left w:val="none" w:sz="0" w:space="0" w:color="auto"/>
        <w:bottom w:val="none" w:sz="0" w:space="0" w:color="auto"/>
        <w:right w:val="none" w:sz="0" w:space="0" w:color="auto"/>
      </w:divBdr>
    </w:div>
    <w:div w:id="1284774021">
      <w:bodyDiv w:val="1"/>
      <w:marLeft w:val="0"/>
      <w:marRight w:val="0"/>
      <w:marTop w:val="0"/>
      <w:marBottom w:val="0"/>
      <w:divBdr>
        <w:top w:val="none" w:sz="0" w:space="0" w:color="auto"/>
        <w:left w:val="none" w:sz="0" w:space="0" w:color="auto"/>
        <w:bottom w:val="none" w:sz="0" w:space="0" w:color="auto"/>
        <w:right w:val="none" w:sz="0" w:space="0" w:color="auto"/>
      </w:divBdr>
    </w:div>
    <w:div w:id="1322080690">
      <w:bodyDiv w:val="1"/>
      <w:marLeft w:val="0"/>
      <w:marRight w:val="0"/>
      <w:marTop w:val="0"/>
      <w:marBottom w:val="0"/>
      <w:divBdr>
        <w:top w:val="none" w:sz="0" w:space="0" w:color="auto"/>
        <w:left w:val="none" w:sz="0" w:space="0" w:color="auto"/>
        <w:bottom w:val="none" w:sz="0" w:space="0" w:color="auto"/>
        <w:right w:val="none" w:sz="0" w:space="0" w:color="auto"/>
      </w:divBdr>
    </w:div>
    <w:div w:id="1444812457">
      <w:bodyDiv w:val="1"/>
      <w:marLeft w:val="0"/>
      <w:marRight w:val="0"/>
      <w:marTop w:val="0"/>
      <w:marBottom w:val="0"/>
      <w:divBdr>
        <w:top w:val="none" w:sz="0" w:space="0" w:color="auto"/>
        <w:left w:val="none" w:sz="0" w:space="0" w:color="auto"/>
        <w:bottom w:val="none" w:sz="0" w:space="0" w:color="auto"/>
        <w:right w:val="none" w:sz="0" w:space="0" w:color="auto"/>
      </w:divBdr>
    </w:div>
    <w:div w:id="1479490082">
      <w:bodyDiv w:val="1"/>
      <w:marLeft w:val="0"/>
      <w:marRight w:val="0"/>
      <w:marTop w:val="0"/>
      <w:marBottom w:val="0"/>
      <w:divBdr>
        <w:top w:val="none" w:sz="0" w:space="0" w:color="auto"/>
        <w:left w:val="none" w:sz="0" w:space="0" w:color="auto"/>
        <w:bottom w:val="none" w:sz="0" w:space="0" w:color="auto"/>
        <w:right w:val="none" w:sz="0" w:space="0" w:color="auto"/>
      </w:divBdr>
    </w:div>
    <w:div w:id="1548713065">
      <w:bodyDiv w:val="1"/>
      <w:marLeft w:val="0"/>
      <w:marRight w:val="0"/>
      <w:marTop w:val="0"/>
      <w:marBottom w:val="0"/>
      <w:divBdr>
        <w:top w:val="none" w:sz="0" w:space="0" w:color="auto"/>
        <w:left w:val="none" w:sz="0" w:space="0" w:color="auto"/>
        <w:bottom w:val="none" w:sz="0" w:space="0" w:color="auto"/>
        <w:right w:val="none" w:sz="0" w:space="0" w:color="auto"/>
      </w:divBdr>
    </w:div>
    <w:div w:id="1556965559">
      <w:bodyDiv w:val="1"/>
      <w:marLeft w:val="0"/>
      <w:marRight w:val="0"/>
      <w:marTop w:val="0"/>
      <w:marBottom w:val="0"/>
      <w:divBdr>
        <w:top w:val="none" w:sz="0" w:space="0" w:color="auto"/>
        <w:left w:val="none" w:sz="0" w:space="0" w:color="auto"/>
        <w:bottom w:val="none" w:sz="0" w:space="0" w:color="auto"/>
        <w:right w:val="none" w:sz="0" w:space="0" w:color="auto"/>
      </w:divBdr>
    </w:div>
    <w:div w:id="1572227277">
      <w:bodyDiv w:val="1"/>
      <w:marLeft w:val="0"/>
      <w:marRight w:val="0"/>
      <w:marTop w:val="0"/>
      <w:marBottom w:val="0"/>
      <w:divBdr>
        <w:top w:val="none" w:sz="0" w:space="0" w:color="auto"/>
        <w:left w:val="none" w:sz="0" w:space="0" w:color="auto"/>
        <w:bottom w:val="none" w:sz="0" w:space="0" w:color="auto"/>
        <w:right w:val="none" w:sz="0" w:space="0" w:color="auto"/>
      </w:divBdr>
    </w:div>
    <w:div w:id="1647468552">
      <w:bodyDiv w:val="1"/>
      <w:marLeft w:val="0"/>
      <w:marRight w:val="0"/>
      <w:marTop w:val="0"/>
      <w:marBottom w:val="0"/>
      <w:divBdr>
        <w:top w:val="none" w:sz="0" w:space="0" w:color="auto"/>
        <w:left w:val="none" w:sz="0" w:space="0" w:color="auto"/>
        <w:bottom w:val="none" w:sz="0" w:space="0" w:color="auto"/>
        <w:right w:val="none" w:sz="0" w:space="0" w:color="auto"/>
      </w:divBdr>
    </w:div>
    <w:div w:id="1668635662">
      <w:bodyDiv w:val="1"/>
      <w:marLeft w:val="0"/>
      <w:marRight w:val="0"/>
      <w:marTop w:val="0"/>
      <w:marBottom w:val="0"/>
      <w:divBdr>
        <w:top w:val="none" w:sz="0" w:space="0" w:color="auto"/>
        <w:left w:val="none" w:sz="0" w:space="0" w:color="auto"/>
        <w:bottom w:val="none" w:sz="0" w:space="0" w:color="auto"/>
        <w:right w:val="none" w:sz="0" w:space="0" w:color="auto"/>
      </w:divBdr>
    </w:div>
    <w:div w:id="1672178854">
      <w:bodyDiv w:val="1"/>
      <w:marLeft w:val="0"/>
      <w:marRight w:val="0"/>
      <w:marTop w:val="0"/>
      <w:marBottom w:val="0"/>
      <w:divBdr>
        <w:top w:val="none" w:sz="0" w:space="0" w:color="auto"/>
        <w:left w:val="none" w:sz="0" w:space="0" w:color="auto"/>
        <w:bottom w:val="none" w:sz="0" w:space="0" w:color="auto"/>
        <w:right w:val="none" w:sz="0" w:space="0" w:color="auto"/>
      </w:divBdr>
    </w:div>
    <w:div w:id="1679504206">
      <w:bodyDiv w:val="1"/>
      <w:marLeft w:val="0"/>
      <w:marRight w:val="0"/>
      <w:marTop w:val="0"/>
      <w:marBottom w:val="0"/>
      <w:divBdr>
        <w:top w:val="none" w:sz="0" w:space="0" w:color="auto"/>
        <w:left w:val="none" w:sz="0" w:space="0" w:color="auto"/>
        <w:bottom w:val="none" w:sz="0" w:space="0" w:color="auto"/>
        <w:right w:val="none" w:sz="0" w:space="0" w:color="auto"/>
      </w:divBdr>
    </w:div>
    <w:div w:id="1695686061">
      <w:bodyDiv w:val="1"/>
      <w:marLeft w:val="0"/>
      <w:marRight w:val="0"/>
      <w:marTop w:val="0"/>
      <w:marBottom w:val="0"/>
      <w:divBdr>
        <w:top w:val="none" w:sz="0" w:space="0" w:color="auto"/>
        <w:left w:val="none" w:sz="0" w:space="0" w:color="auto"/>
        <w:bottom w:val="none" w:sz="0" w:space="0" w:color="auto"/>
        <w:right w:val="none" w:sz="0" w:space="0" w:color="auto"/>
      </w:divBdr>
    </w:div>
    <w:div w:id="1740709716">
      <w:bodyDiv w:val="1"/>
      <w:marLeft w:val="0"/>
      <w:marRight w:val="0"/>
      <w:marTop w:val="0"/>
      <w:marBottom w:val="0"/>
      <w:divBdr>
        <w:top w:val="none" w:sz="0" w:space="0" w:color="auto"/>
        <w:left w:val="none" w:sz="0" w:space="0" w:color="auto"/>
        <w:bottom w:val="none" w:sz="0" w:space="0" w:color="auto"/>
        <w:right w:val="none" w:sz="0" w:space="0" w:color="auto"/>
      </w:divBdr>
    </w:div>
    <w:div w:id="1771854385">
      <w:bodyDiv w:val="1"/>
      <w:marLeft w:val="0"/>
      <w:marRight w:val="0"/>
      <w:marTop w:val="0"/>
      <w:marBottom w:val="0"/>
      <w:divBdr>
        <w:top w:val="none" w:sz="0" w:space="0" w:color="auto"/>
        <w:left w:val="none" w:sz="0" w:space="0" w:color="auto"/>
        <w:bottom w:val="none" w:sz="0" w:space="0" w:color="auto"/>
        <w:right w:val="none" w:sz="0" w:space="0" w:color="auto"/>
      </w:divBdr>
    </w:div>
    <w:div w:id="1927109860">
      <w:bodyDiv w:val="1"/>
      <w:marLeft w:val="0"/>
      <w:marRight w:val="0"/>
      <w:marTop w:val="0"/>
      <w:marBottom w:val="0"/>
      <w:divBdr>
        <w:top w:val="none" w:sz="0" w:space="0" w:color="auto"/>
        <w:left w:val="none" w:sz="0" w:space="0" w:color="auto"/>
        <w:bottom w:val="none" w:sz="0" w:space="0" w:color="auto"/>
        <w:right w:val="none" w:sz="0" w:space="0" w:color="auto"/>
      </w:divBdr>
    </w:div>
    <w:div w:id="1965229535">
      <w:bodyDiv w:val="1"/>
      <w:marLeft w:val="0"/>
      <w:marRight w:val="0"/>
      <w:marTop w:val="0"/>
      <w:marBottom w:val="0"/>
      <w:divBdr>
        <w:top w:val="none" w:sz="0" w:space="0" w:color="auto"/>
        <w:left w:val="none" w:sz="0" w:space="0" w:color="auto"/>
        <w:bottom w:val="none" w:sz="0" w:space="0" w:color="auto"/>
        <w:right w:val="none" w:sz="0" w:space="0" w:color="auto"/>
      </w:divBdr>
    </w:div>
    <w:div w:id="2023892533">
      <w:bodyDiv w:val="1"/>
      <w:marLeft w:val="0"/>
      <w:marRight w:val="0"/>
      <w:marTop w:val="0"/>
      <w:marBottom w:val="0"/>
      <w:divBdr>
        <w:top w:val="none" w:sz="0" w:space="0" w:color="auto"/>
        <w:left w:val="none" w:sz="0" w:space="0" w:color="auto"/>
        <w:bottom w:val="none" w:sz="0" w:space="0" w:color="auto"/>
        <w:right w:val="none" w:sz="0" w:space="0" w:color="auto"/>
      </w:divBdr>
    </w:div>
    <w:div w:id="2089842433">
      <w:bodyDiv w:val="1"/>
      <w:marLeft w:val="0"/>
      <w:marRight w:val="0"/>
      <w:marTop w:val="0"/>
      <w:marBottom w:val="0"/>
      <w:divBdr>
        <w:top w:val="none" w:sz="0" w:space="0" w:color="auto"/>
        <w:left w:val="none" w:sz="0" w:space="0" w:color="auto"/>
        <w:bottom w:val="none" w:sz="0" w:space="0" w:color="auto"/>
        <w:right w:val="none" w:sz="0" w:space="0" w:color="auto"/>
      </w:divBdr>
    </w:div>
    <w:div w:id="2138376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oleObject" Target="embeddings/oleObject17.bin"/><Relationship Id="rId3" Type="http://schemas.openxmlformats.org/officeDocument/2006/relationships/styles" Target="styles.xml"/><Relationship Id="rId21" Type="http://schemas.openxmlformats.org/officeDocument/2006/relationships/image" Target="media/image7.wmf"/><Relationship Id="rId34" Type="http://schemas.openxmlformats.org/officeDocument/2006/relationships/oleObject" Target="embeddings/oleObject12.bin"/><Relationship Id="rId42" Type="http://schemas.openxmlformats.org/officeDocument/2006/relationships/image" Target="media/image14.wmf"/><Relationship Id="rId47" Type="http://schemas.openxmlformats.org/officeDocument/2006/relationships/image" Target="media/image15.jpeg"/><Relationship Id="rId50"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16.bin"/><Relationship Id="rId46" Type="http://schemas.openxmlformats.org/officeDocument/2006/relationships/hyperlink" Target="javascript:interlink(1,1);" TargetMode="Externa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1.wmf"/><Relationship Id="rId41" Type="http://schemas.openxmlformats.org/officeDocument/2006/relationships/oleObject" Target="embeddings/oleObject19.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oleObject" Target="embeddings/oleObject15.bin"/><Relationship Id="rId40" Type="http://schemas.openxmlformats.org/officeDocument/2006/relationships/oleObject" Target="embeddings/oleObject18.bin"/><Relationship Id="rId45" Type="http://schemas.openxmlformats.org/officeDocument/2006/relationships/hyperlink" Target="http://www.rubricon.com/partner.asp?aid=%7BEA41E9E6-3EBB-45F9-93BC-BF58D64F2EDE%7D&amp;ext=0"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9.bin"/><Relationship Id="rId36" Type="http://schemas.openxmlformats.org/officeDocument/2006/relationships/oleObject" Target="embeddings/oleObject14.bin"/><Relationship Id="rId49" Type="http://schemas.openxmlformats.org/officeDocument/2006/relationships/image" Target="media/image17.jpeg"/><Relationship Id="rId10" Type="http://schemas.openxmlformats.org/officeDocument/2006/relationships/footer" Target="footer1.xml"/><Relationship Id="rId19" Type="http://schemas.openxmlformats.org/officeDocument/2006/relationships/image" Target="media/image6.wmf"/><Relationship Id="rId31" Type="http://schemas.openxmlformats.org/officeDocument/2006/relationships/image" Target="media/image12.wmf"/><Relationship Id="rId44" Type="http://schemas.openxmlformats.org/officeDocument/2006/relationships/oleObject" Target="embeddings/oleObject21.bin"/><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0.wmf"/><Relationship Id="rId30" Type="http://schemas.openxmlformats.org/officeDocument/2006/relationships/oleObject" Target="embeddings/oleObject10.bin"/><Relationship Id="rId35" Type="http://schemas.openxmlformats.org/officeDocument/2006/relationships/oleObject" Target="embeddings/oleObject13.bin"/><Relationship Id="rId43" Type="http://schemas.openxmlformats.org/officeDocument/2006/relationships/oleObject" Target="embeddings/oleObject20.bin"/><Relationship Id="rId48" Type="http://schemas.openxmlformats.org/officeDocument/2006/relationships/image" Target="media/image16.jpeg"/><Relationship Id="rId8" Type="http://schemas.openxmlformats.org/officeDocument/2006/relationships/image" Target="media/image1.png"/><Relationship Id="rId51"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F3BB0A-7F9B-4DAA-B2E4-AC175BC9A8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38</Pages>
  <Words>11106</Words>
  <Characters>63306</Characters>
  <Application>Microsoft Office Word</Application>
  <DocSecurity>0</DocSecurity>
  <Lines>527</Lines>
  <Paragraphs>148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74264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Aleksey</dc:creator>
  <cp:keywords/>
  <dc:description/>
  <cp:lastModifiedBy>Oskina</cp:lastModifiedBy>
  <cp:revision>9</cp:revision>
  <cp:lastPrinted>2015-03-23T09:42:00Z</cp:lastPrinted>
  <dcterms:created xsi:type="dcterms:W3CDTF">2011-08-16T10:06:00Z</dcterms:created>
  <dcterms:modified xsi:type="dcterms:W3CDTF">2016-07-15T08:10:00Z</dcterms:modified>
</cp:coreProperties>
</file>