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BE4A9" w14:textId="77777777" w:rsidR="0051533F" w:rsidRPr="008B27C5" w:rsidRDefault="0051533F" w:rsidP="00E72BF1">
      <w:pPr>
        <w:pStyle w:val="affff8"/>
        <w:spacing w:line="240" w:lineRule="auto"/>
        <w:ind w:left="720" w:firstLine="0"/>
        <w:jc w:val="center"/>
        <w:rPr>
          <w:sz w:val="28"/>
          <w:szCs w:val="28"/>
        </w:rPr>
      </w:pPr>
      <w:r w:rsidRPr="008B27C5">
        <w:rPr>
          <w:sz w:val="28"/>
          <w:szCs w:val="28"/>
        </w:rPr>
        <w:t>Министерство строительства Новосибирской области</w:t>
      </w:r>
    </w:p>
    <w:p w14:paraId="5BC02858" w14:textId="77777777" w:rsidR="0051533F" w:rsidRPr="0051533F" w:rsidRDefault="0051533F" w:rsidP="00E72BF1">
      <w:pPr>
        <w:jc w:val="center"/>
        <w:rPr>
          <w:sz w:val="28"/>
          <w:szCs w:val="28"/>
        </w:rPr>
      </w:pPr>
      <w:r w:rsidRPr="0051533F">
        <w:rPr>
          <w:caps/>
          <w:color w:val="000000"/>
          <w:sz w:val="28"/>
          <w:szCs w:val="28"/>
        </w:rPr>
        <w:t>МИНСТРОЙ НСО</w:t>
      </w:r>
    </w:p>
    <w:p w14:paraId="75D8A908" w14:textId="77777777" w:rsidR="0051533F" w:rsidRPr="0051533F" w:rsidRDefault="0051533F" w:rsidP="00E72BF1">
      <w:pPr>
        <w:pStyle w:val="affa"/>
        <w:spacing w:after="0" w:line="240" w:lineRule="auto"/>
        <w:jc w:val="center"/>
        <w:rPr>
          <w:rFonts w:ascii="Times New Roman" w:hAnsi="Times New Roman" w:cs="Times New Roman"/>
          <w:sz w:val="28"/>
          <w:szCs w:val="28"/>
        </w:rPr>
      </w:pPr>
      <w:r w:rsidRPr="0051533F">
        <w:rPr>
          <w:rFonts w:ascii="Times New Roman" w:hAnsi="Times New Roman" w:cs="Times New Roman"/>
          <w:color w:val="000000"/>
          <w:sz w:val="28"/>
          <w:szCs w:val="28"/>
        </w:rPr>
        <w:t>Государственное бюджетное учреждение Новосибирской области</w:t>
      </w:r>
    </w:p>
    <w:p w14:paraId="13D99BC8" w14:textId="77777777" w:rsidR="0051533F" w:rsidRPr="0051533F" w:rsidRDefault="0051533F" w:rsidP="00E72BF1">
      <w:pPr>
        <w:pStyle w:val="affa"/>
        <w:spacing w:after="0" w:line="240" w:lineRule="auto"/>
        <w:jc w:val="center"/>
        <w:rPr>
          <w:rFonts w:ascii="Times New Roman" w:hAnsi="Times New Roman" w:cs="Times New Roman"/>
          <w:sz w:val="28"/>
          <w:szCs w:val="28"/>
        </w:rPr>
      </w:pPr>
      <w:r w:rsidRPr="0051533F">
        <w:rPr>
          <w:rFonts w:ascii="Times New Roman" w:hAnsi="Times New Roman" w:cs="Times New Roman"/>
          <w:color w:val="000000"/>
          <w:sz w:val="28"/>
          <w:szCs w:val="28"/>
        </w:rPr>
        <w:t>«Фонд пространственных данных</w:t>
      </w:r>
      <w:r w:rsidR="00E72BF1">
        <w:rPr>
          <w:rFonts w:ascii="Times New Roman" w:hAnsi="Times New Roman" w:cs="Times New Roman"/>
          <w:color w:val="000000"/>
          <w:sz w:val="28"/>
          <w:szCs w:val="28"/>
          <w:lang w:val="ru-RU"/>
        </w:rPr>
        <w:t xml:space="preserve"> </w:t>
      </w:r>
      <w:r w:rsidRPr="0051533F">
        <w:rPr>
          <w:rFonts w:ascii="Times New Roman" w:hAnsi="Times New Roman" w:cs="Times New Roman"/>
          <w:color w:val="000000"/>
          <w:sz w:val="28"/>
          <w:szCs w:val="28"/>
        </w:rPr>
        <w:t>Новосибирской области»</w:t>
      </w:r>
    </w:p>
    <w:p w14:paraId="1E3A1582" w14:textId="77777777" w:rsidR="0051533F" w:rsidRPr="0051533F" w:rsidRDefault="0051533F" w:rsidP="00E72BF1">
      <w:pPr>
        <w:pStyle w:val="affa"/>
        <w:spacing w:after="0" w:line="240" w:lineRule="auto"/>
        <w:jc w:val="center"/>
        <w:rPr>
          <w:rFonts w:ascii="Times New Roman" w:hAnsi="Times New Roman" w:cs="Times New Roman"/>
          <w:sz w:val="28"/>
          <w:szCs w:val="28"/>
        </w:rPr>
      </w:pPr>
      <w:r w:rsidRPr="0051533F">
        <w:rPr>
          <w:rFonts w:ascii="Times New Roman" w:hAnsi="Times New Roman" w:cs="Times New Roman"/>
          <w:b/>
          <w:bCs/>
          <w:color w:val="000000"/>
          <w:sz w:val="28"/>
          <w:szCs w:val="28"/>
        </w:rPr>
        <w:t>ГБУ НСО «Геофонд НСО»</w:t>
      </w:r>
    </w:p>
    <w:p w14:paraId="3557EB80" w14:textId="77777777" w:rsidR="0051533F" w:rsidRPr="000A732D" w:rsidRDefault="0051533F" w:rsidP="00B96313">
      <w:pPr>
        <w:jc w:val="center"/>
        <w:rPr>
          <w:b/>
          <w:sz w:val="28"/>
          <w:szCs w:val="28"/>
        </w:rPr>
      </w:pPr>
    </w:p>
    <w:p w14:paraId="08F26E16" w14:textId="77777777" w:rsidR="0051533F" w:rsidRPr="000A732D" w:rsidRDefault="0051533F" w:rsidP="00B96313">
      <w:pPr>
        <w:jc w:val="center"/>
        <w:rPr>
          <w:b/>
          <w:sz w:val="28"/>
          <w:szCs w:val="28"/>
        </w:rPr>
      </w:pPr>
    </w:p>
    <w:p w14:paraId="5775FAA3" w14:textId="77777777" w:rsidR="0051533F" w:rsidRPr="000A732D" w:rsidRDefault="00D10B0C" w:rsidP="00B96313">
      <w:pPr>
        <w:jc w:val="center"/>
        <w:rPr>
          <w:b/>
          <w:sz w:val="28"/>
          <w:szCs w:val="28"/>
        </w:rPr>
      </w:pPr>
      <w:r>
        <w:rPr>
          <w:b/>
          <w:noProof/>
          <w:sz w:val="28"/>
          <w:szCs w:val="28"/>
        </w:rPr>
        <w:object w:dxaOrig="0" w:dyaOrig="0" w14:anchorId="3ACF4E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77.2pt;margin-top:7.1pt;width:115.15pt;height:141.05pt;z-index:251657728;mso-position-horizontal:absolute;mso-position-vertical:absolute">
            <v:imagedata r:id="rId8" o:title=""/>
          </v:shape>
          <o:OLEObject Type="Embed" ProgID="CorelPHOTOPAINT.Image.13" ShapeID="_x0000_s1027" DrawAspect="Content" ObjectID="_1681642735" r:id="rId9"/>
        </w:object>
      </w:r>
    </w:p>
    <w:p w14:paraId="641D2557" w14:textId="77777777" w:rsidR="0051533F" w:rsidRPr="000A732D" w:rsidRDefault="0051533F" w:rsidP="00B96313">
      <w:pPr>
        <w:jc w:val="center"/>
        <w:rPr>
          <w:b/>
          <w:sz w:val="28"/>
          <w:szCs w:val="28"/>
        </w:rPr>
      </w:pPr>
    </w:p>
    <w:p w14:paraId="4D2E6A8C" w14:textId="77777777" w:rsidR="0051533F" w:rsidRPr="000A732D" w:rsidRDefault="0051533F" w:rsidP="00B96313">
      <w:pPr>
        <w:jc w:val="center"/>
        <w:rPr>
          <w:b/>
          <w:sz w:val="28"/>
          <w:szCs w:val="28"/>
        </w:rPr>
      </w:pPr>
    </w:p>
    <w:p w14:paraId="08BA64F0" w14:textId="77777777" w:rsidR="0051533F" w:rsidRPr="000A732D" w:rsidRDefault="0051533F" w:rsidP="00B96313">
      <w:pPr>
        <w:jc w:val="center"/>
        <w:rPr>
          <w:b/>
          <w:sz w:val="28"/>
          <w:szCs w:val="28"/>
        </w:rPr>
      </w:pPr>
    </w:p>
    <w:p w14:paraId="71BF0A20" w14:textId="77777777" w:rsidR="0051533F" w:rsidRPr="000A732D" w:rsidRDefault="0051533F" w:rsidP="00B96313">
      <w:pPr>
        <w:shd w:val="clear" w:color="auto" w:fill="FFFFFF" w:themeFill="background1"/>
        <w:suppressAutoHyphens/>
        <w:ind w:firstLine="709"/>
        <w:jc w:val="center"/>
        <w:rPr>
          <w:b/>
          <w:sz w:val="36"/>
          <w:szCs w:val="36"/>
        </w:rPr>
      </w:pPr>
    </w:p>
    <w:p w14:paraId="48F45DA5" w14:textId="77777777" w:rsidR="0051533F" w:rsidRDefault="0051533F" w:rsidP="00B96313">
      <w:pPr>
        <w:shd w:val="clear" w:color="auto" w:fill="FFFFFF" w:themeFill="background1"/>
        <w:suppressAutoHyphens/>
        <w:ind w:firstLine="709"/>
        <w:jc w:val="center"/>
        <w:rPr>
          <w:b/>
          <w:sz w:val="36"/>
          <w:szCs w:val="36"/>
        </w:rPr>
      </w:pPr>
    </w:p>
    <w:p w14:paraId="61B94BB2" w14:textId="77777777" w:rsidR="0051533F" w:rsidRDefault="0051533F" w:rsidP="00B96313">
      <w:pPr>
        <w:shd w:val="clear" w:color="auto" w:fill="FFFFFF" w:themeFill="background1"/>
        <w:suppressAutoHyphens/>
        <w:ind w:firstLine="709"/>
        <w:jc w:val="center"/>
        <w:rPr>
          <w:b/>
          <w:sz w:val="36"/>
          <w:szCs w:val="36"/>
        </w:rPr>
      </w:pPr>
    </w:p>
    <w:p w14:paraId="1C99D3D1" w14:textId="77777777" w:rsidR="0051533F" w:rsidRDefault="0051533F" w:rsidP="00B96313">
      <w:pPr>
        <w:shd w:val="clear" w:color="auto" w:fill="FFFFFF" w:themeFill="background1"/>
        <w:suppressAutoHyphens/>
        <w:ind w:firstLine="709"/>
        <w:jc w:val="center"/>
        <w:rPr>
          <w:b/>
          <w:sz w:val="36"/>
          <w:szCs w:val="36"/>
        </w:rPr>
      </w:pPr>
    </w:p>
    <w:p w14:paraId="545FBED5" w14:textId="77777777" w:rsidR="0051533F" w:rsidRPr="000A732D" w:rsidRDefault="0051533F" w:rsidP="00B96313">
      <w:pPr>
        <w:shd w:val="clear" w:color="auto" w:fill="FFFFFF" w:themeFill="background1"/>
        <w:suppressAutoHyphens/>
        <w:ind w:firstLine="709"/>
        <w:jc w:val="center"/>
        <w:rPr>
          <w:b/>
          <w:sz w:val="36"/>
          <w:szCs w:val="36"/>
        </w:rPr>
      </w:pPr>
    </w:p>
    <w:p w14:paraId="7828DD46" w14:textId="77777777" w:rsidR="00F354E5" w:rsidRDefault="00F354E5" w:rsidP="00B96313">
      <w:pPr>
        <w:shd w:val="clear" w:color="auto" w:fill="FFFFFF" w:themeFill="background1"/>
        <w:suppressAutoHyphens/>
        <w:ind w:firstLine="709"/>
        <w:jc w:val="center"/>
        <w:rPr>
          <w:b/>
          <w:sz w:val="36"/>
          <w:szCs w:val="36"/>
        </w:rPr>
      </w:pPr>
    </w:p>
    <w:p w14:paraId="52F62391" w14:textId="1441B12F" w:rsidR="0051533F" w:rsidRPr="0051533F" w:rsidRDefault="007771A9" w:rsidP="00B96313">
      <w:pPr>
        <w:shd w:val="clear" w:color="auto" w:fill="FFFFFF" w:themeFill="background1"/>
        <w:suppressAutoHyphens/>
        <w:ind w:firstLine="709"/>
        <w:jc w:val="center"/>
        <w:rPr>
          <w:sz w:val="36"/>
          <w:szCs w:val="36"/>
        </w:rPr>
      </w:pPr>
      <w:r w:rsidRPr="007771A9">
        <w:rPr>
          <w:b/>
          <w:sz w:val="36"/>
          <w:szCs w:val="36"/>
        </w:rPr>
        <w:t>ПРОЕКТ ПЛАНИРОВКИ ТЕРРИТОРИИ ЗЕМЕЛЬНОГО УЧАСТКА С КАДАСТРОВЫМ НОМЕРОМ 54:19:062301:30 В ГРАНИЦАХ ПОСЕЛКА ТУЛИНСКИЙ ВЕРХ-ТУЛИНСКОГО СЕЛЬСОВЕТА НОВОСИБИРСКОГО РАЙОНА И ПРОЕКТА МЕЖЕВАНИЯ ТЕРРИТОРИИ В ЕГО СОСТАВЕ</w:t>
      </w:r>
    </w:p>
    <w:p w14:paraId="47BF546E" w14:textId="77777777" w:rsidR="0051533F" w:rsidRDefault="0051533F" w:rsidP="00B96313">
      <w:pPr>
        <w:jc w:val="center"/>
        <w:rPr>
          <w:b/>
          <w:sz w:val="28"/>
          <w:szCs w:val="28"/>
          <w:lang w:val="x-none"/>
        </w:rPr>
      </w:pPr>
    </w:p>
    <w:p w14:paraId="587A9299" w14:textId="77777777" w:rsidR="007771A9" w:rsidRPr="0051533F" w:rsidRDefault="007771A9" w:rsidP="00B96313">
      <w:pPr>
        <w:jc w:val="center"/>
        <w:rPr>
          <w:b/>
          <w:sz w:val="28"/>
          <w:szCs w:val="28"/>
          <w:lang w:val="x-none"/>
        </w:rPr>
      </w:pPr>
    </w:p>
    <w:p w14:paraId="1216E93D" w14:textId="77777777" w:rsidR="0051533F" w:rsidRPr="000A732D" w:rsidRDefault="0051533F" w:rsidP="00B96313">
      <w:pPr>
        <w:jc w:val="center"/>
        <w:rPr>
          <w:b/>
          <w:sz w:val="28"/>
          <w:szCs w:val="28"/>
        </w:rPr>
      </w:pPr>
      <w:r w:rsidRPr="000A732D">
        <w:rPr>
          <w:b/>
          <w:sz w:val="28"/>
          <w:szCs w:val="28"/>
        </w:rPr>
        <w:t>Материалы по обоснованию в текстовой форме</w:t>
      </w:r>
    </w:p>
    <w:p w14:paraId="13FE8482" w14:textId="77777777" w:rsidR="0051533F" w:rsidRPr="000A732D" w:rsidRDefault="0051533F" w:rsidP="00B96313">
      <w:pPr>
        <w:jc w:val="center"/>
        <w:rPr>
          <w:b/>
          <w:sz w:val="28"/>
          <w:szCs w:val="28"/>
        </w:rPr>
      </w:pPr>
    </w:p>
    <w:p w14:paraId="262E1D4F" w14:textId="77777777" w:rsidR="0051533F" w:rsidRPr="000A732D" w:rsidRDefault="0051533F" w:rsidP="00B96313">
      <w:pPr>
        <w:jc w:val="center"/>
        <w:rPr>
          <w:b/>
          <w:sz w:val="28"/>
          <w:szCs w:val="28"/>
        </w:rPr>
      </w:pPr>
    </w:p>
    <w:p w14:paraId="52272E60" w14:textId="77777777" w:rsidR="0051533F" w:rsidRPr="000A732D" w:rsidRDefault="0051533F" w:rsidP="00B96313">
      <w:pPr>
        <w:jc w:val="center"/>
        <w:rPr>
          <w:b/>
          <w:sz w:val="28"/>
          <w:szCs w:val="28"/>
        </w:rPr>
      </w:pPr>
    </w:p>
    <w:p w14:paraId="442AE813" w14:textId="77777777" w:rsidR="0051533F" w:rsidRPr="000A732D" w:rsidRDefault="0051533F" w:rsidP="00B96313">
      <w:pPr>
        <w:jc w:val="center"/>
        <w:rPr>
          <w:b/>
          <w:sz w:val="28"/>
          <w:szCs w:val="28"/>
        </w:rPr>
      </w:pPr>
    </w:p>
    <w:p w14:paraId="3D15FA84" w14:textId="77777777" w:rsidR="0051533F" w:rsidRPr="000A732D" w:rsidRDefault="0051533F" w:rsidP="00B96313">
      <w:pPr>
        <w:jc w:val="center"/>
        <w:rPr>
          <w:b/>
          <w:sz w:val="28"/>
          <w:szCs w:val="28"/>
        </w:rPr>
      </w:pPr>
    </w:p>
    <w:p w14:paraId="0F387D16" w14:textId="77777777" w:rsidR="0051533F" w:rsidRPr="000A732D" w:rsidRDefault="0051533F" w:rsidP="00B96313">
      <w:pPr>
        <w:jc w:val="center"/>
        <w:rPr>
          <w:b/>
          <w:sz w:val="28"/>
          <w:szCs w:val="28"/>
        </w:rPr>
      </w:pPr>
    </w:p>
    <w:p w14:paraId="05237463" w14:textId="77777777" w:rsidR="0051533F" w:rsidRDefault="0051533F" w:rsidP="00B96313">
      <w:pPr>
        <w:jc w:val="center"/>
        <w:rPr>
          <w:b/>
        </w:rPr>
      </w:pPr>
    </w:p>
    <w:p w14:paraId="3C34A0B4" w14:textId="77777777" w:rsidR="0051533F" w:rsidRDefault="0051533F" w:rsidP="00B96313">
      <w:pPr>
        <w:jc w:val="center"/>
        <w:rPr>
          <w:b/>
        </w:rPr>
      </w:pPr>
    </w:p>
    <w:p w14:paraId="4A05EFB5" w14:textId="77777777" w:rsidR="0051533F" w:rsidRDefault="0051533F" w:rsidP="00B96313">
      <w:pPr>
        <w:jc w:val="center"/>
        <w:rPr>
          <w:b/>
        </w:rPr>
      </w:pPr>
    </w:p>
    <w:p w14:paraId="60C9D62F" w14:textId="77777777" w:rsidR="0051533F" w:rsidRDefault="0051533F" w:rsidP="00B96313">
      <w:pPr>
        <w:jc w:val="center"/>
        <w:rPr>
          <w:b/>
        </w:rPr>
      </w:pPr>
    </w:p>
    <w:p w14:paraId="3A2AA456" w14:textId="77777777" w:rsidR="0051533F" w:rsidRDefault="0051533F" w:rsidP="00B96313">
      <w:pPr>
        <w:jc w:val="center"/>
        <w:rPr>
          <w:b/>
        </w:rPr>
      </w:pPr>
    </w:p>
    <w:p w14:paraId="7156D11E" w14:textId="77777777" w:rsidR="007771A9" w:rsidRDefault="007771A9" w:rsidP="00B96313">
      <w:pPr>
        <w:jc w:val="center"/>
        <w:rPr>
          <w:b/>
        </w:rPr>
      </w:pPr>
    </w:p>
    <w:p w14:paraId="2AA16E6D" w14:textId="77777777" w:rsidR="007771A9" w:rsidRDefault="007771A9" w:rsidP="00B96313">
      <w:pPr>
        <w:jc w:val="center"/>
        <w:rPr>
          <w:b/>
        </w:rPr>
      </w:pPr>
    </w:p>
    <w:p w14:paraId="0E160F43" w14:textId="77777777" w:rsidR="007771A9" w:rsidRDefault="007771A9" w:rsidP="00B96313">
      <w:pPr>
        <w:jc w:val="center"/>
        <w:rPr>
          <w:b/>
        </w:rPr>
      </w:pPr>
    </w:p>
    <w:p w14:paraId="10EF5A3A" w14:textId="77777777" w:rsidR="0051533F" w:rsidRDefault="0051533F" w:rsidP="00B96313">
      <w:pPr>
        <w:jc w:val="center"/>
        <w:rPr>
          <w:b/>
        </w:rPr>
      </w:pPr>
    </w:p>
    <w:p w14:paraId="49651486" w14:textId="77777777" w:rsidR="0051533F" w:rsidRDefault="0051533F" w:rsidP="00B96313">
      <w:pPr>
        <w:jc w:val="center"/>
        <w:rPr>
          <w:b/>
        </w:rPr>
      </w:pPr>
    </w:p>
    <w:p w14:paraId="45D12E06" w14:textId="4AE00C5E" w:rsidR="0051533F" w:rsidRPr="000A732D" w:rsidRDefault="0051533F" w:rsidP="00B96313">
      <w:pPr>
        <w:jc w:val="center"/>
        <w:rPr>
          <w:b/>
        </w:rPr>
      </w:pPr>
      <w:r w:rsidRPr="000A732D">
        <w:rPr>
          <w:b/>
        </w:rPr>
        <w:t>Новосибирск 202</w:t>
      </w:r>
      <w:r w:rsidR="0003669E">
        <w:rPr>
          <w:b/>
        </w:rPr>
        <w:t>1</w:t>
      </w:r>
    </w:p>
    <w:p w14:paraId="04DF71C0" w14:textId="77777777" w:rsidR="0051533F" w:rsidRPr="000A732D" w:rsidRDefault="0051533F" w:rsidP="00B96313">
      <w:pPr>
        <w:rPr>
          <w:b/>
          <w:sz w:val="28"/>
          <w:szCs w:val="28"/>
        </w:rPr>
        <w:sectPr w:rsidR="0051533F" w:rsidRPr="000A732D" w:rsidSect="00102FBE">
          <w:footerReference w:type="default" r:id="rId10"/>
          <w:footerReference w:type="first" r:id="rId11"/>
          <w:pgSz w:w="11906" w:h="16838"/>
          <w:pgMar w:top="1134" w:right="850" w:bottom="1134" w:left="1701" w:header="708" w:footer="708" w:gutter="0"/>
          <w:cols w:space="708"/>
          <w:titlePg/>
          <w:docGrid w:linePitch="360"/>
        </w:sectPr>
      </w:pPr>
    </w:p>
    <w:p w14:paraId="0B1B96DD" w14:textId="77777777" w:rsidR="0051533F" w:rsidRPr="0051533F" w:rsidRDefault="0051533F" w:rsidP="00B96313">
      <w:pPr>
        <w:jc w:val="center"/>
        <w:rPr>
          <w:sz w:val="28"/>
          <w:szCs w:val="28"/>
        </w:rPr>
      </w:pPr>
      <w:r w:rsidRPr="0051533F">
        <w:rPr>
          <w:sz w:val="28"/>
          <w:szCs w:val="28"/>
        </w:rPr>
        <w:lastRenderedPageBreak/>
        <w:t xml:space="preserve">Министерство строительства Новосибирской области </w:t>
      </w:r>
    </w:p>
    <w:p w14:paraId="3C775408" w14:textId="77777777" w:rsidR="0051533F" w:rsidRPr="0051533F" w:rsidRDefault="0051533F" w:rsidP="00B96313">
      <w:pPr>
        <w:jc w:val="center"/>
        <w:rPr>
          <w:sz w:val="28"/>
          <w:szCs w:val="28"/>
        </w:rPr>
      </w:pPr>
      <w:r w:rsidRPr="0051533F">
        <w:rPr>
          <w:caps/>
          <w:color w:val="000000"/>
          <w:sz w:val="28"/>
          <w:szCs w:val="28"/>
        </w:rPr>
        <w:t>МИНСТРОЙ НСО</w:t>
      </w:r>
    </w:p>
    <w:p w14:paraId="48DF9624" w14:textId="77777777" w:rsidR="0051533F" w:rsidRPr="0051533F" w:rsidRDefault="0051533F" w:rsidP="00B96313">
      <w:pPr>
        <w:pStyle w:val="affa"/>
        <w:spacing w:after="0" w:line="240" w:lineRule="auto"/>
        <w:jc w:val="center"/>
        <w:rPr>
          <w:rFonts w:ascii="Times New Roman" w:hAnsi="Times New Roman" w:cs="Times New Roman"/>
          <w:sz w:val="28"/>
          <w:szCs w:val="28"/>
        </w:rPr>
      </w:pPr>
      <w:r w:rsidRPr="0051533F">
        <w:rPr>
          <w:rFonts w:ascii="Times New Roman" w:hAnsi="Times New Roman" w:cs="Times New Roman"/>
          <w:color w:val="000000"/>
          <w:sz w:val="28"/>
          <w:szCs w:val="28"/>
        </w:rPr>
        <w:t>Государственное бюджетное учреждение Новосибирской области</w:t>
      </w:r>
    </w:p>
    <w:p w14:paraId="448FB7BF" w14:textId="77777777" w:rsidR="0051533F" w:rsidRPr="0051533F" w:rsidRDefault="0051533F" w:rsidP="00B96313">
      <w:pPr>
        <w:pStyle w:val="affa"/>
        <w:spacing w:after="0" w:line="240" w:lineRule="auto"/>
        <w:jc w:val="center"/>
        <w:rPr>
          <w:rFonts w:ascii="Times New Roman" w:hAnsi="Times New Roman" w:cs="Times New Roman"/>
          <w:sz w:val="28"/>
          <w:szCs w:val="28"/>
        </w:rPr>
      </w:pPr>
      <w:r w:rsidRPr="0051533F">
        <w:rPr>
          <w:rFonts w:ascii="Times New Roman" w:hAnsi="Times New Roman" w:cs="Times New Roman"/>
          <w:color w:val="000000"/>
          <w:sz w:val="28"/>
          <w:szCs w:val="28"/>
        </w:rPr>
        <w:t>«Фонд пространственных данных</w:t>
      </w:r>
      <w:r w:rsidR="00E72BF1">
        <w:rPr>
          <w:rFonts w:ascii="Times New Roman" w:hAnsi="Times New Roman" w:cs="Times New Roman"/>
          <w:color w:val="000000"/>
          <w:sz w:val="28"/>
          <w:szCs w:val="28"/>
          <w:lang w:val="ru-RU"/>
        </w:rPr>
        <w:t xml:space="preserve"> </w:t>
      </w:r>
      <w:r w:rsidRPr="0051533F">
        <w:rPr>
          <w:rFonts w:ascii="Times New Roman" w:hAnsi="Times New Roman" w:cs="Times New Roman"/>
          <w:color w:val="000000"/>
          <w:sz w:val="28"/>
          <w:szCs w:val="28"/>
        </w:rPr>
        <w:t>Новосибирской области»</w:t>
      </w:r>
    </w:p>
    <w:p w14:paraId="5888FDF7" w14:textId="77777777" w:rsidR="0051533F" w:rsidRPr="0051533F" w:rsidRDefault="0051533F" w:rsidP="00B96313">
      <w:pPr>
        <w:pStyle w:val="affa"/>
        <w:spacing w:after="0" w:line="240" w:lineRule="auto"/>
        <w:jc w:val="center"/>
        <w:rPr>
          <w:rFonts w:ascii="Times New Roman" w:hAnsi="Times New Roman" w:cs="Times New Roman"/>
          <w:sz w:val="28"/>
          <w:szCs w:val="28"/>
        </w:rPr>
      </w:pPr>
      <w:r w:rsidRPr="0051533F">
        <w:rPr>
          <w:rFonts w:ascii="Times New Roman" w:hAnsi="Times New Roman" w:cs="Times New Roman"/>
          <w:b/>
          <w:bCs/>
          <w:color w:val="000000"/>
          <w:sz w:val="28"/>
          <w:szCs w:val="28"/>
        </w:rPr>
        <w:t>ГБУ НСО «Геофонд НСО»</w:t>
      </w:r>
    </w:p>
    <w:p w14:paraId="1A83D5EF" w14:textId="77777777" w:rsidR="0051533F" w:rsidRPr="0051533F" w:rsidRDefault="0051533F" w:rsidP="00B96313">
      <w:pPr>
        <w:rPr>
          <w:b/>
          <w:sz w:val="28"/>
          <w:szCs w:val="28"/>
          <w:lang w:val="x-none"/>
        </w:rPr>
      </w:pPr>
    </w:p>
    <w:p w14:paraId="4EB2E633" w14:textId="77777777" w:rsidR="0051533F" w:rsidRPr="000A732D" w:rsidRDefault="0051533F" w:rsidP="00B96313">
      <w:pPr>
        <w:rPr>
          <w:b/>
          <w:sz w:val="28"/>
          <w:szCs w:val="28"/>
        </w:rPr>
      </w:pPr>
    </w:p>
    <w:p w14:paraId="40360B18" w14:textId="4583EB47" w:rsidR="0051533F" w:rsidRPr="007771A9" w:rsidRDefault="0051533F" w:rsidP="00B96313">
      <w:pPr>
        <w:jc w:val="right"/>
        <w:rPr>
          <w:b/>
          <w:sz w:val="28"/>
          <w:szCs w:val="28"/>
        </w:rPr>
      </w:pPr>
      <w:r w:rsidRPr="007771A9">
        <w:rPr>
          <w:b/>
          <w:sz w:val="28"/>
          <w:szCs w:val="28"/>
        </w:rPr>
        <w:t xml:space="preserve">Шифр проекта: </w:t>
      </w:r>
      <w:r w:rsidRPr="007771A9">
        <w:rPr>
          <w:rFonts w:eastAsia="Calibri"/>
          <w:b/>
          <w:sz w:val="28"/>
          <w:szCs w:val="28"/>
        </w:rPr>
        <w:t>ПП-00</w:t>
      </w:r>
      <w:r w:rsidR="007771A9" w:rsidRPr="007771A9">
        <w:rPr>
          <w:b/>
          <w:sz w:val="28"/>
          <w:szCs w:val="28"/>
        </w:rPr>
        <w:t>2</w:t>
      </w:r>
      <w:r w:rsidRPr="007771A9">
        <w:rPr>
          <w:rFonts w:eastAsia="Calibri"/>
          <w:b/>
          <w:sz w:val="28"/>
          <w:szCs w:val="28"/>
        </w:rPr>
        <w:t>-Г/2</w:t>
      </w:r>
      <w:r w:rsidR="007771A9" w:rsidRPr="007771A9">
        <w:rPr>
          <w:rFonts w:eastAsia="Calibri"/>
          <w:b/>
          <w:sz w:val="28"/>
          <w:szCs w:val="28"/>
        </w:rPr>
        <w:t>1</w:t>
      </w:r>
    </w:p>
    <w:p w14:paraId="74546604" w14:textId="77777777" w:rsidR="0051533F" w:rsidRDefault="0051533F" w:rsidP="00B96313">
      <w:pPr>
        <w:rPr>
          <w:b/>
          <w:sz w:val="28"/>
          <w:szCs w:val="28"/>
        </w:rPr>
      </w:pPr>
    </w:p>
    <w:p w14:paraId="64DAA089" w14:textId="77777777" w:rsidR="0051533F" w:rsidRDefault="0051533F" w:rsidP="00B96313">
      <w:pPr>
        <w:rPr>
          <w:b/>
          <w:sz w:val="28"/>
          <w:szCs w:val="28"/>
        </w:rPr>
      </w:pPr>
    </w:p>
    <w:p w14:paraId="324D95FD" w14:textId="77777777" w:rsidR="0051533F" w:rsidRDefault="0051533F" w:rsidP="00B96313">
      <w:pPr>
        <w:rPr>
          <w:b/>
          <w:sz w:val="28"/>
          <w:szCs w:val="28"/>
        </w:rPr>
      </w:pPr>
    </w:p>
    <w:p w14:paraId="657FEC2A" w14:textId="77777777" w:rsidR="0051533F" w:rsidRDefault="0051533F" w:rsidP="00B96313">
      <w:pPr>
        <w:rPr>
          <w:b/>
          <w:sz w:val="28"/>
          <w:szCs w:val="28"/>
        </w:rPr>
      </w:pPr>
    </w:p>
    <w:p w14:paraId="7793FE9E" w14:textId="77777777" w:rsidR="0051533F" w:rsidRDefault="0051533F" w:rsidP="00B96313">
      <w:pPr>
        <w:rPr>
          <w:b/>
          <w:sz w:val="28"/>
          <w:szCs w:val="28"/>
        </w:rPr>
      </w:pPr>
    </w:p>
    <w:p w14:paraId="039BDACE" w14:textId="77777777" w:rsidR="0051533F" w:rsidRDefault="0051533F" w:rsidP="00B96313">
      <w:pPr>
        <w:rPr>
          <w:b/>
          <w:sz w:val="28"/>
          <w:szCs w:val="28"/>
        </w:rPr>
      </w:pPr>
    </w:p>
    <w:p w14:paraId="0D25B76D" w14:textId="77777777" w:rsidR="0051533F" w:rsidRPr="000A732D" w:rsidRDefault="0051533F" w:rsidP="00B96313">
      <w:pPr>
        <w:rPr>
          <w:b/>
          <w:sz w:val="28"/>
          <w:szCs w:val="28"/>
        </w:rPr>
      </w:pPr>
    </w:p>
    <w:p w14:paraId="59B922C5" w14:textId="77777777" w:rsidR="007771A9" w:rsidRPr="00F24B3F" w:rsidRDefault="007771A9" w:rsidP="007771A9">
      <w:pPr>
        <w:shd w:val="clear" w:color="auto" w:fill="FFFFFF" w:themeFill="background1"/>
        <w:suppressAutoHyphens/>
        <w:ind w:firstLine="709"/>
        <w:jc w:val="center"/>
        <w:rPr>
          <w:sz w:val="36"/>
          <w:szCs w:val="36"/>
        </w:rPr>
      </w:pPr>
      <w:r w:rsidRPr="00F6654D">
        <w:rPr>
          <w:b/>
          <w:sz w:val="36"/>
          <w:szCs w:val="36"/>
        </w:rPr>
        <w:t>ПРОЕКТ ПЛАНИРОВКИ ТЕРРИТОРИИ ЗЕМЕЛЬНОГО УЧАСТКА С КАДАСТРОВЫМ НОМЕРОМ 54:19:062301:30 В ГРАНИЦАХ ПОСЕЛКА ТУЛИНСКИЙ ВЕРХ-ТУЛИНСКОГО СЕЛЬСОВЕТА НОВОСИБИРСКОГО РАЙОНА И ПРОЕКТА МЕЖЕВАНИЯ ТЕРРИТОРИИ В ЕГО СОСТАВЕ</w:t>
      </w:r>
    </w:p>
    <w:p w14:paraId="7ACB9A7D" w14:textId="77777777" w:rsidR="0051533F" w:rsidRDefault="0051533F" w:rsidP="00B96313">
      <w:pPr>
        <w:rPr>
          <w:b/>
          <w:sz w:val="36"/>
          <w:szCs w:val="36"/>
        </w:rPr>
      </w:pPr>
    </w:p>
    <w:p w14:paraId="6FF2AE5C" w14:textId="77777777" w:rsidR="0051533F" w:rsidRDefault="0051533F" w:rsidP="00B96313">
      <w:pPr>
        <w:jc w:val="center"/>
        <w:rPr>
          <w:b/>
          <w:sz w:val="28"/>
          <w:szCs w:val="28"/>
        </w:rPr>
      </w:pPr>
      <w:r w:rsidRPr="000A732D">
        <w:rPr>
          <w:b/>
          <w:sz w:val="28"/>
          <w:szCs w:val="28"/>
        </w:rPr>
        <w:t>Материалы по обоснованию в текстовой форме</w:t>
      </w:r>
    </w:p>
    <w:p w14:paraId="4C17F07D" w14:textId="77777777" w:rsidR="00F354E5" w:rsidRPr="000A732D" w:rsidRDefault="00F354E5" w:rsidP="00B96313">
      <w:pPr>
        <w:jc w:val="center"/>
        <w:rPr>
          <w:b/>
          <w:sz w:val="28"/>
          <w:szCs w:val="28"/>
        </w:rPr>
      </w:pPr>
    </w:p>
    <w:p w14:paraId="4D71C8FF" w14:textId="77777777" w:rsidR="0051533F" w:rsidRPr="00AD2111" w:rsidRDefault="0051533F" w:rsidP="00B96313">
      <w:pPr>
        <w:jc w:val="center"/>
        <w:rPr>
          <w:sz w:val="28"/>
          <w:szCs w:val="28"/>
        </w:rPr>
      </w:pPr>
      <w:r w:rsidRPr="00AD2111">
        <w:rPr>
          <w:sz w:val="28"/>
          <w:szCs w:val="28"/>
        </w:rPr>
        <w:t>Заказчик</w:t>
      </w:r>
      <w:r>
        <w:rPr>
          <w:sz w:val="28"/>
          <w:szCs w:val="28"/>
        </w:rPr>
        <w:t>:</w:t>
      </w:r>
      <w:r w:rsidRPr="00AD2111">
        <w:rPr>
          <w:sz w:val="28"/>
          <w:szCs w:val="28"/>
        </w:rPr>
        <w:t xml:space="preserve"> Министерство строительства Новосибирской области</w:t>
      </w:r>
    </w:p>
    <w:p w14:paraId="2138B375" w14:textId="77777777" w:rsidR="0051533F" w:rsidRPr="000A732D" w:rsidRDefault="0051533F" w:rsidP="00B96313">
      <w:pPr>
        <w:rPr>
          <w:b/>
          <w:sz w:val="28"/>
          <w:szCs w:val="28"/>
        </w:rPr>
      </w:pPr>
    </w:p>
    <w:p w14:paraId="17495AA9" w14:textId="77777777" w:rsidR="0051533F" w:rsidRDefault="0051533F" w:rsidP="00B96313">
      <w:pPr>
        <w:rPr>
          <w:b/>
          <w:sz w:val="28"/>
          <w:szCs w:val="28"/>
        </w:rPr>
      </w:pPr>
    </w:p>
    <w:p w14:paraId="7427BFFC" w14:textId="77777777" w:rsidR="0051533F" w:rsidRDefault="0051533F" w:rsidP="00B96313">
      <w:pPr>
        <w:rPr>
          <w:b/>
          <w:sz w:val="28"/>
          <w:szCs w:val="28"/>
        </w:rPr>
      </w:pPr>
    </w:p>
    <w:p w14:paraId="33FD2866" w14:textId="77777777" w:rsidR="0051533F" w:rsidRPr="000A732D" w:rsidRDefault="0051533F" w:rsidP="00B96313">
      <w:pPr>
        <w:rPr>
          <w:b/>
          <w:sz w:val="28"/>
          <w:szCs w:val="28"/>
        </w:rPr>
      </w:pPr>
    </w:p>
    <w:p w14:paraId="1203A2A8" w14:textId="77777777" w:rsidR="0051533F" w:rsidRDefault="0051533F" w:rsidP="00B96313">
      <w:pPr>
        <w:rPr>
          <w:b/>
          <w:sz w:val="28"/>
          <w:szCs w:val="28"/>
        </w:rPr>
      </w:pPr>
    </w:p>
    <w:p w14:paraId="3083B317" w14:textId="77777777" w:rsidR="0051533F" w:rsidRPr="000A732D" w:rsidRDefault="0051533F" w:rsidP="00B96313">
      <w:pPr>
        <w:rPr>
          <w:b/>
          <w:sz w:val="28"/>
          <w:szCs w:val="28"/>
        </w:rPr>
      </w:pPr>
    </w:p>
    <w:p w14:paraId="477A4BB4" w14:textId="77777777" w:rsidR="0051533F" w:rsidRDefault="0051533F" w:rsidP="00B96313">
      <w:pPr>
        <w:rPr>
          <w:b/>
          <w:sz w:val="28"/>
          <w:szCs w:val="28"/>
        </w:rPr>
      </w:pPr>
      <w:r w:rsidRPr="000A732D">
        <w:rPr>
          <w:b/>
          <w:sz w:val="28"/>
          <w:szCs w:val="28"/>
        </w:rPr>
        <w:t xml:space="preserve">Директор                                                                                          </w:t>
      </w:r>
      <w:r>
        <w:rPr>
          <w:b/>
          <w:sz w:val="28"/>
          <w:szCs w:val="28"/>
        </w:rPr>
        <w:t xml:space="preserve">    </w:t>
      </w:r>
      <w:r w:rsidRPr="000A732D">
        <w:rPr>
          <w:b/>
          <w:sz w:val="28"/>
          <w:szCs w:val="28"/>
        </w:rPr>
        <w:t>А. И.</w:t>
      </w:r>
      <w:r>
        <w:rPr>
          <w:b/>
          <w:sz w:val="28"/>
          <w:szCs w:val="28"/>
        </w:rPr>
        <w:t xml:space="preserve"> Дяков</w:t>
      </w:r>
    </w:p>
    <w:p w14:paraId="39B703C5" w14:textId="77777777" w:rsidR="0051533F" w:rsidRPr="000A732D" w:rsidRDefault="00182FDD" w:rsidP="00182FDD">
      <w:pPr>
        <w:tabs>
          <w:tab w:val="left" w:pos="3840"/>
        </w:tabs>
        <w:rPr>
          <w:b/>
          <w:sz w:val="28"/>
          <w:szCs w:val="28"/>
        </w:rPr>
      </w:pPr>
      <w:r>
        <w:rPr>
          <w:b/>
          <w:sz w:val="28"/>
          <w:szCs w:val="28"/>
        </w:rPr>
        <w:tab/>
      </w:r>
    </w:p>
    <w:p w14:paraId="3D186C11" w14:textId="77777777" w:rsidR="0051533F" w:rsidRPr="000A732D" w:rsidRDefault="0051533F" w:rsidP="00B96313">
      <w:pPr>
        <w:rPr>
          <w:b/>
          <w:sz w:val="28"/>
          <w:szCs w:val="28"/>
        </w:rPr>
      </w:pPr>
      <w:r w:rsidRPr="000A732D">
        <w:rPr>
          <w:b/>
          <w:sz w:val="28"/>
          <w:szCs w:val="28"/>
        </w:rPr>
        <w:t>Начальник технического отдела                                           Н. А.</w:t>
      </w:r>
      <w:r>
        <w:rPr>
          <w:b/>
          <w:sz w:val="28"/>
          <w:szCs w:val="28"/>
        </w:rPr>
        <w:t xml:space="preserve"> Щетникова</w:t>
      </w:r>
    </w:p>
    <w:p w14:paraId="6CF6974C" w14:textId="77777777" w:rsidR="0051533F" w:rsidRPr="000A732D" w:rsidRDefault="0051533F" w:rsidP="00B96313">
      <w:pPr>
        <w:rPr>
          <w:b/>
          <w:sz w:val="28"/>
          <w:szCs w:val="28"/>
        </w:rPr>
      </w:pPr>
    </w:p>
    <w:p w14:paraId="4B17379E" w14:textId="77777777" w:rsidR="0051533F" w:rsidRPr="000A732D" w:rsidRDefault="0051533F" w:rsidP="00B96313">
      <w:pPr>
        <w:rPr>
          <w:b/>
          <w:sz w:val="28"/>
          <w:szCs w:val="28"/>
        </w:rPr>
      </w:pPr>
    </w:p>
    <w:p w14:paraId="54BD8FB9" w14:textId="77777777" w:rsidR="0051533F" w:rsidRPr="000A732D" w:rsidRDefault="0051533F" w:rsidP="00B96313">
      <w:pPr>
        <w:rPr>
          <w:b/>
          <w:sz w:val="28"/>
          <w:szCs w:val="28"/>
        </w:rPr>
      </w:pPr>
    </w:p>
    <w:p w14:paraId="073F988F" w14:textId="77777777" w:rsidR="0051533F" w:rsidRPr="000A732D" w:rsidRDefault="0051533F" w:rsidP="00B96313">
      <w:pPr>
        <w:rPr>
          <w:b/>
          <w:sz w:val="28"/>
          <w:szCs w:val="28"/>
        </w:rPr>
      </w:pPr>
    </w:p>
    <w:p w14:paraId="2DCC4C17" w14:textId="77777777" w:rsidR="0051533F" w:rsidRPr="000A732D" w:rsidRDefault="0051533F" w:rsidP="00B96313">
      <w:pPr>
        <w:rPr>
          <w:b/>
          <w:sz w:val="28"/>
          <w:szCs w:val="28"/>
        </w:rPr>
      </w:pPr>
    </w:p>
    <w:p w14:paraId="118FD34B" w14:textId="77777777" w:rsidR="0051533F" w:rsidRDefault="0051533F" w:rsidP="00B96313">
      <w:pPr>
        <w:jc w:val="center"/>
      </w:pPr>
    </w:p>
    <w:p w14:paraId="55A99BEB" w14:textId="77777777" w:rsidR="0051533F" w:rsidRDefault="0051533F" w:rsidP="00B96313">
      <w:pPr>
        <w:jc w:val="center"/>
      </w:pPr>
    </w:p>
    <w:p w14:paraId="66CF5EA2" w14:textId="77777777" w:rsidR="0051533F" w:rsidRDefault="0051533F" w:rsidP="00B96313">
      <w:pPr>
        <w:jc w:val="center"/>
      </w:pPr>
    </w:p>
    <w:p w14:paraId="3C6E6C01" w14:textId="51E79225" w:rsidR="0051533F" w:rsidRDefault="0051533F" w:rsidP="00B96313">
      <w:pPr>
        <w:jc w:val="center"/>
        <w:sectPr w:rsidR="0051533F" w:rsidSect="00860AB9">
          <w:footnotePr>
            <w:numRestart w:val="eachPage"/>
          </w:footnotePr>
          <w:pgSz w:w="11900" w:h="16820"/>
          <w:pgMar w:top="1135" w:right="560" w:bottom="1135" w:left="1418" w:header="142" w:footer="255" w:gutter="0"/>
          <w:cols w:space="60"/>
          <w:noEndnote/>
          <w:docGrid w:linePitch="299"/>
        </w:sectPr>
      </w:pPr>
      <w:r>
        <w:t>Н</w:t>
      </w:r>
      <w:r w:rsidRPr="000A732D">
        <w:t>овосибирск 202</w:t>
      </w:r>
      <w:r w:rsidR="0003669E">
        <w:t>1</w:t>
      </w:r>
    </w:p>
    <w:p w14:paraId="73324591" w14:textId="77777777" w:rsidR="000577C7" w:rsidRPr="008D64B3" w:rsidRDefault="008D64B3" w:rsidP="00B96313">
      <w:pPr>
        <w:pStyle w:val="a4"/>
        <w:numPr>
          <w:ilvl w:val="0"/>
          <w:numId w:val="0"/>
        </w:numPr>
        <w:spacing w:line="240" w:lineRule="auto"/>
        <w:ind w:left="1429"/>
        <w:jc w:val="center"/>
      </w:pPr>
      <w:r w:rsidRPr="008D64B3">
        <w:lastRenderedPageBreak/>
        <w:t>СОДЕРЖАНИЕ</w:t>
      </w:r>
    </w:p>
    <w:p w14:paraId="6AA3B865" w14:textId="77777777" w:rsidR="008D64B3" w:rsidRPr="008D64B3" w:rsidRDefault="008D64B3" w:rsidP="00B96313"/>
    <w:p w14:paraId="25E5EA1D" w14:textId="1AF74553" w:rsidR="008D64B3" w:rsidRPr="008D64B3" w:rsidRDefault="000577C7" w:rsidP="00B96313">
      <w:pPr>
        <w:pStyle w:val="16"/>
        <w:rPr>
          <w:rFonts w:asciiTheme="minorHAnsi" w:eastAsiaTheme="minorEastAsia" w:hAnsiTheme="minorHAnsi" w:cstheme="minorBidi"/>
          <w:noProof/>
        </w:rPr>
      </w:pPr>
      <w:r w:rsidRPr="008D64B3">
        <w:fldChar w:fldCharType="begin"/>
      </w:r>
      <w:r w:rsidRPr="008D64B3">
        <w:instrText xml:space="preserve"> TOC \h \z \t "Заголовок 1;1;Заголовок 2;2;Заголовок 3;3;Требования;2" </w:instrText>
      </w:r>
      <w:r w:rsidRPr="008D64B3">
        <w:fldChar w:fldCharType="separate"/>
      </w:r>
      <w:hyperlink w:anchor="_Toc41396623" w:history="1">
        <w:r w:rsidR="008D64B3" w:rsidRPr="008D64B3">
          <w:rPr>
            <w:rStyle w:val="ae"/>
            <w:noProof/>
            <w:sz w:val="26"/>
            <w:szCs w:val="26"/>
          </w:rPr>
          <w:t>1</w:t>
        </w:r>
        <w:r w:rsidR="008D64B3">
          <w:rPr>
            <w:rStyle w:val="ae"/>
            <w:noProof/>
            <w:sz w:val="26"/>
            <w:szCs w:val="26"/>
          </w:rPr>
          <w:t xml:space="preserve"> </w:t>
        </w:r>
        <w:r w:rsidR="00267B60">
          <w:rPr>
            <w:rStyle w:val="ae"/>
            <w:noProof/>
            <w:sz w:val="26"/>
            <w:szCs w:val="26"/>
          </w:rPr>
          <w:t>Введение. Цели и задачи</w:t>
        </w:r>
        <w:r w:rsidR="00267B60" w:rsidRPr="00267B60">
          <w:rPr>
            <w:rStyle w:val="ae"/>
            <w:noProof/>
            <w:sz w:val="20"/>
            <w:lang w:val="en-US"/>
          </w:rPr>
          <w:t>………………………………………</w:t>
        </w:r>
        <w:r w:rsidR="00267B60">
          <w:rPr>
            <w:rStyle w:val="ae"/>
            <w:noProof/>
            <w:sz w:val="20"/>
            <w:lang w:val="en-US"/>
          </w:rPr>
          <w:t>……………………</w:t>
        </w:r>
        <w:r w:rsidR="00267B60" w:rsidRPr="00267B60">
          <w:rPr>
            <w:rStyle w:val="ae"/>
            <w:noProof/>
            <w:sz w:val="20"/>
            <w:lang w:val="en-US"/>
          </w:rPr>
          <w:t>……………</w:t>
        </w:r>
        <w:r w:rsidR="008D64B3" w:rsidRPr="008D64B3">
          <w:rPr>
            <w:noProof/>
            <w:webHidden/>
          </w:rPr>
          <w:fldChar w:fldCharType="begin"/>
        </w:r>
        <w:r w:rsidR="008D64B3" w:rsidRPr="008D64B3">
          <w:rPr>
            <w:noProof/>
            <w:webHidden/>
          </w:rPr>
          <w:instrText xml:space="preserve"> PAGEREF _Toc41396623 \h </w:instrText>
        </w:r>
        <w:r w:rsidR="008D64B3" w:rsidRPr="008D64B3">
          <w:rPr>
            <w:noProof/>
            <w:webHidden/>
          </w:rPr>
        </w:r>
        <w:r w:rsidR="008D64B3" w:rsidRPr="008D64B3">
          <w:rPr>
            <w:noProof/>
            <w:webHidden/>
          </w:rPr>
          <w:fldChar w:fldCharType="separate"/>
        </w:r>
        <w:r w:rsidR="00792E45">
          <w:rPr>
            <w:noProof/>
            <w:webHidden/>
          </w:rPr>
          <w:t>5</w:t>
        </w:r>
        <w:r w:rsidR="008D64B3" w:rsidRPr="008D64B3">
          <w:rPr>
            <w:noProof/>
            <w:webHidden/>
          </w:rPr>
          <w:fldChar w:fldCharType="end"/>
        </w:r>
      </w:hyperlink>
    </w:p>
    <w:p w14:paraId="005311D6" w14:textId="5B573DBE" w:rsidR="008D64B3" w:rsidRPr="008D64B3" w:rsidRDefault="00D10B0C" w:rsidP="00B96313">
      <w:pPr>
        <w:pStyle w:val="16"/>
        <w:rPr>
          <w:rFonts w:asciiTheme="minorHAnsi" w:eastAsiaTheme="minorEastAsia" w:hAnsiTheme="minorHAnsi" w:cstheme="minorBidi"/>
          <w:noProof/>
        </w:rPr>
      </w:pPr>
      <w:hyperlink w:anchor="_Toc41396624" w:history="1">
        <w:r w:rsidR="008D64B3" w:rsidRPr="008D64B3">
          <w:rPr>
            <w:rStyle w:val="ae"/>
            <w:noProof/>
            <w:sz w:val="26"/>
            <w:szCs w:val="26"/>
          </w:rPr>
          <w:t>2</w:t>
        </w:r>
        <w:r w:rsidR="008D64B3">
          <w:rPr>
            <w:rStyle w:val="ae"/>
            <w:noProof/>
            <w:sz w:val="26"/>
            <w:szCs w:val="26"/>
          </w:rPr>
          <w:t xml:space="preserve"> </w:t>
        </w:r>
        <w:r w:rsidR="008D64B3" w:rsidRPr="008D64B3">
          <w:rPr>
            <w:rStyle w:val="ae"/>
            <w:noProof/>
            <w:sz w:val="26"/>
            <w:szCs w:val="26"/>
          </w:rPr>
          <w:t>Проект планировки территории</w:t>
        </w:r>
        <w:r w:rsidR="008D64B3" w:rsidRPr="008D64B3">
          <w:rPr>
            <w:noProof/>
            <w:webHidden/>
          </w:rPr>
          <w:tab/>
        </w:r>
        <w:r w:rsidR="008D64B3" w:rsidRPr="008D64B3">
          <w:rPr>
            <w:noProof/>
            <w:webHidden/>
          </w:rPr>
          <w:fldChar w:fldCharType="begin"/>
        </w:r>
        <w:r w:rsidR="008D64B3" w:rsidRPr="008D64B3">
          <w:rPr>
            <w:noProof/>
            <w:webHidden/>
          </w:rPr>
          <w:instrText xml:space="preserve"> PAGEREF _Toc41396624 \h </w:instrText>
        </w:r>
        <w:r w:rsidR="008D64B3" w:rsidRPr="008D64B3">
          <w:rPr>
            <w:noProof/>
            <w:webHidden/>
          </w:rPr>
        </w:r>
        <w:r w:rsidR="008D64B3" w:rsidRPr="008D64B3">
          <w:rPr>
            <w:noProof/>
            <w:webHidden/>
          </w:rPr>
          <w:fldChar w:fldCharType="separate"/>
        </w:r>
        <w:r w:rsidR="00792E45">
          <w:rPr>
            <w:noProof/>
            <w:webHidden/>
          </w:rPr>
          <w:t>6</w:t>
        </w:r>
        <w:r w:rsidR="008D64B3" w:rsidRPr="008D64B3">
          <w:rPr>
            <w:noProof/>
            <w:webHidden/>
          </w:rPr>
          <w:fldChar w:fldCharType="end"/>
        </w:r>
      </w:hyperlink>
    </w:p>
    <w:p w14:paraId="0DDFF42B" w14:textId="3DDC1659" w:rsidR="008D64B3" w:rsidRPr="008D64B3" w:rsidRDefault="00D10B0C" w:rsidP="00B96313">
      <w:pPr>
        <w:pStyle w:val="20"/>
        <w:tabs>
          <w:tab w:val="left" w:pos="720"/>
          <w:tab w:val="right" w:leader="dot" w:pos="9771"/>
        </w:tabs>
        <w:ind w:left="0"/>
        <w:jc w:val="both"/>
        <w:rPr>
          <w:rFonts w:asciiTheme="minorHAnsi" w:eastAsiaTheme="minorEastAsia" w:hAnsiTheme="minorHAnsi" w:cstheme="minorBidi"/>
          <w:smallCaps w:val="0"/>
          <w:noProof/>
          <w:sz w:val="26"/>
          <w:szCs w:val="26"/>
        </w:rPr>
      </w:pPr>
      <w:hyperlink w:anchor="_Toc41396625" w:history="1">
        <w:r w:rsidR="008D64B3" w:rsidRPr="008D64B3">
          <w:rPr>
            <w:rStyle w:val="ae"/>
            <w:noProof/>
            <w:sz w:val="26"/>
            <w:szCs w:val="26"/>
          </w:rPr>
          <w:t>2.1</w:t>
        </w:r>
        <w:r w:rsidR="008D64B3" w:rsidRPr="008D64B3">
          <w:rPr>
            <w:rFonts w:asciiTheme="minorHAnsi" w:eastAsiaTheme="minorEastAsia" w:hAnsiTheme="minorHAnsi" w:cstheme="minorBidi"/>
            <w:smallCaps w:val="0"/>
            <w:noProof/>
            <w:sz w:val="26"/>
            <w:szCs w:val="26"/>
          </w:rPr>
          <w:tab/>
        </w:r>
        <w:r w:rsidR="008D64B3" w:rsidRPr="008D64B3">
          <w:rPr>
            <w:rStyle w:val="ae"/>
            <w:noProof/>
            <w:sz w:val="26"/>
            <w:szCs w:val="26"/>
          </w:rPr>
          <w:t>Общие положения</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_Toc41396625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6</w:t>
        </w:r>
        <w:r w:rsidR="008D64B3" w:rsidRPr="008D64B3">
          <w:rPr>
            <w:noProof/>
            <w:webHidden/>
            <w:sz w:val="26"/>
            <w:szCs w:val="26"/>
          </w:rPr>
          <w:fldChar w:fldCharType="end"/>
        </w:r>
      </w:hyperlink>
    </w:p>
    <w:p w14:paraId="63A6DCA7" w14:textId="4F2F5ABE" w:rsidR="008D64B3" w:rsidRPr="008D64B3" w:rsidRDefault="00D10B0C" w:rsidP="00B96313">
      <w:pPr>
        <w:pStyle w:val="20"/>
        <w:tabs>
          <w:tab w:val="left" w:pos="720"/>
          <w:tab w:val="right" w:leader="dot" w:pos="9771"/>
        </w:tabs>
        <w:ind w:left="0"/>
        <w:jc w:val="both"/>
        <w:rPr>
          <w:rFonts w:asciiTheme="minorHAnsi" w:eastAsiaTheme="minorEastAsia" w:hAnsiTheme="minorHAnsi" w:cstheme="minorBidi"/>
          <w:smallCaps w:val="0"/>
          <w:noProof/>
          <w:sz w:val="26"/>
          <w:szCs w:val="26"/>
        </w:rPr>
      </w:pPr>
      <w:hyperlink w:anchor="_Toc41396626" w:history="1">
        <w:r w:rsidR="008D64B3" w:rsidRPr="008D64B3">
          <w:rPr>
            <w:rStyle w:val="ae"/>
            <w:noProof/>
            <w:sz w:val="26"/>
            <w:szCs w:val="26"/>
          </w:rPr>
          <w:t>2.2</w:t>
        </w:r>
        <w:r w:rsidR="008D64B3" w:rsidRPr="008D64B3">
          <w:rPr>
            <w:rFonts w:asciiTheme="minorHAnsi" w:eastAsiaTheme="minorEastAsia" w:hAnsiTheme="minorHAnsi" w:cstheme="minorBidi"/>
            <w:smallCaps w:val="0"/>
            <w:noProof/>
            <w:sz w:val="26"/>
            <w:szCs w:val="26"/>
          </w:rPr>
          <w:tab/>
        </w:r>
        <w:r w:rsidR="008D64B3" w:rsidRPr="008D64B3">
          <w:rPr>
            <w:rStyle w:val="ae"/>
            <w:noProof/>
            <w:sz w:val="26"/>
            <w:szCs w:val="26"/>
          </w:rPr>
          <w:t>Современное использование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_Toc41396626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6</w:t>
        </w:r>
        <w:r w:rsidR="008D64B3" w:rsidRPr="008D64B3">
          <w:rPr>
            <w:noProof/>
            <w:webHidden/>
            <w:sz w:val="26"/>
            <w:szCs w:val="26"/>
          </w:rPr>
          <w:fldChar w:fldCharType="end"/>
        </w:r>
      </w:hyperlink>
    </w:p>
    <w:p w14:paraId="136BE25F" w14:textId="62726A2A" w:rsidR="008D64B3" w:rsidRPr="008D64B3" w:rsidRDefault="00D10B0C" w:rsidP="00B96313">
      <w:pPr>
        <w:pStyle w:val="30"/>
        <w:rPr>
          <w:rFonts w:asciiTheme="minorHAnsi" w:eastAsiaTheme="minorEastAsia" w:hAnsiTheme="minorHAnsi" w:cstheme="minorBidi"/>
          <w:noProof/>
          <w:sz w:val="26"/>
          <w:szCs w:val="26"/>
        </w:rPr>
      </w:pPr>
      <w:hyperlink w:anchor="_Toc41396627" w:history="1">
        <w:r w:rsidR="008D64B3" w:rsidRPr="008D64B3">
          <w:rPr>
            <w:rStyle w:val="ae"/>
            <w:noProof/>
            <w:sz w:val="26"/>
            <w:szCs w:val="26"/>
          </w:rPr>
          <w:t>2.2.1</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Размещение проектируемой территории в планировочной структуре населенного пункта</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_Toc41396627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6</w:t>
        </w:r>
        <w:r w:rsidR="008D64B3" w:rsidRPr="008D64B3">
          <w:rPr>
            <w:noProof/>
            <w:webHidden/>
            <w:sz w:val="26"/>
            <w:szCs w:val="26"/>
          </w:rPr>
          <w:fldChar w:fldCharType="end"/>
        </w:r>
      </w:hyperlink>
    </w:p>
    <w:p w14:paraId="2CD80B30" w14:textId="236EF230" w:rsidR="008D64B3" w:rsidRPr="008D64B3" w:rsidRDefault="00D10B0C" w:rsidP="00B96313">
      <w:pPr>
        <w:pStyle w:val="30"/>
        <w:rPr>
          <w:rFonts w:asciiTheme="minorHAnsi" w:eastAsiaTheme="minorEastAsia" w:hAnsiTheme="minorHAnsi" w:cstheme="minorBidi"/>
          <w:noProof/>
          <w:sz w:val="26"/>
          <w:szCs w:val="26"/>
        </w:rPr>
      </w:pPr>
      <w:hyperlink w:anchor="_Toc41396628" w:history="1">
        <w:r w:rsidR="008D64B3" w:rsidRPr="008D64B3">
          <w:rPr>
            <w:rStyle w:val="ae"/>
            <w:noProof/>
            <w:sz w:val="26"/>
            <w:szCs w:val="26"/>
          </w:rPr>
          <w:t>2.2.2</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Использование проектируемой территории в период подготовки проекта планировки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_Toc41396628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6</w:t>
        </w:r>
        <w:r w:rsidR="008D64B3" w:rsidRPr="008D64B3">
          <w:rPr>
            <w:noProof/>
            <w:webHidden/>
            <w:sz w:val="26"/>
            <w:szCs w:val="26"/>
          </w:rPr>
          <w:fldChar w:fldCharType="end"/>
        </w:r>
      </w:hyperlink>
    </w:p>
    <w:p w14:paraId="7731FE82" w14:textId="2E413618" w:rsidR="008D64B3" w:rsidRPr="008D64B3" w:rsidRDefault="00D10B0C" w:rsidP="00B96313">
      <w:pPr>
        <w:pStyle w:val="30"/>
        <w:rPr>
          <w:rFonts w:asciiTheme="minorHAnsi" w:eastAsiaTheme="minorEastAsia" w:hAnsiTheme="minorHAnsi" w:cstheme="minorBidi"/>
          <w:noProof/>
          <w:sz w:val="26"/>
          <w:szCs w:val="26"/>
        </w:rPr>
      </w:pPr>
      <w:hyperlink w:anchor="_Toc41396629" w:history="1">
        <w:r w:rsidR="008D64B3" w:rsidRPr="008D64B3">
          <w:rPr>
            <w:rStyle w:val="ae"/>
            <w:noProof/>
            <w:sz w:val="26"/>
            <w:szCs w:val="26"/>
          </w:rPr>
          <w:t>2.2.3</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Оценка системы транспортного обслуживания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_Toc41396629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8</w:t>
        </w:r>
        <w:r w:rsidR="008D64B3" w:rsidRPr="008D64B3">
          <w:rPr>
            <w:noProof/>
            <w:webHidden/>
            <w:sz w:val="26"/>
            <w:szCs w:val="26"/>
          </w:rPr>
          <w:fldChar w:fldCharType="end"/>
        </w:r>
      </w:hyperlink>
    </w:p>
    <w:p w14:paraId="53FDCBC5" w14:textId="203319F8" w:rsidR="008D64B3" w:rsidRPr="008D64B3" w:rsidRDefault="00D10B0C" w:rsidP="00B96313">
      <w:pPr>
        <w:pStyle w:val="30"/>
        <w:rPr>
          <w:rFonts w:asciiTheme="minorHAnsi" w:eastAsiaTheme="minorEastAsia" w:hAnsiTheme="minorHAnsi" w:cstheme="minorBidi"/>
          <w:noProof/>
          <w:sz w:val="26"/>
          <w:szCs w:val="26"/>
        </w:rPr>
      </w:pPr>
      <w:hyperlink w:anchor="_Toc41396630" w:history="1">
        <w:r w:rsidR="008D64B3" w:rsidRPr="008D64B3">
          <w:rPr>
            <w:rStyle w:val="ae"/>
            <w:noProof/>
            <w:sz w:val="26"/>
            <w:szCs w:val="26"/>
          </w:rPr>
          <w:t>2.2.4</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Оценка инженерной подготовки и вертикальной планировки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_Toc41396630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9</w:t>
        </w:r>
        <w:r w:rsidR="008D64B3" w:rsidRPr="008D64B3">
          <w:rPr>
            <w:noProof/>
            <w:webHidden/>
            <w:sz w:val="26"/>
            <w:szCs w:val="26"/>
          </w:rPr>
          <w:fldChar w:fldCharType="end"/>
        </w:r>
      </w:hyperlink>
    </w:p>
    <w:p w14:paraId="4A7F18DC" w14:textId="0EFA362D" w:rsidR="008D64B3" w:rsidRPr="008D64B3" w:rsidRDefault="00D10B0C" w:rsidP="00B96313">
      <w:pPr>
        <w:pStyle w:val="30"/>
        <w:rPr>
          <w:rFonts w:asciiTheme="minorHAnsi" w:eastAsiaTheme="minorEastAsia" w:hAnsiTheme="minorHAnsi" w:cstheme="minorBidi"/>
          <w:noProof/>
          <w:sz w:val="26"/>
          <w:szCs w:val="26"/>
        </w:rPr>
      </w:pPr>
      <w:hyperlink w:anchor="_Toc41396631" w:history="1">
        <w:r w:rsidR="008D64B3" w:rsidRPr="008D64B3">
          <w:rPr>
            <w:rStyle w:val="ae"/>
            <w:noProof/>
            <w:sz w:val="26"/>
            <w:szCs w:val="26"/>
            <w:lang w:eastAsia="en-US"/>
          </w:rPr>
          <w:t>2.2.5</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Инженерно-техническое обеспечения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_Toc41396631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9</w:t>
        </w:r>
        <w:r w:rsidR="008D64B3" w:rsidRPr="008D64B3">
          <w:rPr>
            <w:noProof/>
            <w:webHidden/>
            <w:sz w:val="26"/>
            <w:szCs w:val="26"/>
          </w:rPr>
          <w:fldChar w:fldCharType="end"/>
        </w:r>
      </w:hyperlink>
    </w:p>
    <w:p w14:paraId="08E99707" w14:textId="1A3264E1" w:rsidR="008D64B3" w:rsidRPr="008D64B3" w:rsidRDefault="00D10B0C" w:rsidP="00B96313">
      <w:pPr>
        <w:pStyle w:val="30"/>
        <w:rPr>
          <w:rFonts w:asciiTheme="minorHAnsi" w:eastAsiaTheme="minorEastAsia" w:hAnsiTheme="minorHAnsi" w:cstheme="minorBidi"/>
          <w:noProof/>
          <w:sz w:val="26"/>
          <w:szCs w:val="26"/>
        </w:rPr>
      </w:pPr>
      <w:hyperlink w:anchor="_Toc41396632" w:history="1">
        <w:r w:rsidR="008D64B3" w:rsidRPr="008D64B3">
          <w:rPr>
            <w:rStyle w:val="ae"/>
            <w:noProof/>
            <w:sz w:val="26"/>
            <w:szCs w:val="26"/>
          </w:rPr>
          <w:t>2.2.6</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Охрана окружающей среды</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_Toc41396632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13</w:t>
        </w:r>
        <w:r w:rsidR="008D64B3" w:rsidRPr="008D64B3">
          <w:rPr>
            <w:noProof/>
            <w:webHidden/>
            <w:sz w:val="26"/>
            <w:szCs w:val="26"/>
          </w:rPr>
          <w:fldChar w:fldCharType="end"/>
        </w:r>
      </w:hyperlink>
    </w:p>
    <w:p w14:paraId="045398A0" w14:textId="41D0A04A" w:rsidR="008D64B3" w:rsidRPr="008D64B3" w:rsidRDefault="00D10B0C" w:rsidP="00B96313">
      <w:pPr>
        <w:pStyle w:val="30"/>
        <w:rPr>
          <w:rFonts w:asciiTheme="minorHAnsi" w:eastAsiaTheme="minorEastAsia" w:hAnsiTheme="minorHAnsi" w:cstheme="minorBidi"/>
          <w:noProof/>
          <w:sz w:val="26"/>
          <w:szCs w:val="26"/>
        </w:rPr>
      </w:pPr>
      <w:hyperlink w:anchor="_Toc41396633" w:history="1">
        <w:r w:rsidR="008D64B3" w:rsidRPr="008D64B3">
          <w:rPr>
            <w:rStyle w:val="ae"/>
            <w:noProof/>
            <w:sz w:val="26"/>
            <w:szCs w:val="26"/>
          </w:rPr>
          <w:t>2.2.7</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Инженерные изыскания</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_Toc41396633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22</w:t>
        </w:r>
        <w:r w:rsidR="008D64B3" w:rsidRPr="008D64B3">
          <w:rPr>
            <w:noProof/>
            <w:webHidden/>
            <w:sz w:val="26"/>
            <w:szCs w:val="26"/>
          </w:rPr>
          <w:fldChar w:fldCharType="end"/>
        </w:r>
      </w:hyperlink>
    </w:p>
    <w:p w14:paraId="1612E4A1" w14:textId="11E16C78" w:rsidR="008D64B3" w:rsidRPr="008D64B3" w:rsidRDefault="00D10B0C" w:rsidP="00B96313">
      <w:pPr>
        <w:pStyle w:val="20"/>
        <w:tabs>
          <w:tab w:val="left" w:pos="720"/>
          <w:tab w:val="right" w:leader="dot" w:pos="9771"/>
        </w:tabs>
        <w:ind w:left="0"/>
        <w:jc w:val="both"/>
        <w:rPr>
          <w:rFonts w:asciiTheme="minorHAnsi" w:eastAsiaTheme="minorEastAsia" w:hAnsiTheme="minorHAnsi" w:cstheme="minorBidi"/>
          <w:smallCaps w:val="0"/>
          <w:noProof/>
          <w:sz w:val="26"/>
          <w:szCs w:val="26"/>
        </w:rPr>
      </w:pPr>
      <w:hyperlink w:anchor="_Toc41396634" w:history="1">
        <w:r w:rsidR="008D64B3" w:rsidRPr="008D64B3">
          <w:rPr>
            <w:rStyle w:val="ae"/>
            <w:noProof/>
            <w:sz w:val="26"/>
            <w:szCs w:val="26"/>
          </w:rPr>
          <w:t>2.3</w:t>
        </w:r>
        <w:r w:rsidR="008D64B3" w:rsidRPr="008D64B3">
          <w:rPr>
            <w:rFonts w:asciiTheme="minorHAnsi" w:eastAsiaTheme="minorEastAsia" w:hAnsiTheme="minorHAnsi" w:cstheme="minorBidi"/>
            <w:smallCaps w:val="0"/>
            <w:noProof/>
            <w:sz w:val="26"/>
            <w:szCs w:val="26"/>
          </w:rPr>
          <w:tab/>
        </w:r>
        <w:r w:rsidR="008D64B3" w:rsidRPr="008D64B3">
          <w:rPr>
            <w:rStyle w:val="ae"/>
            <w:noProof/>
            <w:sz w:val="26"/>
            <w:szCs w:val="26"/>
          </w:rPr>
          <w:t>Обоснование определения границ зон планируемого размещения объектов капитального строительства</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_Toc41396634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22</w:t>
        </w:r>
        <w:r w:rsidR="008D64B3" w:rsidRPr="008D64B3">
          <w:rPr>
            <w:noProof/>
            <w:webHidden/>
            <w:sz w:val="26"/>
            <w:szCs w:val="26"/>
          </w:rPr>
          <w:fldChar w:fldCharType="end"/>
        </w:r>
      </w:hyperlink>
    </w:p>
    <w:p w14:paraId="6DD9B84C" w14:textId="115E3B62" w:rsidR="008D64B3" w:rsidRPr="008D64B3" w:rsidRDefault="00D10B0C" w:rsidP="00B96313">
      <w:pPr>
        <w:pStyle w:val="30"/>
        <w:rPr>
          <w:rFonts w:asciiTheme="minorHAnsi" w:eastAsiaTheme="minorEastAsia" w:hAnsiTheme="minorHAnsi" w:cstheme="minorBidi"/>
          <w:noProof/>
          <w:sz w:val="26"/>
          <w:szCs w:val="26"/>
        </w:rPr>
      </w:pPr>
      <w:hyperlink w:anchor="_Toc41396635" w:history="1">
        <w:r w:rsidR="008D64B3" w:rsidRPr="008D64B3">
          <w:rPr>
            <w:rStyle w:val="ae"/>
            <w:noProof/>
            <w:sz w:val="26"/>
            <w:szCs w:val="26"/>
          </w:rPr>
          <w:t>2.3.1</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Архитектурно-планировочные решения по развитию проектируемой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_Toc41396635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22</w:t>
        </w:r>
        <w:r w:rsidR="008D64B3" w:rsidRPr="008D64B3">
          <w:rPr>
            <w:noProof/>
            <w:webHidden/>
            <w:sz w:val="26"/>
            <w:szCs w:val="26"/>
          </w:rPr>
          <w:fldChar w:fldCharType="end"/>
        </w:r>
      </w:hyperlink>
    </w:p>
    <w:p w14:paraId="54802435" w14:textId="3DB06167" w:rsidR="008D64B3" w:rsidRPr="008D64B3" w:rsidRDefault="00D10B0C" w:rsidP="00B96313">
      <w:pPr>
        <w:pStyle w:val="30"/>
        <w:rPr>
          <w:rFonts w:asciiTheme="minorHAnsi" w:eastAsiaTheme="minorEastAsia" w:hAnsiTheme="minorHAnsi" w:cstheme="minorBidi"/>
          <w:noProof/>
          <w:sz w:val="26"/>
          <w:szCs w:val="26"/>
        </w:rPr>
      </w:pPr>
      <w:hyperlink w:anchor="_Toc41396636" w:history="1">
        <w:r w:rsidR="008D64B3" w:rsidRPr="008D64B3">
          <w:rPr>
            <w:rStyle w:val="ae"/>
            <w:noProof/>
            <w:sz w:val="26"/>
            <w:szCs w:val="26"/>
          </w:rPr>
          <w:t>2.3.2</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Предложения по развитию жилищного строительства</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_Toc41396636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24</w:t>
        </w:r>
        <w:r w:rsidR="008D64B3" w:rsidRPr="008D64B3">
          <w:rPr>
            <w:noProof/>
            <w:webHidden/>
            <w:sz w:val="26"/>
            <w:szCs w:val="26"/>
          </w:rPr>
          <w:fldChar w:fldCharType="end"/>
        </w:r>
      </w:hyperlink>
    </w:p>
    <w:p w14:paraId="52F9F4F9" w14:textId="2F5D4BDB" w:rsidR="008D64B3" w:rsidRPr="008D64B3" w:rsidRDefault="00D10B0C" w:rsidP="00B96313">
      <w:pPr>
        <w:pStyle w:val="30"/>
        <w:rPr>
          <w:rFonts w:asciiTheme="minorHAnsi" w:eastAsiaTheme="minorEastAsia" w:hAnsiTheme="minorHAnsi" w:cstheme="minorBidi"/>
          <w:noProof/>
          <w:sz w:val="26"/>
          <w:szCs w:val="26"/>
        </w:rPr>
      </w:pPr>
      <w:hyperlink w:anchor="_Toc41396637" w:history="1">
        <w:r w:rsidR="008D64B3" w:rsidRPr="008D64B3">
          <w:rPr>
            <w:rStyle w:val="ae"/>
            <w:noProof/>
            <w:sz w:val="26"/>
            <w:szCs w:val="26"/>
          </w:rPr>
          <w:t>2.3.3</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Предложения по развитию объектов социальной инфраструктуры</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_Toc41396637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25</w:t>
        </w:r>
        <w:r w:rsidR="008D64B3" w:rsidRPr="008D64B3">
          <w:rPr>
            <w:noProof/>
            <w:webHidden/>
            <w:sz w:val="26"/>
            <w:szCs w:val="26"/>
          </w:rPr>
          <w:fldChar w:fldCharType="end"/>
        </w:r>
      </w:hyperlink>
    </w:p>
    <w:p w14:paraId="5A37C7A0" w14:textId="433C1033" w:rsidR="008D64B3" w:rsidRPr="008D64B3" w:rsidRDefault="00D10B0C" w:rsidP="00B96313">
      <w:pPr>
        <w:pStyle w:val="30"/>
        <w:rPr>
          <w:rFonts w:asciiTheme="minorHAnsi" w:eastAsiaTheme="minorEastAsia" w:hAnsiTheme="minorHAnsi" w:cstheme="minorBidi"/>
          <w:noProof/>
          <w:sz w:val="26"/>
          <w:szCs w:val="26"/>
        </w:rPr>
      </w:pPr>
      <w:hyperlink w:anchor="_Toc41396638" w:history="1">
        <w:r w:rsidR="008D64B3" w:rsidRPr="008D64B3">
          <w:rPr>
            <w:rStyle w:val="ae"/>
            <w:noProof/>
            <w:sz w:val="26"/>
            <w:szCs w:val="26"/>
          </w:rPr>
          <w:t>2.3.4</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Предложения по развитию систем транспортного обслуживания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_Toc41396638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26</w:t>
        </w:r>
        <w:r w:rsidR="008D64B3" w:rsidRPr="008D64B3">
          <w:rPr>
            <w:noProof/>
            <w:webHidden/>
            <w:sz w:val="26"/>
            <w:szCs w:val="26"/>
          </w:rPr>
          <w:fldChar w:fldCharType="end"/>
        </w:r>
      </w:hyperlink>
    </w:p>
    <w:p w14:paraId="28F236CB" w14:textId="0CBDCEE5" w:rsidR="008D64B3" w:rsidRPr="008D64B3" w:rsidRDefault="00D10B0C" w:rsidP="00B96313">
      <w:pPr>
        <w:pStyle w:val="30"/>
        <w:rPr>
          <w:rFonts w:asciiTheme="minorHAnsi" w:eastAsiaTheme="minorEastAsia" w:hAnsiTheme="minorHAnsi" w:cstheme="minorBidi"/>
          <w:noProof/>
          <w:sz w:val="26"/>
          <w:szCs w:val="26"/>
        </w:rPr>
      </w:pPr>
      <w:hyperlink w:anchor="_Toc41396639" w:history="1">
        <w:r w:rsidR="008D64B3" w:rsidRPr="008D64B3">
          <w:rPr>
            <w:rStyle w:val="ae"/>
            <w:noProof/>
            <w:sz w:val="26"/>
            <w:szCs w:val="26"/>
          </w:rPr>
          <w:t>2.3.5</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для маломобильных групп населения</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_Toc41396639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28</w:t>
        </w:r>
        <w:r w:rsidR="008D64B3" w:rsidRPr="008D64B3">
          <w:rPr>
            <w:noProof/>
            <w:webHidden/>
            <w:sz w:val="26"/>
            <w:szCs w:val="26"/>
          </w:rPr>
          <w:fldChar w:fldCharType="end"/>
        </w:r>
      </w:hyperlink>
    </w:p>
    <w:p w14:paraId="6F2CD246" w14:textId="4AEC9869" w:rsidR="008D64B3" w:rsidRPr="008D64B3" w:rsidRDefault="00D10B0C" w:rsidP="00B96313">
      <w:pPr>
        <w:pStyle w:val="30"/>
        <w:rPr>
          <w:rFonts w:asciiTheme="minorHAnsi" w:eastAsiaTheme="minorEastAsia" w:hAnsiTheme="minorHAnsi" w:cstheme="minorBidi"/>
          <w:noProof/>
          <w:sz w:val="26"/>
          <w:szCs w:val="26"/>
        </w:rPr>
      </w:pPr>
      <w:hyperlink w:anchor="_Toc41396640" w:history="1">
        <w:r w:rsidR="008D64B3" w:rsidRPr="008D64B3">
          <w:rPr>
            <w:rStyle w:val="ae"/>
            <w:noProof/>
            <w:sz w:val="26"/>
            <w:szCs w:val="26"/>
          </w:rPr>
          <w:t>2.3.6</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Инженерная подготовка и вертикальная планировка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_Toc41396640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30</w:t>
        </w:r>
        <w:r w:rsidR="008D64B3" w:rsidRPr="008D64B3">
          <w:rPr>
            <w:noProof/>
            <w:webHidden/>
            <w:sz w:val="26"/>
            <w:szCs w:val="26"/>
          </w:rPr>
          <w:fldChar w:fldCharType="end"/>
        </w:r>
      </w:hyperlink>
    </w:p>
    <w:p w14:paraId="258BC10A" w14:textId="1DC1AAC9" w:rsidR="008D64B3" w:rsidRPr="008D64B3" w:rsidRDefault="00D10B0C" w:rsidP="00B96313">
      <w:pPr>
        <w:pStyle w:val="30"/>
        <w:rPr>
          <w:rFonts w:asciiTheme="minorHAnsi" w:eastAsiaTheme="minorEastAsia" w:hAnsiTheme="minorHAnsi" w:cstheme="minorBidi"/>
          <w:noProof/>
          <w:sz w:val="26"/>
          <w:szCs w:val="26"/>
        </w:rPr>
      </w:pPr>
      <w:hyperlink w:anchor="_Toc41396641" w:history="1">
        <w:r w:rsidR="008D64B3" w:rsidRPr="008D64B3">
          <w:rPr>
            <w:rStyle w:val="ae"/>
            <w:noProof/>
            <w:sz w:val="26"/>
            <w:szCs w:val="26"/>
            <w:lang w:eastAsia="en-US"/>
          </w:rPr>
          <w:t>2.3.7</w:t>
        </w:r>
        <w:r w:rsidR="008D64B3" w:rsidRPr="008D64B3">
          <w:rPr>
            <w:rFonts w:asciiTheme="minorHAnsi" w:eastAsiaTheme="minorEastAsia" w:hAnsiTheme="minorHAnsi" w:cstheme="minorBidi"/>
            <w:noProof/>
            <w:sz w:val="26"/>
            <w:szCs w:val="26"/>
          </w:rPr>
          <w:tab/>
        </w:r>
        <w:r w:rsidR="008D64B3" w:rsidRPr="008D64B3">
          <w:rPr>
            <w:rStyle w:val="ae"/>
            <w:noProof/>
            <w:sz w:val="26"/>
            <w:szCs w:val="26"/>
            <w:lang w:eastAsia="en-US"/>
          </w:rPr>
          <w:t>Планируемое развитие инженерно-технического обеспечения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_Toc41396641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30</w:t>
        </w:r>
        <w:r w:rsidR="008D64B3" w:rsidRPr="008D64B3">
          <w:rPr>
            <w:noProof/>
            <w:webHidden/>
            <w:sz w:val="26"/>
            <w:szCs w:val="26"/>
          </w:rPr>
          <w:fldChar w:fldCharType="end"/>
        </w:r>
      </w:hyperlink>
    </w:p>
    <w:p w14:paraId="7D796EFA" w14:textId="059AF915" w:rsidR="008D64B3" w:rsidRPr="008D64B3" w:rsidRDefault="00D10B0C" w:rsidP="00B96313">
      <w:pPr>
        <w:pStyle w:val="20"/>
        <w:tabs>
          <w:tab w:val="left" w:pos="720"/>
          <w:tab w:val="right" w:leader="dot" w:pos="9771"/>
        </w:tabs>
        <w:ind w:left="0"/>
        <w:jc w:val="both"/>
        <w:rPr>
          <w:rFonts w:asciiTheme="minorHAnsi" w:eastAsiaTheme="minorEastAsia" w:hAnsiTheme="minorHAnsi" w:cstheme="minorBidi"/>
          <w:smallCaps w:val="0"/>
          <w:noProof/>
          <w:sz w:val="26"/>
          <w:szCs w:val="26"/>
        </w:rPr>
      </w:pPr>
      <w:hyperlink w:anchor="_Toc41396642" w:history="1">
        <w:r w:rsidR="008D64B3" w:rsidRPr="008D64B3">
          <w:rPr>
            <w:rStyle w:val="ae"/>
            <w:noProof/>
            <w:sz w:val="26"/>
            <w:szCs w:val="26"/>
          </w:rPr>
          <w:t>2.4</w:t>
        </w:r>
        <w:r w:rsidR="008D64B3" w:rsidRPr="008D64B3">
          <w:rPr>
            <w:rFonts w:asciiTheme="minorHAnsi" w:eastAsiaTheme="minorEastAsia" w:hAnsiTheme="minorHAnsi" w:cstheme="minorBidi"/>
            <w:smallCaps w:val="0"/>
            <w:noProof/>
            <w:sz w:val="26"/>
            <w:szCs w:val="26"/>
          </w:rPr>
          <w:tab/>
        </w:r>
        <w:r w:rsidR="008D64B3" w:rsidRPr="008D64B3">
          <w:rPr>
            <w:rStyle w:val="ae"/>
            <w:noProof/>
            <w:sz w:val="26"/>
            <w:szCs w:val="26"/>
          </w:rPr>
          <w:t>Обоснование очередности планируемого развития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_Toc41396642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37</w:t>
        </w:r>
        <w:r w:rsidR="008D64B3" w:rsidRPr="008D64B3">
          <w:rPr>
            <w:noProof/>
            <w:webHidden/>
            <w:sz w:val="26"/>
            <w:szCs w:val="26"/>
          </w:rPr>
          <w:fldChar w:fldCharType="end"/>
        </w:r>
      </w:hyperlink>
    </w:p>
    <w:p w14:paraId="36A35E90" w14:textId="644E53AA" w:rsidR="008D64B3" w:rsidRPr="008D64B3" w:rsidRDefault="00D10B0C" w:rsidP="00B96313">
      <w:pPr>
        <w:pStyle w:val="20"/>
        <w:tabs>
          <w:tab w:val="left" w:pos="720"/>
          <w:tab w:val="right" w:leader="dot" w:pos="9771"/>
        </w:tabs>
        <w:ind w:left="0"/>
        <w:jc w:val="both"/>
        <w:rPr>
          <w:rFonts w:asciiTheme="minorHAnsi" w:eastAsiaTheme="minorEastAsia" w:hAnsiTheme="minorHAnsi" w:cstheme="minorBidi"/>
          <w:smallCaps w:val="0"/>
          <w:noProof/>
          <w:sz w:val="26"/>
          <w:szCs w:val="26"/>
        </w:rPr>
      </w:pPr>
      <w:hyperlink w:anchor="_Toc41396643" w:history="1">
        <w:r w:rsidR="008D64B3" w:rsidRPr="008D64B3">
          <w:rPr>
            <w:rStyle w:val="ae"/>
            <w:noProof/>
            <w:sz w:val="26"/>
            <w:szCs w:val="26"/>
          </w:rPr>
          <w:t>2.5</w:t>
        </w:r>
        <w:r w:rsidR="008D64B3" w:rsidRPr="008D64B3">
          <w:rPr>
            <w:rFonts w:asciiTheme="minorHAnsi" w:eastAsiaTheme="minorEastAsia" w:hAnsiTheme="minorHAnsi" w:cstheme="minorBidi"/>
            <w:smallCaps w:val="0"/>
            <w:noProof/>
            <w:sz w:val="26"/>
            <w:szCs w:val="26"/>
          </w:rPr>
          <w:tab/>
        </w:r>
        <w:r w:rsidR="008D64B3" w:rsidRPr="008D64B3">
          <w:rPr>
            <w:rStyle w:val="ae"/>
            <w:noProof/>
            <w:sz w:val="26"/>
            <w:szCs w:val="26"/>
          </w:rPr>
          <w:t>Мероприятия по охране окружающей среды</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_Toc41396643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37</w:t>
        </w:r>
        <w:r w:rsidR="008D64B3" w:rsidRPr="008D64B3">
          <w:rPr>
            <w:noProof/>
            <w:webHidden/>
            <w:sz w:val="26"/>
            <w:szCs w:val="26"/>
          </w:rPr>
          <w:fldChar w:fldCharType="end"/>
        </w:r>
      </w:hyperlink>
    </w:p>
    <w:p w14:paraId="346F89F6" w14:textId="2D63EC02" w:rsidR="008D64B3" w:rsidRPr="008D64B3" w:rsidRDefault="00D10B0C" w:rsidP="00B96313">
      <w:pPr>
        <w:pStyle w:val="30"/>
        <w:rPr>
          <w:rFonts w:asciiTheme="minorHAnsi" w:eastAsiaTheme="minorEastAsia" w:hAnsiTheme="minorHAnsi" w:cstheme="minorBidi"/>
          <w:noProof/>
          <w:sz w:val="26"/>
          <w:szCs w:val="26"/>
        </w:rPr>
      </w:pPr>
      <w:hyperlink w:anchor="_Toc41396644" w:history="1">
        <w:r w:rsidR="008D64B3" w:rsidRPr="008D64B3">
          <w:rPr>
            <w:rStyle w:val="ae"/>
            <w:noProof/>
            <w:sz w:val="26"/>
            <w:szCs w:val="26"/>
          </w:rPr>
          <w:t>2.5.1</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Градостроительные ограничения и особые условия использования территорий</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_Toc41396644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37</w:t>
        </w:r>
        <w:r w:rsidR="008D64B3" w:rsidRPr="008D64B3">
          <w:rPr>
            <w:noProof/>
            <w:webHidden/>
            <w:sz w:val="26"/>
            <w:szCs w:val="26"/>
          </w:rPr>
          <w:fldChar w:fldCharType="end"/>
        </w:r>
      </w:hyperlink>
    </w:p>
    <w:p w14:paraId="360C7F6E" w14:textId="5F8862FC" w:rsidR="008D64B3" w:rsidRPr="008D64B3" w:rsidRDefault="00D10B0C" w:rsidP="00B96313">
      <w:pPr>
        <w:pStyle w:val="30"/>
        <w:rPr>
          <w:rFonts w:asciiTheme="minorHAnsi" w:eastAsiaTheme="minorEastAsia" w:hAnsiTheme="minorHAnsi" w:cstheme="minorBidi"/>
          <w:noProof/>
          <w:sz w:val="26"/>
          <w:szCs w:val="26"/>
        </w:rPr>
      </w:pPr>
      <w:hyperlink w:anchor="_Toc41396645" w:history="1">
        <w:r w:rsidR="008D64B3" w:rsidRPr="008D64B3">
          <w:rPr>
            <w:rStyle w:val="ae"/>
            <w:noProof/>
            <w:sz w:val="26"/>
            <w:szCs w:val="26"/>
          </w:rPr>
          <w:t>2.5.2</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охране атмосферного воздуха</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_Toc41396645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40</w:t>
        </w:r>
        <w:r w:rsidR="008D64B3" w:rsidRPr="008D64B3">
          <w:rPr>
            <w:noProof/>
            <w:webHidden/>
            <w:sz w:val="26"/>
            <w:szCs w:val="26"/>
          </w:rPr>
          <w:fldChar w:fldCharType="end"/>
        </w:r>
      </w:hyperlink>
    </w:p>
    <w:p w14:paraId="1881695E" w14:textId="515B15B4" w:rsidR="008D64B3" w:rsidRPr="008D64B3" w:rsidRDefault="00D10B0C" w:rsidP="00B96313">
      <w:pPr>
        <w:pStyle w:val="30"/>
        <w:rPr>
          <w:rFonts w:asciiTheme="minorHAnsi" w:eastAsiaTheme="minorEastAsia" w:hAnsiTheme="minorHAnsi" w:cstheme="minorBidi"/>
          <w:noProof/>
          <w:sz w:val="26"/>
          <w:szCs w:val="26"/>
        </w:rPr>
      </w:pPr>
      <w:hyperlink w:anchor="_Toc41396646" w:history="1">
        <w:r w:rsidR="008D64B3" w:rsidRPr="008D64B3">
          <w:rPr>
            <w:rStyle w:val="ae"/>
            <w:noProof/>
            <w:sz w:val="26"/>
            <w:szCs w:val="26"/>
          </w:rPr>
          <w:t>2.5.3</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предотвращению загрязнения почв.</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_Toc41396646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40</w:t>
        </w:r>
        <w:r w:rsidR="008D64B3" w:rsidRPr="008D64B3">
          <w:rPr>
            <w:noProof/>
            <w:webHidden/>
            <w:sz w:val="26"/>
            <w:szCs w:val="26"/>
          </w:rPr>
          <w:fldChar w:fldCharType="end"/>
        </w:r>
      </w:hyperlink>
    </w:p>
    <w:p w14:paraId="37B3FCC9" w14:textId="2D4DFCD0" w:rsidR="008D64B3" w:rsidRPr="008D64B3" w:rsidRDefault="00D10B0C" w:rsidP="00B96313">
      <w:pPr>
        <w:pStyle w:val="30"/>
        <w:rPr>
          <w:rFonts w:asciiTheme="minorHAnsi" w:eastAsiaTheme="minorEastAsia" w:hAnsiTheme="minorHAnsi" w:cstheme="minorBidi"/>
          <w:noProof/>
          <w:sz w:val="26"/>
          <w:szCs w:val="26"/>
        </w:rPr>
      </w:pPr>
      <w:hyperlink w:anchor="_Toc41396647" w:history="1">
        <w:r w:rsidR="008D64B3" w:rsidRPr="008D64B3">
          <w:rPr>
            <w:rStyle w:val="ae"/>
            <w:noProof/>
            <w:sz w:val="26"/>
            <w:szCs w:val="26"/>
          </w:rPr>
          <w:t>2.5.4</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охране окружающей среды от воздействия шума</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_Toc41396647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41</w:t>
        </w:r>
        <w:r w:rsidR="008D64B3" w:rsidRPr="008D64B3">
          <w:rPr>
            <w:noProof/>
            <w:webHidden/>
            <w:sz w:val="26"/>
            <w:szCs w:val="26"/>
          </w:rPr>
          <w:fldChar w:fldCharType="end"/>
        </w:r>
      </w:hyperlink>
    </w:p>
    <w:p w14:paraId="0EF5895C" w14:textId="28FA124E" w:rsidR="008D64B3" w:rsidRPr="008D64B3" w:rsidRDefault="00D10B0C" w:rsidP="00B96313">
      <w:pPr>
        <w:pStyle w:val="30"/>
        <w:rPr>
          <w:rFonts w:asciiTheme="minorHAnsi" w:eastAsiaTheme="minorEastAsia" w:hAnsiTheme="minorHAnsi" w:cstheme="minorBidi"/>
          <w:noProof/>
          <w:sz w:val="26"/>
          <w:szCs w:val="26"/>
        </w:rPr>
      </w:pPr>
      <w:hyperlink w:anchor="_Toc41396648" w:history="1">
        <w:r w:rsidR="008D64B3" w:rsidRPr="008D64B3">
          <w:rPr>
            <w:rStyle w:val="ae"/>
            <w:noProof/>
            <w:sz w:val="26"/>
            <w:szCs w:val="26"/>
          </w:rPr>
          <w:t>2.5.5</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санитарной очистке</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_Toc41396648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41</w:t>
        </w:r>
        <w:r w:rsidR="008D64B3" w:rsidRPr="008D64B3">
          <w:rPr>
            <w:noProof/>
            <w:webHidden/>
            <w:sz w:val="26"/>
            <w:szCs w:val="26"/>
          </w:rPr>
          <w:fldChar w:fldCharType="end"/>
        </w:r>
      </w:hyperlink>
    </w:p>
    <w:p w14:paraId="7CA335D5" w14:textId="4BBDD1D6" w:rsidR="008D64B3" w:rsidRPr="008D64B3" w:rsidRDefault="00D10B0C" w:rsidP="00B96313">
      <w:pPr>
        <w:pStyle w:val="30"/>
        <w:rPr>
          <w:rFonts w:asciiTheme="minorHAnsi" w:eastAsiaTheme="minorEastAsia" w:hAnsiTheme="minorHAnsi" w:cstheme="minorBidi"/>
          <w:noProof/>
          <w:sz w:val="26"/>
          <w:szCs w:val="26"/>
        </w:rPr>
      </w:pPr>
      <w:hyperlink w:anchor="_Toc41396649" w:history="1">
        <w:r w:rsidR="008D64B3" w:rsidRPr="008D64B3">
          <w:rPr>
            <w:rStyle w:val="ae"/>
            <w:noProof/>
            <w:sz w:val="26"/>
            <w:szCs w:val="26"/>
          </w:rPr>
          <w:t>2.5.6</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благоустройству и озеленению территории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_Toc41396649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43</w:t>
        </w:r>
        <w:r w:rsidR="008D64B3" w:rsidRPr="008D64B3">
          <w:rPr>
            <w:noProof/>
            <w:webHidden/>
            <w:sz w:val="26"/>
            <w:szCs w:val="26"/>
          </w:rPr>
          <w:fldChar w:fldCharType="end"/>
        </w:r>
      </w:hyperlink>
    </w:p>
    <w:p w14:paraId="1C551B0D" w14:textId="319B078F" w:rsidR="008D64B3" w:rsidRPr="008D64B3" w:rsidRDefault="00D10B0C" w:rsidP="00B96313">
      <w:pPr>
        <w:pStyle w:val="20"/>
        <w:tabs>
          <w:tab w:val="left" w:pos="720"/>
          <w:tab w:val="right" w:leader="dot" w:pos="9771"/>
        </w:tabs>
        <w:ind w:left="0"/>
        <w:jc w:val="both"/>
        <w:rPr>
          <w:rFonts w:asciiTheme="minorHAnsi" w:eastAsiaTheme="minorEastAsia" w:hAnsiTheme="minorHAnsi" w:cstheme="minorBidi"/>
          <w:smallCaps w:val="0"/>
          <w:noProof/>
          <w:sz w:val="26"/>
          <w:szCs w:val="26"/>
        </w:rPr>
      </w:pPr>
      <w:hyperlink w:anchor="_Toc41396650" w:history="1">
        <w:r w:rsidR="008D64B3" w:rsidRPr="008D64B3">
          <w:rPr>
            <w:rStyle w:val="ae"/>
            <w:noProof/>
            <w:sz w:val="26"/>
            <w:szCs w:val="26"/>
          </w:rPr>
          <w:t>2.6</w:t>
        </w:r>
        <w:r w:rsidR="008D64B3" w:rsidRPr="008D64B3">
          <w:rPr>
            <w:rFonts w:asciiTheme="minorHAnsi" w:eastAsiaTheme="minorEastAsia" w:hAnsiTheme="minorHAnsi" w:cstheme="minorBidi"/>
            <w:smallCaps w:val="0"/>
            <w:noProof/>
            <w:sz w:val="26"/>
            <w:szCs w:val="26"/>
          </w:rPr>
          <w:tab/>
        </w:r>
        <w:r w:rsidR="008D64B3" w:rsidRPr="008D64B3">
          <w:rPr>
            <w:rStyle w:val="ae"/>
            <w:noProof/>
            <w:sz w:val="26"/>
            <w:szCs w:val="26"/>
          </w:rPr>
          <w:t>Мероприятия по защите территории от чрезвычайных ситуаций</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_Toc41396650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45</w:t>
        </w:r>
        <w:r w:rsidR="008D64B3" w:rsidRPr="008D64B3">
          <w:rPr>
            <w:noProof/>
            <w:webHidden/>
            <w:sz w:val="26"/>
            <w:szCs w:val="26"/>
          </w:rPr>
          <w:fldChar w:fldCharType="end"/>
        </w:r>
      </w:hyperlink>
    </w:p>
    <w:p w14:paraId="07FB8024" w14:textId="2A3DC163" w:rsidR="008D64B3" w:rsidRPr="008D64B3" w:rsidRDefault="00D10B0C" w:rsidP="00B96313">
      <w:pPr>
        <w:pStyle w:val="30"/>
        <w:rPr>
          <w:rFonts w:asciiTheme="minorHAnsi" w:eastAsiaTheme="minorEastAsia" w:hAnsiTheme="minorHAnsi" w:cstheme="minorBidi"/>
          <w:noProof/>
          <w:sz w:val="26"/>
          <w:szCs w:val="26"/>
        </w:rPr>
      </w:pPr>
      <w:hyperlink w:anchor="_Toc41396651" w:history="1">
        <w:r w:rsidR="008D64B3" w:rsidRPr="008D64B3">
          <w:rPr>
            <w:rStyle w:val="ae"/>
            <w:noProof/>
            <w:sz w:val="26"/>
            <w:szCs w:val="26"/>
          </w:rPr>
          <w:t>2.6.1</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защите территорий от чрезвычайных ситуаций техногенного характера</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_Toc41396651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47</w:t>
        </w:r>
        <w:r w:rsidR="008D64B3" w:rsidRPr="008D64B3">
          <w:rPr>
            <w:noProof/>
            <w:webHidden/>
            <w:sz w:val="26"/>
            <w:szCs w:val="26"/>
          </w:rPr>
          <w:fldChar w:fldCharType="end"/>
        </w:r>
      </w:hyperlink>
    </w:p>
    <w:p w14:paraId="566FA451" w14:textId="5047D6DA" w:rsidR="008D64B3" w:rsidRPr="008D64B3" w:rsidRDefault="00D10B0C" w:rsidP="00B96313">
      <w:pPr>
        <w:pStyle w:val="30"/>
        <w:rPr>
          <w:rFonts w:asciiTheme="minorHAnsi" w:eastAsiaTheme="minorEastAsia" w:hAnsiTheme="minorHAnsi" w:cstheme="minorBidi"/>
          <w:noProof/>
          <w:sz w:val="26"/>
          <w:szCs w:val="26"/>
        </w:rPr>
      </w:pPr>
      <w:hyperlink w:anchor="_Toc41396652" w:history="1">
        <w:r w:rsidR="008D64B3" w:rsidRPr="008D64B3">
          <w:rPr>
            <w:rStyle w:val="ae"/>
            <w:noProof/>
            <w:sz w:val="26"/>
            <w:szCs w:val="26"/>
          </w:rPr>
          <w:t>2.6.2</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защите территорий от чрезвычайных ситуаций природного характера</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_Toc41396652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48</w:t>
        </w:r>
        <w:r w:rsidR="008D64B3" w:rsidRPr="008D64B3">
          <w:rPr>
            <w:noProof/>
            <w:webHidden/>
            <w:sz w:val="26"/>
            <w:szCs w:val="26"/>
          </w:rPr>
          <w:fldChar w:fldCharType="end"/>
        </w:r>
      </w:hyperlink>
    </w:p>
    <w:p w14:paraId="13FF9CF5" w14:textId="7B131B66" w:rsidR="008D64B3" w:rsidRPr="008D64B3" w:rsidRDefault="00D10B0C" w:rsidP="00B96313">
      <w:pPr>
        <w:pStyle w:val="20"/>
        <w:tabs>
          <w:tab w:val="left" w:pos="720"/>
          <w:tab w:val="right" w:leader="dot" w:pos="9771"/>
        </w:tabs>
        <w:ind w:left="0"/>
        <w:jc w:val="both"/>
        <w:rPr>
          <w:rFonts w:asciiTheme="minorHAnsi" w:eastAsiaTheme="minorEastAsia" w:hAnsiTheme="minorHAnsi" w:cstheme="minorBidi"/>
          <w:smallCaps w:val="0"/>
          <w:noProof/>
          <w:sz w:val="26"/>
          <w:szCs w:val="26"/>
        </w:rPr>
      </w:pPr>
      <w:hyperlink w:anchor="_Toc41396653" w:history="1">
        <w:r w:rsidR="008D64B3" w:rsidRPr="008D64B3">
          <w:rPr>
            <w:rStyle w:val="ae"/>
            <w:noProof/>
            <w:sz w:val="26"/>
            <w:szCs w:val="26"/>
          </w:rPr>
          <w:t>2.7</w:t>
        </w:r>
        <w:r w:rsidR="008D64B3" w:rsidRPr="008D64B3">
          <w:rPr>
            <w:rFonts w:asciiTheme="minorHAnsi" w:eastAsiaTheme="minorEastAsia" w:hAnsiTheme="minorHAnsi" w:cstheme="minorBidi"/>
            <w:smallCaps w:val="0"/>
            <w:noProof/>
            <w:sz w:val="26"/>
            <w:szCs w:val="26"/>
          </w:rPr>
          <w:tab/>
        </w:r>
        <w:r w:rsidR="008D64B3" w:rsidRPr="008D64B3">
          <w:rPr>
            <w:rStyle w:val="ae"/>
            <w:noProof/>
            <w:sz w:val="26"/>
            <w:szCs w:val="26"/>
          </w:rPr>
          <w:t>Мероприятия по гражданской обороне и обеспечению пожарной безопасности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_Toc41396653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49</w:t>
        </w:r>
        <w:r w:rsidR="008D64B3" w:rsidRPr="008D64B3">
          <w:rPr>
            <w:noProof/>
            <w:webHidden/>
            <w:sz w:val="26"/>
            <w:szCs w:val="26"/>
          </w:rPr>
          <w:fldChar w:fldCharType="end"/>
        </w:r>
      </w:hyperlink>
    </w:p>
    <w:p w14:paraId="50351B33" w14:textId="08FFEF47" w:rsidR="008D64B3" w:rsidRPr="008D64B3" w:rsidRDefault="00D10B0C" w:rsidP="00B96313">
      <w:pPr>
        <w:pStyle w:val="30"/>
        <w:rPr>
          <w:rFonts w:asciiTheme="minorHAnsi" w:eastAsiaTheme="minorEastAsia" w:hAnsiTheme="minorHAnsi" w:cstheme="minorBidi"/>
          <w:noProof/>
          <w:sz w:val="26"/>
          <w:szCs w:val="26"/>
        </w:rPr>
      </w:pPr>
      <w:hyperlink w:anchor="_Toc41396654" w:history="1">
        <w:r w:rsidR="008D64B3" w:rsidRPr="008D64B3">
          <w:rPr>
            <w:rStyle w:val="ae"/>
            <w:noProof/>
            <w:sz w:val="26"/>
            <w:szCs w:val="26"/>
          </w:rPr>
          <w:t>2.7.1</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гражданской обороне</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_Toc41396654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49</w:t>
        </w:r>
        <w:r w:rsidR="008D64B3" w:rsidRPr="008D64B3">
          <w:rPr>
            <w:noProof/>
            <w:webHidden/>
            <w:sz w:val="26"/>
            <w:szCs w:val="26"/>
          </w:rPr>
          <w:fldChar w:fldCharType="end"/>
        </w:r>
      </w:hyperlink>
    </w:p>
    <w:p w14:paraId="20615636" w14:textId="4184EC59" w:rsidR="008D64B3" w:rsidRPr="008D64B3" w:rsidRDefault="00D10B0C" w:rsidP="00B96313">
      <w:pPr>
        <w:pStyle w:val="30"/>
        <w:rPr>
          <w:rFonts w:asciiTheme="minorHAnsi" w:eastAsiaTheme="minorEastAsia" w:hAnsiTheme="minorHAnsi" w:cstheme="minorBidi"/>
          <w:noProof/>
          <w:sz w:val="26"/>
          <w:szCs w:val="26"/>
        </w:rPr>
      </w:pPr>
      <w:hyperlink w:anchor="_Toc41396655" w:history="1">
        <w:r w:rsidR="008D64B3" w:rsidRPr="008D64B3">
          <w:rPr>
            <w:rStyle w:val="ae"/>
            <w:noProof/>
            <w:sz w:val="26"/>
            <w:szCs w:val="26"/>
          </w:rPr>
          <w:t>2.7.2</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Гражданская оборона как система мер по подготовке к защите и по защите населения в военное время или вследствие этих действий</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_Toc41396655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49</w:t>
        </w:r>
        <w:r w:rsidR="008D64B3" w:rsidRPr="008D64B3">
          <w:rPr>
            <w:noProof/>
            <w:webHidden/>
            <w:sz w:val="26"/>
            <w:szCs w:val="26"/>
          </w:rPr>
          <w:fldChar w:fldCharType="end"/>
        </w:r>
      </w:hyperlink>
    </w:p>
    <w:p w14:paraId="5135118F" w14:textId="7CD79698" w:rsidR="008D64B3" w:rsidRPr="008D64B3" w:rsidRDefault="00D10B0C" w:rsidP="00B96313">
      <w:pPr>
        <w:pStyle w:val="30"/>
        <w:rPr>
          <w:rFonts w:asciiTheme="minorHAnsi" w:eastAsiaTheme="minorEastAsia" w:hAnsiTheme="minorHAnsi" w:cstheme="minorBidi"/>
          <w:noProof/>
          <w:sz w:val="26"/>
          <w:szCs w:val="26"/>
        </w:rPr>
      </w:pPr>
      <w:hyperlink w:anchor="_Toc41396656" w:history="1">
        <w:r w:rsidR="008D64B3" w:rsidRPr="008D64B3">
          <w:rPr>
            <w:rStyle w:val="ae"/>
            <w:noProof/>
            <w:sz w:val="26"/>
            <w:szCs w:val="26"/>
          </w:rPr>
          <w:t>2.7.3</w:t>
        </w:r>
        <w:r w:rsidR="008D64B3" w:rsidRPr="008D64B3">
          <w:rPr>
            <w:rFonts w:asciiTheme="minorHAnsi" w:eastAsiaTheme="minorEastAsia" w:hAnsiTheme="minorHAnsi" w:cstheme="minorBidi"/>
            <w:noProof/>
            <w:sz w:val="26"/>
            <w:szCs w:val="26"/>
          </w:rPr>
          <w:tab/>
        </w:r>
        <w:r w:rsidR="008D64B3" w:rsidRPr="008D64B3">
          <w:rPr>
            <w:rStyle w:val="ae"/>
            <w:noProof/>
            <w:sz w:val="26"/>
            <w:szCs w:val="26"/>
          </w:rPr>
          <w:t>Мероприятия по обеспечению пожарной безопасности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_Toc41396656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50</w:t>
        </w:r>
        <w:r w:rsidR="008D64B3" w:rsidRPr="008D64B3">
          <w:rPr>
            <w:noProof/>
            <w:webHidden/>
            <w:sz w:val="26"/>
            <w:szCs w:val="26"/>
          </w:rPr>
          <w:fldChar w:fldCharType="end"/>
        </w:r>
      </w:hyperlink>
    </w:p>
    <w:p w14:paraId="7BEF80C6" w14:textId="60022E0C" w:rsidR="008D64B3" w:rsidRPr="008D64B3" w:rsidRDefault="00D10B0C" w:rsidP="00B96313">
      <w:pPr>
        <w:pStyle w:val="20"/>
        <w:tabs>
          <w:tab w:val="left" w:pos="720"/>
          <w:tab w:val="right" w:leader="dot" w:pos="9771"/>
        </w:tabs>
        <w:ind w:left="0"/>
        <w:jc w:val="both"/>
        <w:rPr>
          <w:rFonts w:asciiTheme="minorHAnsi" w:eastAsiaTheme="minorEastAsia" w:hAnsiTheme="minorHAnsi" w:cstheme="minorBidi"/>
          <w:smallCaps w:val="0"/>
          <w:noProof/>
          <w:sz w:val="26"/>
          <w:szCs w:val="26"/>
        </w:rPr>
      </w:pPr>
      <w:hyperlink w:anchor="_Toc41396657" w:history="1">
        <w:r w:rsidR="008D64B3" w:rsidRPr="008D64B3">
          <w:rPr>
            <w:rStyle w:val="ae"/>
            <w:noProof/>
            <w:sz w:val="26"/>
            <w:szCs w:val="26"/>
          </w:rPr>
          <w:t>2.8</w:t>
        </w:r>
        <w:r w:rsidR="008D64B3" w:rsidRPr="008D64B3">
          <w:rPr>
            <w:rFonts w:asciiTheme="minorHAnsi" w:eastAsiaTheme="minorEastAsia" w:hAnsiTheme="minorHAnsi" w:cstheme="minorBidi"/>
            <w:smallCaps w:val="0"/>
            <w:noProof/>
            <w:sz w:val="26"/>
            <w:szCs w:val="26"/>
          </w:rPr>
          <w:tab/>
        </w:r>
        <w:r w:rsidR="008D64B3" w:rsidRPr="008D64B3">
          <w:rPr>
            <w:rStyle w:val="ae"/>
            <w:noProof/>
            <w:sz w:val="26"/>
            <w:szCs w:val="26"/>
          </w:rPr>
          <w:t>Основные технико-экономические показатели территории проекта планировки</w:t>
        </w:r>
        <w:r w:rsidR="008D64B3" w:rsidRPr="008D64B3">
          <w:rPr>
            <w:noProof/>
            <w:webHidden/>
            <w:sz w:val="26"/>
            <w:szCs w:val="26"/>
          </w:rPr>
          <w:tab/>
        </w:r>
        <w:r w:rsidR="008D64B3" w:rsidRPr="008D64B3">
          <w:rPr>
            <w:noProof/>
            <w:webHidden/>
            <w:sz w:val="26"/>
            <w:szCs w:val="26"/>
          </w:rPr>
          <w:fldChar w:fldCharType="begin"/>
        </w:r>
        <w:r w:rsidR="008D64B3" w:rsidRPr="008D64B3">
          <w:rPr>
            <w:noProof/>
            <w:webHidden/>
            <w:sz w:val="26"/>
            <w:szCs w:val="26"/>
          </w:rPr>
          <w:instrText xml:space="preserve"> PAGEREF _Toc41396657 \h </w:instrText>
        </w:r>
        <w:r w:rsidR="008D64B3" w:rsidRPr="008D64B3">
          <w:rPr>
            <w:noProof/>
            <w:webHidden/>
            <w:sz w:val="26"/>
            <w:szCs w:val="26"/>
          </w:rPr>
        </w:r>
        <w:r w:rsidR="008D64B3" w:rsidRPr="008D64B3">
          <w:rPr>
            <w:noProof/>
            <w:webHidden/>
            <w:sz w:val="26"/>
            <w:szCs w:val="26"/>
          </w:rPr>
          <w:fldChar w:fldCharType="separate"/>
        </w:r>
        <w:r w:rsidR="00792E45">
          <w:rPr>
            <w:noProof/>
            <w:webHidden/>
            <w:sz w:val="26"/>
            <w:szCs w:val="26"/>
          </w:rPr>
          <w:t>52</w:t>
        </w:r>
        <w:r w:rsidR="008D64B3" w:rsidRPr="008D64B3">
          <w:rPr>
            <w:noProof/>
            <w:webHidden/>
            <w:sz w:val="26"/>
            <w:szCs w:val="26"/>
          </w:rPr>
          <w:fldChar w:fldCharType="end"/>
        </w:r>
      </w:hyperlink>
    </w:p>
    <w:p w14:paraId="2E2C265D" w14:textId="77777777" w:rsidR="0074156F" w:rsidRPr="008A0019" w:rsidRDefault="000577C7" w:rsidP="00B96313">
      <w:pPr>
        <w:pStyle w:val="20"/>
        <w:tabs>
          <w:tab w:val="left" w:pos="720"/>
          <w:tab w:val="right" w:leader="dot" w:pos="9911"/>
        </w:tabs>
        <w:ind w:left="0"/>
        <w:jc w:val="both"/>
        <w:rPr>
          <w:sz w:val="26"/>
          <w:szCs w:val="26"/>
        </w:rPr>
      </w:pPr>
      <w:r w:rsidRPr="008D64B3">
        <w:rPr>
          <w:sz w:val="26"/>
          <w:szCs w:val="26"/>
        </w:rPr>
        <w:fldChar w:fldCharType="end"/>
      </w:r>
      <w:r w:rsidRPr="008A0019">
        <w:rPr>
          <w:sz w:val="26"/>
          <w:szCs w:val="26"/>
        </w:rPr>
        <w:br w:type="page"/>
      </w:r>
    </w:p>
    <w:p w14:paraId="6EC89021" w14:textId="77777777" w:rsidR="0003757C" w:rsidRPr="0081175C" w:rsidRDefault="0003757C" w:rsidP="00B96313">
      <w:pPr>
        <w:ind w:left="240"/>
        <w:jc w:val="center"/>
        <w:rPr>
          <w:b/>
        </w:rPr>
      </w:pPr>
      <w:r w:rsidRPr="0081175C">
        <w:rPr>
          <w:b/>
        </w:rPr>
        <w:lastRenderedPageBreak/>
        <w:t>Перечень текстовых материалов:</w:t>
      </w:r>
    </w:p>
    <w:tbl>
      <w:tblPr>
        <w:tblpPr w:leftFromText="180" w:rightFromText="180" w:vertAnchor="text" w:horzAnchor="margin" w:tblpXSpec="center" w:tblpY="92"/>
        <w:tblW w:w="46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5"/>
        <w:gridCol w:w="8708"/>
      </w:tblGrid>
      <w:tr w:rsidR="00713F3F" w:rsidRPr="0081175C" w14:paraId="50D22B34" w14:textId="77777777" w:rsidTr="003E37AE">
        <w:trPr>
          <w:trHeight w:val="416"/>
        </w:trPr>
        <w:tc>
          <w:tcPr>
            <w:tcW w:w="394" w:type="pct"/>
            <w:tcBorders>
              <w:top w:val="single" w:sz="4" w:space="0" w:color="auto"/>
              <w:left w:val="single" w:sz="4" w:space="0" w:color="auto"/>
              <w:bottom w:val="single" w:sz="4" w:space="0" w:color="auto"/>
              <w:right w:val="single" w:sz="4" w:space="0" w:color="auto"/>
            </w:tcBorders>
            <w:vAlign w:val="center"/>
            <w:hideMark/>
          </w:tcPr>
          <w:p w14:paraId="1F4E33BB" w14:textId="77777777" w:rsidR="0003757C" w:rsidRPr="0081175C" w:rsidRDefault="0003757C" w:rsidP="00B96313">
            <w:pPr>
              <w:jc w:val="center"/>
              <w:rPr>
                <w:b/>
              </w:rPr>
            </w:pPr>
            <w:r w:rsidRPr="0081175C">
              <w:rPr>
                <w:b/>
              </w:rPr>
              <w:t>№</w:t>
            </w:r>
          </w:p>
          <w:p w14:paraId="16235C96" w14:textId="77777777" w:rsidR="0003757C" w:rsidRPr="0081175C" w:rsidRDefault="0003757C" w:rsidP="00B96313">
            <w:pPr>
              <w:jc w:val="center"/>
              <w:rPr>
                <w:b/>
              </w:rPr>
            </w:pPr>
            <w:r w:rsidRPr="0081175C">
              <w:rPr>
                <w:b/>
              </w:rPr>
              <w:t xml:space="preserve"> п/п</w:t>
            </w:r>
          </w:p>
        </w:tc>
        <w:tc>
          <w:tcPr>
            <w:tcW w:w="4606" w:type="pct"/>
            <w:tcBorders>
              <w:top w:val="single" w:sz="4" w:space="0" w:color="auto"/>
              <w:left w:val="single" w:sz="4" w:space="0" w:color="auto"/>
              <w:bottom w:val="single" w:sz="4" w:space="0" w:color="auto"/>
              <w:right w:val="single" w:sz="4" w:space="0" w:color="auto"/>
            </w:tcBorders>
            <w:vAlign w:val="center"/>
            <w:hideMark/>
          </w:tcPr>
          <w:p w14:paraId="65A39D30" w14:textId="77777777" w:rsidR="0003757C" w:rsidRPr="0081175C" w:rsidRDefault="0003757C" w:rsidP="00B96313">
            <w:pPr>
              <w:jc w:val="center"/>
              <w:rPr>
                <w:b/>
                <w:lang w:val="en-US"/>
              </w:rPr>
            </w:pPr>
            <w:r w:rsidRPr="0081175C">
              <w:rPr>
                <w:b/>
              </w:rPr>
              <w:t>Наименование документации</w:t>
            </w:r>
          </w:p>
        </w:tc>
      </w:tr>
      <w:tr w:rsidR="00713F3F" w:rsidRPr="0081175C" w14:paraId="05DBF70A" w14:textId="77777777" w:rsidTr="003E37AE">
        <w:trPr>
          <w:trHeight w:val="247"/>
        </w:trPr>
        <w:tc>
          <w:tcPr>
            <w:tcW w:w="394" w:type="pct"/>
            <w:tcBorders>
              <w:top w:val="single" w:sz="4" w:space="0" w:color="auto"/>
              <w:left w:val="single" w:sz="4" w:space="0" w:color="auto"/>
              <w:bottom w:val="single" w:sz="4" w:space="0" w:color="auto"/>
              <w:right w:val="single" w:sz="4" w:space="0" w:color="auto"/>
            </w:tcBorders>
            <w:vAlign w:val="center"/>
          </w:tcPr>
          <w:p w14:paraId="29D051E5" w14:textId="77777777" w:rsidR="0003757C" w:rsidRPr="0081175C" w:rsidRDefault="0003757C" w:rsidP="00B96313">
            <w:pPr>
              <w:jc w:val="center"/>
              <w:rPr>
                <w:lang w:val="en-US"/>
              </w:rPr>
            </w:pPr>
          </w:p>
        </w:tc>
        <w:tc>
          <w:tcPr>
            <w:tcW w:w="4606" w:type="pct"/>
            <w:tcBorders>
              <w:top w:val="single" w:sz="4" w:space="0" w:color="auto"/>
              <w:left w:val="single" w:sz="4" w:space="0" w:color="auto"/>
              <w:bottom w:val="single" w:sz="4" w:space="0" w:color="auto"/>
              <w:right w:val="single" w:sz="4" w:space="0" w:color="auto"/>
            </w:tcBorders>
            <w:vAlign w:val="center"/>
            <w:hideMark/>
          </w:tcPr>
          <w:p w14:paraId="37E2762A" w14:textId="77777777" w:rsidR="0003757C" w:rsidRPr="0081175C" w:rsidRDefault="0003757C" w:rsidP="00B96313">
            <w:pPr>
              <w:jc w:val="center"/>
              <w:rPr>
                <w:b/>
                <w:lang w:val="en-US"/>
              </w:rPr>
            </w:pPr>
            <w:r w:rsidRPr="0081175C">
              <w:rPr>
                <w:b/>
              </w:rPr>
              <w:t>Основная часть (утверждаемая часть)</w:t>
            </w:r>
          </w:p>
        </w:tc>
      </w:tr>
      <w:tr w:rsidR="00713F3F" w:rsidRPr="0081175C" w14:paraId="7C816271" w14:textId="77777777" w:rsidTr="003E37AE">
        <w:trPr>
          <w:trHeight w:val="135"/>
        </w:trPr>
        <w:tc>
          <w:tcPr>
            <w:tcW w:w="394" w:type="pct"/>
            <w:tcBorders>
              <w:top w:val="single" w:sz="4" w:space="0" w:color="auto"/>
              <w:left w:val="single" w:sz="4" w:space="0" w:color="auto"/>
              <w:bottom w:val="single" w:sz="4" w:space="0" w:color="auto"/>
              <w:right w:val="single" w:sz="4" w:space="0" w:color="auto"/>
            </w:tcBorders>
            <w:vAlign w:val="center"/>
            <w:hideMark/>
          </w:tcPr>
          <w:p w14:paraId="62A0DC93" w14:textId="77777777" w:rsidR="0003757C" w:rsidRPr="0081175C" w:rsidRDefault="0003757C" w:rsidP="00B96313">
            <w:pPr>
              <w:jc w:val="center"/>
              <w:rPr>
                <w:lang w:val="en-US"/>
              </w:rPr>
            </w:pPr>
            <w:r w:rsidRPr="0081175C">
              <w:rPr>
                <w:lang w:val="en-US"/>
              </w:rPr>
              <w:t>1</w:t>
            </w:r>
          </w:p>
        </w:tc>
        <w:tc>
          <w:tcPr>
            <w:tcW w:w="4606" w:type="pct"/>
            <w:tcBorders>
              <w:top w:val="single" w:sz="4" w:space="0" w:color="auto"/>
              <w:left w:val="single" w:sz="4" w:space="0" w:color="auto"/>
              <w:bottom w:val="single" w:sz="4" w:space="0" w:color="auto"/>
              <w:right w:val="single" w:sz="4" w:space="0" w:color="auto"/>
            </w:tcBorders>
            <w:vAlign w:val="center"/>
          </w:tcPr>
          <w:p w14:paraId="503AD81B" w14:textId="77777777" w:rsidR="0003757C" w:rsidRPr="0081175C" w:rsidRDefault="0074156F" w:rsidP="00B96313">
            <w:pPr>
              <w:jc w:val="both"/>
            </w:pPr>
            <w:r w:rsidRPr="0081175C">
              <w:t>Том 1. Основная часть проекта планировки территории</w:t>
            </w:r>
          </w:p>
        </w:tc>
      </w:tr>
      <w:tr w:rsidR="00713F3F" w:rsidRPr="0081175C" w14:paraId="20C98C90" w14:textId="77777777" w:rsidTr="003E37AE">
        <w:trPr>
          <w:trHeight w:val="266"/>
        </w:trPr>
        <w:tc>
          <w:tcPr>
            <w:tcW w:w="394" w:type="pct"/>
            <w:tcBorders>
              <w:top w:val="single" w:sz="4" w:space="0" w:color="auto"/>
              <w:left w:val="single" w:sz="4" w:space="0" w:color="auto"/>
              <w:bottom w:val="single" w:sz="4" w:space="0" w:color="auto"/>
              <w:right w:val="single" w:sz="4" w:space="0" w:color="auto"/>
            </w:tcBorders>
            <w:vAlign w:val="center"/>
          </w:tcPr>
          <w:p w14:paraId="0AAA72B4" w14:textId="77777777" w:rsidR="0003757C" w:rsidRPr="0081175C" w:rsidRDefault="0003757C" w:rsidP="00B96313">
            <w:pPr>
              <w:jc w:val="center"/>
              <w:rPr>
                <w:b/>
              </w:rPr>
            </w:pPr>
          </w:p>
        </w:tc>
        <w:tc>
          <w:tcPr>
            <w:tcW w:w="4606" w:type="pct"/>
            <w:tcBorders>
              <w:top w:val="single" w:sz="4" w:space="0" w:color="auto"/>
              <w:left w:val="single" w:sz="4" w:space="0" w:color="auto"/>
              <w:bottom w:val="single" w:sz="4" w:space="0" w:color="auto"/>
              <w:right w:val="single" w:sz="4" w:space="0" w:color="auto"/>
            </w:tcBorders>
            <w:vAlign w:val="center"/>
            <w:hideMark/>
          </w:tcPr>
          <w:p w14:paraId="47FF1B5D" w14:textId="77777777" w:rsidR="0003757C" w:rsidRPr="0081175C" w:rsidRDefault="0003757C" w:rsidP="00B96313">
            <w:pPr>
              <w:jc w:val="center"/>
            </w:pPr>
            <w:r w:rsidRPr="0081175C">
              <w:rPr>
                <w:b/>
              </w:rPr>
              <w:t>Материалы по обоснованию (обосновывающая часть)</w:t>
            </w:r>
          </w:p>
        </w:tc>
      </w:tr>
      <w:tr w:rsidR="00713F3F" w:rsidRPr="0081175C" w14:paraId="323BC615" w14:textId="77777777" w:rsidTr="003E37AE">
        <w:trPr>
          <w:trHeight w:val="76"/>
        </w:trPr>
        <w:tc>
          <w:tcPr>
            <w:tcW w:w="394" w:type="pct"/>
            <w:tcBorders>
              <w:top w:val="single" w:sz="4" w:space="0" w:color="auto"/>
              <w:left w:val="single" w:sz="4" w:space="0" w:color="auto"/>
              <w:bottom w:val="single" w:sz="4" w:space="0" w:color="auto"/>
              <w:right w:val="single" w:sz="4" w:space="0" w:color="auto"/>
            </w:tcBorders>
            <w:vAlign w:val="center"/>
            <w:hideMark/>
          </w:tcPr>
          <w:p w14:paraId="6F22389E" w14:textId="77777777" w:rsidR="0003757C" w:rsidRPr="00435A2D" w:rsidRDefault="00435A2D" w:rsidP="00B96313">
            <w:pPr>
              <w:jc w:val="center"/>
              <w:rPr>
                <w:lang w:val="en-US"/>
              </w:rPr>
            </w:pPr>
            <w:r>
              <w:rPr>
                <w:lang w:val="en-US"/>
              </w:rPr>
              <w:t>2</w:t>
            </w:r>
          </w:p>
        </w:tc>
        <w:tc>
          <w:tcPr>
            <w:tcW w:w="4606" w:type="pct"/>
            <w:tcBorders>
              <w:top w:val="single" w:sz="4" w:space="0" w:color="auto"/>
              <w:left w:val="single" w:sz="4" w:space="0" w:color="auto"/>
              <w:bottom w:val="single" w:sz="4" w:space="0" w:color="auto"/>
              <w:right w:val="single" w:sz="4" w:space="0" w:color="auto"/>
            </w:tcBorders>
            <w:vAlign w:val="center"/>
            <w:hideMark/>
          </w:tcPr>
          <w:p w14:paraId="0EE2EA1B" w14:textId="77777777" w:rsidR="0003757C" w:rsidRPr="0081175C" w:rsidRDefault="00C36D86" w:rsidP="00B96313">
            <w:pPr>
              <w:jc w:val="both"/>
            </w:pPr>
            <w:r w:rsidRPr="0081175C">
              <w:t xml:space="preserve">Том 2. Материалы по обоснованию </w:t>
            </w:r>
            <w:r w:rsidR="0003757C" w:rsidRPr="0081175C">
              <w:t xml:space="preserve">проекта планировки </w:t>
            </w:r>
            <w:r w:rsidR="0074156F" w:rsidRPr="0081175C">
              <w:t>территории</w:t>
            </w:r>
          </w:p>
        </w:tc>
      </w:tr>
    </w:tbl>
    <w:p w14:paraId="3A2AD6EA" w14:textId="77777777" w:rsidR="0003757C" w:rsidRPr="0081175C" w:rsidRDefault="0003757C" w:rsidP="00B96313">
      <w:pPr>
        <w:ind w:left="240" w:right="202"/>
        <w:jc w:val="center"/>
        <w:rPr>
          <w:b/>
        </w:rPr>
      </w:pPr>
    </w:p>
    <w:p w14:paraId="1883AD32" w14:textId="77777777" w:rsidR="0003757C" w:rsidRPr="0081175C" w:rsidRDefault="0003757C" w:rsidP="00B96313">
      <w:pPr>
        <w:ind w:left="240" w:right="202"/>
        <w:jc w:val="center"/>
        <w:rPr>
          <w:b/>
        </w:rPr>
      </w:pPr>
      <w:r w:rsidRPr="0081175C">
        <w:rPr>
          <w:b/>
        </w:rPr>
        <w:t>Перечень материалов в графической форме:</w:t>
      </w:r>
    </w:p>
    <w:tbl>
      <w:tblPr>
        <w:tblW w:w="9300" w:type="dxa"/>
        <w:jc w:val="center"/>
        <w:tblLayout w:type="fixed"/>
        <w:tblLook w:val="04A0" w:firstRow="1" w:lastRow="0" w:firstColumn="1" w:lastColumn="0" w:noHBand="0" w:noVBand="1"/>
      </w:tblPr>
      <w:tblGrid>
        <w:gridCol w:w="940"/>
        <w:gridCol w:w="6705"/>
        <w:gridCol w:w="1655"/>
      </w:tblGrid>
      <w:tr w:rsidR="00713F3F" w:rsidRPr="0081175C" w14:paraId="02ED8A38" w14:textId="77777777" w:rsidTr="0081175C">
        <w:trPr>
          <w:trHeight w:val="20"/>
          <w:jc w:val="center"/>
        </w:trPr>
        <w:tc>
          <w:tcPr>
            <w:tcW w:w="940" w:type="dxa"/>
            <w:tcBorders>
              <w:top w:val="single" w:sz="4" w:space="0" w:color="000000"/>
              <w:left w:val="single" w:sz="4" w:space="0" w:color="000000"/>
              <w:bottom w:val="single" w:sz="4" w:space="0" w:color="000000"/>
              <w:right w:val="single" w:sz="4" w:space="0" w:color="auto"/>
            </w:tcBorders>
            <w:vAlign w:val="center"/>
            <w:hideMark/>
          </w:tcPr>
          <w:p w14:paraId="0E981702" w14:textId="77777777" w:rsidR="0003757C" w:rsidRPr="0081175C" w:rsidRDefault="0003757C" w:rsidP="00B96313">
            <w:pPr>
              <w:pStyle w:val="S1"/>
              <w:snapToGrid w:val="0"/>
              <w:spacing w:line="240" w:lineRule="auto"/>
              <w:rPr>
                <w:rFonts w:ascii="Times New Roman" w:hAnsi="Times New Roman" w:cs="Times New Roman"/>
                <w:b/>
              </w:rPr>
            </w:pPr>
            <w:r w:rsidRPr="0081175C">
              <w:rPr>
                <w:rFonts w:ascii="Times New Roman" w:hAnsi="Times New Roman" w:cs="Times New Roman"/>
                <w:b/>
              </w:rPr>
              <w:t>Номер</w:t>
            </w:r>
          </w:p>
          <w:p w14:paraId="7BB751E8" w14:textId="77777777" w:rsidR="0003757C" w:rsidRPr="0081175C" w:rsidRDefault="0003757C" w:rsidP="00B96313">
            <w:pPr>
              <w:pStyle w:val="S1"/>
              <w:snapToGrid w:val="0"/>
              <w:spacing w:line="240" w:lineRule="auto"/>
              <w:rPr>
                <w:rFonts w:ascii="Times New Roman" w:hAnsi="Times New Roman" w:cs="Times New Roman"/>
                <w:b/>
              </w:rPr>
            </w:pPr>
            <w:r w:rsidRPr="0081175C">
              <w:rPr>
                <w:rFonts w:ascii="Times New Roman" w:hAnsi="Times New Roman" w:cs="Times New Roman"/>
                <w:b/>
              </w:rPr>
              <w:t>листа</w:t>
            </w:r>
          </w:p>
        </w:tc>
        <w:tc>
          <w:tcPr>
            <w:tcW w:w="6705" w:type="dxa"/>
            <w:tcBorders>
              <w:top w:val="single" w:sz="4" w:space="0" w:color="000000"/>
              <w:left w:val="single" w:sz="4" w:space="0" w:color="auto"/>
              <w:bottom w:val="single" w:sz="4" w:space="0" w:color="000000"/>
              <w:right w:val="single" w:sz="4" w:space="0" w:color="auto"/>
            </w:tcBorders>
            <w:vAlign w:val="center"/>
            <w:hideMark/>
          </w:tcPr>
          <w:p w14:paraId="42CE3B99" w14:textId="77777777" w:rsidR="0003757C" w:rsidRPr="0081175C" w:rsidRDefault="0003757C" w:rsidP="00B96313">
            <w:pPr>
              <w:pStyle w:val="S1"/>
              <w:snapToGrid w:val="0"/>
              <w:spacing w:line="240" w:lineRule="auto"/>
              <w:rPr>
                <w:rFonts w:ascii="Times New Roman" w:hAnsi="Times New Roman" w:cs="Times New Roman"/>
                <w:b/>
              </w:rPr>
            </w:pPr>
            <w:r w:rsidRPr="0081175C">
              <w:rPr>
                <w:rFonts w:ascii="Times New Roman" w:hAnsi="Times New Roman" w:cs="Times New Roman"/>
                <w:b/>
              </w:rPr>
              <w:t>Наименование листа</w:t>
            </w:r>
          </w:p>
        </w:tc>
        <w:tc>
          <w:tcPr>
            <w:tcW w:w="1655" w:type="dxa"/>
            <w:tcBorders>
              <w:top w:val="single" w:sz="4" w:space="0" w:color="000000"/>
              <w:left w:val="single" w:sz="4" w:space="0" w:color="auto"/>
              <w:bottom w:val="single" w:sz="4" w:space="0" w:color="000000"/>
              <w:right w:val="single" w:sz="4" w:space="0" w:color="000000"/>
            </w:tcBorders>
            <w:vAlign w:val="center"/>
            <w:hideMark/>
          </w:tcPr>
          <w:p w14:paraId="7CD14268" w14:textId="77777777" w:rsidR="0003757C" w:rsidRPr="0081175C" w:rsidRDefault="0003757C" w:rsidP="00B96313">
            <w:pPr>
              <w:pStyle w:val="S1"/>
              <w:snapToGrid w:val="0"/>
              <w:spacing w:line="240" w:lineRule="auto"/>
              <w:rPr>
                <w:rFonts w:ascii="Times New Roman" w:hAnsi="Times New Roman" w:cs="Times New Roman"/>
                <w:b/>
                <w:lang w:val="ru-RU"/>
              </w:rPr>
            </w:pPr>
            <w:r w:rsidRPr="0081175C">
              <w:rPr>
                <w:rFonts w:ascii="Times New Roman" w:hAnsi="Times New Roman" w:cs="Times New Roman"/>
                <w:b/>
                <w:lang w:val="ru-RU"/>
              </w:rPr>
              <w:t>Масштаб</w:t>
            </w:r>
          </w:p>
        </w:tc>
      </w:tr>
      <w:tr w:rsidR="00713F3F" w:rsidRPr="0081175C" w14:paraId="42627098" w14:textId="77777777" w:rsidTr="0081175C">
        <w:trPr>
          <w:trHeight w:val="20"/>
          <w:jc w:val="center"/>
        </w:trPr>
        <w:tc>
          <w:tcPr>
            <w:tcW w:w="940" w:type="dxa"/>
            <w:tcBorders>
              <w:top w:val="single" w:sz="4" w:space="0" w:color="000000"/>
              <w:left w:val="single" w:sz="4" w:space="0" w:color="000000"/>
              <w:bottom w:val="single" w:sz="4" w:space="0" w:color="000000"/>
              <w:right w:val="single" w:sz="4" w:space="0" w:color="auto"/>
            </w:tcBorders>
            <w:vAlign w:val="center"/>
          </w:tcPr>
          <w:p w14:paraId="6DDC3253" w14:textId="77777777" w:rsidR="0003757C" w:rsidRPr="0081175C" w:rsidRDefault="0003757C" w:rsidP="00B96313">
            <w:pPr>
              <w:pStyle w:val="S1"/>
              <w:snapToGrid w:val="0"/>
              <w:spacing w:line="240" w:lineRule="auto"/>
              <w:rPr>
                <w:rFonts w:ascii="Times New Roman" w:hAnsi="Times New Roman" w:cs="Times New Roman"/>
                <w:b/>
              </w:rPr>
            </w:pPr>
          </w:p>
        </w:tc>
        <w:tc>
          <w:tcPr>
            <w:tcW w:w="6705" w:type="dxa"/>
            <w:tcBorders>
              <w:top w:val="single" w:sz="4" w:space="0" w:color="000000"/>
              <w:left w:val="single" w:sz="4" w:space="0" w:color="auto"/>
              <w:bottom w:val="single" w:sz="4" w:space="0" w:color="000000"/>
              <w:right w:val="single" w:sz="4" w:space="0" w:color="auto"/>
            </w:tcBorders>
            <w:vAlign w:val="center"/>
            <w:hideMark/>
          </w:tcPr>
          <w:p w14:paraId="33838BE6" w14:textId="77777777" w:rsidR="0003757C" w:rsidRPr="0081175C" w:rsidRDefault="0003757C" w:rsidP="00B96313">
            <w:pPr>
              <w:pStyle w:val="S1"/>
              <w:snapToGrid w:val="0"/>
              <w:spacing w:line="240" w:lineRule="auto"/>
              <w:rPr>
                <w:rFonts w:ascii="Times New Roman" w:hAnsi="Times New Roman" w:cs="Times New Roman"/>
                <w:b/>
              </w:rPr>
            </w:pPr>
            <w:r w:rsidRPr="0081175C">
              <w:rPr>
                <w:rFonts w:ascii="Times New Roman" w:hAnsi="Times New Roman" w:cs="Times New Roman"/>
                <w:b/>
                <w:lang w:val="ru-RU"/>
              </w:rPr>
              <w:t>Основная часть (утверждаемая</w:t>
            </w:r>
            <w:r w:rsidRPr="0081175C">
              <w:rPr>
                <w:rFonts w:ascii="Times New Roman" w:hAnsi="Times New Roman" w:cs="Times New Roman"/>
                <w:b/>
              </w:rPr>
              <w:t xml:space="preserve"> часть</w:t>
            </w:r>
            <w:r w:rsidRPr="0081175C">
              <w:rPr>
                <w:rFonts w:ascii="Times New Roman" w:hAnsi="Times New Roman" w:cs="Times New Roman"/>
                <w:b/>
                <w:lang w:val="ru-RU"/>
              </w:rPr>
              <w:t>)</w:t>
            </w:r>
          </w:p>
        </w:tc>
        <w:tc>
          <w:tcPr>
            <w:tcW w:w="1655" w:type="dxa"/>
            <w:tcBorders>
              <w:top w:val="single" w:sz="4" w:space="0" w:color="000000"/>
              <w:left w:val="single" w:sz="4" w:space="0" w:color="auto"/>
              <w:bottom w:val="single" w:sz="4" w:space="0" w:color="000000"/>
              <w:right w:val="single" w:sz="4" w:space="0" w:color="000000"/>
            </w:tcBorders>
            <w:vAlign w:val="center"/>
          </w:tcPr>
          <w:p w14:paraId="589AB6C4" w14:textId="77777777" w:rsidR="0003757C" w:rsidRPr="0081175C" w:rsidRDefault="0003757C" w:rsidP="00B96313">
            <w:pPr>
              <w:pStyle w:val="S1"/>
              <w:snapToGrid w:val="0"/>
              <w:spacing w:line="240" w:lineRule="auto"/>
              <w:rPr>
                <w:rFonts w:ascii="Times New Roman" w:hAnsi="Times New Roman" w:cs="Times New Roman"/>
                <w:b/>
              </w:rPr>
            </w:pPr>
          </w:p>
        </w:tc>
      </w:tr>
      <w:tr w:rsidR="00713F3F" w:rsidRPr="0081175C" w14:paraId="26C1AC82" w14:textId="77777777" w:rsidTr="0081175C">
        <w:trPr>
          <w:trHeight w:val="20"/>
          <w:jc w:val="center"/>
        </w:trPr>
        <w:tc>
          <w:tcPr>
            <w:tcW w:w="940" w:type="dxa"/>
            <w:tcBorders>
              <w:top w:val="single" w:sz="4" w:space="0" w:color="000000"/>
              <w:left w:val="single" w:sz="4" w:space="0" w:color="000000"/>
              <w:bottom w:val="single" w:sz="4" w:space="0" w:color="000000"/>
              <w:right w:val="single" w:sz="4" w:space="0" w:color="auto"/>
            </w:tcBorders>
            <w:vAlign w:val="center"/>
            <w:hideMark/>
          </w:tcPr>
          <w:p w14:paraId="55864691" w14:textId="64383743" w:rsidR="0003757C" w:rsidRPr="0081175C" w:rsidRDefault="0003757C" w:rsidP="007771A9">
            <w:pPr>
              <w:snapToGrid w:val="0"/>
              <w:jc w:val="center"/>
            </w:pPr>
            <w:r w:rsidRPr="0081175C">
              <w:t>1</w:t>
            </w:r>
          </w:p>
        </w:tc>
        <w:tc>
          <w:tcPr>
            <w:tcW w:w="6705" w:type="dxa"/>
            <w:tcBorders>
              <w:top w:val="single" w:sz="4" w:space="0" w:color="000000"/>
              <w:left w:val="single" w:sz="4" w:space="0" w:color="auto"/>
              <w:bottom w:val="single" w:sz="4" w:space="0" w:color="000000"/>
              <w:right w:val="single" w:sz="4" w:space="0" w:color="auto"/>
            </w:tcBorders>
            <w:vAlign w:val="center"/>
            <w:hideMark/>
          </w:tcPr>
          <w:p w14:paraId="1B4E103B" w14:textId="77777777" w:rsidR="0003757C" w:rsidRPr="0081175C" w:rsidRDefault="0003757C" w:rsidP="00B96313">
            <w:pPr>
              <w:snapToGrid w:val="0"/>
            </w:pPr>
            <w:r w:rsidRPr="0081175C">
              <w:t xml:space="preserve">Чертеж планировки территории </w:t>
            </w:r>
          </w:p>
        </w:tc>
        <w:tc>
          <w:tcPr>
            <w:tcW w:w="1655" w:type="dxa"/>
            <w:tcBorders>
              <w:top w:val="single" w:sz="4" w:space="0" w:color="000000"/>
              <w:left w:val="single" w:sz="4" w:space="0" w:color="auto"/>
              <w:bottom w:val="single" w:sz="4" w:space="0" w:color="000000"/>
              <w:right w:val="single" w:sz="4" w:space="0" w:color="000000"/>
            </w:tcBorders>
            <w:vAlign w:val="center"/>
            <w:hideMark/>
          </w:tcPr>
          <w:p w14:paraId="1CD15BF6" w14:textId="595AACA1" w:rsidR="0003757C" w:rsidRPr="0081175C" w:rsidRDefault="007771A9" w:rsidP="00B96313">
            <w:pPr>
              <w:pStyle w:val="S1"/>
              <w:snapToGrid w:val="0"/>
              <w:spacing w:line="240" w:lineRule="auto"/>
              <w:rPr>
                <w:rFonts w:ascii="Times New Roman" w:hAnsi="Times New Roman" w:cs="Times New Roman"/>
                <w:lang w:val="ru-RU"/>
              </w:rPr>
            </w:pPr>
            <w:r>
              <w:rPr>
                <w:rFonts w:ascii="Times New Roman" w:hAnsi="Times New Roman" w:cs="Times New Roman"/>
              </w:rPr>
              <w:t>М</w:t>
            </w:r>
            <w:r>
              <w:rPr>
                <w:rFonts w:ascii="Times New Roman" w:hAnsi="Times New Roman" w:cs="Times New Roman"/>
                <w:lang w:val="ru-RU"/>
              </w:rPr>
              <w:t xml:space="preserve"> </w:t>
            </w:r>
            <w:r>
              <w:rPr>
                <w:rFonts w:ascii="Times New Roman" w:hAnsi="Times New Roman" w:cs="Times New Roman"/>
                <w:lang w:val="en-US"/>
              </w:rPr>
              <w:t>1</w:t>
            </w:r>
            <w:r>
              <w:rPr>
                <w:rFonts w:ascii="Times New Roman" w:hAnsi="Times New Roman" w:cs="Times New Roman"/>
                <w:lang w:val="ru-RU"/>
              </w:rPr>
              <w:t>:</w:t>
            </w:r>
            <w:r>
              <w:rPr>
                <w:rFonts w:ascii="Times New Roman" w:hAnsi="Times New Roman" w:cs="Times New Roman"/>
              </w:rPr>
              <w:t xml:space="preserve"> 2</w:t>
            </w:r>
            <w:r w:rsidR="0003757C" w:rsidRPr="0081175C">
              <w:rPr>
                <w:rFonts w:ascii="Times New Roman" w:hAnsi="Times New Roman" w:cs="Times New Roman"/>
              </w:rPr>
              <w:t>:</w:t>
            </w:r>
            <w:r w:rsidR="0074156F" w:rsidRPr="0081175C">
              <w:rPr>
                <w:rFonts w:ascii="Times New Roman" w:hAnsi="Times New Roman" w:cs="Times New Roman"/>
                <w:lang w:val="ru-RU"/>
              </w:rPr>
              <w:t>000</w:t>
            </w:r>
          </w:p>
        </w:tc>
      </w:tr>
      <w:tr w:rsidR="00E72BF1" w:rsidRPr="0081175C" w14:paraId="13879C49" w14:textId="77777777" w:rsidTr="0081175C">
        <w:trPr>
          <w:trHeight w:val="20"/>
          <w:jc w:val="center"/>
        </w:trPr>
        <w:tc>
          <w:tcPr>
            <w:tcW w:w="940" w:type="dxa"/>
            <w:tcBorders>
              <w:top w:val="single" w:sz="4" w:space="0" w:color="000000"/>
              <w:left w:val="single" w:sz="4" w:space="0" w:color="000000"/>
              <w:bottom w:val="single" w:sz="4" w:space="0" w:color="000000"/>
              <w:right w:val="single" w:sz="4" w:space="0" w:color="auto"/>
            </w:tcBorders>
            <w:vAlign w:val="center"/>
          </w:tcPr>
          <w:p w14:paraId="14E16ED1" w14:textId="139E6681" w:rsidR="00E72BF1" w:rsidRPr="007771A9" w:rsidRDefault="007771A9" w:rsidP="00621E82">
            <w:pPr>
              <w:snapToGrid w:val="0"/>
              <w:jc w:val="center"/>
              <w:rPr>
                <w:lang w:val="en-US"/>
              </w:rPr>
            </w:pPr>
            <w:r>
              <w:rPr>
                <w:lang w:val="en-US"/>
              </w:rPr>
              <w:t>2</w:t>
            </w:r>
          </w:p>
        </w:tc>
        <w:tc>
          <w:tcPr>
            <w:tcW w:w="6705" w:type="dxa"/>
            <w:tcBorders>
              <w:top w:val="single" w:sz="4" w:space="0" w:color="000000"/>
              <w:left w:val="single" w:sz="4" w:space="0" w:color="auto"/>
              <w:bottom w:val="single" w:sz="4" w:space="0" w:color="000000"/>
              <w:right w:val="single" w:sz="4" w:space="0" w:color="auto"/>
            </w:tcBorders>
            <w:vAlign w:val="center"/>
          </w:tcPr>
          <w:p w14:paraId="276508BE" w14:textId="77777777" w:rsidR="00E72BF1" w:rsidRPr="0081175C" w:rsidRDefault="00E72BF1" w:rsidP="00621E82">
            <w:pPr>
              <w:pStyle w:val="-S"/>
              <w:numPr>
                <w:ilvl w:val="0"/>
                <w:numId w:val="0"/>
              </w:numPr>
              <w:snapToGrid w:val="0"/>
              <w:spacing w:line="240" w:lineRule="auto"/>
            </w:pPr>
            <w:r w:rsidRPr="0081175C">
              <w:t>Чертеж красных линий</w:t>
            </w:r>
          </w:p>
        </w:tc>
        <w:tc>
          <w:tcPr>
            <w:tcW w:w="1655" w:type="dxa"/>
            <w:tcBorders>
              <w:top w:val="single" w:sz="4" w:space="0" w:color="000000"/>
              <w:left w:val="single" w:sz="4" w:space="0" w:color="auto"/>
              <w:bottom w:val="single" w:sz="4" w:space="0" w:color="000000"/>
              <w:right w:val="single" w:sz="4" w:space="0" w:color="000000"/>
            </w:tcBorders>
            <w:vAlign w:val="center"/>
          </w:tcPr>
          <w:p w14:paraId="6A0D1911" w14:textId="78C33E8E" w:rsidR="00E72BF1" w:rsidRPr="0081175C" w:rsidRDefault="007771A9" w:rsidP="00621E82">
            <w:pPr>
              <w:jc w:val="center"/>
            </w:pPr>
            <w:r>
              <w:t xml:space="preserve">М </w:t>
            </w:r>
            <w:r>
              <w:rPr>
                <w:lang w:val="en-US"/>
              </w:rPr>
              <w:t>1</w:t>
            </w:r>
            <w:r>
              <w:t>: 2</w:t>
            </w:r>
            <w:r w:rsidRPr="0081175C">
              <w:t>:000</w:t>
            </w:r>
          </w:p>
        </w:tc>
      </w:tr>
      <w:tr w:rsidR="00E72BF1" w:rsidRPr="0081175C" w14:paraId="39129037" w14:textId="77777777" w:rsidTr="0081175C">
        <w:trPr>
          <w:trHeight w:val="20"/>
          <w:jc w:val="center"/>
        </w:trPr>
        <w:tc>
          <w:tcPr>
            <w:tcW w:w="9300" w:type="dxa"/>
            <w:gridSpan w:val="3"/>
            <w:tcBorders>
              <w:top w:val="single" w:sz="4" w:space="0" w:color="000000"/>
              <w:left w:val="single" w:sz="4" w:space="0" w:color="000000"/>
              <w:bottom w:val="single" w:sz="4" w:space="0" w:color="000000"/>
              <w:right w:val="single" w:sz="4" w:space="0" w:color="000000"/>
            </w:tcBorders>
            <w:vAlign w:val="center"/>
            <w:hideMark/>
          </w:tcPr>
          <w:p w14:paraId="2233D22B" w14:textId="77777777" w:rsidR="00E72BF1" w:rsidRPr="0081175C" w:rsidRDefault="00E72BF1" w:rsidP="00B96313">
            <w:pPr>
              <w:pStyle w:val="S1"/>
              <w:snapToGrid w:val="0"/>
              <w:spacing w:line="240" w:lineRule="auto"/>
              <w:rPr>
                <w:rFonts w:ascii="Times New Roman" w:hAnsi="Times New Roman" w:cs="Times New Roman"/>
                <w:b/>
                <w:lang w:val="ru-RU"/>
              </w:rPr>
            </w:pPr>
            <w:r w:rsidRPr="0081175C">
              <w:rPr>
                <w:rFonts w:ascii="Times New Roman" w:hAnsi="Times New Roman" w:cs="Times New Roman"/>
                <w:b/>
              </w:rPr>
              <w:t>Материалы по обоснованию</w:t>
            </w:r>
            <w:r w:rsidRPr="0081175C">
              <w:rPr>
                <w:rFonts w:ascii="Times New Roman" w:hAnsi="Times New Roman" w:cs="Times New Roman"/>
                <w:b/>
                <w:lang w:val="ru-RU"/>
              </w:rPr>
              <w:t xml:space="preserve"> (обосновывающая часть)</w:t>
            </w:r>
          </w:p>
        </w:tc>
      </w:tr>
      <w:tr w:rsidR="007771A9" w:rsidRPr="0081175C" w14:paraId="5C67EA34"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hideMark/>
          </w:tcPr>
          <w:p w14:paraId="18336A98" w14:textId="77777777" w:rsidR="007771A9" w:rsidRPr="0081175C" w:rsidRDefault="007771A9" w:rsidP="007771A9">
            <w:pPr>
              <w:snapToGrid w:val="0"/>
              <w:jc w:val="center"/>
            </w:pPr>
            <w:r>
              <w:t>3</w:t>
            </w:r>
          </w:p>
        </w:tc>
        <w:tc>
          <w:tcPr>
            <w:tcW w:w="6705" w:type="dxa"/>
            <w:tcBorders>
              <w:top w:val="single" w:sz="4" w:space="0" w:color="000000"/>
              <w:left w:val="single" w:sz="4" w:space="0" w:color="000000"/>
              <w:bottom w:val="single" w:sz="4" w:space="0" w:color="000000"/>
              <w:right w:val="nil"/>
            </w:tcBorders>
            <w:vAlign w:val="center"/>
            <w:hideMark/>
          </w:tcPr>
          <w:p w14:paraId="078D102E" w14:textId="77777777" w:rsidR="007771A9" w:rsidRPr="0081175C" w:rsidRDefault="007771A9" w:rsidP="007771A9">
            <w:pPr>
              <w:pStyle w:val="-S"/>
              <w:numPr>
                <w:ilvl w:val="0"/>
                <w:numId w:val="0"/>
              </w:numPr>
              <w:snapToGrid w:val="0"/>
              <w:spacing w:line="240" w:lineRule="auto"/>
            </w:pPr>
            <w:r w:rsidRPr="0081175C">
              <w:t xml:space="preserve">Карта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 </w:t>
            </w:r>
          </w:p>
        </w:tc>
        <w:tc>
          <w:tcPr>
            <w:tcW w:w="1655" w:type="dxa"/>
            <w:tcBorders>
              <w:top w:val="single" w:sz="4" w:space="0" w:color="000000"/>
              <w:left w:val="single" w:sz="4" w:space="0" w:color="000000"/>
              <w:bottom w:val="single" w:sz="4" w:space="0" w:color="000000"/>
              <w:right w:val="single" w:sz="4" w:space="0" w:color="000000"/>
            </w:tcBorders>
            <w:vAlign w:val="center"/>
            <w:hideMark/>
          </w:tcPr>
          <w:p w14:paraId="49B268B6" w14:textId="789C1750" w:rsidR="007771A9" w:rsidRPr="0081175C" w:rsidRDefault="007771A9" w:rsidP="007771A9">
            <w:pPr>
              <w:jc w:val="center"/>
            </w:pPr>
            <w:r>
              <w:t xml:space="preserve">М </w:t>
            </w:r>
            <w:r>
              <w:rPr>
                <w:lang w:val="en-US"/>
              </w:rPr>
              <w:t>1</w:t>
            </w:r>
            <w:r>
              <w:t>: 2</w:t>
            </w:r>
            <w:r w:rsidRPr="0081175C">
              <w:t>:000</w:t>
            </w:r>
          </w:p>
        </w:tc>
      </w:tr>
      <w:tr w:rsidR="007771A9" w:rsidRPr="0081175C" w14:paraId="17757DCA"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tcPr>
          <w:p w14:paraId="1990AFCC" w14:textId="2B59451B" w:rsidR="007771A9" w:rsidRPr="007771A9" w:rsidRDefault="007771A9" w:rsidP="007771A9">
            <w:pPr>
              <w:snapToGrid w:val="0"/>
              <w:jc w:val="center"/>
              <w:rPr>
                <w:lang w:val="en-US"/>
              </w:rPr>
            </w:pPr>
            <w:r>
              <w:rPr>
                <w:lang w:val="en-US"/>
              </w:rPr>
              <w:t>4</w:t>
            </w:r>
          </w:p>
        </w:tc>
        <w:tc>
          <w:tcPr>
            <w:tcW w:w="6705" w:type="dxa"/>
            <w:tcBorders>
              <w:top w:val="single" w:sz="4" w:space="0" w:color="000000"/>
              <w:left w:val="single" w:sz="4" w:space="0" w:color="000000"/>
              <w:bottom w:val="single" w:sz="4" w:space="0" w:color="000000"/>
              <w:right w:val="nil"/>
            </w:tcBorders>
            <w:vAlign w:val="center"/>
          </w:tcPr>
          <w:p w14:paraId="5EB4F5F5" w14:textId="77777777" w:rsidR="007771A9" w:rsidRPr="0081175C" w:rsidRDefault="007771A9" w:rsidP="007771A9">
            <w:pPr>
              <w:pStyle w:val="-S"/>
              <w:numPr>
                <w:ilvl w:val="0"/>
                <w:numId w:val="0"/>
              </w:numPr>
              <w:snapToGrid w:val="0"/>
              <w:spacing w:line="240" w:lineRule="auto"/>
            </w:pPr>
            <w:r w:rsidRPr="0081175C">
              <w:t>Схема организации движения транспорта (включая транспорт общего пользования) и пешеходов</w:t>
            </w:r>
          </w:p>
        </w:tc>
        <w:tc>
          <w:tcPr>
            <w:tcW w:w="1655" w:type="dxa"/>
            <w:tcBorders>
              <w:top w:val="single" w:sz="4" w:space="0" w:color="000000"/>
              <w:left w:val="single" w:sz="4" w:space="0" w:color="000000"/>
              <w:bottom w:val="single" w:sz="4" w:space="0" w:color="000000"/>
              <w:right w:val="single" w:sz="4" w:space="0" w:color="000000"/>
            </w:tcBorders>
            <w:vAlign w:val="center"/>
          </w:tcPr>
          <w:p w14:paraId="5F4C9177" w14:textId="3FB26C5A" w:rsidR="007771A9" w:rsidRPr="0081175C" w:rsidRDefault="007771A9" w:rsidP="007771A9">
            <w:pPr>
              <w:jc w:val="center"/>
            </w:pPr>
            <w:r>
              <w:t xml:space="preserve">М </w:t>
            </w:r>
            <w:r>
              <w:rPr>
                <w:lang w:val="en-US"/>
              </w:rPr>
              <w:t>1</w:t>
            </w:r>
            <w:r>
              <w:t>: 2</w:t>
            </w:r>
            <w:r w:rsidRPr="0081175C">
              <w:t>:000</w:t>
            </w:r>
          </w:p>
        </w:tc>
      </w:tr>
      <w:tr w:rsidR="007771A9" w:rsidRPr="0081175C" w14:paraId="7687C933"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tcPr>
          <w:p w14:paraId="2E9D0592" w14:textId="59E282EE" w:rsidR="007771A9" w:rsidRPr="007771A9" w:rsidRDefault="007771A9" w:rsidP="007771A9">
            <w:pPr>
              <w:snapToGrid w:val="0"/>
              <w:jc w:val="center"/>
              <w:rPr>
                <w:lang w:val="en-US"/>
              </w:rPr>
            </w:pPr>
            <w:r>
              <w:rPr>
                <w:lang w:val="en-US"/>
              </w:rPr>
              <w:t>5</w:t>
            </w:r>
          </w:p>
        </w:tc>
        <w:tc>
          <w:tcPr>
            <w:tcW w:w="6705" w:type="dxa"/>
            <w:tcBorders>
              <w:top w:val="single" w:sz="4" w:space="0" w:color="000000"/>
              <w:left w:val="single" w:sz="4" w:space="0" w:color="000000"/>
              <w:bottom w:val="single" w:sz="4" w:space="0" w:color="000000"/>
              <w:right w:val="nil"/>
            </w:tcBorders>
            <w:vAlign w:val="center"/>
          </w:tcPr>
          <w:p w14:paraId="58EB8283" w14:textId="77777777" w:rsidR="007771A9" w:rsidRPr="0081175C" w:rsidRDefault="007771A9" w:rsidP="007771A9">
            <w:pPr>
              <w:pStyle w:val="-S"/>
              <w:numPr>
                <w:ilvl w:val="0"/>
                <w:numId w:val="0"/>
              </w:numPr>
              <w:snapToGrid w:val="0"/>
              <w:spacing w:line="240" w:lineRule="auto"/>
            </w:pPr>
            <w:r w:rsidRPr="0081175C">
              <w:t>Схема границ зон с особыми условиями использования территории</w:t>
            </w:r>
          </w:p>
        </w:tc>
        <w:tc>
          <w:tcPr>
            <w:tcW w:w="1655" w:type="dxa"/>
            <w:tcBorders>
              <w:top w:val="single" w:sz="4" w:space="0" w:color="000000"/>
              <w:left w:val="single" w:sz="4" w:space="0" w:color="000000"/>
              <w:bottom w:val="single" w:sz="4" w:space="0" w:color="000000"/>
              <w:right w:val="single" w:sz="4" w:space="0" w:color="000000"/>
            </w:tcBorders>
            <w:vAlign w:val="center"/>
          </w:tcPr>
          <w:p w14:paraId="5DFAB893" w14:textId="2CD388BF" w:rsidR="007771A9" w:rsidRPr="0081175C" w:rsidRDefault="007771A9" w:rsidP="007771A9">
            <w:pPr>
              <w:jc w:val="center"/>
            </w:pPr>
            <w:r>
              <w:t xml:space="preserve">М </w:t>
            </w:r>
            <w:r>
              <w:rPr>
                <w:lang w:val="en-US"/>
              </w:rPr>
              <w:t>1</w:t>
            </w:r>
            <w:r>
              <w:t>: 2</w:t>
            </w:r>
            <w:r w:rsidRPr="0081175C">
              <w:t>:000</w:t>
            </w:r>
          </w:p>
        </w:tc>
      </w:tr>
      <w:tr w:rsidR="007771A9" w:rsidRPr="0081175C" w14:paraId="26A08783"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tcPr>
          <w:p w14:paraId="2B91F6AE" w14:textId="7BEE4CF3" w:rsidR="007771A9" w:rsidRPr="007771A9" w:rsidRDefault="007771A9" w:rsidP="007771A9">
            <w:pPr>
              <w:snapToGrid w:val="0"/>
              <w:jc w:val="center"/>
              <w:rPr>
                <w:lang w:val="en-US"/>
              </w:rPr>
            </w:pPr>
            <w:r>
              <w:rPr>
                <w:lang w:val="en-US"/>
              </w:rPr>
              <w:t>6</w:t>
            </w:r>
          </w:p>
        </w:tc>
        <w:tc>
          <w:tcPr>
            <w:tcW w:w="6705" w:type="dxa"/>
            <w:tcBorders>
              <w:top w:val="single" w:sz="4" w:space="0" w:color="000000"/>
              <w:left w:val="single" w:sz="4" w:space="0" w:color="000000"/>
              <w:bottom w:val="single" w:sz="4" w:space="0" w:color="000000"/>
              <w:right w:val="nil"/>
            </w:tcBorders>
            <w:vAlign w:val="center"/>
          </w:tcPr>
          <w:p w14:paraId="19B13792" w14:textId="77777777" w:rsidR="007771A9" w:rsidRPr="0081175C" w:rsidRDefault="007771A9" w:rsidP="007771A9">
            <w:pPr>
              <w:pStyle w:val="-S"/>
              <w:numPr>
                <w:ilvl w:val="0"/>
                <w:numId w:val="0"/>
              </w:numPr>
              <w:snapToGrid w:val="0"/>
              <w:spacing w:line="240" w:lineRule="auto"/>
            </w:pPr>
            <w:r w:rsidRPr="0081175C">
              <w:t>Схема, отображающая местоположение существующих объектов капитального строительства, объектов подлежащих сносу, объектов незавершенного строительства</w:t>
            </w:r>
          </w:p>
        </w:tc>
        <w:tc>
          <w:tcPr>
            <w:tcW w:w="1655" w:type="dxa"/>
            <w:tcBorders>
              <w:top w:val="single" w:sz="4" w:space="0" w:color="000000"/>
              <w:left w:val="single" w:sz="4" w:space="0" w:color="000000"/>
              <w:bottom w:val="single" w:sz="4" w:space="0" w:color="000000"/>
              <w:right w:val="single" w:sz="4" w:space="0" w:color="000000"/>
            </w:tcBorders>
            <w:vAlign w:val="center"/>
          </w:tcPr>
          <w:p w14:paraId="3EADA505" w14:textId="731C47F6" w:rsidR="007771A9" w:rsidRPr="0081175C" w:rsidRDefault="007771A9" w:rsidP="007771A9">
            <w:pPr>
              <w:jc w:val="center"/>
            </w:pPr>
            <w:r>
              <w:t xml:space="preserve">М </w:t>
            </w:r>
            <w:r>
              <w:rPr>
                <w:lang w:val="en-US"/>
              </w:rPr>
              <w:t>1</w:t>
            </w:r>
            <w:r>
              <w:t>: 2</w:t>
            </w:r>
            <w:r w:rsidRPr="0081175C">
              <w:t>:000</w:t>
            </w:r>
          </w:p>
        </w:tc>
      </w:tr>
      <w:tr w:rsidR="007771A9" w:rsidRPr="0081175C" w14:paraId="0390477B"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hideMark/>
          </w:tcPr>
          <w:p w14:paraId="797F225A" w14:textId="40DF3B9F" w:rsidR="007771A9" w:rsidRPr="007771A9" w:rsidRDefault="007771A9" w:rsidP="007771A9">
            <w:pPr>
              <w:snapToGrid w:val="0"/>
              <w:jc w:val="center"/>
              <w:rPr>
                <w:lang w:val="en-US"/>
              </w:rPr>
            </w:pPr>
            <w:r>
              <w:rPr>
                <w:lang w:val="en-US"/>
              </w:rPr>
              <w:t>7</w:t>
            </w:r>
          </w:p>
        </w:tc>
        <w:tc>
          <w:tcPr>
            <w:tcW w:w="6705" w:type="dxa"/>
            <w:tcBorders>
              <w:top w:val="single" w:sz="4" w:space="0" w:color="000000"/>
              <w:left w:val="single" w:sz="4" w:space="0" w:color="000000"/>
              <w:bottom w:val="single" w:sz="4" w:space="0" w:color="000000"/>
              <w:right w:val="nil"/>
            </w:tcBorders>
            <w:vAlign w:val="center"/>
          </w:tcPr>
          <w:p w14:paraId="1D55DC5F" w14:textId="77777777" w:rsidR="007771A9" w:rsidRPr="0081175C" w:rsidRDefault="007771A9" w:rsidP="007771A9">
            <w:pPr>
              <w:pStyle w:val="-S"/>
              <w:numPr>
                <w:ilvl w:val="0"/>
                <w:numId w:val="0"/>
              </w:numPr>
              <w:snapToGrid w:val="0"/>
              <w:spacing w:line="240" w:lineRule="auto"/>
            </w:pPr>
            <w:r w:rsidRPr="0081175C">
              <w:t>Вариант планировочного решения застройки территории</w:t>
            </w:r>
          </w:p>
        </w:tc>
        <w:tc>
          <w:tcPr>
            <w:tcW w:w="1655" w:type="dxa"/>
            <w:tcBorders>
              <w:top w:val="single" w:sz="4" w:space="0" w:color="000000"/>
              <w:left w:val="single" w:sz="4" w:space="0" w:color="000000"/>
              <w:bottom w:val="single" w:sz="4" w:space="0" w:color="000000"/>
              <w:right w:val="single" w:sz="4" w:space="0" w:color="000000"/>
            </w:tcBorders>
            <w:vAlign w:val="center"/>
            <w:hideMark/>
          </w:tcPr>
          <w:p w14:paraId="01F3DDCA" w14:textId="1A3482D3" w:rsidR="007771A9" w:rsidRPr="0081175C" w:rsidRDefault="007771A9" w:rsidP="007771A9">
            <w:pPr>
              <w:jc w:val="center"/>
            </w:pPr>
            <w:r>
              <w:t xml:space="preserve">М </w:t>
            </w:r>
            <w:r>
              <w:rPr>
                <w:lang w:val="en-US"/>
              </w:rPr>
              <w:t>1</w:t>
            </w:r>
            <w:r>
              <w:t>: 2</w:t>
            </w:r>
            <w:r w:rsidRPr="0081175C">
              <w:t>:000</w:t>
            </w:r>
          </w:p>
        </w:tc>
      </w:tr>
      <w:tr w:rsidR="007771A9" w:rsidRPr="0081175C" w14:paraId="5F62A114"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tcPr>
          <w:p w14:paraId="6A84542C" w14:textId="7B86A1A6" w:rsidR="007771A9" w:rsidRPr="007771A9" w:rsidRDefault="007771A9" w:rsidP="007771A9">
            <w:pPr>
              <w:snapToGrid w:val="0"/>
              <w:jc w:val="center"/>
              <w:rPr>
                <w:lang w:val="en-US"/>
              </w:rPr>
            </w:pPr>
            <w:r>
              <w:rPr>
                <w:lang w:val="en-US"/>
              </w:rPr>
              <w:t>8</w:t>
            </w:r>
          </w:p>
        </w:tc>
        <w:tc>
          <w:tcPr>
            <w:tcW w:w="6705" w:type="dxa"/>
            <w:tcBorders>
              <w:top w:val="single" w:sz="4" w:space="0" w:color="000000"/>
              <w:left w:val="single" w:sz="4" w:space="0" w:color="000000"/>
              <w:bottom w:val="single" w:sz="4" w:space="0" w:color="000000"/>
              <w:right w:val="nil"/>
            </w:tcBorders>
            <w:vAlign w:val="center"/>
          </w:tcPr>
          <w:p w14:paraId="719E0F99" w14:textId="77777777" w:rsidR="007771A9" w:rsidRPr="0081175C" w:rsidRDefault="007771A9" w:rsidP="007771A9">
            <w:pPr>
              <w:pStyle w:val="-S"/>
              <w:numPr>
                <w:ilvl w:val="0"/>
                <w:numId w:val="0"/>
              </w:numPr>
              <w:snapToGrid w:val="0"/>
              <w:spacing w:line="240" w:lineRule="auto"/>
            </w:pPr>
            <w:r w:rsidRPr="0081175C">
              <w:t>Схема вертикальной планировки территории</w:t>
            </w:r>
          </w:p>
        </w:tc>
        <w:tc>
          <w:tcPr>
            <w:tcW w:w="1655" w:type="dxa"/>
            <w:tcBorders>
              <w:top w:val="single" w:sz="4" w:space="0" w:color="000000"/>
              <w:left w:val="single" w:sz="4" w:space="0" w:color="000000"/>
              <w:bottom w:val="single" w:sz="4" w:space="0" w:color="000000"/>
              <w:right w:val="single" w:sz="4" w:space="0" w:color="000000"/>
            </w:tcBorders>
            <w:vAlign w:val="center"/>
          </w:tcPr>
          <w:p w14:paraId="57C944D6" w14:textId="66AD9B94" w:rsidR="007771A9" w:rsidRPr="0081175C" w:rsidRDefault="007771A9" w:rsidP="007771A9">
            <w:pPr>
              <w:jc w:val="center"/>
            </w:pPr>
            <w:r>
              <w:t xml:space="preserve">М </w:t>
            </w:r>
            <w:r>
              <w:rPr>
                <w:lang w:val="en-US"/>
              </w:rPr>
              <w:t>1</w:t>
            </w:r>
            <w:r>
              <w:t>: 2</w:t>
            </w:r>
            <w:r w:rsidRPr="0081175C">
              <w:t>:000</w:t>
            </w:r>
          </w:p>
        </w:tc>
      </w:tr>
      <w:tr w:rsidR="007771A9" w:rsidRPr="0081175C" w14:paraId="0EC5CD17"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hideMark/>
          </w:tcPr>
          <w:p w14:paraId="0D1E5814" w14:textId="156C9028" w:rsidR="007771A9" w:rsidRPr="007771A9" w:rsidRDefault="007771A9" w:rsidP="007771A9">
            <w:pPr>
              <w:snapToGrid w:val="0"/>
              <w:jc w:val="center"/>
              <w:rPr>
                <w:lang w:val="en-US"/>
              </w:rPr>
            </w:pPr>
            <w:r>
              <w:rPr>
                <w:lang w:val="en-US"/>
              </w:rPr>
              <w:t>9</w:t>
            </w:r>
          </w:p>
        </w:tc>
        <w:tc>
          <w:tcPr>
            <w:tcW w:w="6705" w:type="dxa"/>
            <w:tcBorders>
              <w:top w:val="single" w:sz="4" w:space="0" w:color="000000"/>
              <w:left w:val="single" w:sz="4" w:space="0" w:color="000000"/>
              <w:bottom w:val="single" w:sz="4" w:space="0" w:color="000000"/>
              <w:right w:val="nil"/>
            </w:tcBorders>
            <w:vAlign w:val="center"/>
            <w:hideMark/>
          </w:tcPr>
          <w:p w14:paraId="6025B0E2" w14:textId="77777777" w:rsidR="007771A9" w:rsidRPr="0081175C" w:rsidRDefault="007771A9" w:rsidP="007771A9">
            <w:pPr>
              <w:pStyle w:val="-S"/>
              <w:numPr>
                <w:ilvl w:val="0"/>
                <w:numId w:val="0"/>
              </w:numPr>
              <w:snapToGrid w:val="0"/>
              <w:spacing w:line="240" w:lineRule="auto"/>
            </w:pPr>
            <w:r w:rsidRPr="0081175C">
              <w:t>Схема размещения инженерных сетей и сооружений (водоснабжение, канализация)</w:t>
            </w:r>
          </w:p>
        </w:tc>
        <w:tc>
          <w:tcPr>
            <w:tcW w:w="1655" w:type="dxa"/>
            <w:tcBorders>
              <w:top w:val="single" w:sz="4" w:space="0" w:color="000000"/>
              <w:left w:val="single" w:sz="4" w:space="0" w:color="000000"/>
              <w:bottom w:val="single" w:sz="4" w:space="0" w:color="000000"/>
              <w:right w:val="single" w:sz="4" w:space="0" w:color="000000"/>
            </w:tcBorders>
            <w:vAlign w:val="center"/>
            <w:hideMark/>
          </w:tcPr>
          <w:p w14:paraId="20FFC218" w14:textId="18C208B1" w:rsidR="007771A9" w:rsidRPr="0081175C" w:rsidRDefault="007771A9" w:rsidP="007771A9">
            <w:pPr>
              <w:jc w:val="center"/>
            </w:pPr>
            <w:r>
              <w:t xml:space="preserve">М </w:t>
            </w:r>
            <w:r>
              <w:rPr>
                <w:lang w:val="en-US"/>
              </w:rPr>
              <w:t>1</w:t>
            </w:r>
            <w:r>
              <w:t>: 2</w:t>
            </w:r>
            <w:r w:rsidRPr="0081175C">
              <w:t>:000</w:t>
            </w:r>
          </w:p>
        </w:tc>
      </w:tr>
      <w:tr w:rsidR="007771A9" w:rsidRPr="0081175C" w14:paraId="4E6B2F45" w14:textId="77777777" w:rsidTr="0081175C">
        <w:trPr>
          <w:trHeight w:val="20"/>
          <w:jc w:val="center"/>
        </w:trPr>
        <w:tc>
          <w:tcPr>
            <w:tcW w:w="940" w:type="dxa"/>
            <w:tcBorders>
              <w:top w:val="single" w:sz="4" w:space="0" w:color="000000"/>
              <w:left w:val="single" w:sz="4" w:space="0" w:color="000000"/>
              <w:bottom w:val="single" w:sz="4" w:space="0" w:color="000000"/>
              <w:right w:val="nil"/>
            </w:tcBorders>
            <w:vAlign w:val="center"/>
          </w:tcPr>
          <w:p w14:paraId="34BD34B0" w14:textId="1EA5E5DA" w:rsidR="007771A9" w:rsidRPr="007771A9" w:rsidRDefault="007771A9" w:rsidP="007771A9">
            <w:pPr>
              <w:snapToGrid w:val="0"/>
              <w:jc w:val="center"/>
              <w:rPr>
                <w:lang w:val="en-US"/>
              </w:rPr>
            </w:pPr>
            <w:r>
              <w:rPr>
                <w:lang w:val="en-US"/>
              </w:rPr>
              <w:t>10</w:t>
            </w:r>
          </w:p>
        </w:tc>
        <w:tc>
          <w:tcPr>
            <w:tcW w:w="6705" w:type="dxa"/>
            <w:tcBorders>
              <w:top w:val="single" w:sz="4" w:space="0" w:color="000000"/>
              <w:left w:val="single" w:sz="4" w:space="0" w:color="000000"/>
              <w:bottom w:val="single" w:sz="4" w:space="0" w:color="000000"/>
              <w:right w:val="nil"/>
            </w:tcBorders>
            <w:vAlign w:val="center"/>
          </w:tcPr>
          <w:p w14:paraId="599B1156" w14:textId="77777777" w:rsidR="007771A9" w:rsidRPr="0081175C" w:rsidRDefault="007771A9" w:rsidP="007771A9">
            <w:pPr>
              <w:pStyle w:val="-S"/>
              <w:numPr>
                <w:ilvl w:val="0"/>
                <w:numId w:val="0"/>
              </w:numPr>
              <w:snapToGrid w:val="0"/>
              <w:spacing w:line="240" w:lineRule="auto"/>
            </w:pPr>
            <w:r w:rsidRPr="0081175C">
              <w:t>Схема размещения инженерных сетей и сооружений (газоснабжение, электроснабжение, связь)</w:t>
            </w:r>
          </w:p>
        </w:tc>
        <w:tc>
          <w:tcPr>
            <w:tcW w:w="1655" w:type="dxa"/>
            <w:tcBorders>
              <w:top w:val="single" w:sz="4" w:space="0" w:color="000000"/>
              <w:left w:val="single" w:sz="4" w:space="0" w:color="000000"/>
              <w:bottom w:val="single" w:sz="4" w:space="0" w:color="000000"/>
              <w:right w:val="single" w:sz="4" w:space="0" w:color="000000"/>
            </w:tcBorders>
            <w:vAlign w:val="center"/>
          </w:tcPr>
          <w:p w14:paraId="2CF5026F" w14:textId="72A226A7" w:rsidR="007771A9" w:rsidRPr="0081175C" w:rsidRDefault="007771A9" w:rsidP="007771A9">
            <w:pPr>
              <w:jc w:val="center"/>
            </w:pPr>
            <w:r>
              <w:t xml:space="preserve">М </w:t>
            </w:r>
            <w:r>
              <w:rPr>
                <w:lang w:val="en-US"/>
              </w:rPr>
              <w:t>1</w:t>
            </w:r>
            <w:r>
              <w:t>: 2</w:t>
            </w:r>
            <w:r w:rsidRPr="0081175C">
              <w:t>:000</w:t>
            </w:r>
          </w:p>
        </w:tc>
      </w:tr>
    </w:tbl>
    <w:p w14:paraId="29E922A5" w14:textId="77777777" w:rsidR="00713F3F" w:rsidRPr="00EC4307" w:rsidRDefault="002E38D6" w:rsidP="00B96313">
      <w:pPr>
        <w:pStyle w:val="12"/>
        <w:spacing w:before="0" w:after="0"/>
        <w:ind w:left="524"/>
      </w:pPr>
      <w:bookmarkStart w:id="0" w:name="_Toc468972151"/>
      <w:bookmarkStart w:id="1" w:name="_Toc292481916"/>
      <w:r w:rsidRPr="00EC4307">
        <w:rPr>
          <w:lang w:val="ru-RU"/>
        </w:rPr>
        <w:lastRenderedPageBreak/>
        <w:t xml:space="preserve"> </w:t>
      </w:r>
      <w:bookmarkStart w:id="2" w:name="_Toc41396623"/>
      <w:r w:rsidR="0074156F" w:rsidRPr="00EC4307">
        <w:rPr>
          <w:lang w:val="ru-RU"/>
        </w:rPr>
        <w:t>Введение. Цели и задачи</w:t>
      </w:r>
      <w:bookmarkEnd w:id="0"/>
      <w:bookmarkEnd w:id="1"/>
      <w:bookmarkEnd w:id="2"/>
    </w:p>
    <w:p w14:paraId="33974A9C" w14:textId="77777777" w:rsidR="007771A9" w:rsidRPr="004C2386" w:rsidRDefault="007771A9" w:rsidP="007771A9">
      <w:pPr>
        <w:ind w:firstLine="709"/>
        <w:jc w:val="both"/>
        <w:rPr>
          <w:sz w:val="28"/>
          <w:szCs w:val="28"/>
        </w:rPr>
      </w:pPr>
      <w:r w:rsidRPr="006368A9">
        <w:rPr>
          <w:sz w:val="28"/>
          <w:szCs w:val="28"/>
        </w:rPr>
        <w:t>Проект планировки в</w:t>
      </w:r>
      <w:r w:rsidRPr="004C2386">
        <w:rPr>
          <w:sz w:val="28"/>
          <w:szCs w:val="28"/>
        </w:rPr>
        <w:t xml:space="preserve"> границах </w:t>
      </w:r>
      <w:r>
        <w:rPr>
          <w:sz w:val="28"/>
          <w:szCs w:val="28"/>
        </w:rPr>
        <w:t>Верх-Тулинского</w:t>
      </w:r>
      <w:r w:rsidRPr="004C2386">
        <w:rPr>
          <w:sz w:val="28"/>
          <w:szCs w:val="28"/>
        </w:rPr>
        <w:t xml:space="preserve"> сельсовета Новосибирского района Новосибирской области, в границах квартала с кадастровым номером </w:t>
      </w:r>
      <w:r w:rsidRPr="00F6654D">
        <w:rPr>
          <w:sz w:val="28"/>
          <w:szCs w:val="28"/>
        </w:rPr>
        <w:t>54:19:000000</w:t>
      </w:r>
      <w:r w:rsidRPr="004C2386">
        <w:rPr>
          <w:sz w:val="28"/>
          <w:szCs w:val="28"/>
        </w:rPr>
        <w:t xml:space="preserve">, разработан в целях реализации положений генерального плана </w:t>
      </w:r>
      <w:r>
        <w:rPr>
          <w:sz w:val="28"/>
          <w:szCs w:val="28"/>
        </w:rPr>
        <w:t>Верх-Тулинского с</w:t>
      </w:r>
      <w:r w:rsidRPr="004C2386">
        <w:rPr>
          <w:sz w:val="28"/>
          <w:szCs w:val="28"/>
        </w:rPr>
        <w:t xml:space="preserve">ельсовета Новосибирского района Новосибирской области, утвержденного приказом министерства строительства Новосибирской области от </w:t>
      </w:r>
      <w:r>
        <w:rPr>
          <w:sz w:val="28"/>
          <w:szCs w:val="28"/>
        </w:rPr>
        <w:t>17</w:t>
      </w:r>
      <w:r w:rsidRPr="004C2386">
        <w:rPr>
          <w:sz w:val="28"/>
          <w:szCs w:val="28"/>
        </w:rPr>
        <w:t>.</w:t>
      </w:r>
      <w:r>
        <w:rPr>
          <w:sz w:val="28"/>
          <w:szCs w:val="28"/>
        </w:rPr>
        <w:t>11</w:t>
      </w:r>
      <w:r w:rsidRPr="004C2386">
        <w:rPr>
          <w:sz w:val="28"/>
          <w:szCs w:val="28"/>
        </w:rPr>
        <w:t>.201</w:t>
      </w:r>
      <w:r>
        <w:rPr>
          <w:sz w:val="28"/>
          <w:szCs w:val="28"/>
        </w:rPr>
        <w:t>8</w:t>
      </w:r>
      <w:r w:rsidRPr="004C2386">
        <w:rPr>
          <w:sz w:val="28"/>
          <w:szCs w:val="28"/>
        </w:rPr>
        <w:t xml:space="preserve"> № </w:t>
      </w:r>
      <w:r>
        <w:rPr>
          <w:sz w:val="28"/>
          <w:szCs w:val="28"/>
        </w:rPr>
        <w:t>593</w:t>
      </w:r>
      <w:r w:rsidRPr="004C2386">
        <w:rPr>
          <w:sz w:val="28"/>
          <w:szCs w:val="28"/>
        </w:rPr>
        <w:t xml:space="preserve"> (далее – генеральный план).</w:t>
      </w:r>
    </w:p>
    <w:p w14:paraId="4E160B80" w14:textId="77777777" w:rsidR="007771A9" w:rsidRPr="004C2386" w:rsidRDefault="007771A9" w:rsidP="007771A9">
      <w:pPr>
        <w:ind w:firstLine="708"/>
        <w:jc w:val="both"/>
        <w:rPr>
          <w:sz w:val="28"/>
          <w:szCs w:val="28"/>
        </w:rPr>
      </w:pPr>
      <w:r w:rsidRPr="004C2386">
        <w:rPr>
          <w:sz w:val="28"/>
          <w:szCs w:val="28"/>
        </w:rPr>
        <w:t xml:space="preserve">Основанием для разработки предложений по подготовке документации по планировке территории в границах </w:t>
      </w:r>
      <w:r>
        <w:rPr>
          <w:sz w:val="28"/>
          <w:szCs w:val="28"/>
        </w:rPr>
        <w:t xml:space="preserve">Верх-Тулинского </w:t>
      </w:r>
      <w:r w:rsidRPr="004C2386">
        <w:rPr>
          <w:sz w:val="28"/>
          <w:szCs w:val="28"/>
        </w:rPr>
        <w:t>сельсовета Новосибирского района Новосибирской области является государственное заданием №</w:t>
      </w:r>
      <w:r>
        <w:rPr>
          <w:sz w:val="28"/>
          <w:szCs w:val="28"/>
        </w:rPr>
        <w:t> 11</w:t>
      </w:r>
      <w:r w:rsidRPr="004C2386">
        <w:rPr>
          <w:sz w:val="28"/>
          <w:szCs w:val="28"/>
        </w:rPr>
        <w:t>, утвержденное приказом министерства строительства Новосибирской области от 30.12.20</w:t>
      </w:r>
      <w:r>
        <w:rPr>
          <w:sz w:val="28"/>
          <w:szCs w:val="28"/>
        </w:rPr>
        <w:t>20</w:t>
      </w:r>
      <w:r w:rsidRPr="004C2386">
        <w:rPr>
          <w:sz w:val="28"/>
          <w:szCs w:val="28"/>
        </w:rPr>
        <w:t xml:space="preserve"> №</w:t>
      </w:r>
      <w:r>
        <w:rPr>
          <w:sz w:val="28"/>
          <w:szCs w:val="28"/>
        </w:rPr>
        <w:t> </w:t>
      </w:r>
      <w:r w:rsidRPr="004C2386">
        <w:rPr>
          <w:sz w:val="28"/>
          <w:szCs w:val="28"/>
        </w:rPr>
        <w:t>7</w:t>
      </w:r>
      <w:r>
        <w:rPr>
          <w:sz w:val="28"/>
          <w:szCs w:val="28"/>
        </w:rPr>
        <w:t>0</w:t>
      </w:r>
      <w:r w:rsidRPr="004C2386">
        <w:rPr>
          <w:sz w:val="28"/>
          <w:szCs w:val="28"/>
        </w:rPr>
        <w:t xml:space="preserve">7 на разработку проекта планировки территории </w:t>
      </w:r>
      <w:r>
        <w:rPr>
          <w:sz w:val="28"/>
          <w:szCs w:val="28"/>
        </w:rPr>
        <w:t xml:space="preserve">змельного участка с кадастровым номером 54:19:062301:30 в границах поселка Тулинский Верх-Тулинского </w:t>
      </w:r>
      <w:r w:rsidRPr="00F6654D">
        <w:rPr>
          <w:sz w:val="28"/>
          <w:szCs w:val="28"/>
        </w:rPr>
        <w:t>сельсовета Новосибирского района Новосибирской области, а также приказ министерства строительства Новосибирской области от 25.11.2020 № 621 «О подготовке проекта планировки территории земельного участка с кадастровым номером 54:19:062301:30 в границах поселка Тулинский Верх-Тулинского сельсовета Новосибирского района Новосибирской области и</w:t>
      </w:r>
      <w:r>
        <w:rPr>
          <w:sz w:val="28"/>
          <w:szCs w:val="28"/>
        </w:rPr>
        <w:t xml:space="preserve"> проекта межевания территории в его составе</w:t>
      </w:r>
      <w:r w:rsidRPr="004C2386">
        <w:rPr>
          <w:sz w:val="28"/>
          <w:szCs w:val="28"/>
        </w:rPr>
        <w:t>» (далее – приказ о разработке).</w:t>
      </w:r>
    </w:p>
    <w:p w14:paraId="3EC41C9E" w14:textId="77777777" w:rsidR="007771A9" w:rsidRPr="00CC05CC" w:rsidRDefault="007771A9" w:rsidP="007771A9">
      <w:pPr>
        <w:ind w:firstLine="709"/>
        <w:jc w:val="both"/>
        <w:rPr>
          <w:sz w:val="28"/>
          <w:szCs w:val="28"/>
        </w:rPr>
      </w:pPr>
      <w:r w:rsidRPr="004C2386">
        <w:rPr>
          <w:sz w:val="28"/>
          <w:szCs w:val="28"/>
        </w:rPr>
        <w:t>Целью подготовки документации по планировке территории, в соответствии со статьей</w:t>
      </w:r>
      <w:r w:rsidRPr="006368A9">
        <w:rPr>
          <w:sz w:val="28"/>
          <w:szCs w:val="28"/>
        </w:rPr>
        <w:t xml:space="preserve"> </w:t>
      </w:r>
      <w:r w:rsidRPr="00CC05CC">
        <w:rPr>
          <w:sz w:val="28"/>
          <w:szCs w:val="28"/>
        </w:rPr>
        <w:t>41 Градостроительного кодекса Российской Федерации, является обеспечение устойчивого развития территорий, в том числе выделение элементов планировочной структуры, установление границ земельных участков, установление границ зон планируемого размещения объектов капитального строительства.</w:t>
      </w:r>
    </w:p>
    <w:p w14:paraId="048AC18D" w14:textId="77777777" w:rsidR="007771A9" w:rsidRPr="00CC05CC" w:rsidRDefault="007771A9" w:rsidP="007771A9">
      <w:pPr>
        <w:ind w:firstLine="709"/>
        <w:jc w:val="both"/>
        <w:rPr>
          <w:sz w:val="28"/>
          <w:szCs w:val="28"/>
        </w:rPr>
      </w:pPr>
      <w:r w:rsidRPr="00CC05CC">
        <w:rPr>
          <w:sz w:val="28"/>
          <w:szCs w:val="28"/>
        </w:rPr>
        <w:t>Подготовка проекта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6799B005" w14:textId="77777777" w:rsidR="004C4A3A" w:rsidRDefault="004C4A3A" w:rsidP="00B96313">
      <w:pPr>
        <w:pStyle w:val="a0"/>
        <w:numPr>
          <w:ilvl w:val="0"/>
          <w:numId w:val="0"/>
        </w:numPr>
        <w:spacing w:after="0"/>
        <w:ind w:left="240" w:firstLine="426"/>
        <w:rPr>
          <w:rFonts w:ascii="Times New Roman" w:hAnsi="Times New Roman" w:cs="Times New Roman"/>
          <w:lang w:val="ru-RU"/>
        </w:rPr>
      </w:pPr>
    </w:p>
    <w:p w14:paraId="0E02ADED" w14:textId="77777777" w:rsidR="008B27C5" w:rsidRPr="0081175C" w:rsidRDefault="008B27C5" w:rsidP="00B96313">
      <w:pPr>
        <w:pStyle w:val="a0"/>
        <w:numPr>
          <w:ilvl w:val="0"/>
          <w:numId w:val="0"/>
        </w:numPr>
        <w:spacing w:after="0"/>
        <w:rPr>
          <w:rFonts w:ascii="Times New Roman" w:hAnsi="Times New Roman" w:cs="Times New Roman"/>
          <w:lang w:val="ru-RU"/>
        </w:rPr>
      </w:pPr>
    </w:p>
    <w:p w14:paraId="17D7051D" w14:textId="77777777" w:rsidR="00713F3F" w:rsidRPr="00EC4307" w:rsidRDefault="002E38D6" w:rsidP="00B96313">
      <w:pPr>
        <w:pStyle w:val="12"/>
        <w:spacing w:before="0" w:after="0"/>
        <w:ind w:left="524"/>
      </w:pPr>
      <w:bookmarkStart w:id="3" w:name="_Toc468972152"/>
      <w:r w:rsidRPr="00EC4307">
        <w:rPr>
          <w:lang w:val="ru-RU"/>
        </w:rPr>
        <w:lastRenderedPageBreak/>
        <w:t xml:space="preserve"> </w:t>
      </w:r>
      <w:bookmarkStart w:id="4" w:name="_Toc41396624"/>
      <w:r w:rsidR="0074156F" w:rsidRPr="00EC4307">
        <w:rPr>
          <w:lang w:val="ru-RU"/>
        </w:rPr>
        <w:t>Проект</w:t>
      </w:r>
      <w:r w:rsidR="00713F3F" w:rsidRPr="00EC4307">
        <w:t xml:space="preserve"> планировки территории</w:t>
      </w:r>
      <w:bookmarkEnd w:id="3"/>
      <w:bookmarkEnd w:id="4"/>
    </w:p>
    <w:p w14:paraId="2EEBDCDD" w14:textId="77777777" w:rsidR="00713F3F" w:rsidRPr="00EC4307" w:rsidRDefault="00713F3F" w:rsidP="00B96313">
      <w:pPr>
        <w:pStyle w:val="2"/>
        <w:keepLines w:val="0"/>
        <w:tabs>
          <w:tab w:val="clear" w:pos="708"/>
          <w:tab w:val="left" w:pos="851"/>
          <w:tab w:val="left" w:pos="1276"/>
        </w:tabs>
        <w:spacing w:before="0"/>
        <w:ind w:left="1091" w:hanging="567"/>
        <w:jc w:val="both"/>
        <w:rPr>
          <w:rFonts w:ascii="Times New Roman" w:hAnsi="Times New Roman" w:cs="Times New Roman"/>
          <w:color w:val="auto"/>
          <w:sz w:val="28"/>
          <w:szCs w:val="28"/>
        </w:rPr>
      </w:pPr>
      <w:bookmarkStart w:id="5" w:name="_Toc468972153"/>
      <w:bookmarkStart w:id="6" w:name="_Toc41396625"/>
      <w:r w:rsidRPr="00EC4307">
        <w:rPr>
          <w:rFonts w:ascii="Times New Roman" w:hAnsi="Times New Roman" w:cs="Times New Roman"/>
          <w:color w:val="auto"/>
          <w:sz w:val="28"/>
          <w:szCs w:val="28"/>
        </w:rPr>
        <w:t>Общие положения</w:t>
      </w:r>
      <w:bookmarkEnd w:id="5"/>
      <w:bookmarkEnd w:id="6"/>
    </w:p>
    <w:p w14:paraId="77917C17" w14:textId="77777777" w:rsidR="001A5620" w:rsidRDefault="001A5620" w:rsidP="001A5620">
      <w:pPr>
        <w:ind w:left="240" w:firstLine="709"/>
        <w:jc w:val="both"/>
        <w:rPr>
          <w:sz w:val="28"/>
          <w:szCs w:val="28"/>
        </w:rPr>
      </w:pPr>
      <w:r w:rsidRPr="001A5620">
        <w:rPr>
          <w:sz w:val="28"/>
          <w:szCs w:val="28"/>
        </w:rPr>
        <w:t>Законом Новосибирской области от 02.06.2004 № 200-ОЗ «О статусе и границах муниципальных образований Новосибирской области» (с изменениями на 27.01.2020) в границах Новосибирской области Новосибирского района расположен Верх-Тулинский сельсовет, в состав территории которого входят населенные пункты: поселок 8 Марта, поселок Крупский, поселок Красный Восток, поселок Тулинский, село Верх-Тула (административный центр).</w:t>
      </w:r>
    </w:p>
    <w:p w14:paraId="2348BE0E" w14:textId="7EBE2037" w:rsidR="001A5620" w:rsidRPr="00D10B0C" w:rsidRDefault="00282863" w:rsidP="001A5620">
      <w:pPr>
        <w:ind w:left="240" w:firstLine="709"/>
        <w:jc w:val="both"/>
        <w:rPr>
          <w:sz w:val="32"/>
          <w:szCs w:val="28"/>
        </w:rPr>
      </w:pPr>
      <w:r w:rsidRPr="00EC4307">
        <w:rPr>
          <w:sz w:val="28"/>
          <w:szCs w:val="28"/>
        </w:rPr>
        <w:t xml:space="preserve">Проект планировки в границах поселка </w:t>
      </w:r>
      <w:r w:rsidR="001A5620">
        <w:rPr>
          <w:sz w:val="28"/>
          <w:szCs w:val="28"/>
        </w:rPr>
        <w:t>Тулинский</w:t>
      </w:r>
      <w:r w:rsidRPr="00EC4307">
        <w:rPr>
          <w:sz w:val="28"/>
          <w:szCs w:val="28"/>
        </w:rPr>
        <w:t xml:space="preserve"> </w:t>
      </w:r>
      <w:r w:rsidR="001A5620" w:rsidRPr="00E3185F">
        <w:rPr>
          <w:color w:val="2D2D2D"/>
          <w:spacing w:val="2"/>
          <w:sz w:val="28"/>
          <w:szCs w:val="28"/>
          <w:shd w:val="clear" w:color="auto" w:fill="FFFFFF"/>
        </w:rPr>
        <w:t>Верх-Тулинского</w:t>
      </w:r>
      <w:r w:rsidR="001A5620" w:rsidRPr="00E3185F">
        <w:rPr>
          <w:sz w:val="28"/>
          <w:szCs w:val="28"/>
        </w:rPr>
        <w:t xml:space="preserve"> сельсовета Новосибирского района Новосибирской области. </w:t>
      </w:r>
      <w:r w:rsidR="001A5620">
        <w:rPr>
          <w:sz w:val="28"/>
          <w:szCs w:val="28"/>
        </w:rPr>
        <w:t xml:space="preserve">Поселок </w:t>
      </w:r>
      <w:r w:rsidR="001A5620" w:rsidRPr="00D10B0C">
        <w:rPr>
          <w:sz w:val="28"/>
          <w:szCs w:val="26"/>
        </w:rPr>
        <w:t>Тулинский находится в северо-восточной части Верх-Тулинского сельсовета. Удалённость от районного центра города Новосибирск составляет 2 км, от административного центра поселения села Верх-Тула– 2,5 км</w:t>
      </w:r>
    </w:p>
    <w:p w14:paraId="4C534441" w14:textId="0006E340" w:rsidR="00854C09" w:rsidRPr="00EC4307" w:rsidRDefault="00854C09" w:rsidP="001A5620">
      <w:pPr>
        <w:ind w:left="240" w:firstLine="709"/>
        <w:jc w:val="both"/>
        <w:rPr>
          <w:sz w:val="28"/>
          <w:szCs w:val="28"/>
        </w:rPr>
      </w:pPr>
    </w:p>
    <w:p w14:paraId="316E4469" w14:textId="77777777" w:rsidR="00713F3F" w:rsidRPr="00EC4307" w:rsidRDefault="00713F3F" w:rsidP="00B96313">
      <w:pPr>
        <w:pStyle w:val="2"/>
        <w:keepLines w:val="0"/>
        <w:tabs>
          <w:tab w:val="clear" w:pos="708"/>
          <w:tab w:val="left" w:pos="851"/>
          <w:tab w:val="left" w:pos="1276"/>
        </w:tabs>
        <w:spacing w:before="0"/>
        <w:ind w:left="1091" w:hanging="567"/>
        <w:jc w:val="both"/>
        <w:rPr>
          <w:rFonts w:ascii="Times New Roman" w:hAnsi="Times New Roman" w:cs="Times New Roman"/>
          <w:color w:val="auto"/>
          <w:sz w:val="28"/>
          <w:szCs w:val="28"/>
        </w:rPr>
      </w:pPr>
      <w:bookmarkStart w:id="7" w:name="_Toc468972154"/>
      <w:bookmarkStart w:id="8" w:name="_Toc41396626"/>
      <w:r w:rsidRPr="00EC4307">
        <w:rPr>
          <w:rFonts w:ascii="Times New Roman" w:hAnsi="Times New Roman" w:cs="Times New Roman"/>
          <w:color w:val="auto"/>
          <w:sz w:val="28"/>
          <w:szCs w:val="28"/>
        </w:rPr>
        <w:t>Современное использование территории</w:t>
      </w:r>
      <w:bookmarkEnd w:id="7"/>
      <w:bookmarkEnd w:id="8"/>
    </w:p>
    <w:p w14:paraId="6E433EF7" w14:textId="77777777" w:rsidR="00713F3F" w:rsidRPr="00EC4307"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9" w:name="_Toc468972155"/>
      <w:bookmarkStart w:id="10" w:name="_Toc41396627"/>
      <w:r w:rsidRPr="00EC4307">
        <w:rPr>
          <w:rFonts w:ascii="Times New Roman" w:hAnsi="Times New Roman" w:cs="Times New Roman"/>
          <w:color w:val="auto"/>
          <w:sz w:val="28"/>
          <w:szCs w:val="28"/>
        </w:rPr>
        <w:t>Размещение проектируемой территории в планировочной структуре населенного пункта</w:t>
      </w:r>
      <w:bookmarkEnd w:id="9"/>
      <w:bookmarkEnd w:id="10"/>
    </w:p>
    <w:p w14:paraId="24D38D3B" w14:textId="65B580FD" w:rsidR="00F82AF8" w:rsidRPr="00EC4307" w:rsidRDefault="00634860" w:rsidP="00B96313">
      <w:pPr>
        <w:ind w:left="240" w:firstLine="426"/>
        <w:jc w:val="both"/>
        <w:rPr>
          <w:sz w:val="28"/>
          <w:szCs w:val="28"/>
        </w:rPr>
      </w:pPr>
      <w:bookmarkStart w:id="11" w:name="_Toc468972156"/>
      <w:r w:rsidRPr="00EC4307">
        <w:rPr>
          <w:sz w:val="28"/>
          <w:szCs w:val="28"/>
        </w:rPr>
        <w:t xml:space="preserve">Проектируемая территория расположена </w:t>
      </w:r>
      <w:r w:rsidR="00F82AF8" w:rsidRPr="00EC4307">
        <w:rPr>
          <w:sz w:val="28"/>
          <w:szCs w:val="28"/>
        </w:rPr>
        <w:t xml:space="preserve">в границах поселка </w:t>
      </w:r>
      <w:r w:rsidR="009B71C8">
        <w:rPr>
          <w:sz w:val="28"/>
          <w:szCs w:val="28"/>
        </w:rPr>
        <w:t>Тулинский</w:t>
      </w:r>
      <w:r w:rsidR="00F82AF8" w:rsidRPr="00EC4307">
        <w:rPr>
          <w:sz w:val="28"/>
          <w:szCs w:val="28"/>
        </w:rPr>
        <w:t xml:space="preserve"> </w:t>
      </w:r>
      <w:r w:rsidR="009B71C8" w:rsidRPr="00E3185F">
        <w:rPr>
          <w:color w:val="2D2D2D"/>
          <w:spacing w:val="2"/>
          <w:sz w:val="28"/>
          <w:szCs w:val="28"/>
          <w:shd w:val="clear" w:color="auto" w:fill="FFFFFF"/>
        </w:rPr>
        <w:t>Верх-Тулинского</w:t>
      </w:r>
      <w:r w:rsidR="009B71C8" w:rsidRPr="00E3185F">
        <w:rPr>
          <w:sz w:val="28"/>
          <w:szCs w:val="28"/>
        </w:rPr>
        <w:t xml:space="preserve"> сельсовета</w:t>
      </w:r>
      <w:r w:rsidR="00F82AF8" w:rsidRPr="00EC4307">
        <w:rPr>
          <w:sz w:val="28"/>
          <w:szCs w:val="28"/>
        </w:rPr>
        <w:t xml:space="preserve"> сельсовета Новосибирского района Новосибирской области</w:t>
      </w:r>
      <w:r w:rsidRPr="00EC4307">
        <w:rPr>
          <w:sz w:val="28"/>
          <w:szCs w:val="28"/>
        </w:rPr>
        <w:t xml:space="preserve">, общая площадь проектирования составляет </w:t>
      </w:r>
      <w:r w:rsidR="009B71C8">
        <w:rPr>
          <w:sz w:val="28"/>
          <w:szCs w:val="28"/>
        </w:rPr>
        <w:t>100,3</w:t>
      </w:r>
      <w:r w:rsidR="00F82AF8" w:rsidRPr="00EC4307">
        <w:rPr>
          <w:sz w:val="28"/>
          <w:szCs w:val="28"/>
        </w:rPr>
        <w:t xml:space="preserve"> га.</w:t>
      </w:r>
    </w:p>
    <w:p w14:paraId="1C8408D5" w14:textId="39EE7B30" w:rsidR="009B71C8" w:rsidRDefault="009B71C8" w:rsidP="00B96313">
      <w:pPr>
        <w:ind w:left="240" w:firstLine="426"/>
        <w:jc w:val="both"/>
        <w:rPr>
          <w:sz w:val="28"/>
          <w:szCs w:val="28"/>
        </w:rPr>
      </w:pPr>
      <w:r w:rsidRPr="004C2386">
        <w:rPr>
          <w:sz w:val="28"/>
          <w:szCs w:val="28"/>
        </w:rPr>
        <w:t>Территория граничит на север</w:t>
      </w:r>
      <w:r>
        <w:rPr>
          <w:sz w:val="28"/>
          <w:szCs w:val="28"/>
        </w:rPr>
        <w:t>е</w:t>
      </w:r>
      <w:r w:rsidRPr="004C2386">
        <w:rPr>
          <w:sz w:val="28"/>
          <w:szCs w:val="28"/>
        </w:rPr>
        <w:t xml:space="preserve"> с городом Новосибирском</w:t>
      </w:r>
      <w:r>
        <w:rPr>
          <w:sz w:val="28"/>
          <w:szCs w:val="28"/>
        </w:rPr>
        <w:t xml:space="preserve">. </w:t>
      </w:r>
      <w:r w:rsidRPr="004C2386">
        <w:rPr>
          <w:sz w:val="28"/>
          <w:szCs w:val="28"/>
        </w:rPr>
        <w:t>С западной стороны</w:t>
      </w:r>
      <w:r>
        <w:rPr>
          <w:sz w:val="28"/>
          <w:szCs w:val="28"/>
        </w:rPr>
        <w:t xml:space="preserve"> в 1 километре от проектируемой территории </w:t>
      </w:r>
      <w:r w:rsidRPr="004C2386">
        <w:rPr>
          <w:sz w:val="28"/>
          <w:szCs w:val="28"/>
        </w:rPr>
        <w:t xml:space="preserve">проходит автомобильная дорога общего пользования </w:t>
      </w:r>
      <w:r>
        <w:rPr>
          <w:sz w:val="28"/>
          <w:szCs w:val="28"/>
        </w:rPr>
        <w:t>межмуниципального</w:t>
      </w:r>
      <w:r w:rsidRPr="004C2386">
        <w:rPr>
          <w:sz w:val="28"/>
          <w:szCs w:val="28"/>
        </w:rPr>
        <w:t xml:space="preserve"> значения –</w:t>
      </w:r>
      <w:r w:rsidRPr="003E6E5C">
        <w:rPr>
          <w:sz w:val="28"/>
          <w:szCs w:val="28"/>
        </w:rPr>
        <w:t>50 ОП МЗ 50Н-2128</w:t>
      </w:r>
      <w:r>
        <w:rPr>
          <w:sz w:val="28"/>
          <w:szCs w:val="28"/>
        </w:rPr>
        <w:t xml:space="preserve"> «</w:t>
      </w:r>
      <w:r w:rsidRPr="003E6E5C">
        <w:rPr>
          <w:sz w:val="28"/>
          <w:szCs w:val="28"/>
        </w:rPr>
        <w:t xml:space="preserve">Новосибирск </w:t>
      </w:r>
      <w:r>
        <w:rPr>
          <w:sz w:val="28"/>
          <w:szCs w:val="28"/>
        </w:rPr>
        <w:t>–</w:t>
      </w:r>
      <w:r w:rsidRPr="003E6E5C">
        <w:rPr>
          <w:sz w:val="28"/>
          <w:szCs w:val="28"/>
        </w:rPr>
        <w:t xml:space="preserve"> Тулинский</w:t>
      </w:r>
      <w:r>
        <w:rPr>
          <w:sz w:val="28"/>
          <w:szCs w:val="28"/>
        </w:rPr>
        <w:t>»</w:t>
      </w:r>
      <w:r w:rsidRPr="004C2386">
        <w:rPr>
          <w:sz w:val="28"/>
          <w:szCs w:val="28"/>
        </w:rPr>
        <w:t>.</w:t>
      </w:r>
    </w:p>
    <w:p w14:paraId="752F5F95" w14:textId="77777777" w:rsidR="00845A9C" w:rsidRPr="00EC4307" w:rsidRDefault="00845A9C" w:rsidP="00B96313">
      <w:pPr>
        <w:ind w:left="240" w:firstLine="426"/>
        <w:jc w:val="both"/>
        <w:rPr>
          <w:sz w:val="28"/>
          <w:szCs w:val="28"/>
        </w:rPr>
      </w:pPr>
    </w:p>
    <w:p w14:paraId="3572D815" w14:textId="77777777" w:rsidR="00713F3F" w:rsidRPr="00EC4307"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2" w:name="_Toc41396628"/>
      <w:r w:rsidRPr="00EC4307">
        <w:rPr>
          <w:rFonts w:ascii="Times New Roman" w:hAnsi="Times New Roman" w:cs="Times New Roman"/>
          <w:color w:val="auto"/>
          <w:sz w:val="28"/>
          <w:szCs w:val="28"/>
        </w:rPr>
        <w:t>Использование проектируемой территории в период подготовки проекта планировки территории</w:t>
      </w:r>
      <w:bookmarkEnd w:id="11"/>
      <w:bookmarkEnd w:id="12"/>
    </w:p>
    <w:p w14:paraId="7314F087" w14:textId="77777777" w:rsidR="00D10B0C" w:rsidRDefault="009B71C8" w:rsidP="009B71C8">
      <w:pPr>
        <w:pStyle w:val="a7"/>
        <w:spacing w:before="0" w:after="0"/>
        <w:ind w:left="240"/>
        <w:rPr>
          <w:sz w:val="28"/>
          <w:szCs w:val="26"/>
        </w:rPr>
      </w:pPr>
      <w:r w:rsidRPr="001F14B7">
        <w:rPr>
          <w:sz w:val="28"/>
          <w:szCs w:val="26"/>
        </w:rPr>
        <w:t>Территори</w:t>
      </w:r>
      <w:r>
        <w:rPr>
          <w:sz w:val="28"/>
          <w:szCs w:val="26"/>
        </w:rPr>
        <w:t>я</w:t>
      </w:r>
      <w:r w:rsidRPr="001F14B7">
        <w:rPr>
          <w:sz w:val="28"/>
          <w:szCs w:val="26"/>
        </w:rPr>
        <w:t xml:space="preserve"> в границах проек</w:t>
      </w:r>
      <w:r>
        <w:rPr>
          <w:sz w:val="28"/>
          <w:szCs w:val="26"/>
        </w:rPr>
        <w:t>тирования свободны от застройки</w:t>
      </w:r>
      <w:r w:rsidR="00D10B0C">
        <w:rPr>
          <w:sz w:val="28"/>
          <w:szCs w:val="26"/>
        </w:rPr>
        <w:t>, бывшие земли сельскохозяйственного назначения.</w:t>
      </w:r>
    </w:p>
    <w:p w14:paraId="04C542B7" w14:textId="10B30C70" w:rsidR="009B71C8" w:rsidRDefault="009B71C8" w:rsidP="009B71C8">
      <w:pPr>
        <w:pStyle w:val="a7"/>
        <w:spacing w:before="0" w:after="0"/>
        <w:ind w:left="240"/>
        <w:rPr>
          <w:sz w:val="28"/>
          <w:szCs w:val="26"/>
        </w:rPr>
      </w:pPr>
    </w:p>
    <w:p w14:paraId="1FF6642E" w14:textId="77777777" w:rsidR="00A11E2A" w:rsidRPr="00EC4307" w:rsidRDefault="00A11E2A" w:rsidP="00B96313">
      <w:pPr>
        <w:ind w:left="240"/>
        <w:rPr>
          <w:sz w:val="28"/>
          <w:szCs w:val="28"/>
        </w:rPr>
      </w:pPr>
      <w:r w:rsidRPr="00EC4307">
        <w:rPr>
          <w:sz w:val="28"/>
          <w:szCs w:val="28"/>
        </w:rPr>
        <w:br w:type="page"/>
      </w:r>
    </w:p>
    <w:p w14:paraId="3740E47F" w14:textId="77777777" w:rsidR="00713F3F" w:rsidRPr="00EC4307"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3" w:name="_Toc468972157"/>
      <w:bookmarkStart w:id="14" w:name="_Toc41396629"/>
      <w:r w:rsidRPr="00EC4307">
        <w:rPr>
          <w:rFonts w:ascii="Times New Roman" w:hAnsi="Times New Roman" w:cs="Times New Roman"/>
          <w:color w:val="auto"/>
          <w:sz w:val="28"/>
          <w:szCs w:val="28"/>
        </w:rPr>
        <w:lastRenderedPageBreak/>
        <w:t>Оценка системы транспортного обслуживания территории</w:t>
      </w:r>
      <w:bookmarkEnd w:id="13"/>
      <w:bookmarkEnd w:id="14"/>
    </w:p>
    <w:p w14:paraId="4F8AA497" w14:textId="77777777" w:rsidR="00713F3F" w:rsidRPr="00EC4307" w:rsidRDefault="00713F3F" w:rsidP="00B96313">
      <w:pPr>
        <w:pStyle w:val="4"/>
        <w:spacing w:before="0" w:after="0"/>
        <w:ind w:left="1104"/>
        <w:rPr>
          <w:sz w:val="28"/>
          <w:szCs w:val="28"/>
        </w:rPr>
      </w:pPr>
      <w:r w:rsidRPr="00EC4307">
        <w:rPr>
          <w:sz w:val="28"/>
          <w:szCs w:val="28"/>
        </w:rPr>
        <w:t>Внутриквартальные проезды</w:t>
      </w:r>
    </w:p>
    <w:p w14:paraId="14D92780" w14:textId="77777777" w:rsidR="00713F3F" w:rsidRPr="00EC4307" w:rsidRDefault="00713F3F" w:rsidP="00B96313">
      <w:pPr>
        <w:pStyle w:val="afb"/>
        <w:spacing w:before="0" w:after="0"/>
        <w:ind w:left="240"/>
        <w:rPr>
          <w:rFonts w:ascii="Times New Roman" w:hAnsi="Times New Roman" w:cs="Times New Roman"/>
          <w:sz w:val="28"/>
          <w:szCs w:val="28"/>
        </w:rPr>
      </w:pPr>
      <w:r w:rsidRPr="00EC4307">
        <w:rPr>
          <w:rFonts w:ascii="Times New Roman" w:hAnsi="Times New Roman" w:cs="Times New Roman"/>
          <w:sz w:val="28"/>
          <w:szCs w:val="28"/>
        </w:rPr>
        <w:t>Существующее положение</w:t>
      </w:r>
    </w:p>
    <w:p w14:paraId="559725F0" w14:textId="784FF397" w:rsidR="00770B55" w:rsidRPr="00EC4307" w:rsidRDefault="00D61113" w:rsidP="00D61113">
      <w:pPr>
        <w:pStyle w:val="a7"/>
        <w:shd w:val="clear" w:color="auto" w:fill="FFFFFF" w:themeFill="background1"/>
        <w:spacing w:before="0" w:after="0"/>
        <w:ind w:left="240"/>
        <w:rPr>
          <w:sz w:val="28"/>
          <w:szCs w:val="28"/>
        </w:rPr>
      </w:pPr>
      <w:r>
        <w:rPr>
          <w:sz w:val="28"/>
          <w:szCs w:val="28"/>
        </w:rPr>
        <w:t xml:space="preserve">В границах территории проектирования отсутствуют улицы и дороги. </w:t>
      </w:r>
    </w:p>
    <w:p w14:paraId="22973A76" w14:textId="77777777" w:rsidR="00770B55" w:rsidRPr="00EC4307" w:rsidRDefault="00770B55" w:rsidP="00B96313">
      <w:pPr>
        <w:ind w:left="240"/>
        <w:rPr>
          <w:rFonts w:eastAsiaTheme="minorHAnsi"/>
          <w:sz w:val="28"/>
          <w:szCs w:val="28"/>
          <w:lang w:val="x-none" w:eastAsia="x-none"/>
        </w:rPr>
      </w:pPr>
    </w:p>
    <w:p w14:paraId="1EAA93AA" w14:textId="77777777" w:rsidR="00713F3F" w:rsidRPr="00EC4307" w:rsidRDefault="00713F3F" w:rsidP="00B96313">
      <w:pPr>
        <w:pStyle w:val="4"/>
        <w:shd w:val="clear" w:color="auto" w:fill="FFFFFF" w:themeFill="background1"/>
        <w:spacing w:before="0" w:after="0"/>
        <w:ind w:left="1104"/>
        <w:rPr>
          <w:rFonts w:eastAsia="Calibri"/>
          <w:sz w:val="28"/>
          <w:szCs w:val="28"/>
        </w:rPr>
      </w:pPr>
      <w:r w:rsidRPr="00EC4307">
        <w:rPr>
          <w:rFonts w:eastAsia="Calibri"/>
          <w:sz w:val="28"/>
          <w:szCs w:val="28"/>
        </w:rPr>
        <w:t>Объекты транспортной инфраструктуры</w:t>
      </w:r>
    </w:p>
    <w:p w14:paraId="10EFAF96" w14:textId="77777777" w:rsidR="00713F3F" w:rsidRPr="00EC4307" w:rsidRDefault="00713F3F" w:rsidP="00B96313">
      <w:pPr>
        <w:pStyle w:val="afb"/>
        <w:shd w:val="clear" w:color="auto" w:fill="FFFFFF" w:themeFill="background1"/>
        <w:spacing w:before="0" w:after="0"/>
        <w:ind w:left="240"/>
        <w:rPr>
          <w:rFonts w:ascii="Times New Roman" w:hAnsi="Times New Roman" w:cs="Times New Roman"/>
          <w:sz w:val="28"/>
          <w:szCs w:val="28"/>
        </w:rPr>
      </w:pPr>
      <w:r w:rsidRPr="00EC4307">
        <w:rPr>
          <w:rFonts w:ascii="Times New Roman" w:hAnsi="Times New Roman" w:cs="Times New Roman"/>
          <w:sz w:val="28"/>
          <w:szCs w:val="28"/>
        </w:rPr>
        <w:t>Анализ современной обеспеченности объектами транспортной инфраструктуры</w:t>
      </w:r>
    </w:p>
    <w:p w14:paraId="31126482" w14:textId="772F206D" w:rsidR="00574768" w:rsidRDefault="00D61113" w:rsidP="00B96313">
      <w:pPr>
        <w:pStyle w:val="a7"/>
        <w:spacing w:before="0" w:after="0"/>
        <w:ind w:left="240"/>
        <w:rPr>
          <w:sz w:val="28"/>
          <w:szCs w:val="28"/>
        </w:rPr>
      </w:pPr>
      <w:r w:rsidRPr="00D61113">
        <w:rPr>
          <w:sz w:val="28"/>
          <w:szCs w:val="28"/>
        </w:rPr>
        <w:t>На проектируемой территории отсутствуют объекты транспортной инфраструктуры.</w:t>
      </w:r>
    </w:p>
    <w:p w14:paraId="65FBE7DC" w14:textId="77777777" w:rsidR="00D61113" w:rsidRPr="00EC4307" w:rsidRDefault="00D61113" w:rsidP="00B96313">
      <w:pPr>
        <w:pStyle w:val="a7"/>
        <w:spacing w:before="0" w:after="0"/>
        <w:ind w:left="240"/>
        <w:rPr>
          <w:sz w:val="28"/>
          <w:szCs w:val="28"/>
        </w:rPr>
      </w:pPr>
    </w:p>
    <w:p w14:paraId="29A69E6D" w14:textId="77777777" w:rsidR="00713F3F" w:rsidRPr="00EC4307" w:rsidRDefault="00713F3F" w:rsidP="00B96313">
      <w:pPr>
        <w:pStyle w:val="3"/>
        <w:keepLines w:val="0"/>
        <w:tabs>
          <w:tab w:val="clear" w:pos="708"/>
          <w:tab w:val="left" w:pos="1134"/>
        </w:tabs>
        <w:spacing w:before="0"/>
        <w:ind w:left="1372" w:hanging="709"/>
        <w:jc w:val="both"/>
        <w:rPr>
          <w:rFonts w:ascii="Times New Roman" w:hAnsi="Times New Roman" w:cs="Times New Roman"/>
          <w:color w:val="auto"/>
          <w:sz w:val="28"/>
          <w:szCs w:val="28"/>
        </w:rPr>
      </w:pPr>
      <w:bookmarkStart w:id="15" w:name="_Toc468972158"/>
      <w:bookmarkStart w:id="16" w:name="_Toc41396630"/>
      <w:r w:rsidRPr="00EC4307">
        <w:rPr>
          <w:rFonts w:ascii="Times New Roman" w:hAnsi="Times New Roman" w:cs="Times New Roman"/>
          <w:color w:val="auto"/>
          <w:sz w:val="28"/>
          <w:szCs w:val="28"/>
        </w:rPr>
        <w:t>Оценка инженерной подготовки и вертикальной планировки территории</w:t>
      </w:r>
      <w:bookmarkEnd w:id="15"/>
      <w:bookmarkEnd w:id="16"/>
    </w:p>
    <w:p w14:paraId="32EDD40A" w14:textId="79C209A9" w:rsidR="00D61113" w:rsidRPr="00BC2DDB" w:rsidRDefault="00D61113" w:rsidP="00D10B0C">
      <w:pPr>
        <w:pStyle w:val="a7"/>
        <w:spacing w:before="0" w:after="0"/>
        <w:ind w:firstLine="709"/>
        <w:rPr>
          <w:sz w:val="28"/>
          <w:szCs w:val="26"/>
        </w:rPr>
      </w:pPr>
      <w:r w:rsidRPr="00BC2DDB">
        <w:rPr>
          <w:sz w:val="28"/>
          <w:szCs w:val="26"/>
        </w:rPr>
        <w:t>На сегодняшний день система водоотведения ливневых вод на территории п</w:t>
      </w:r>
      <w:r>
        <w:rPr>
          <w:sz w:val="28"/>
          <w:szCs w:val="26"/>
        </w:rPr>
        <w:t>оселка Тулинский</w:t>
      </w:r>
      <w:r w:rsidRPr="00BC2DDB">
        <w:rPr>
          <w:sz w:val="28"/>
          <w:szCs w:val="26"/>
        </w:rPr>
        <w:t xml:space="preserve"> отсутствует. Анализ современного состояния проектируемой территории показал, что для обеспечения сбора и отвода поверхностных сточных вод необходимо выполнить вертикальную планировку территории по проездам.</w:t>
      </w:r>
    </w:p>
    <w:p w14:paraId="62211BBF" w14:textId="77777777" w:rsidR="0081175C" w:rsidRPr="00EC4307" w:rsidRDefault="0081175C" w:rsidP="00B96313">
      <w:pPr>
        <w:pStyle w:val="a7"/>
        <w:spacing w:before="0" w:after="0"/>
        <w:ind w:left="240"/>
        <w:rPr>
          <w:sz w:val="28"/>
          <w:szCs w:val="28"/>
        </w:rPr>
      </w:pPr>
    </w:p>
    <w:p w14:paraId="2B325437" w14:textId="77777777" w:rsidR="00837881" w:rsidRPr="00EC4307" w:rsidRDefault="00837881" w:rsidP="00B96313">
      <w:pPr>
        <w:pStyle w:val="3"/>
        <w:keepLines w:val="0"/>
        <w:tabs>
          <w:tab w:val="clear" w:pos="708"/>
          <w:tab w:val="left" w:pos="1134"/>
        </w:tabs>
        <w:spacing w:before="0"/>
        <w:ind w:left="1374" w:hanging="708"/>
        <w:jc w:val="both"/>
        <w:rPr>
          <w:rFonts w:ascii="Times New Roman" w:hAnsi="Times New Roman" w:cs="Times New Roman"/>
          <w:bCs w:val="0"/>
          <w:color w:val="auto"/>
          <w:sz w:val="28"/>
          <w:szCs w:val="28"/>
          <w:lang w:eastAsia="en-US"/>
        </w:rPr>
      </w:pPr>
      <w:bookmarkStart w:id="17" w:name="_Toc468972159"/>
      <w:bookmarkStart w:id="18" w:name="_Toc38459461"/>
      <w:bookmarkStart w:id="19" w:name="_Toc41396631"/>
      <w:r w:rsidRPr="00EC4307">
        <w:rPr>
          <w:rFonts w:ascii="Times New Roman" w:hAnsi="Times New Roman" w:cs="Times New Roman"/>
          <w:color w:val="auto"/>
          <w:sz w:val="28"/>
          <w:szCs w:val="28"/>
        </w:rPr>
        <w:t>Инженерно-техническое обеспечения территории</w:t>
      </w:r>
      <w:bookmarkEnd w:id="17"/>
      <w:bookmarkEnd w:id="18"/>
      <w:bookmarkEnd w:id="19"/>
    </w:p>
    <w:p w14:paraId="44D5960D" w14:textId="77777777" w:rsidR="00837881" w:rsidRPr="00EC4307" w:rsidRDefault="00837881" w:rsidP="00B96313">
      <w:pPr>
        <w:keepNext/>
        <w:numPr>
          <w:ilvl w:val="3"/>
          <w:numId w:val="2"/>
        </w:numPr>
        <w:shd w:val="clear" w:color="auto" w:fill="FFFFFF" w:themeFill="background1"/>
        <w:tabs>
          <w:tab w:val="num" w:pos="360"/>
          <w:tab w:val="left" w:pos="1418"/>
        </w:tabs>
        <w:spacing w:before="120" w:after="60"/>
        <w:ind w:left="0" w:firstLine="0"/>
        <w:jc w:val="both"/>
        <w:outlineLvl w:val="3"/>
        <w:rPr>
          <w:rFonts w:eastAsia="Calibri"/>
          <w:b/>
          <w:bCs/>
          <w:sz w:val="28"/>
          <w:szCs w:val="28"/>
          <w:lang w:eastAsia="en-US"/>
        </w:rPr>
      </w:pPr>
      <w:r w:rsidRPr="00EC4307">
        <w:rPr>
          <w:rFonts w:eastAsiaTheme="majorEastAsia"/>
          <w:b/>
          <w:bCs/>
          <w:sz w:val="28"/>
          <w:szCs w:val="28"/>
        </w:rPr>
        <w:t>Водоснабжение</w:t>
      </w:r>
    </w:p>
    <w:p w14:paraId="71749359" w14:textId="2B975C51" w:rsidR="00AE0C53" w:rsidRPr="00EC4307" w:rsidRDefault="005D6D7A" w:rsidP="001A5001">
      <w:pPr>
        <w:widowControl w:val="0"/>
        <w:suppressAutoHyphens/>
        <w:autoSpaceDN w:val="0"/>
        <w:ind w:firstLine="709"/>
        <w:jc w:val="both"/>
        <w:textAlignment w:val="baseline"/>
        <w:rPr>
          <w:rFonts w:eastAsia="SimSun"/>
          <w:kern w:val="3"/>
          <w:sz w:val="28"/>
          <w:szCs w:val="28"/>
          <w:lang w:eastAsia="zh-CN" w:bidi="hi-IN"/>
        </w:rPr>
      </w:pPr>
      <w:r>
        <w:rPr>
          <w:rFonts w:eastAsia="SimSun"/>
          <w:kern w:val="3"/>
          <w:sz w:val="28"/>
          <w:szCs w:val="28"/>
          <w:lang w:eastAsia="zh-CN" w:bidi="hi-IN"/>
        </w:rPr>
        <w:t>В настоящее время на проектируемой территории сети водоснабжения отсутствуют</w:t>
      </w:r>
      <w:r w:rsidR="001A5001" w:rsidRPr="00EC4307">
        <w:rPr>
          <w:rFonts w:eastAsia="SimSun"/>
          <w:kern w:val="3"/>
          <w:sz w:val="28"/>
          <w:szCs w:val="28"/>
          <w:lang w:eastAsia="zh-CN" w:bidi="hi-IN"/>
        </w:rPr>
        <w:t>.</w:t>
      </w:r>
      <w:r>
        <w:rPr>
          <w:rFonts w:eastAsia="SimSun"/>
          <w:kern w:val="3"/>
          <w:sz w:val="28"/>
          <w:szCs w:val="28"/>
          <w:lang w:eastAsia="zh-CN" w:bidi="hi-IN"/>
        </w:rPr>
        <w:t xml:space="preserve"> На сопредельной территории г. Новосибирска действует водопроводная сеть, эксплуатируемая МУП г. Новосибирска «Горводоканал».</w:t>
      </w:r>
    </w:p>
    <w:p w14:paraId="2045C268" w14:textId="77777777" w:rsidR="00837881" w:rsidRPr="00EC4307" w:rsidRDefault="00837881" w:rsidP="00B96313">
      <w:pPr>
        <w:keepNext/>
        <w:numPr>
          <w:ilvl w:val="3"/>
          <w:numId w:val="2"/>
        </w:numPr>
        <w:shd w:val="clear" w:color="auto" w:fill="FFFFFF" w:themeFill="background1"/>
        <w:tabs>
          <w:tab w:val="num" w:pos="360"/>
          <w:tab w:val="left" w:pos="1418"/>
        </w:tabs>
        <w:spacing w:before="120" w:after="60"/>
        <w:ind w:left="0" w:firstLine="0"/>
        <w:jc w:val="both"/>
        <w:outlineLvl w:val="3"/>
        <w:rPr>
          <w:rFonts w:eastAsia="Calibri"/>
          <w:b/>
          <w:bCs/>
          <w:sz w:val="28"/>
          <w:szCs w:val="28"/>
          <w:lang w:eastAsia="en-US"/>
        </w:rPr>
      </w:pPr>
      <w:r w:rsidRPr="00EC4307">
        <w:rPr>
          <w:rFonts w:eastAsia="Calibri"/>
          <w:b/>
          <w:bCs/>
          <w:sz w:val="28"/>
          <w:szCs w:val="28"/>
          <w:lang w:eastAsia="en-US"/>
        </w:rPr>
        <w:t>Водоотведение</w:t>
      </w:r>
    </w:p>
    <w:p w14:paraId="49A0E8CC" w14:textId="358E5626" w:rsidR="00837881" w:rsidRPr="00EC4307" w:rsidRDefault="005D6D7A" w:rsidP="00B96313">
      <w:pPr>
        <w:widowControl w:val="0"/>
        <w:suppressAutoHyphens/>
        <w:autoSpaceDN w:val="0"/>
        <w:ind w:firstLine="709"/>
        <w:jc w:val="both"/>
        <w:textAlignment w:val="baseline"/>
        <w:rPr>
          <w:rFonts w:eastAsia="SimSun"/>
          <w:kern w:val="3"/>
          <w:sz w:val="28"/>
          <w:szCs w:val="28"/>
          <w:lang w:eastAsia="zh-CN" w:bidi="hi-IN"/>
        </w:rPr>
      </w:pPr>
      <w:r>
        <w:rPr>
          <w:rFonts w:eastAsia="SimSun"/>
          <w:kern w:val="3"/>
          <w:sz w:val="28"/>
          <w:szCs w:val="28"/>
          <w:lang w:eastAsia="zh-CN" w:bidi="hi-IN"/>
        </w:rPr>
        <w:t>В настоящее время проектируемая территория не застроена</w:t>
      </w:r>
      <w:r w:rsidR="00837881" w:rsidRPr="00EC4307">
        <w:rPr>
          <w:rFonts w:eastAsia="SimSun"/>
          <w:kern w:val="3"/>
          <w:sz w:val="28"/>
          <w:szCs w:val="28"/>
          <w:lang w:eastAsia="zh-CN" w:bidi="hi-IN"/>
        </w:rPr>
        <w:t>.</w:t>
      </w:r>
      <w:r>
        <w:rPr>
          <w:rFonts w:eastAsia="SimSun"/>
          <w:kern w:val="3"/>
          <w:sz w:val="28"/>
          <w:szCs w:val="28"/>
          <w:lang w:eastAsia="zh-CN" w:bidi="hi-IN"/>
        </w:rPr>
        <w:t xml:space="preserve"> Сети отвода бытовых стоков отсутствуют. На сопредельной территории г. Новосибирска действует канализационная сеть, эксплуатируемая МУП г. Новосибирска «Горводоканал».</w:t>
      </w:r>
    </w:p>
    <w:p w14:paraId="1CB3F741" w14:textId="77777777" w:rsidR="00837881" w:rsidRPr="00EC4307" w:rsidRDefault="00837881" w:rsidP="00B96313">
      <w:pPr>
        <w:keepNext/>
        <w:numPr>
          <w:ilvl w:val="3"/>
          <w:numId w:val="2"/>
        </w:numPr>
        <w:shd w:val="clear" w:color="auto" w:fill="FFFFFF" w:themeFill="background1"/>
        <w:tabs>
          <w:tab w:val="num" w:pos="360"/>
          <w:tab w:val="left" w:pos="1418"/>
        </w:tabs>
        <w:spacing w:before="120" w:after="60"/>
        <w:ind w:left="0" w:firstLine="0"/>
        <w:jc w:val="both"/>
        <w:outlineLvl w:val="3"/>
        <w:rPr>
          <w:rFonts w:eastAsia="Calibri"/>
          <w:b/>
          <w:bCs/>
          <w:sz w:val="28"/>
          <w:szCs w:val="28"/>
          <w:lang w:eastAsia="en-US"/>
        </w:rPr>
      </w:pPr>
      <w:r w:rsidRPr="00EC4307">
        <w:rPr>
          <w:rFonts w:eastAsia="Calibri"/>
          <w:b/>
          <w:bCs/>
          <w:sz w:val="28"/>
          <w:szCs w:val="28"/>
          <w:lang w:eastAsia="en-US"/>
        </w:rPr>
        <w:t>Теплоснабжение</w:t>
      </w:r>
    </w:p>
    <w:p w14:paraId="0A1BF28C" w14:textId="5211BB83" w:rsidR="00837881" w:rsidRPr="00EC4307" w:rsidRDefault="005D6D7A" w:rsidP="00B96313">
      <w:pPr>
        <w:tabs>
          <w:tab w:val="left" w:pos="708"/>
        </w:tabs>
        <w:spacing w:before="120" w:after="60"/>
        <w:ind w:firstLine="709"/>
        <w:contextualSpacing/>
        <w:jc w:val="both"/>
        <w:rPr>
          <w:rFonts w:eastAsia="Calibri"/>
          <w:sz w:val="28"/>
          <w:szCs w:val="28"/>
          <w:lang w:eastAsia="en-US"/>
        </w:rPr>
      </w:pPr>
      <w:r w:rsidRPr="005D6D7A">
        <w:rPr>
          <w:rFonts w:eastAsia="Calibri"/>
          <w:sz w:val="28"/>
          <w:szCs w:val="28"/>
          <w:lang w:eastAsia="en-US"/>
        </w:rPr>
        <w:t xml:space="preserve">В настоящее время проектируемая территория не застроена. </w:t>
      </w:r>
      <w:r>
        <w:rPr>
          <w:rFonts w:eastAsia="Calibri"/>
          <w:sz w:val="28"/>
          <w:szCs w:val="28"/>
          <w:lang w:eastAsia="en-US"/>
        </w:rPr>
        <w:t>Источник теплоснабжения и тепловые сети отсутствуют.</w:t>
      </w:r>
    </w:p>
    <w:p w14:paraId="6D349410" w14:textId="77777777" w:rsidR="00837881" w:rsidRPr="00EC4307" w:rsidRDefault="00837881" w:rsidP="00B96313">
      <w:pPr>
        <w:tabs>
          <w:tab w:val="left" w:pos="708"/>
        </w:tabs>
        <w:spacing w:before="120" w:after="60"/>
        <w:ind w:left="567"/>
        <w:contextualSpacing/>
        <w:jc w:val="both"/>
        <w:rPr>
          <w:rFonts w:eastAsia="Calibri"/>
          <w:sz w:val="28"/>
          <w:szCs w:val="28"/>
          <w:lang w:eastAsia="en-US"/>
        </w:rPr>
      </w:pPr>
    </w:p>
    <w:p w14:paraId="1521144A" w14:textId="77777777" w:rsidR="00837881" w:rsidRPr="00EC4307" w:rsidRDefault="00837881" w:rsidP="00B96313">
      <w:pPr>
        <w:keepNext/>
        <w:numPr>
          <w:ilvl w:val="3"/>
          <w:numId w:val="2"/>
        </w:numPr>
        <w:shd w:val="clear" w:color="auto" w:fill="FFFFFF" w:themeFill="background1"/>
        <w:tabs>
          <w:tab w:val="num" w:pos="360"/>
          <w:tab w:val="left" w:pos="1418"/>
        </w:tabs>
        <w:spacing w:before="120" w:after="60"/>
        <w:ind w:left="0" w:firstLine="0"/>
        <w:jc w:val="both"/>
        <w:outlineLvl w:val="3"/>
        <w:rPr>
          <w:rFonts w:eastAsia="Calibri"/>
          <w:b/>
          <w:bCs/>
          <w:sz w:val="28"/>
          <w:szCs w:val="28"/>
          <w:lang w:eastAsia="en-US"/>
        </w:rPr>
      </w:pPr>
      <w:r w:rsidRPr="00EC4307">
        <w:rPr>
          <w:rFonts w:eastAsia="Calibri"/>
          <w:b/>
          <w:bCs/>
          <w:sz w:val="28"/>
          <w:szCs w:val="28"/>
          <w:lang w:eastAsia="en-US"/>
        </w:rPr>
        <w:t>Газоснабжение</w:t>
      </w:r>
    </w:p>
    <w:p w14:paraId="0C360AFE" w14:textId="526CFFEC" w:rsidR="00837881" w:rsidRPr="00EC4307" w:rsidRDefault="005D6D7A" w:rsidP="00B96313">
      <w:pPr>
        <w:tabs>
          <w:tab w:val="left" w:pos="708"/>
        </w:tabs>
        <w:ind w:firstLine="709"/>
        <w:jc w:val="both"/>
        <w:rPr>
          <w:rFonts w:eastAsia="Calibri"/>
          <w:sz w:val="28"/>
          <w:szCs w:val="28"/>
          <w:lang w:eastAsia="en-US"/>
        </w:rPr>
      </w:pPr>
      <w:r>
        <w:rPr>
          <w:rFonts w:eastAsia="Calibri"/>
          <w:sz w:val="28"/>
          <w:szCs w:val="28"/>
          <w:lang w:eastAsia="en-US"/>
        </w:rPr>
        <w:t>С востока на запад проектируемую территорию пересекает подземный газопровод высокого давления ГРС-4 – п. Тулинский.</w:t>
      </w:r>
    </w:p>
    <w:p w14:paraId="10506095" w14:textId="77777777" w:rsidR="00837881" w:rsidRPr="00EC4307" w:rsidRDefault="00837881" w:rsidP="00B96313">
      <w:pPr>
        <w:keepNext/>
        <w:numPr>
          <w:ilvl w:val="3"/>
          <w:numId w:val="2"/>
        </w:numPr>
        <w:shd w:val="clear" w:color="auto" w:fill="FFFFFF" w:themeFill="background1"/>
        <w:tabs>
          <w:tab w:val="num" w:pos="360"/>
          <w:tab w:val="left" w:pos="1418"/>
        </w:tabs>
        <w:spacing w:before="120" w:after="60"/>
        <w:ind w:left="0" w:firstLine="0"/>
        <w:jc w:val="both"/>
        <w:outlineLvl w:val="3"/>
        <w:rPr>
          <w:rFonts w:eastAsia="Calibri"/>
          <w:b/>
          <w:bCs/>
          <w:sz w:val="28"/>
          <w:szCs w:val="28"/>
          <w:lang w:eastAsia="en-US"/>
        </w:rPr>
      </w:pPr>
      <w:r w:rsidRPr="00EC4307">
        <w:rPr>
          <w:rFonts w:eastAsia="Calibri"/>
          <w:b/>
          <w:bCs/>
          <w:sz w:val="28"/>
          <w:szCs w:val="28"/>
          <w:lang w:eastAsia="en-US"/>
        </w:rPr>
        <w:t>Электроснабжение</w:t>
      </w:r>
    </w:p>
    <w:p w14:paraId="0E39DD3E" w14:textId="00D01A51" w:rsidR="003D40B3" w:rsidRDefault="00F07867" w:rsidP="005D6D7A">
      <w:pPr>
        <w:spacing w:after="200"/>
        <w:ind w:firstLine="709"/>
        <w:contextualSpacing/>
        <w:jc w:val="both"/>
        <w:rPr>
          <w:rFonts w:eastAsia="Calibri"/>
          <w:sz w:val="28"/>
          <w:szCs w:val="28"/>
          <w:lang w:eastAsia="en-US"/>
        </w:rPr>
      </w:pPr>
      <w:r>
        <w:rPr>
          <w:rFonts w:eastAsia="Calibri"/>
          <w:sz w:val="28"/>
          <w:szCs w:val="28"/>
          <w:lang w:eastAsia="en-US"/>
        </w:rPr>
        <w:t>На территории Верх-Тулинского сельсовета</w:t>
      </w:r>
      <w:r w:rsidR="003D40B3" w:rsidRPr="003D40B3">
        <w:rPr>
          <w:rFonts w:eastAsia="Calibri"/>
          <w:sz w:val="28"/>
          <w:szCs w:val="28"/>
          <w:lang w:eastAsia="en-US"/>
        </w:rPr>
        <w:t xml:space="preserve"> действует централизованная система электроснабжения. Источник электроснабжения ПС 35/10 «Верх-Тула» мощностью 2х16 МВА. Передача электрической энергии осуществляется по воздушным и кабельным линиям 10 и 0,4 кВ, через трансформаторные подстанции ТП 10/0,4 кВ.</w:t>
      </w:r>
    </w:p>
    <w:p w14:paraId="3C4DC58A" w14:textId="4E4C80BB" w:rsidR="003D40B3" w:rsidRPr="00EC4307" w:rsidRDefault="005D6D7A" w:rsidP="005D6D7A">
      <w:pPr>
        <w:spacing w:after="200"/>
        <w:ind w:firstLine="709"/>
        <w:contextualSpacing/>
        <w:jc w:val="both"/>
        <w:rPr>
          <w:rFonts w:eastAsia="Calibri"/>
          <w:sz w:val="28"/>
          <w:szCs w:val="28"/>
          <w:lang w:eastAsia="en-US"/>
        </w:rPr>
      </w:pPr>
      <w:r>
        <w:rPr>
          <w:rFonts w:eastAsia="Calibri"/>
          <w:sz w:val="28"/>
          <w:szCs w:val="28"/>
          <w:lang w:eastAsia="en-US"/>
        </w:rPr>
        <w:lastRenderedPageBreak/>
        <w:t xml:space="preserve">На проектируемой территории линии электропередачи </w:t>
      </w:r>
      <w:r w:rsidR="003D40B3">
        <w:rPr>
          <w:rFonts w:eastAsia="Calibri"/>
          <w:sz w:val="28"/>
          <w:szCs w:val="28"/>
          <w:lang w:eastAsia="en-US"/>
        </w:rPr>
        <w:t xml:space="preserve">отсутствуют. С восточной стороны вдоль границы проходит ЛЭП 10 кВ. </w:t>
      </w:r>
    </w:p>
    <w:p w14:paraId="4473D1D7" w14:textId="77777777" w:rsidR="00837881" w:rsidRPr="00EC4307" w:rsidRDefault="00837881" w:rsidP="00B96313">
      <w:pPr>
        <w:spacing w:after="200"/>
        <w:ind w:firstLine="709"/>
        <w:contextualSpacing/>
        <w:jc w:val="both"/>
        <w:rPr>
          <w:rFonts w:eastAsia="Calibri"/>
          <w:sz w:val="28"/>
          <w:szCs w:val="28"/>
          <w:lang w:eastAsia="en-US"/>
        </w:rPr>
      </w:pPr>
    </w:p>
    <w:p w14:paraId="2A45ED90" w14:textId="77777777" w:rsidR="00837881" w:rsidRPr="00EC4307" w:rsidRDefault="00837881" w:rsidP="00886F60">
      <w:pPr>
        <w:keepNext/>
        <w:numPr>
          <w:ilvl w:val="3"/>
          <w:numId w:val="2"/>
        </w:numPr>
        <w:shd w:val="clear" w:color="auto" w:fill="FFFFFF" w:themeFill="background1"/>
        <w:tabs>
          <w:tab w:val="num" w:pos="360"/>
          <w:tab w:val="left" w:pos="1418"/>
        </w:tabs>
        <w:spacing w:before="120" w:after="60"/>
        <w:ind w:left="295" w:hanging="295"/>
        <w:jc w:val="both"/>
        <w:outlineLvl w:val="3"/>
        <w:rPr>
          <w:rFonts w:eastAsia="Calibri"/>
          <w:b/>
          <w:bCs/>
          <w:sz w:val="28"/>
          <w:szCs w:val="28"/>
          <w:lang w:eastAsia="en-US"/>
        </w:rPr>
      </w:pPr>
      <w:r w:rsidRPr="00EC4307">
        <w:rPr>
          <w:rFonts w:eastAsia="Calibri"/>
          <w:b/>
          <w:bCs/>
          <w:sz w:val="28"/>
          <w:szCs w:val="28"/>
          <w:lang w:eastAsia="en-US"/>
        </w:rPr>
        <w:t>Связь и информатизация</w:t>
      </w:r>
    </w:p>
    <w:p w14:paraId="64F683DD" w14:textId="3E8CB09A" w:rsidR="00F07867" w:rsidRPr="00E3185F" w:rsidRDefault="00F07867" w:rsidP="00F07867">
      <w:pPr>
        <w:spacing w:after="200"/>
        <w:ind w:firstLine="709"/>
        <w:contextualSpacing/>
        <w:jc w:val="both"/>
        <w:rPr>
          <w:rFonts w:eastAsia="Calibri"/>
          <w:sz w:val="28"/>
          <w:szCs w:val="28"/>
          <w:lang w:eastAsia="en-US"/>
        </w:rPr>
      </w:pPr>
      <w:r>
        <w:rPr>
          <w:rFonts w:eastAsia="Calibri"/>
          <w:sz w:val="28"/>
          <w:szCs w:val="28"/>
          <w:lang w:eastAsia="en-US"/>
        </w:rPr>
        <w:t>Населенные пункты Верх-Тулинского сельсовета телефонизированы</w:t>
      </w:r>
      <w:r w:rsidRPr="00E3185F">
        <w:rPr>
          <w:rFonts w:eastAsia="Calibri"/>
          <w:sz w:val="28"/>
          <w:szCs w:val="28"/>
          <w:lang w:eastAsia="en-US"/>
        </w:rPr>
        <w:t>. Связь абонентов с цифровой АТС осуществляется по кабельным и воздушным линиям связи.</w:t>
      </w:r>
    </w:p>
    <w:p w14:paraId="602DA800" w14:textId="77777777" w:rsidR="00F07867" w:rsidRPr="00E3185F" w:rsidRDefault="00F07867" w:rsidP="00F07867">
      <w:pPr>
        <w:spacing w:after="200"/>
        <w:ind w:firstLine="709"/>
        <w:contextualSpacing/>
        <w:jc w:val="both"/>
        <w:rPr>
          <w:rFonts w:eastAsia="Calibri"/>
          <w:sz w:val="28"/>
          <w:szCs w:val="28"/>
          <w:lang w:eastAsia="en-US"/>
        </w:rPr>
      </w:pPr>
      <w:r w:rsidRPr="00E3185F">
        <w:rPr>
          <w:rFonts w:eastAsia="Calibri"/>
          <w:sz w:val="28"/>
          <w:szCs w:val="28"/>
          <w:lang w:eastAsia="en-US"/>
        </w:rPr>
        <w:t>Через территорию сельсовета проходят магистральные линии связи, доступны услуги: ip телефония, интернет, цифровое телевидение.</w:t>
      </w:r>
    </w:p>
    <w:p w14:paraId="6F1E0985" w14:textId="625DD8F7" w:rsidR="00837881" w:rsidRPr="00EC4307" w:rsidRDefault="00F07867" w:rsidP="00F07867">
      <w:pPr>
        <w:spacing w:after="200"/>
        <w:ind w:firstLine="709"/>
        <w:contextualSpacing/>
        <w:jc w:val="both"/>
        <w:rPr>
          <w:rFonts w:eastAsia="Calibri"/>
          <w:sz w:val="28"/>
          <w:szCs w:val="28"/>
          <w:lang w:eastAsia="en-US"/>
        </w:rPr>
      </w:pPr>
      <w:r w:rsidRPr="00E3185F">
        <w:rPr>
          <w:rFonts w:eastAsia="Calibri"/>
          <w:sz w:val="28"/>
          <w:szCs w:val="28"/>
          <w:lang w:eastAsia="en-US"/>
        </w:rPr>
        <w:t>Также на территории сельсовета расположены мачтовые сооружения, оборудованные передающими радиотехническими объектами (базовыми станциями) операторов сотовой связи ПАО «МТС», ПАО «ВымпелКом», ПАО «Мегафон» и ООО «Т2 Мобайл».</w:t>
      </w:r>
    </w:p>
    <w:p w14:paraId="6E60328B" w14:textId="77777777" w:rsidR="006045C1" w:rsidRPr="00EC4307" w:rsidRDefault="006045C1" w:rsidP="00B96313">
      <w:pPr>
        <w:rPr>
          <w:sz w:val="28"/>
          <w:szCs w:val="28"/>
        </w:rPr>
      </w:pPr>
    </w:p>
    <w:p w14:paraId="7B7FE8D1" w14:textId="77777777" w:rsidR="00713F3F" w:rsidRPr="00EC4307"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20" w:name="_Toc468972160"/>
      <w:bookmarkStart w:id="21" w:name="_Toc41396632"/>
      <w:r w:rsidRPr="00EC4307">
        <w:rPr>
          <w:rFonts w:ascii="Times New Roman" w:hAnsi="Times New Roman" w:cs="Times New Roman"/>
          <w:color w:val="auto"/>
          <w:sz w:val="28"/>
          <w:szCs w:val="28"/>
        </w:rPr>
        <w:t>Охрана окружающей среды</w:t>
      </w:r>
      <w:bookmarkEnd w:id="20"/>
      <w:bookmarkEnd w:id="21"/>
    </w:p>
    <w:p w14:paraId="75139089" w14:textId="77777777" w:rsidR="00713F3F" w:rsidRPr="00EC4307" w:rsidRDefault="00D10B0C" w:rsidP="00B96313">
      <w:pPr>
        <w:pStyle w:val="4"/>
        <w:spacing w:before="0" w:after="0"/>
        <w:ind w:left="1104"/>
        <w:rPr>
          <w:sz w:val="28"/>
          <w:szCs w:val="28"/>
        </w:rPr>
      </w:pPr>
      <w:hyperlink r:id="rId12" w:anchor="_Toc369526517" w:history="1">
        <w:r w:rsidR="00713F3F" w:rsidRPr="00EC4307">
          <w:rPr>
            <w:rStyle w:val="ae"/>
            <w:color w:val="auto"/>
            <w:sz w:val="28"/>
            <w:szCs w:val="28"/>
            <w:u w:val="none"/>
          </w:rPr>
          <w:t>Общие характеристики территории</w:t>
        </w:r>
      </w:hyperlink>
    </w:p>
    <w:p w14:paraId="0A9CC64B" w14:textId="77777777" w:rsidR="00713F3F" w:rsidRPr="00EC4307" w:rsidRDefault="00713F3F" w:rsidP="00B96313">
      <w:pPr>
        <w:pStyle w:val="afb"/>
        <w:spacing w:before="0" w:after="0"/>
        <w:ind w:left="240"/>
        <w:rPr>
          <w:rFonts w:ascii="Times New Roman" w:hAnsi="Times New Roman" w:cs="Times New Roman"/>
          <w:sz w:val="28"/>
          <w:szCs w:val="28"/>
        </w:rPr>
      </w:pPr>
      <w:bookmarkStart w:id="22" w:name="_Toc375065841"/>
      <w:r w:rsidRPr="00EC4307">
        <w:rPr>
          <w:rFonts w:ascii="Times New Roman" w:hAnsi="Times New Roman" w:cs="Times New Roman"/>
          <w:sz w:val="28"/>
          <w:szCs w:val="28"/>
        </w:rPr>
        <w:t>Климат</w:t>
      </w:r>
      <w:bookmarkEnd w:id="22"/>
    </w:p>
    <w:p w14:paraId="3B6FDBBA" w14:textId="4CA4DCE9" w:rsidR="002A1A91" w:rsidRPr="00EC4307" w:rsidRDefault="002A1A91" w:rsidP="00D10B0C">
      <w:pPr>
        <w:pStyle w:val="S8"/>
        <w:rPr>
          <w:szCs w:val="28"/>
        </w:rPr>
      </w:pPr>
      <w:bookmarkStart w:id="23" w:name="_Toc375065842"/>
      <w:r w:rsidRPr="00EC4307">
        <w:rPr>
          <w:szCs w:val="28"/>
        </w:rPr>
        <w:t xml:space="preserve">В соответствии с СП 131.13330.2012 «СНиП 23-01-99* «Строительная климатология» территория </w:t>
      </w:r>
      <w:r w:rsidR="00D10B0C">
        <w:rPr>
          <w:szCs w:val="28"/>
        </w:rPr>
        <w:t>Верх-Тулинского</w:t>
      </w:r>
      <w:r w:rsidRPr="00EC4307">
        <w:rPr>
          <w:szCs w:val="28"/>
        </w:rPr>
        <w:t xml:space="preserve"> сельсовета относится к I строительно-климатической зоне, подрайон IВ; в соответствии с СП 20.13330 «Нагрузки и воздействия» к IV снеговому, III ветровому району.</w:t>
      </w:r>
    </w:p>
    <w:p w14:paraId="4D4D360D" w14:textId="77777777" w:rsidR="002A1A91" w:rsidRPr="00EC4307" w:rsidRDefault="002A1A91" w:rsidP="00D10B0C">
      <w:pPr>
        <w:pStyle w:val="S8"/>
        <w:rPr>
          <w:szCs w:val="28"/>
        </w:rPr>
      </w:pPr>
      <w:r w:rsidRPr="00EC4307">
        <w:rPr>
          <w:szCs w:val="28"/>
        </w:rPr>
        <w:t xml:space="preserve">Климат континентальный, средняя температура января -18,8 °C. Средняя температура июля +19 °C. Средняя годовая температура воздуха + </w:t>
      </w:r>
      <w:smartTag w:uri="urn:schemas-microsoft-com:office:smarttags" w:element="metricconverter">
        <w:smartTagPr>
          <w:attr w:name="ProductID" w:val="0,2 ﾰC"/>
        </w:smartTagPr>
        <w:r w:rsidRPr="00EC4307">
          <w:rPr>
            <w:szCs w:val="28"/>
          </w:rPr>
          <w:t>0,2 °C</w:t>
        </w:r>
      </w:smartTag>
      <w:r w:rsidRPr="00EC4307">
        <w:rPr>
          <w:szCs w:val="28"/>
        </w:rPr>
        <w:t>. Абсолютный максимум +</w:t>
      </w:r>
      <w:smartTag w:uri="urn:schemas-microsoft-com:office:smarttags" w:element="metricconverter">
        <w:smartTagPr>
          <w:attr w:name="ProductID" w:val="38 ﾰC"/>
        </w:smartTagPr>
        <w:r w:rsidRPr="00EC4307">
          <w:rPr>
            <w:szCs w:val="28"/>
          </w:rPr>
          <w:t>38 °C</w:t>
        </w:r>
      </w:smartTag>
      <w:r w:rsidRPr="00EC4307">
        <w:rPr>
          <w:szCs w:val="28"/>
        </w:rPr>
        <w:t xml:space="preserve">, минимум </w:t>
      </w:r>
      <w:smartTag w:uri="urn:schemas-microsoft-com:office:smarttags" w:element="metricconverter">
        <w:smartTagPr>
          <w:attr w:name="ProductID" w:val="-50 ﾰC"/>
        </w:smartTagPr>
        <w:r w:rsidRPr="00EC4307">
          <w:rPr>
            <w:szCs w:val="28"/>
          </w:rPr>
          <w:t>-50 °C</w:t>
        </w:r>
      </w:smartTag>
      <w:r w:rsidRPr="00EC4307">
        <w:rPr>
          <w:szCs w:val="28"/>
        </w:rPr>
        <w:t xml:space="preserve">. </w:t>
      </w:r>
    </w:p>
    <w:p w14:paraId="261F7581" w14:textId="77777777" w:rsidR="002A1A91" w:rsidRPr="00EC4307" w:rsidRDefault="002A1A91" w:rsidP="00D10B0C">
      <w:pPr>
        <w:pStyle w:val="S8"/>
        <w:rPr>
          <w:szCs w:val="28"/>
        </w:rPr>
      </w:pPr>
      <w:r w:rsidRPr="00EC4307">
        <w:rPr>
          <w:szCs w:val="28"/>
        </w:rPr>
        <w:t>Заморозки на почве начинаются во второй половине сентября и заканчиваются в конце мая. Продолжительность холодного периода (&lt;0</w:t>
      </w:r>
      <w:r w:rsidRPr="00EC4307">
        <w:rPr>
          <w:szCs w:val="28"/>
          <w:vertAlign w:val="superscript"/>
        </w:rPr>
        <w:t>о</w:t>
      </w:r>
      <w:r w:rsidRPr="00EC4307">
        <w:rPr>
          <w:szCs w:val="28"/>
        </w:rPr>
        <w:t>) - 178, тёплого (&lt;10</w:t>
      </w:r>
      <w:r w:rsidRPr="00EC4307">
        <w:rPr>
          <w:szCs w:val="28"/>
          <w:vertAlign w:val="superscript"/>
        </w:rPr>
        <w:t>о</w:t>
      </w:r>
      <w:r w:rsidRPr="00EC4307">
        <w:rPr>
          <w:szCs w:val="28"/>
        </w:rPr>
        <w:t>) - 243, безморозного (&lt;8</w:t>
      </w:r>
      <w:r w:rsidRPr="00EC4307">
        <w:rPr>
          <w:szCs w:val="28"/>
          <w:vertAlign w:val="superscript"/>
        </w:rPr>
        <w:t>о</w:t>
      </w:r>
      <w:r w:rsidRPr="00EC4307">
        <w:rPr>
          <w:szCs w:val="28"/>
        </w:rPr>
        <w:t xml:space="preserve">) - 230 дней. </w:t>
      </w:r>
    </w:p>
    <w:p w14:paraId="1FEB951B" w14:textId="77777777" w:rsidR="002A1A91" w:rsidRPr="00EC4307" w:rsidRDefault="002A1A91" w:rsidP="00D10B0C">
      <w:pPr>
        <w:pStyle w:val="S8"/>
        <w:rPr>
          <w:szCs w:val="28"/>
        </w:rPr>
      </w:pPr>
      <w:r w:rsidRPr="00EC4307">
        <w:rPr>
          <w:szCs w:val="28"/>
        </w:rPr>
        <w:t xml:space="preserve">Ярко выражены все сезоны года. Суровая и продолжительная зима с устойчивым снежным покровом от </w:t>
      </w:r>
      <w:smartTag w:uri="urn:schemas-microsoft-com:office:smarttags" w:element="metricconverter">
        <w:smartTagPr>
          <w:attr w:name="ProductID" w:val="20 см"/>
        </w:smartTagPr>
        <w:r w:rsidRPr="00EC4307">
          <w:rPr>
            <w:szCs w:val="28"/>
          </w:rPr>
          <w:t>20 см</w:t>
        </w:r>
      </w:smartTag>
      <w:r w:rsidRPr="00EC4307">
        <w:rPr>
          <w:szCs w:val="28"/>
        </w:rPr>
        <w:t xml:space="preserve"> до </w:t>
      </w:r>
      <w:smartTag w:uri="urn:schemas-microsoft-com:office:smarttags" w:element="metricconverter">
        <w:smartTagPr>
          <w:attr w:name="ProductID" w:val="70 см"/>
        </w:smartTagPr>
        <w:r w:rsidRPr="00EC4307">
          <w:rPr>
            <w:szCs w:val="28"/>
          </w:rPr>
          <w:t>70 см</w:t>
        </w:r>
      </w:smartTag>
      <w:r w:rsidRPr="00EC4307">
        <w:rPr>
          <w:szCs w:val="28"/>
        </w:rPr>
        <w:t xml:space="preserve"> в отдельные периоды с сильными ветрами и метелями. Возможны оттепели, но они кратковременны и наблюдаются не ежегодно. Снежный покров держится от 150 до 180 дней.</w:t>
      </w:r>
    </w:p>
    <w:p w14:paraId="2BC3EBFA" w14:textId="77777777" w:rsidR="002A1A91" w:rsidRPr="00EC4307" w:rsidRDefault="002A1A91" w:rsidP="00D10B0C">
      <w:pPr>
        <w:pStyle w:val="S8"/>
        <w:rPr>
          <w:szCs w:val="28"/>
        </w:rPr>
      </w:pPr>
      <w:r w:rsidRPr="00EC4307">
        <w:rPr>
          <w:szCs w:val="28"/>
        </w:rPr>
        <w:t xml:space="preserve">Переходные сезоны (весна, осень) короткие и отличаются неустойчивой погодой, возвратами холодов, заморозками. </w:t>
      </w:r>
    </w:p>
    <w:p w14:paraId="16408E05" w14:textId="77777777" w:rsidR="002A1A91" w:rsidRPr="00EC4307" w:rsidRDefault="002A1A91" w:rsidP="00D10B0C">
      <w:pPr>
        <w:pStyle w:val="S8"/>
        <w:rPr>
          <w:szCs w:val="28"/>
        </w:rPr>
      </w:pPr>
      <w:r w:rsidRPr="00EC4307">
        <w:rPr>
          <w:szCs w:val="28"/>
        </w:rPr>
        <w:t xml:space="preserve">Средняя годовая сумма осадков составляет </w:t>
      </w:r>
      <w:smartTag w:uri="urn:schemas-microsoft-com:office:smarttags" w:element="metricconverter">
        <w:smartTagPr>
          <w:attr w:name="ProductID" w:val="414 мм"/>
        </w:smartTagPr>
        <w:r w:rsidRPr="00EC4307">
          <w:rPr>
            <w:szCs w:val="28"/>
          </w:rPr>
          <w:t>414 мм</w:t>
        </w:r>
      </w:smartTag>
      <w:r w:rsidRPr="00EC4307">
        <w:rPr>
          <w:szCs w:val="28"/>
        </w:rPr>
        <w:t xml:space="preserve"> (от 290 до </w:t>
      </w:r>
      <w:smartTag w:uri="urn:schemas-microsoft-com:office:smarttags" w:element="metricconverter">
        <w:smartTagPr>
          <w:attr w:name="ProductID" w:val="540 мм"/>
        </w:smartTagPr>
        <w:r w:rsidRPr="00EC4307">
          <w:rPr>
            <w:szCs w:val="28"/>
          </w:rPr>
          <w:t>540 мм</w:t>
        </w:r>
      </w:smartTag>
      <w:r w:rsidRPr="00EC4307">
        <w:rPr>
          <w:szCs w:val="28"/>
        </w:rPr>
        <w:t xml:space="preserve">). До 70% осадков выпадает в виде дождей, в основном ливневых с грозами. Из них 20% приходится на май-июнь, в частности, в период с апреля по октябрь выпадает (в среднем) </w:t>
      </w:r>
      <w:smartTag w:uri="urn:schemas-microsoft-com:office:smarttags" w:element="metricconverter">
        <w:smartTagPr>
          <w:attr w:name="ProductID" w:val="330 мм"/>
        </w:smartTagPr>
        <w:r w:rsidRPr="00EC4307">
          <w:rPr>
            <w:szCs w:val="28"/>
          </w:rPr>
          <w:t>330 мм</w:t>
        </w:r>
      </w:smartTag>
      <w:r w:rsidRPr="00EC4307">
        <w:rPr>
          <w:szCs w:val="28"/>
        </w:rPr>
        <w:t xml:space="preserve"> осадков, в период с ноября по март - </w:t>
      </w:r>
      <w:smartTag w:uri="urn:schemas-microsoft-com:office:smarttags" w:element="metricconverter">
        <w:smartTagPr>
          <w:attr w:name="ProductID" w:val="95 мм"/>
        </w:smartTagPr>
        <w:r w:rsidRPr="00EC4307">
          <w:rPr>
            <w:szCs w:val="28"/>
          </w:rPr>
          <w:t>95 мм</w:t>
        </w:r>
      </w:smartTag>
      <w:r w:rsidRPr="00EC4307">
        <w:rPr>
          <w:szCs w:val="28"/>
        </w:rPr>
        <w:t>. Преобладают юго-западные ветры. Вегетационный период от 158 до 163 дней.</w:t>
      </w:r>
    </w:p>
    <w:p w14:paraId="45951222" w14:textId="77777777" w:rsidR="002A1A91" w:rsidRPr="00EC4307" w:rsidRDefault="002A1A91" w:rsidP="00D10B0C">
      <w:pPr>
        <w:pStyle w:val="affff8"/>
        <w:spacing w:line="240" w:lineRule="auto"/>
        <w:ind w:left="0" w:firstLine="709"/>
        <w:rPr>
          <w:sz w:val="28"/>
          <w:szCs w:val="28"/>
        </w:rPr>
      </w:pPr>
      <w:r w:rsidRPr="00EC4307">
        <w:rPr>
          <w:sz w:val="28"/>
          <w:szCs w:val="28"/>
        </w:rPr>
        <w:t>Относительная влажность воздуха в зимние месяцы не превышает 80%, осенью – 55% – 65%, в засушливый период не превышает – 30%.</w:t>
      </w:r>
    </w:p>
    <w:p w14:paraId="02E584A9" w14:textId="77777777" w:rsidR="002A1A91" w:rsidRPr="00EC4307" w:rsidRDefault="002A1A91" w:rsidP="00D10B0C">
      <w:pPr>
        <w:pStyle w:val="S8"/>
        <w:contextualSpacing/>
        <w:rPr>
          <w:szCs w:val="28"/>
        </w:rPr>
      </w:pPr>
      <w:r w:rsidRPr="00EC4307">
        <w:rPr>
          <w:szCs w:val="28"/>
        </w:rPr>
        <w:t xml:space="preserve">Согласно карте общего сейсмического районирования территории Российской Федерации (ОСР-2015) СП 14.13330.2014, территория сельсовета относится к 6-7-ми бальной зоне сейсмической активности по шкале MSK-64. (для средних грунтовых условий и трёх степеней сейсмической опасности – </w:t>
      </w:r>
      <w:r w:rsidR="00640C46" w:rsidRPr="00EC4307">
        <w:rPr>
          <w:szCs w:val="28"/>
        </w:rPr>
        <w:t>А (</w:t>
      </w:r>
      <w:r w:rsidRPr="00EC4307">
        <w:rPr>
          <w:szCs w:val="28"/>
        </w:rPr>
        <w:t xml:space="preserve">10%)=6, </w:t>
      </w:r>
      <w:r w:rsidR="00640C46" w:rsidRPr="00EC4307">
        <w:rPr>
          <w:szCs w:val="28"/>
        </w:rPr>
        <w:t>В (</w:t>
      </w:r>
      <w:r w:rsidRPr="00EC4307">
        <w:rPr>
          <w:szCs w:val="28"/>
        </w:rPr>
        <w:t xml:space="preserve">5%)=6, </w:t>
      </w:r>
      <w:r w:rsidR="00640C46" w:rsidRPr="00EC4307">
        <w:rPr>
          <w:szCs w:val="28"/>
        </w:rPr>
        <w:t>С (</w:t>
      </w:r>
      <w:r w:rsidRPr="00EC4307">
        <w:rPr>
          <w:szCs w:val="28"/>
        </w:rPr>
        <w:t xml:space="preserve">1%)=7 в течение 50 лет). </w:t>
      </w:r>
    </w:p>
    <w:p w14:paraId="3A1F06DC" w14:textId="77777777" w:rsidR="002A1A91" w:rsidRPr="00EC4307" w:rsidRDefault="002A1A91" w:rsidP="00D10B0C">
      <w:pPr>
        <w:ind w:firstLine="709"/>
        <w:contextualSpacing/>
        <w:jc w:val="both"/>
        <w:rPr>
          <w:sz w:val="28"/>
          <w:szCs w:val="28"/>
        </w:rPr>
      </w:pPr>
      <w:r w:rsidRPr="00EC4307">
        <w:rPr>
          <w:sz w:val="28"/>
          <w:szCs w:val="28"/>
        </w:rPr>
        <w:lastRenderedPageBreak/>
        <w:t xml:space="preserve">Климатическое районирование разработано на основе комплексного сочетания средней месячной температуры воздуха в январе и июле, средней скорости ветра за три зимних месяца, средней месячной относительной влажности воздуха в июле. </w:t>
      </w:r>
    </w:p>
    <w:p w14:paraId="3C1E2F08" w14:textId="1D633C96" w:rsidR="00586A72" w:rsidRPr="00586A72" w:rsidRDefault="00985ECD" w:rsidP="00586A72">
      <w:pPr>
        <w:pStyle w:val="afb"/>
        <w:spacing w:before="0" w:after="0"/>
        <w:ind w:left="240"/>
        <w:jc w:val="right"/>
        <w:rPr>
          <w:rFonts w:ascii="Times New Roman" w:hAnsi="Times New Roman" w:cs="Times New Roman"/>
          <w:b w:val="0"/>
          <w:sz w:val="28"/>
          <w:szCs w:val="28"/>
        </w:rPr>
      </w:pPr>
      <w:r w:rsidRPr="00586A72">
        <w:rPr>
          <w:rFonts w:ascii="Times New Roman" w:hAnsi="Times New Roman" w:cs="Times New Roman"/>
          <w:b w:val="0"/>
          <w:sz w:val="28"/>
          <w:szCs w:val="28"/>
        </w:rPr>
        <w:t xml:space="preserve">Таблица </w:t>
      </w:r>
      <w:r w:rsidR="00D10B0C">
        <w:rPr>
          <w:rFonts w:ascii="Times New Roman" w:hAnsi="Times New Roman" w:cs="Times New Roman"/>
          <w:b w:val="0"/>
          <w:sz w:val="28"/>
          <w:szCs w:val="28"/>
        </w:rPr>
        <w:t>1</w:t>
      </w:r>
      <w:r w:rsidR="00586A72" w:rsidRPr="00586A72">
        <w:rPr>
          <w:rFonts w:ascii="Times New Roman" w:hAnsi="Times New Roman" w:cs="Times New Roman"/>
          <w:b w:val="0"/>
          <w:sz w:val="28"/>
          <w:szCs w:val="28"/>
        </w:rPr>
        <w:t xml:space="preserve"> </w:t>
      </w:r>
    </w:p>
    <w:p w14:paraId="79B7F2B1" w14:textId="3D501285" w:rsidR="002A1A91" w:rsidRPr="00586A72" w:rsidRDefault="002A1A91" w:rsidP="00586A72">
      <w:pPr>
        <w:pStyle w:val="afb"/>
        <w:spacing w:before="0" w:after="0"/>
        <w:ind w:left="240"/>
        <w:rPr>
          <w:rFonts w:ascii="Times New Roman" w:hAnsi="Times New Roman" w:cs="Times New Roman"/>
          <w:b w:val="0"/>
          <w:sz w:val="28"/>
          <w:szCs w:val="28"/>
        </w:rPr>
      </w:pPr>
      <w:r w:rsidRPr="00586A72">
        <w:rPr>
          <w:rFonts w:ascii="Times New Roman" w:hAnsi="Times New Roman" w:cs="Times New Roman"/>
          <w:b w:val="0"/>
          <w:sz w:val="28"/>
          <w:szCs w:val="28"/>
        </w:rPr>
        <w:t xml:space="preserve">Характеристика климатического района </w:t>
      </w:r>
      <w:r w:rsidRPr="00586A72">
        <w:rPr>
          <w:rFonts w:ascii="Times New Roman" w:hAnsi="Times New Roman" w:cs="Times New Roman"/>
          <w:b w:val="0"/>
          <w:sz w:val="28"/>
          <w:szCs w:val="28"/>
          <w:lang w:val="en-US"/>
        </w:rPr>
        <w:t>I</w:t>
      </w:r>
      <w:r w:rsidRPr="00586A72">
        <w:rPr>
          <w:rFonts w:ascii="Times New Roman" w:hAnsi="Times New Roman" w:cs="Times New Roman"/>
          <w:b w:val="0"/>
          <w:sz w:val="28"/>
          <w:szCs w:val="28"/>
        </w:rPr>
        <w:t xml:space="preserve"> </w:t>
      </w:r>
      <w:r w:rsidRPr="00586A72">
        <w:rPr>
          <w:rFonts w:ascii="Times New Roman" w:hAnsi="Times New Roman" w:cs="Times New Roman"/>
          <w:b w:val="0"/>
          <w:sz w:val="28"/>
          <w:szCs w:val="28"/>
          <w:lang w:val="en-US"/>
        </w:rPr>
        <w:t>B</w:t>
      </w:r>
    </w:p>
    <w:tbl>
      <w:tblPr>
        <w:tblW w:w="9781" w:type="dxa"/>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3"/>
        <w:gridCol w:w="1247"/>
        <w:gridCol w:w="1985"/>
        <w:gridCol w:w="1729"/>
        <w:gridCol w:w="1716"/>
        <w:gridCol w:w="1941"/>
      </w:tblGrid>
      <w:tr w:rsidR="002A1A91" w:rsidRPr="0081175C" w14:paraId="27810FD8" w14:textId="77777777" w:rsidTr="00560CA0">
        <w:tc>
          <w:tcPr>
            <w:tcW w:w="1163" w:type="dxa"/>
          </w:tcPr>
          <w:p w14:paraId="20E66F3B" w14:textId="77777777" w:rsidR="002A1A91" w:rsidRPr="0081175C" w:rsidRDefault="002A1A91" w:rsidP="00B96313">
            <w:pPr>
              <w:contextualSpacing/>
              <w:jc w:val="center"/>
            </w:pPr>
            <w:r w:rsidRPr="0081175C">
              <w:t>Климатические</w:t>
            </w:r>
          </w:p>
          <w:p w14:paraId="4345F8E2" w14:textId="77777777" w:rsidR="002A1A91" w:rsidRPr="0081175C" w:rsidRDefault="002A1A91" w:rsidP="00B96313">
            <w:pPr>
              <w:contextualSpacing/>
              <w:jc w:val="center"/>
            </w:pPr>
            <w:r w:rsidRPr="0081175C">
              <w:t>районы</w:t>
            </w:r>
          </w:p>
        </w:tc>
        <w:tc>
          <w:tcPr>
            <w:tcW w:w="1247" w:type="dxa"/>
          </w:tcPr>
          <w:p w14:paraId="6E69D6C2" w14:textId="77777777" w:rsidR="002A1A91" w:rsidRPr="0081175C" w:rsidRDefault="002A1A91" w:rsidP="00B96313">
            <w:pPr>
              <w:contextualSpacing/>
              <w:jc w:val="center"/>
            </w:pPr>
            <w:r w:rsidRPr="0081175C">
              <w:t>Климатические</w:t>
            </w:r>
          </w:p>
          <w:p w14:paraId="6D60B674" w14:textId="77777777" w:rsidR="001233FA" w:rsidRDefault="002A1A91" w:rsidP="00B96313">
            <w:pPr>
              <w:contextualSpacing/>
              <w:jc w:val="center"/>
            </w:pPr>
            <w:r w:rsidRPr="0081175C">
              <w:t>подрайон</w:t>
            </w:r>
          </w:p>
          <w:p w14:paraId="32446239" w14:textId="77777777" w:rsidR="002A1A91" w:rsidRPr="0081175C" w:rsidRDefault="002A1A91" w:rsidP="00B96313">
            <w:pPr>
              <w:contextualSpacing/>
              <w:jc w:val="center"/>
            </w:pPr>
            <w:r w:rsidRPr="0081175C">
              <w:t>ы</w:t>
            </w:r>
          </w:p>
        </w:tc>
        <w:tc>
          <w:tcPr>
            <w:tcW w:w="1985" w:type="dxa"/>
          </w:tcPr>
          <w:p w14:paraId="0478F5B5" w14:textId="77777777" w:rsidR="002A1A91" w:rsidRPr="0081175C" w:rsidRDefault="002A1A91" w:rsidP="00B96313">
            <w:pPr>
              <w:contextualSpacing/>
              <w:jc w:val="center"/>
            </w:pPr>
            <w:r w:rsidRPr="0081175C">
              <w:t>Среднемесячная</w:t>
            </w:r>
          </w:p>
          <w:p w14:paraId="2F76E1CB" w14:textId="77777777" w:rsidR="002A1A91" w:rsidRPr="0081175C" w:rsidRDefault="002A1A91" w:rsidP="00B96313">
            <w:pPr>
              <w:contextualSpacing/>
              <w:jc w:val="center"/>
            </w:pPr>
            <w:r w:rsidRPr="0081175C">
              <w:t xml:space="preserve">температура воздуха в январе, </w:t>
            </w:r>
            <w:r w:rsidRPr="0081175C">
              <w:rPr>
                <w:vertAlign w:val="superscript"/>
              </w:rPr>
              <w:t>0</w:t>
            </w:r>
            <w:r w:rsidRPr="0081175C">
              <w:t>С</w:t>
            </w:r>
          </w:p>
        </w:tc>
        <w:tc>
          <w:tcPr>
            <w:tcW w:w="1729" w:type="dxa"/>
          </w:tcPr>
          <w:p w14:paraId="7EC0F5B2" w14:textId="77777777" w:rsidR="002A1A91" w:rsidRPr="0081175C" w:rsidRDefault="002A1A91" w:rsidP="00B96313">
            <w:pPr>
              <w:contextualSpacing/>
              <w:jc w:val="center"/>
            </w:pPr>
            <w:r w:rsidRPr="0081175C">
              <w:t>Средняя скорость ветра</w:t>
            </w:r>
          </w:p>
          <w:p w14:paraId="4B9E9C68" w14:textId="77777777" w:rsidR="002A1A91" w:rsidRPr="0081175C" w:rsidRDefault="002A1A91" w:rsidP="00B96313">
            <w:pPr>
              <w:contextualSpacing/>
              <w:jc w:val="center"/>
            </w:pPr>
            <w:r w:rsidRPr="0081175C">
              <w:t>за три зимних месяца, м/с</w:t>
            </w:r>
          </w:p>
        </w:tc>
        <w:tc>
          <w:tcPr>
            <w:tcW w:w="1716" w:type="dxa"/>
          </w:tcPr>
          <w:p w14:paraId="1EE32D9B" w14:textId="77777777" w:rsidR="002A1A91" w:rsidRPr="0081175C" w:rsidRDefault="002A1A91" w:rsidP="00B96313">
            <w:pPr>
              <w:contextualSpacing/>
              <w:jc w:val="center"/>
            </w:pPr>
            <w:r w:rsidRPr="0081175C">
              <w:t>Среднемесячная</w:t>
            </w:r>
          </w:p>
          <w:p w14:paraId="0C595566" w14:textId="77777777" w:rsidR="002A1A91" w:rsidRPr="0081175C" w:rsidRDefault="002A1A91" w:rsidP="00B96313">
            <w:pPr>
              <w:contextualSpacing/>
              <w:jc w:val="center"/>
            </w:pPr>
            <w:r w:rsidRPr="0081175C">
              <w:t>температура воздуха</w:t>
            </w:r>
          </w:p>
          <w:p w14:paraId="5A2DE579" w14:textId="77777777" w:rsidR="002A1A91" w:rsidRPr="0081175C" w:rsidRDefault="002A1A91" w:rsidP="00B96313">
            <w:pPr>
              <w:contextualSpacing/>
              <w:jc w:val="center"/>
            </w:pPr>
            <w:r w:rsidRPr="0081175C">
              <w:t xml:space="preserve">в июле, </w:t>
            </w:r>
            <w:r w:rsidRPr="0081175C">
              <w:rPr>
                <w:vertAlign w:val="superscript"/>
              </w:rPr>
              <w:t>0</w:t>
            </w:r>
            <w:r w:rsidRPr="0081175C">
              <w:t>С</w:t>
            </w:r>
          </w:p>
        </w:tc>
        <w:tc>
          <w:tcPr>
            <w:tcW w:w="1941" w:type="dxa"/>
          </w:tcPr>
          <w:p w14:paraId="2DC92E5F" w14:textId="77777777" w:rsidR="002A1A91" w:rsidRPr="0081175C" w:rsidRDefault="002A1A91" w:rsidP="00B96313">
            <w:pPr>
              <w:contextualSpacing/>
              <w:jc w:val="center"/>
            </w:pPr>
            <w:r w:rsidRPr="0081175C">
              <w:t>Среднемесячная</w:t>
            </w:r>
          </w:p>
          <w:p w14:paraId="1A04BD11" w14:textId="77777777" w:rsidR="002A1A91" w:rsidRPr="0081175C" w:rsidRDefault="002A1A91" w:rsidP="00B96313">
            <w:pPr>
              <w:contextualSpacing/>
              <w:jc w:val="center"/>
            </w:pPr>
            <w:r w:rsidRPr="0081175C">
              <w:t>относительная влажность</w:t>
            </w:r>
          </w:p>
          <w:p w14:paraId="42D604C0" w14:textId="77777777" w:rsidR="002A1A91" w:rsidRPr="0081175C" w:rsidRDefault="002A1A91" w:rsidP="00B96313">
            <w:pPr>
              <w:contextualSpacing/>
              <w:jc w:val="center"/>
            </w:pPr>
            <w:r w:rsidRPr="0081175C">
              <w:t>воздуха в июле, %</w:t>
            </w:r>
          </w:p>
        </w:tc>
      </w:tr>
      <w:tr w:rsidR="002A1A91" w:rsidRPr="0081175C" w14:paraId="05199C80" w14:textId="77777777" w:rsidTr="00560CA0">
        <w:tc>
          <w:tcPr>
            <w:tcW w:w="1163" w:type="dxa"/>
            <w:vAlign w:val="center"/>
          </w:tcPr>
          <w:p w14:paraId="1D499FFF" w14:textId="77777777" w:rsidR="002A1A91" w:rsidRPr="0081175C" w:rsidRDefault="002A1A91" w:rsidP="00B96313">
            <w:pPr>
              <w:contextualSpacing/>
              <w:jc w:val="center"/>
              <w:rPr>
                <w:lang w:val="en-US"/>
              </w:rPr>
            </w:pPr>
            <w:r w:rsidRPr="0081175C">
              <w:rPr>
                <w:lang w:val="en-US"/>
              </w:rPr>
              <w:t>I</w:t>
            </w:r>
          </w:p>
        </w:tc>
        <w:tc>
          <w:tcPr>
            <w:tcW w:w="1247" w:type="dxa"/>
            <w:vAlign w:val="center"/>
          </w:tcPr>
          <w:p w14:paraId="2C8BBAE7" w14:textId="77777777" w:rsidR="002A1A91" w:rsidRPr="0081175C" w:rsidRDefault="002A1A91" w:rsidP="00B96313">
            <w:pPr>
              <w:contextualSpacing/>
              <w:jc w:val="center"/>
              <w:rPr>
                <w:lang w:val="en-US"/>
              </w:rPr>
            </w:pPr>
            <w:r w:rsidRPr="0081175C">
              <w:rPr>
                <w:lang w:val="en-US"/>
              </w:rPr>
              <w:t>IB</w:t>
            </w:r>
          </w:p>
        </w:tc>
        <w:tc>
          <w:tcPr>
            <w:tcW w:w="1985" w:type="dxa"/>
            <w:vAlign w:val="center"/>
          </w:tcPr>
          <w:p w14:paraId="078DEB6A" w14:textId="77777777" w:rsidR="002A1A91" w:rsidRPr="0081175C" w:rsidRDefault="002A1A91" w:rsidP="00B96313">
            <w:pPr>
              <w:contextualSpacing/>
              <w:jc w:val="center"/>
            </w:pPr>
            <w:r w:rsidRPr="0081175C">
              <w:t>От -14 до</w:t>
            </w:r>
          </w:p>
          <w:p w14:paraId="6A8CFD86" w14:textId="77777777" w:rsidR="002A1A91" w:rsidRPr="0081175C" w:rsidRDefault="002A1A91" w:rsidP="00B96313">
            <w:pPr>
              <w:contextualSpacing/>
              <w:jc w:val="center"/>
            </w:pPr>
            <w:r w:rsidRPr="0081175C">
              <w:t>-28</w:t>
            </w:r>
          </w:p>
        </w:tc>
        <w:tc>
          <w:tcPr>
            <w:tcW w:w="1729" w:type="dxa"/>
            <w:vAlign w:val="center"/>
          </w:tcPr>
          <w:p w14:paraId="3DE6EA7A" w14:textId="77777777" w:rsidR="002A1A91" w:rsidRPr="0081175C" w:rsidRDefault="002A1A91" w:rsidP="00B96313">
            <w:pPr>
              <w:contextualSpacing/>
              <w:jc w:val="center"/>
            </w:pPr>
            <w:r w:rsidRPr="0081175C">
              <w:t>5 и более</w:t>
            </w:r>
          </w:p>
        </w:tc>
        <w:tc>
          <w:tcPr>
            <w:tcW w:w="1716" w:type="dxa"/>
            <w:vAlign w:val="center"/>
          </w:tcPr>
          <w:p w14:paraId="5EBE1A44" w14:textId="77777777" w:rsidR="002A1A91" w:rsidRPr="0081175C" w:rsidRDefault="002A1A91" w:rsidP="00B96313">
            <w:pPr>
              <w:contextualSpacing/>
              <w:jc w:val="center"/>
            </w:pPr>
            <w:r w:rsidRPr="0081175C">
              <w:t>От +12 до +21</w:t>
            </w:r>
          </w:p>
        </w:tc>
        <w:tc>
          <w:tcPr>
            <w:tcW w:w="1941" w:type="dxa"/>
            <w:vAlign w:val="center"/>
          </w:tcPr>
          <w:p w14:paraId="3E029BA3" w14:textId="77777777" w:rsidR="002A1A91" w:rsidRPr="0081175C" w:rsidRDefault="002A1A91" w:rsidP="00B96313">
            <w:pPr>
              <w:contextualSpacing/>
              <w:jc w:val="center"/>
            </w:pPr>
            <w:r w:rsidRPr="0081175C">
              <w:t>-</w:t>
            </w:r>
          </w:p>
        </w:tc>
      </w:tr>
    </w:tbl>
    <w:p w14:paraId="42959DA3" w14:textId="77777777" w:rsidR="00CF038E" w:rsidRPr="0081175C" w:rsidRDefault="002A1A91" w:rsidP="00B96313">
      <w:pPr>
        <w:pStyle w:val="affff8"/>
        <w:spacing w:line="240" w:lineRule="auto"/>
        <w:ind w:left="240" w:firstLine="567"/>
        <w:rPr>
          <w:noProof/>
        </w:rPr>
      </w:pPr>
      <w:r w:rsidRPr="0081175C">
        <w:rPr>
          <w:b/>
          <w:color w:val="FF0000"/>
        </w:rPr>
        <w:t xml:space="preserve">             </w:t>
      </w:r>
      <w:r w:rsidRPr="0081175C">
        <w:rPr>
          <w:b/>
          <w:noProof/>
          <w:color w:val="FF0000"/>
        </w:rPr>
        <w:t xml:space="preserve">                </w:t>
      </w:r>
    </w:p>
    <w:p w14:paraId="00CD4678" w14:textId="77777777" w:rsidR="00B96313" w:rsidRDefault="00B96313" w:rsidP="00B96313">
      <w:pPr>
        <w:pStyle w:val="affa"/>
        <w:spacing w:after="0" w:line="240" w:lineRule="auto"/>
        <w:ind w:left="240"/>
        <w:jc w:val="left"/>
        <w:rPr>
          <w:rFonts w:ascii="Times New Roman" w:hAnsi="Times New Roman" w:cs="Times New Roman"/>
          <w:b/>
          <w:sz w:val="26"/>
          <w:szCs w:val="26"/>
          <w:lang w:val="ru-RU"/>
        </w:rPr>
      </w:pPr>
    </w:p>
    <w:p w14:paraId="5E150B4F" w14:textId="77777777" w:rsidR="00B96313" w:rsidRDefault="00B96313" w:rsidP="00B96313">
      <w:pPr>
        <w:pStyle w:val="affa"/>
        <w:spacing w:after="0" w:line="240" w:lineRule="auto"/>
        <w:ind w:left="240"/>
        <w:jc w:val="left"/>
        <w:rPr>
          <w:rFonts w:ascii="Times New Roman" w:hAnsi="Times New Roman" w:cs="Times New Roman"/>
          <w:b/>
          <w:sz w:val="26"/>
          <w:szCs w:val="26"/>
          <w:lang w:val="ru-RU"/>
        </w:rPr>
      </w:pPr>
    </w:p>
    <w:p w14:paraId="685FCBDC" w14:textId="77777777" w:rsidR="00B96313" w:rsidRDefault="00B96313" w:rsidP="00B96313">
      <w:pPr>
        <w:pStyle w:val="affa"/>
        <w:spacing w:after="0" w:line="240" w:lineRule="auto"/>
        <w:ind w:left="240"/>
        <w:jc w:val="left"/>
        <w:rPr>
          <w:rFonts w:ascii="Times New Roman" w:hAnsi="Times New Roman" w:cs="Times New Roman"/>
          <w:b/>
          <w:sz w:val="26"/>
          <w:szCs w:val="26"/>
          <w:lang w:val="ru-RU"/>
        </w:rPr>
      </w:pPr>
    </w:p>
    <w:p w14:paraId="3E1CAD62" w14:textId="77777777" w:rsidR="00B96313" w:rsidRDefault="00B96313" w:rsidP="00B96313">
      <w:pPr>
        <w:pStyle w:val="affa"/>
        <w:spacing w:after="0" w:line="240" w:lineRule="auto"/>
        <w:ind w:left="240"/>
        <w:jc w:val="left"/>
        <w:rPr>
          <w:rFonts w:ascii="Times New Roman" w:hAnsi="Times New Roman" w:cs="Times New Roman"/>
          <w:b/>
          <w:sz w:val="26"/>
          <w:szCs w:val="26"/>
          <w:lang w:val="ru-RU"/>
        </w:rPr>
      </w:pPr>
    </w:p>
    <w:p w14:paraId="6D34691B" w14:textId="77777777" w:rsidR="002A1A91" w:rsidRPr="00586A72" w:rsidRDefault="00985ECD" w:rsidP="00586A72">
      <w:pPr>
        <w:pStyle w:val="affa"/>
        <w:spacing w:after="0" w:line="240" w:lineRule="auto"/>
        <w:ind w:left="240"/>
        <w:jc w:val="center"/>
        <w:rPr>
          <w:rFonts w:ascii="Times New Roman" w:hAnsi="Times New Roman" w:cs="Times New Roman"/>
          <w:sz w:val="28"/>
          <w:szCs w:val="28"/>
        </w:rPr>
      </w:pPr>
      <w:r w:rsidRPr="00586A72">
        <w:rPr>
          <w:rFonts w:ascii="Times New Roman" w:hAnsi="Times New Roman" w:cs="Times New Roman"/>
          <w:sz w:val="28"/>
          <w:szCs w:val="28"/>
          <w:lang w:val="ru-RU"/>
        </w:rPr>
        <w:t>Рисунок</w:t>
      </w:r>
      <w:r w:rsidRPr="00586A72">
        <w:rPr>
          <w:rFonts w:ascii="Times New Roman" w:hAnsi="Times New Roman" w:cs="Times New Roman"/>
          <w:sz w:val="28"/>
          <w:szCs w:val="28"/>
        </w:rPr>
        <w:t xml:space="preserve"> </w:t>
      </w:r>
      <w:r w:rsidRPr="00586A72">
        <w:rPr>
          <w:rFonts w:ascii="Times New Roman" w:hAnsi="Times New Roman" w:cs="Times New Roman"/>
          <w:sz w:val="28"/>
          <w:szCs w:val="28"/>
          <w:lang w:val="ru-RU"/>
        </w:rPr>
        <w:t xml:space="preserve">1- </w:t>
      </w:r>
      <w:r w:rsidR="002A1A91" w:rsidRPr="00586A72">
        <w:rPr>
          <w:rFonts w:ascii="Times New Roman" w:hAnsi="Times New Roman" w:cs="Times New Roman"/>
          <w:sz w:val="28"/>
          <w:szCs w:val="28"/>
        </w:rPr>
        <w:t>Преобладающие направления ветров</w:t>
      </w:r>
    </w:p>
    <w:p w14:paraId="0EB12F37" w14:textId="77777777" w:rsidR="00F6761C" w:rsidRPr="0081175C" w:rsidRDefault="002A1A91" w:rsidP="00B96313">
      <w:pPr>
        <w:tabs>
          <w:tab w:val="left" w:pos="4155"/>
        </w:tabs>
        <w:ind w:left="240"/>
        <w:jc w:val="center"/>
        <w:rPr>
          <w:color w:val="FF0000"/>
        </w:rPr>
      </w:pPr>
      <w:r w:rsidRPr="0081175C">
        <w:rPr>
          <w:b/>
          <w:noProof/>
          <w:color w:val="FF0000"/>
        </w:rPr>
        <w:drawing>
          <wp:inline distT="0" distB="0" distL="0" distR="0" wp14:anchorId="3DFE9F87" wp14:editId="6C3AD209">
            <wp:extent cx="2190750" cy="2378839"/>
            <wp:effectExtent l="0" t="0" r="0" b="2540"/>
            <wp:docPr id="9" name="Рисунок 9" descr="C:\Documents and Settings\Tata.TER-PLAN\Рабочий стол\роз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Tata.TER-PLAN\Рабочий стол\роза.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1461" cy="2466479"/>
                    </a:xfrm>
                    <a:prstGeom prst="rect">
                      <a:avLst/>
                    </a:prstGeom>
                    <a:noFill/>
                    <a:ln>
                      <a:noFill/>
                    </a:ln>
                  </pic:spPr>
                </pic:pic>
              </a:graphicData>
            </a:graphic>
          </wp:inline>
        </w:drawing>
      </w:r>
    </w:p>
    <w:p w14:paraId="71419122" w14:textId="5B319149" w:rsidR="00586A72" w:rsidRPr="00586A72" w:rsidRDefault="00985ECD" w:rsidP="00586A72">
      <w:pPr>
        <w:pStyle w:val="afb"/>
        <w:spacing w:before="0" w:after="0"/>
        <w:ind w:left="240"/>
        <w:jc w:val="right"/>
        <w:rPr>
          <w:rFonts w:ascii="Times New Roman" w:hAnsi="Times New Roman" w:cs="Times New Roman"/>
          <w:b w:val="0"/>
          <w:sz w:val="28"/>
          <w:szCs w:val="28"/>
        </w:rPr>
      </w:pPr>
      <w:r w:rsidRPr="00586A72">
        <w:rPr>
          <w:rFonts w:ascii="Times New Roman" w:hAnsi="Times New Roman" w:cs="Times New Roman"/>
          <w:b w:val="0"/>
          <w:sz w:val="28"/>
          <w:szCs w:val="28"/>
        </w:rPr>
        <w:t xml:space="preserve">Таблица </w:t>
      </w:r>
      <w:r w:rsidR="00D10B0C">
        <w:rPr>
          <w:rFonts w:ascii="Times New Roman" w:hAnsi="Times New Roman" w:cs="Times New Roman"/>
          <w:b w:val="0"/>
          <w:sz w:val="28"/>
          <w:szCs w:val="28"/>
        </w:rPr>
        <w:t>2</w:t>
      </w:r>
    </w:p>
    <w:p w14:paraId="3E6D14F1" w14:textId="54042C69" w:rsidR="002A1A91" w:rsidRPr="00586A72" w:rsidRDefault="002A1A91" w:rsidP="00586A72">
      <w:pPr>
        <w:pStyle w:val="afb"/>
        <w:spacing w:before="0" w:after="0"/>
        <w:ind w:left="240"/>
        <w:rPr>
          <w:rFonts w:ascii="Times New Roman" w:hAnsi="Times New Roman" w:cs="Times New Roman"/>
          <w:b w:val="0"/>
          <w:sz w:val="28"/>
          <w:szCs w:val="28"/>
        </w:rPr>
      </w:pPr>
      <w:r w:rsidRPr="00586A72">
        <w:rPr>
          <w:rFonts w:ascii="Times New Roman" w:hAnsi="Times New Roman" w:cs="Times New Roman"/>
          <w:b w:val="0"/>
          <w:sz w:val="28"/>
          <w:szCs w:val="28"/>
        </w:rPr>
        <w:t>Направления и скорость ветра</w:t>
      </w:r>
    </w:p>
    <w:tbl>
      <w:tblPr>
        <w:tblW w:w="0" w:type="auto"/>
        <w:jc w:val="center"/>
        <w:tblLook w:val="04A0" w:firstRow="1" w:lastRow="0" w:firstColumn="1" w:lastColumn="0" w:noHBand="0" w:noVBand="1"/>
      </w:tblPr>
      <w:tblGrid>
        <w:gridCol w:w="1110"/>
        <w:gridCol w:w="1008"/>
        <w:gridCol w:w="1009"/>
        <w:gridCol w:w="1011"/>
        <w:gridCol w:w="1009"/>
        <w:gridCol w:w="1010"/>
        <w:gridCol w:w="1009"/>
        <w:gridCol w:w="1010"/>
        <w:gridCol w:w="1123"/>
      </w:tblGrid>
      <w:tr w:rsidR="002A1A91" w:rsidRPr="0081175C" w14:paraId="677BFA44" w14:textId="77777777" w:rsidTr="001233FA">
        <w:trPr>
          <w:jc w:val="center"/>
        </w:trPr>
        <w:tc>
          <w:tcPr>
            <w:tcW w:w="9299" w:type="dxa"/>
            <w:gridSpan w:val="9"/>
            <w:tcBorders>
              <w:top w:val="single" w:sz="4" w:space="0" w:color="000000"/>
              <w:left w:val="single" w:sz="4" w:space="0" w:color="000000"/>
              <w:bottom w:val="single" w:sz="4" w:space="0" w:color="000000"/>
              <w:right w:val="single" w:sz="4" w:space="0" w:color="000000"/>
            </w:tcBorders>
            <w:vAlign w:val="center"/>
          </w:tcPr>
          <w:p w14:paraId="36856DAF" w14:textId="77777777" w:rsidR="002A1A91" w:rsidRPr="0081175C" w:rsidRDefault="002A1A91" w:rsidP="00B96313">
            <w:pPr>
              <w:pStyle w:val="affff8"/>
              <w:spacing w:line="240" w:lineRule="auto"/>
              <w:ind w:left="0" w:firstLine="10"/>
              <w:jc w:val="center"/>
            </w:pPr>
            <w:r w:rsidRPr="0081175C">
              <w:t>Повторяемость направлений ветра (числитель), %; средняя скорость ветра по</w:t>
            </w:r>
          </w:p>
          <w:p w14:paraId="37CDA692" w14:textId="77777777" w:rsidR="002A1A91" w:rsidRPr="0081175C" w:rsidRDefault="002A1A91" w:rsidP="00B96313">
            <w:pPr>
              <w:pStyle w:val="affff8"/>
              <w:spacing w:line="240" w:lineRule="auto"/>
              <w:ind w:left="0" w:firstLine="10"/>
              <w:jc w:val="center"/>
            </w:pPr>
            <w:r w:rsidRPr="0081175C">
              <w:t>направлениям (знаменатель), м/с; повторяемость штилей, %</w:t>
            </w:r>
          </w:p>
        </w:tc>
      </w:tr>
      <w:tr w:rsidR="002A1A91" w:rsidRPr="0081175C" w14:paraId="2E01F9DB" w14:textId="77777777" w:rsidTr="001233FA">
        <w:trPr>
          <w:jc w:val="center"/>
        </w:trPr>
        <w:tc>
          <w:tcPr>
            <w:tcW w:w="9299" w:type="dxa"/>
            <w:gridSpan w:val="9"/>
            <w:tcBorders>
              <w:top w:val="single" w:sz="4" w:space="0" w:color="000000"/>
              <w:left w:val="single" w:sz="4" w:space="0" w:color="000000"/>
              <w:bottom w:val="single" w:sz="4" w:space="0" w:color="000000"/>
              <w:right w:val="single" w:sz="4" w:space="0" w:color="000000"/>
            </w:tcBorders>
            <w:vAlign w:val="center"/>
          </w:tcPr>
          <w:p w14:paraId="1A3CEAA2" w14:textId="77777777" w:rsidR="002A1A91" w:rsidRPr="0081175C" w:rsidRDefault="002A1A91" w:rsidP="00B96313">
            <w:pPr>
              <w:pStyle w:val="affff8"/>
              <w:spacing w:line="240" w:lineRule="auto"/>
              <w:ind w:left="0" w:firstLine="10"/>
              <w:jc w:val="center"/>
            </w:pPr>
            <w:r w:rsidRPr="0081175C">
              <w:t>январь</w:t>
            </w:r>
          </w:p>
        </w:tc>
      </w:tr>
      <w:tr w:rsidR="002A1A91" w:rsidRPr="0081175C" w14:paraId="5C7F75FA" w14:textId="77777777" w:rsidTr="001233FA">
        <w:trPr>
          <w:jc w:val="center"/>
        </w:trPr>
        <w:tc>
          <w:tcPr>
            <w:tcW w:w="1110" w:type="dxa"/>
            <w:tcBorders>
              <w:top w:val="single" w:sz="4" w:space="0" w:color="000000"/>
              <w:left w:val="single" w:sz="4" w:space="0" w:color="000000"/>
              <w:bottom w:val="single" w:sz="4" w:space="0" w:color="000000"/>
              <w:right w:val="single" w:sz="4" w:space="0" w:color="000000"/>
            </w:tcBorders>
            <w:vAlign w:val="center"/>
          </w:tcPr>
          <w:p w14:paraId="1CDB1875" w14:textId="77777777" w:rsidR="002A1A91" w:rsidRPr="0081175C" w:rsidRDefault="002A1A91" w:rsidP="00B96313">
            <w:pPr>
              <w:pStyle w:val="affff8"/>
              <w:spacing w:line="240" w:lineRule="auto"/>
              <w:ind w:left="0" w:firstLine="10"/>
              <w:jc w:val="center"/>
            </w:pPr>
            <w:r w:rsidRPr="0081175C">
              <w:t>с</w:t>
            </w:r>
          </w:p>
        </w:tc>
        <w:tc>
          <w:tcPr>
            <w:tcW w:w="1008" w:type="dxa"/>
            <w:tcBorders>
              <w:top w:val="single" w:sz="4" w:space="0" w:color="000000"/>
              <w:left w:val="single" w:sz="4" w:space="0" w:color="000000"/>
              <w:bottom w:val="single" w:sz="4" w:space="0" w:color="000000"/>
              <w:right w:val="single" w:sz="4" w:space="0" w:color="000000"/>
            </w:tcBorders>
            <w:vAlign w:val="center"/>
          </w:tcPr>
          <w:p w14:paraId="1C460870" w14:textId="77777777" w:rsidR="002A1A91" w:rsidRPr="0081175C" w:rsidRDefault="002A1A91" w:rsidP="00B96313">
            <w:pPr>
              <w:pStyle w:val="affff8"/>
              <w:spacing w:line="240" w:lineRule="auto"/>
              <w:ind w:left="0" w:firstLine="10"/>
              <w:jc w:val="center"/>
            </w:pPr>
            <w:r w:rsidRPr="0081175C">
              <w:t>св</w:t>
            </w:r>
          </w:p>
        </w:tc>
        <w:tc>
          <w:tcPr>
            <w:tcW w:w="1009" w:type="dxa"/>
            <w:tcBorders>
              <w:top w:val="single" w:sz="4" w:space="0" w:color="000000"/>
              <w:left w:val="single" w:sz="4" w:space="0" w:color="000000"/>
              <w:bottom w:val="single" w:sz="4" w:space="0" w:color="000000"/>
              <w:right w:val="single" w:sz="4" w:space="0" w:color="000000"/>
            </w:tcBorders>
            <w:vAlign w:val="center"/>
          </w:tcPr>
          <w:p w14:paraId="45BE728D" w14:textId="77777777" w:rsidR="002A1A91" w:rsidRPr="0081175C" w:rsidRDefault="002A1A91" w:rsidP="00B96313">
            <w:pPr>
              <w:pStyle w:val="affff8"/>
              <w:spacing w:line="240" w:lineRule="auto"/>
              <w:ind w:left="0" w:firstLine="10"/>
              <w:jc w:val="center"/>
            </w:pPr>
            <w:r w:rsidRPr="0081175C">
              <w:t>в</w:t>
            </w:r>
          </w:p>
        </w:tc>
        <w:tc>
          <w:tcPr>
            <w:tcW w:w="1011" w:type="dxa"/>
            <w:tcBorders>
              <w:top w:val="single" w:sz="4" w:space="0" w:color="000000"/>
              <w:left w:val="single" w:sz="4" w:space="0" w:color="000000"/>
              <w:bottom w:val="single" w:sz="4" w:space="0" w:color="000000"/>
              <w:right w:val="single" w:sz="4" w:space="0" w:color="000000"/>
            </w:tcBorders>
            <w:vAlign w:val="center"/>
          </w:tcPr>
          <w:p w14:paraId="363D581A" w14:textId="77777777" w:rsidR="002A1A91" w:rsidRPr="0081175C" w:rsidRDefault="002A1A91" w:rsidP="00B96313">
            <w:pPr>
              <w:pStyle w:val="affff8"/>
              <w:spacing w:line="240" w:lineRule="auto"/>
              <w:ind w:left="0" w:firstLine="10"/>
              <w:jc w:val="center"/>
            </w:pPr>
            <w:r w:rsidRPr="0081175C">
              <w:t>юв</w:t>
            </w:r>
          </w:p>
        </w:tc>
        <w:tc>
          <w:tcPr>
            <w:tcW w:w="1009" w:type="dxa"/>
            <w:tcBorders>
              <w:top w:val="single" w:sz="4" w:space="0" w:color="000000"/>
              <w:left w:val="single" w:sz="4" w:space="0" w:color="000000"/>
              <w:bottom w:val="single" w:sz="4" w:space="0" w:color="000000"/>
              <w:right w:val="single" w:sz="4" w:space="0" w:color="000000"/>
            </w:tcBorders>
            <w:vAlign w:val="center"/>
          </w:tcPr>
          <w:p w14:paraId="6A699EDB" w14:textId="77777777" w:rsidR="002A1A91" w:rsidRPr="0081175C" w:rsidRDefault="002A1A91" w:rsidP="00B96313">
            <w:pPr>
              <w:pStyle w:val="affff8"/>
              <w:spacing w:line="240" w:lineRule="auto"/>
              <w:ind w:left="0" w:firstLine="10"/>
              <w:jc w:val="center"/>
            </w:pPr>
            <w:r w:rsidRPr="0081175C">
              <w:t>ю</w:t>
            </w:r>
          </w:p>
        </w:tc>
        <w:tc>
          <w:tcPr>
            <w:tcW w:w="1010" w:type="dxa"/>
            <w:tcBorders>
              <w:top w:val="single" w:sz="4" w:space="0" w:color="000000"/>
              <w:left w:val="single" w:sz="4" w:space="0" w:color="000000"/>
              <w:bottom w:val="single" w:sz="4" w:space="0" w:color="000000"/>
              <w:right w:val="single" w:sz="4" w:space="0" w:color="000000"/>
            </w:tcBorders>
            <w:vAlign w:val="center"/>
          </w:tcPr>
          <w:p w14:paraId="71002759" w14:textId="77777777" w:rsidR="002A1A91" w:rsidRPr="0081175C" w:rsidRDefault="002A1A91" w:rsidP="00B96313">
            <w:pPr>
              <w:pStyle w:val="affff8"/>
              <w:spacing w:line="240" w:lineRule="auto"/>
              <w:ind w:left="0" w:firstLine="10"/>
              <w:jc w:val="center"/>
            </w:pPr>
            <w:r w:rsidRPr="0081175C">
              <w:t>юз</w:t>
            </w:r>
          </w:p>
        </w:tc>
        <w:tc>
          <w:tcPr>
            <w:tcW w:w="1009" w:type="dxa"/>
            <w:tcBorders>
              <w:top w:val="single" w:sz="4" w:space="0" w:color="000000"/>
              <w:left w:val="single" w:sz="4" w:space="0" w:color="000000"/>
              <w:bottom w:val="single" w:sz="4" w:space="0" w:color="000000"/>
              <w:right w:val="single" w:sz="4" w:space="0" w:color="000000"/>
            </w:tcBorders>
            <w:vAlign w:val="center"/>
          </w:tcPr>
          <w:p w14:paraId="2DF281D6" w14:textId="77777777" w:rsidR="002A1A91" w:rsidRPr="0081175C" w:rsidRDefault="002A1A91" w:rsidP="00B96313">
            <w:pPr>
              <w:pStyle w:val="affff8"/>
              <w:spacing w:line="240" w:lineRule="auto"/>
              <w:ind w:left="0" w:firstLine="10"/>
              <w:jc w:val="center"/>
            </w:pPr>
            <w:r w:rsidRPr="0081175C">
              <w:t>з</w:t>
            </w:r>
          </w:p>
        </w:tc>
        <w:tc>
          <w:tcPr>
            <w:tcW w:w="1010" w:type="dxa"/>
            <w:tcBorders>
              <w:top w:val="single" w:sz="4" w:space="0" w:color="000000"/>
              <w:left w:val="single" w:sz="4" w:space="0" w:color="000000"/>
              <w:bottom w:val="single" w:sz="4" w:space="0" w:color="000000"/>
              <w:right w:val="single" w:sz="4" w:space="0" w:color="000000"/>
            </w:tcBorders>
            <w:vAlign w:val="center"/>
          </w:tcPr>
          <w:p w14:paraId="4B6BB600" w14:textId="77777777" w:rsidR="002A1A91" w:rsidRPr="0081175C" w:rsidRDefault="002A1A91" w:rsidP="00B96313">
            <w:pPr>
              <w:pStyle w:val="affff8"/>
              <w:spacing w:line="240" w:lineRule="auto"/>
              <w:ind w:left="0" w:firstLine="10"/>
              <w:jc w:val="center"/>
            </w:pPr>
            <w:r w:rsidRPr="0081175C">
              <w:t>сз</w:t>
            </w:r>
          </w:p>
        </w:tc>
        <w:tc>
          <w:tcPr>
            <w:tcW w:w="1123" w:type="dxa"/>
            <w:tcBorders>
              <w:top w:val="single" w:sz="4" w:space="0" w:color="000000"/>
              <w:left w:val="single" w:sz="4" w:space="0" w:color="000000"/>
              <w:bottom w:val="single" w:sz="4" w:space="0" w:color="000000"/>
              <w:right w:val="single" w:sz="4" w:space="0" w:color="000000"/>
            </w:tcBorders>
            <w:vAlign w:val="center"/>
          </w:tcPr>
          <w:p w14:paraId="7E31EDDF" w14:textId="77777777" w:rsidR="002A1A91" w:rsidRPr="0081175C" w:rsidRDefault="002A1A91" w:rsidP="00B96313">
            <w:pPr>
              <w:pStyle w:val="affff8"/>
              <w:spacing w:line="240" w:lineRule="auto"/>
              <w:ind w:left="0" w:firstLine="10"/>
              <w:jc w:val="center"/>
            </w:pPr>
            <w:r w:rsidRPr="0081175C">
              <w:t>штиль</w:t>
            </w:r>
          </w:p>
        </w:tc>
      </w:tr>
      <w:tr w:rsidR="002A1A91" w:rsidRPr="0081175C" w14:paraId="2FF017BB" w14:textId="77777777" w:rsidTr="001233FA">
        <w:trPr>
          <w:jc w:val="center"/>
        </w:trPr>
        <w:tc>
          <w:tcPr>
            <w:tcW w:w="1110" w:type="dxa"/>
            <w:tcBorders>
              <w:top w:val="single" w:sz="4" w:space="0" w:color="000000"/>
              <w:left w:val="single" w:sz="4" w:space="0" w:color="000000"/>
              <w:right w:val="single" w:sz="4" w:space="0" w:color="000000"/>
            </w:tcBorders>
            <w:vAlign w:val="center"/>
          </w:tcPr>
          <w:p w14:paraId="20DDDC4D" w14:textId="77777777" w:rsidR="002A1A91" w:rsidRPr="0081175C" w:rsidRDefault="002A1A91" w:rsidP="00B96313">
            <w:pPr>
              <w:pStyle w:val="affff8"/>
              <w:spacing w:line="240" w:lineRule="auto"/>
              <w:ind w:left="0" w:firstLine="10"/>
              <w:jc w:val="center"/>
              <w:rPr>
                <w:u w:val="single"/>
              </w:rPr>
            </w:pPr>
            <w:r w:rsidRPr="0081175C">
              <w:rPr>
                <w:u w:val="single"/>
              </w:rPr>
              <w:t>3</w:t>
            </w:r>
          </w:p>
        </w:tc>
        <w:tc>
          <w:tcPr>
            <w:tcW w:w="1008" w:type="dxa"/>
            <w:tcBorders>
              <w:top w:val="single" w:sz="4" w:space="0" w:color="000000"/>
              <w:left w:val="single" w:sz="4" w:space="0" w:color="000000"/>
              <w:right w:val="single" w:sz="4" w:space="0" w:color="000000"/>
            </w:tcBorders>
            <w:vAlign w:val="center"/>
          </w:tcPr>
          <w:p w14:paraId="7A593FB3" w14:textId="77777777" w:rsidR="002A1A91" w:rsidRPr="0081175C" w:rsidRDefault="002A1A91" w:rsidP="00B96313">
            <w:pPr>
              <w:pStyle w:val="affff8"/>
              <w:spacing w:line="240" w:lineRule="auto"/>
              <w:ind w:left="0" w:firstLine="10"/>
              <w:jc w:val="center"/>
              <w:rPr>
                <w:u w:val="single"/>
              </w:rPr>
            </w:pPr>
            <w:r w:rsidRPr="0081175C">
              <w:rPr>
                <w:u w:val="single"/>
              </w:rPr>
              <w:t>5</w:t>
            </w:r>
          </w:p>
        </w:tc>
        <w:tc>
          <w:tcPr>
            <w:tcW w:w="1009" w:type="dxa"/>
            <w:tcBorders>
              <w:top w:val="single" w:sz="4" w:space="0" w:color="000000"/>
              <w:left w:val="single" w:sz="4" w:space="0" w:color="000000"/>
              <w:right w:val="single" w:sz="4" w:space="0" w:color="000000"/>
            </w:tcBorders>
            <w:vAlign w:val="center"/>
          </w:tcPr>
          <w:p w14:paraId="4CEDAC0A" w14:textId="77777777" w:rsidR="002A1A91" w:rsidRPr="0081175C" w:rsidRDefault="002A1A91" w:rsidP="00B96313">
            <w:pPr>
              <w:pStyle w:val="affff8"/>
              <w:spacing w:line="240" w:lineRule="auto"/>
              <w:ind w:left="0" w:firstLine="10"/>
              <w:jc w:val="center"/>
              <w:rPr>
                <w:u w:val="single"/>
              </w:rPr>
            </w:pPr>
            <w:r w:rsidRPr="0081175C">
              <w:rPr>
                <w:u w:val="single"/>
              </w:rPr>
              <w:t>9</w:t>
            </w:r>
          </w:p>
        </w:tc>
        <w:tc>
          <w:tcPr>
            <w:tcW w:w="1011" w:type="dxa"/>
            <w:tcBorders>
              <w:top w:val="single" w:sz="4" w:space="0" w:color="000000"/>
              <w:left w:val="single" w:sz="4" w:space="0" w:color="000000"/>
              <w:right w:val="single" w:sz="4" w:space="0" w:color="000000"/>
            </w:tcBorders>
            <w:vAlign w:val="center"/>
          </w:tcPr>
          <w:p w14:paraId="54EDD8C5" w14:textId="77777777" w:rsidR="002A1A91" w:rsidRPr="0081175C" w:rsidRDefault="002A1A91" w:rsidP="00B96313">
            <w:pPr>
              <w:pStyle w:val="affff8"/>
              <w:spacing w:line="240" w:lineRule="auto"/>
              <w:ind w:left="0" w:firstLine="10"/>
              <w:jc w:val="center"/>
              <w:rPr>
                <w:u w:val="single"/>
              </w:rPr>
            </w:pPr>
            <w:r w:rsidRPr="0081175C">
              <w:rPr>
                <w:u w:val="single"/>
              </w:rPr>
              <w:t>16</w:t>
            </w:r>
          </w:p>
        </w:tc>
        <w:tc>
          <w:tcPr>
            <w:tcW w:w="1009" w:type="dxa"/>
            <w:tcBorders>
              <w:top w:val="single" w:sz="4" w:space="0" w:color="000000"/>
              <w:left w:val="single" w:sz="4" w:space="0" w:color="000000"/>
              <w:right w:val="single" w:sz="4" w:space="0" w:color="000000"/>
            </w:tcBorders>
            <w:vAlign w:val="center"/>
          </w:tcPr>
          <w:p w14:paraId="43A1CEF0" w14:textId="77777777" w:rsidR="002A1A91" w:rsidRPr="0081175C" w:rsidRDefault="002A1A91" w:rsidP="00B96313">
            <w:pPr>
              <w:pStyle w:val="affff8"/>
              <w:spacing w:line="240" w:lineRule="auto"/>
              <w:ind w:left="0" w:firstLine="10"/>
              <w:jc w:val="center"/>
              <w:rPr>
                <w:u w:val="single"/>
              </w:rPr>
            </w:pPr>
            <w:r w:rsidRPr="0081175C">
              <w:rPr>
                <w:u w:val="single"/>
              </w:rPr>
              <w:t>27</w:t>
            </w:r>
          </w:p>
        </w:tc>
        <w:tc>
          <w:tcPr>
            <w:tcW w:w="1010" w:type="dxa"/>
            <w:tcBorders>
              <w:top w:val="single" w:sz="4" w:space="0" w:color="000000"/>
              <w:left w:val="single" w:sz="4" w:space="0" w:color="000000"/>
              <w:right w:val="single" w:sz="4" w:space="0" w:color="000000"/>
            </w:tcBorders>
            <w:vAlign w:val="center"/>
          </w:tcPr>
          <w:p w14:paraId="318CB111" w14:textId="77777777" w:rsidR="002A1A91" w:rsidRPr="0081175C" w:rsidRDefault="002A1A91" w:rsidP="00B96313">
            <w:pPr>
              <w:pStyle w:val="affff8"/>
              <w:spacing w:line="240" w:lineRule="auto"/>
              <w:ind w:left="0" w:firstLine="10"/>
              <w:jc w:val="center"/>
              <w:rPr>
                <w:u w:val="single"/>
              </w:rPr>
            </w:pPr>
            <w:r w:rsidRPr="0081175C">
              <w:rPr>
                <w:u w:val="single"/>
              </w:rPr>
              <w:t>31</w:t>
            </w:r>
          </w:p>
        </w:tc>
        <w:tc>
          <w:tcPr>
            <w:tcW w:w="1009" w:type="dxa"/>
            <w:tcBorders>
              <w:top w:val="single" w:sz="4" w:space="0" w:color="000000"/>
              <w:left w:val="single" w:sz="4" w:space="0" w:color="000000"/>
              <w:right w:val="single" w:sz="4" w:space="0" w:color="000000"/>
            </w:tcBorders>
            <w:vAlign w:val="center"/>
          </w:tcPr>
          <w:p w14:paraId="7D71B7E2" w14:textId="77777777" w:rsidR="002A1A91" w:rsidRPr="0081175C" w:rsidRDefault="002A1A91" w:rsidP="00B96313">
            <w:pPr>
              <w:pStyle w:val="affff8"/>
              <w:spacing w:line="240" w:lineRule="auto"/>
              <w:ind w:left="0" w:firstLine="10"/>
              <w:jc w:val="center"/>
              <w:rPr>
                <w:u w:val="single"/>
              </w:rPr>
            </w:pPr>
            <w:r w:rsidRPr="0081175C">
              <w:rPr>
                <w:u w:val="single"/>
              </w:rPr>
              <w:t>6</w:t>
            </w:r>
          </w:p>
        </w:tc>
        <w:tc>
          <w:tcPr>
            <w:tcW w:w="1010" w:type="dxa"/>
            <w:tcBorders>
              <w:top w:val="single" w:sz="4" w:space="0" w:color="000000"/>
              <w:left w:val="single" w:sz="4" w:space="0" w:color="000000"/>
              <w:right w:val="single" w:sz="4" w:space="0" w:color="000000"/>
            </w:tcBorders>
            <w:vAlign w:val="center"/>
          </w:tcPr>
          <w:p w14:paraId="0EA849B9" w14:textId="77777777" w:rsidR="002A1A91" w:rsidRPr="0081175C" w:rsidRDefault="002A1A91" w:rsidP="00B96313">
            <w:pPr>
              <w:pStyle w:val="affff8"/>
              <w:spacing w:line="240" w:lineRule="auto"/>
              <w:ind w:left="0" w:firstLine="10"/>
              <w:jc w:val="center"/>
              <w:rPr>
                <w:u w:val="single"/>
              </w:rPr>
            </w:pPr>
            <w:r w:rsidRPr="0081175C">
              <w:rPr>
                <w:u w:val="single"/>
              </w:rPr>
              <w:t>3</w:t>
            </w:r>
          </w:p>
        </w:tc>
        <w:tc>
          <w:tcPr>
            <w:tcW w:w="1123" w:type="dxa"/>
            <w:vMerge w:val="restart"/>
            <w:tcBorders>
              <w:top w:val="single" w:sz="4" w:space="0" w:color="000000"/>
              <w:left w:val="single" w:sz="4" w:space="0" w:color="000000"/>
              <w:right w:val="single" w:sz="4" w:space="0" w:color="000000"/>
            </w:tcBorders>
            <w:vAlign w:val="center"/>
          </w:tcPr>
          <w:p w14:paraId="6920F1FB" w14:textId="77777777" w:rsidR="002A1A91" w:rsidRPr="0081175C" w:rsidRDefault="002A1A91" w:rsidP="00B96313">
            <w:pPr>
              <w:pStyle w:val="affff8"/>
              <w:spacing w:line="240" w:lineRule="auto"/>
              <w:ind w:left="0" w:firstLine="10"/>
              <w:jc w:val="center"/>
            </w:pPr>
            <w:r w:rsidRPr="0081175C">
              <w:t>15</w:t>
            </w:r>
          </w:p>
        </w:tc>
      </w:tr>
      <w:tr w:rsidR="002A1A91" w:rsidRPr="0081175C" w14:paraId="4D3CD3A7" w14:textId="77777777" w:rsidTr="001233FA">
        <w:trPr>
          <w:jc w:val="center"/>
        </w:trPr>
        <w:tc>
          <w:tcPr>
            <w:tcW w:w="1110" w:type="dxa"/>
            <w:tcBorders>
              <w:left w:val="single" w:sz="4" w:space="0" w:color="000000"/>
              <w:bottom w:val="single" w:sz="4" w:space="0" w:color="000000"/>
              <w:right w:val="single" w:sz="4" w:space="0" w:color="000000"/>
            </w:tcBorders>
            <w:vAlign w:val="center"/>
          </w:tcPr>
          <w:p w14:paraId="28CB29D7" w14:textId="77777777" w:rsidR="002A1A91" w:rsidRPr="0081175C" w:rsidRDefault="002A1A91" w:rsidP="00B96313">
            <w:pPr>
              <w:pStyle w:val="affff8"/>
              <w:spacing w:line="240" w:lineRule="auto"/>
              <w:ind w:left="0" w:firstLine="10"/>
              <w:jc w:val="center"/>
            </w:pPr>
            <w:r w:rsidRPr="0081175C">
              <w:t>2,0</w:t>
            </w:r>
          </w:p>
        </w:tc>
        <w:tc>
          <w:tcPr>
            <w:tcW w:w="1008" w:type="dxa"/>
            <w:tcBorders>
              <w:left w:val="single" w:sz="4" w:space="0" w:color="000000"/>
              <w:bottom w:val="single" w:sz="4" w:space="0" w:color="000000"/>
              <w:right w:val="single" w:sz="4" w:space="0" w:color="000000"/>
            </w:tcBorders>
            <w:vAlign w:val="center"/>
          </w:tcPr>
          <w:p w14:paraId="1510ECD5" w14:textId="77777777" w:rsidR="002A1A91" w:rsidRPr="0081175C" w:rsidRDefault="002A1A91" w:rsidP="00B96313">
            <w:pPr>
              <w:pStyle w:val="affff8"/>
              <w:spacing w:line="240" w:lineRule="auto"/>
              <w:ind w:left="0" w:firstLine="10"/>
              <w:jc w:val="center"/>
            </w:pPr>
            <w:r w:rsidRPr="0081175C">
              <w:t>2,8</w:t>
            </w:r>
          </w:p>
        </w:tc>
        <w:tc>
          <w:tcPr>
            <w:tcW w:w="1009" w:type="dxa"/>
            <w:tcBorders>
              <w:left w:val="single" w:sz="4" w:space="0" w:color="000000"/>
              <w:bottom w:val="single" w:sz="4" w:space="0" w:color="000000"/>
              <w:right w:val="single" w:sz="4" w:space="0" w:color="000000"/>
            </w:tcBorders>
            <w:vAlign w:val="center"/>
          </w:tcPr>
          <w:p w14:paraId="455A650B" w14:textId="77777777" w:rsidR="002A1A91" w:rsidRPr="0081175C" w:rsidRDefault="002A1A91" w:rsidP="00B96313">
            <w:pPr>
              <w:pStyle w:val="affff8"/>
              <w:spacing w:line="240" w:lineRule="auto"/>
              <w:ind w:left="0" w:firstLine="10"/>
              <w:jc w:val="center"/>
            </w:pPr>
            <w:r w:rsidRPr="0081175C">
              <w:t>2,3</w:t>
            </w:r>
          </w:p>
        </w:tc>
        <w:tc>
          <w:tcPr>
            <w:tcW w:w="1011" w:type="dxa"/>
            <w:tcBorders>
              <w:left w:val="single" w:sz="4" w:space="0" w:color="000000"/>
              <w:bottom w:val="single" w:sz="4" w:space="0" w:color="000000"/>
              <w:right w:val="single" w:sz="4" w:space="0" w:color="000000"/>
            </w:tcBorders>
            <w:vAlign w:val="center"/>
          </w:tcPr>
          <w:p w14:paraId="37E343A5" w14:textId="77777777" w:rsidR="002A1A91" w:rsidRPr="0081175C" w:rsidRDefault="002A1A91" w:rsidP="00B96313">
            <w:pPr>
              <w:pStyle w:val="affff8"/>
              <w:spacing w:line="240" w:lineRule="auto"/>
              <w:ind w:left="0" w:firstLine="10"/>
              <w:jc w:val="center"/>
            </w:pPr>
            <w:r w:rsidRPr="0081175C">
              <w:t>3,0</w:t>
            </w:r>
          </w:p>
        </w:tc>
        <w:tc>
          <w:tcPr>
            <w:tcW w:w="1009" w:type="dxa"/>
            <w:tcBorders>
              <w:left w:val="single" w:sz="4" w:space="0" w:color="000000"/>
              <w:bottom w:val="single" w:sz="4" w:space="0" w:color="000000"/>
              <w:right w:val="single" w:sz="4" w:space="0" w:color="000000"/>
            </w:tcBorders>
            <w:vAlign w:val="center"/>
          </w:tcPr>
          <w:p w14:paraId="24A6D2F5" w14:textId="77777777" w:rsidR="002A1A91" w:rsidRPr="0081175C" w:rsidRDefault="002A1A91" w:rsidP="00B96313">
            <w:pPr>
              <w:pStyle w:val="affff8"/>
              <w:spacing w:line="240" w:lineRule="auto"/>
              <w:ind w:left="0" w:firstLine="10"/>
              <w:jc w:val="center"/>
            </w:pPr>
            <w:r w:rsidRPr="0081175C">
              <w:t>4,7</w:t>
            </w:r>
          </w:p>
        </w:tc>
        <w:tc>
          <w:tcPr>
            <w:tcW w:w="1010" w:type="dxa"/>
            <w:tcBorders>
              <w:left w:val="single" w:sz="4" w:space="0" w:color="000000"/>
              <w:bottom w:val="single" w:sz="4" w:space="0" w:color="000000"/>
              <w:right w:val="single" w:sz="4" w:space="0" w:color="000000"/>
            </w:tcBorders>
            <w:vAlign w:val="center"/>
          </w:tcPr>
          <w:p w14:paraId="2EF7B575" w14:textId="77777777" w:rsidR="002A1A91" w:rsidRPr="0081175C" w:rsidRDefault="002A1A91" w:rsidP="00B96313">
            <w:pPr>
              <w:pStyle w:val="affff8"/>
              <w:spacing w:line="240" w:lineRule="auto"/>
              <w:ind w:left="0" w:firstLine="10"/>
              <w:jc w:val="center"/>
            </w:pPr>
            <w:r w:rsidRPr="0081175C">
              <w:t>5,7</w:t>
            </w:r>
          </w:p>
        </w:tc>
        <w:tc>
          <w:tcPr>
            <w:tcW w:w="1009" w:type="dxa"/>
            <w:tcBorders>
              <w:left w:val="single" w:sz="4" w:space="0" w:color="000000"/>
              <w:bottom w:val="single" w:sz="4" w:space="0" w:color="000000"/>
              <w:right w:val="single" w:sz="4" w:space="0" w:color="000000"/>
            </w:tcBorders>
            <w:vAlign w:val="center"/>
          </w:tcPr>
          <w:p w14:paraId="6FF902AC" w14:textId="77777777" w:rsidR="002A1A91" w:rsidRPr="0081175C" w:rsidRDefault="002A1A91" w:rsidP="00B96313">
            <w:pPr>
              <w:pStyle w:val="affff8"/>
              <w:spacing w:line="240" w:lineRule="auto"/>
              <w:ind w:left="0" w:firstLine="10"/>
              <w:jc w:val="center"/>
            </w:pPr>
            <w:r w:rsidRPr="0081175C">
              <w:t>3,7</w:t>
            </w:r>
          </w:p>
        </w:tc>
        <w:tc>
          <w:tcPr>
            <w:tcW w:w="1010" w:type="dxa"/>
            <w:tcBorders>
              <w:left w:val="single" w:sz="4" w:space="0" w:color="000000"/>
              <w:bottom w:val="single" w:sz="4" w:space="0" w:color="000000"/>
              <w:right w:val="single" w:sz="4" w:space="0" w:color="000000"/>
            </w:tcBorders>
            <w:vAlign w:val="center"/>
          </w:tcPr>
          <w:p w14:paraId="3EE87107" w14:textId="77777777" w:rsidR="002A1A91" w:rsidRPr="0081175C" w:rsidRDefault="002A1A91" w:rsidP="00B96313">
            <w:pPr>
              <w:pStyle w:val="affff8"/>
              <w:spacing w:line="240" w:lineRule="auto"/>
              <w:ind w:left="0" w:firstLine="10"/>
              <w:jc w:val="center"/>
            </w:pPr>
            <w:r w:rsidRPr="0081175C">
              <w:t>3,0</w:t>
            </w:r>
          </w:p>
        </w:tc>
        <w:tc>
          <w:tcPr>
            <w:tcW w:w="1123" w:type="dxa"/>
            <w:vMerge/>
            <w:tcBorders>
              <w:left w:val="single" w:sz="4" w:space="0" w:color="000000"/>
              <w:bottom w:val="single" w:sz="4" w:space="0" w:color="000000"/>
              <w:right w:val="single" w:sz="4" w:space="0" w:color="000000"/>
            </w:tcBorders>
            <w:vAlign w:val="center"/>
          </w:tcPr>
          <w:p w14:paraId="7644ECC9" w14:textId="77777777" w:rsidR="002A1A91" w:rsidRPr="0081175C" w:rsidRDefault="002A1A91" w:rsidP="00B96313">
            <w:pPr>
              <w:pStyle w:val="affff8"/>
              <w:spacing w:line="240" w:lineRule="auto"/>
              <w:ind w:left="0" w:firstLine="10"/>
              <w:jc w:val="center"/>
              <w:rPr>
                <w:color w:val="FF0000"/>
              </w:rPr>
            </w:pPr>
          </w:p>
        </w:tc>
      </w:tr>
      <w:tr w:rsidR="002A1A91" w:rsidRPr="0081175C" w14:paraId="133ABA6A" w14:textId="77777777" w:rsidTr="001233FA">
        <w:trPr>
          <w:jc w:val="center"/>
        </w:trPr>
        <w:tc>
          <w:tcPr>
            <w:tcW w:w="9299" w:type="dxa"/>
            <w:gridSpan w:val="9"/>
            <w:tcBorders>
              <w:top w:val="single" w:sz="4" w:space="0" w:color="000000"/>
              <w:left w:val="single" w:sz="4" w:space="0" w:color="000000"/>
              <w:bottom w:val="single" w:sz="4" w:space="0" w:color="000000"/>
              <w:right w:val="single" w:sz="4" w:space="0" w:color="000000"/>
            </w:tcBorders>
            <w:vAlign w:val="center"/>
          </w:tcPr>
          <w:p w14:paraId="31909898" w14:textId="77777777" w:rsidR="002A1A91" w:rsidRPr="0081175C" w:rsidRDefault="002A1A91" w:rsidP="00B96313">
            <w:pPr>
              <w:pStyle w:val="affff8"/>
              <w:spacing w:line="240" w:lineRule="auto"/>
              <w:ind w:left="0" w:firstLine="10"/>
              <w:jc w:val="center"/>
            </w:pPr>
            <w:r w:rsidRPr="0081175C">
              <w:t>июль</w:t>
            </w:r>
          </w:p>
        </w:tc>
      </w:tr>
      <w:tr w:rsidR="002A1A91" w:rsidRPr="0081175C" w14:paraId="1D04CA5F" w14:textId="77777777" w:rsidTr="001233FA">
        <w:trPr>
          <w:jc w:val="center"/>
        </w:trPr>
        <w:tc>
          <w:tcPr>
            <w:tcW w:w="1110" w:type="dxa"/>
            <w:tcBorders>
              <w:top w:val="single" w:sz="4" w:space="0" w:color="000000"/>
              <w:left w:val="single" w:sz="4" w:space="0" w:color="000000"/>
              <w:bottom w:val="single" w:sz="4" w:space="0" w:color="000000"/>
              <w:right w:val="single" w:sz="4" w:space="0" w:color="000000"/>
            </w:tcBorders>
            <w:vAlign w:val="center"/>
          </w:tcPr>
          <w:p w14:paraId="4F0E3B04" w14:textId="77777777" w:rsidR="002A1A91" w:rsidRPr="0081175C" w:rsidRDefault="002A1A91" w:rsidP="00B96313">
            <w:pPr>
              <w:pStyle w:val="affff8"/>
              <w:spacing w:line="240" w:lineRule="auto"/>
              <w:ind w:left="0" w:firstLine="10"/>
              <w:jc w:val="center"/>
            </w:pPr>
            <w:r w:rsidRPr="0081175C">
              <w:t>с</w:t>
            </w:r>
          </w:p>
        </w:tc>
        <w:tc>
          <w:tcPr>
            <w:tcW w:w="1008" w:type="dxa"/>
            <w:tcBorders>
              <w:top w:val="single" w:sz="4" w:space="0" w:color="000000"/>
              <w:left w:val="single" w:sz="4" w:space="0" w:color="000000"/>
              <w:bottom w:val="single" w:sz="4" w:space="0" w:color="000000"/>
              <w:right w:val="single" w:sz="4" w:space="0" w:color="000000"/>
            </w:tcBorders>
            <w:vAlign w:val="center"/>
          </w:tcPr>
          <w:p w14:paraId="6FFADF5E" w14:textId="77777777" w:rsidR="002A1A91" w:rsidRPr="0081175C" w:rsidRDefault="002A1A91" w:rsidP="00B96313">
            <w:pPr>
              <w:pStyle w:val="affff8"/>
              <w:spacing w:line="240" w:lineRule="auto"/>
              <w:ind w:left="0" w:firstLine="10"/>
              <w:jc w:val="center"/>
            </w:pPr>
            <w:r w:rsidRPr="0081175C">
              <w:t>св</w:t>
            </w:r>
          </w:p>
        </w:tc>
        <w:tc>
          <w:tcPr>
            <w:tcW w:w="1009" w:type="dxa"/>
            <w:tcBorders>
              <w:top w:val="single" w:sz="4" w:space="0" w:color="000000"/>
              <w:left w:val="single" w:sz="4" w:space="0" w:color="000000"/>
              <w:bottom w:val="single" w:sz="4" w:space="0" w:color="000000"/>
              <w:right w:val="single" w:sz="4" w:space="0" w:color="000000"/>
            </w:tcBorders>
            <w:vAlign w:val="center"/>
          </w:tcPr>
          <w:p w14:paraId="06580DF7" w14:textId="77777777" w:rsidR="002A1A91" w:rsidRPr="0081175C" w:rsidRDefault="002A1A91" w:rsidP="00B96313">
            <w:pPr>
              <w:pStyle w:val="affff8"/>
              <w:spacing w:line="240" w:lineRule="auto"/>
              <w:ind w:left="0" w:firstLine="10"/>
              <w:jc w:val="center"/>
            </w:pPr>
            <w:r w:rsidRPr="0081175C">
              <w:t>в</w:t>
            </w:r>
          </w:p>
        </w:tc>
        <w:tc>
          <w:tcPr>
            <w:tcW w:w="1011" w:type="dxa"/>
            <w:tcBorders>
              <w:top w:val="single" w:sz="4" w:space="0" w:color="000000"/>
              <w:left w:val="single" w:sz="4" w:space="0" w:color="000000"/>
              <w:bottom w:val="single" w:sz="4" w:space="0" w:color="000000"/>
              <w:right w:val="single" w:sz="4" w:space="0" w:color="000000"/>
            </w:tcBorders>
            <w:vAlign w:val="center"/>
          </w:tcPr>
          <w:p w14:paraId="7B1C7719" w14:textId="77777777" w:rsidR="002A1A91" w:rsidRPr="0081175C" w:rsidRDefault="002A1A91" w:rsidP="00B96313">
            <w:pPr>
              <w:pStyle w:val="affff8"/>
              <w:spacing w:line="240" w:lineRule="auto"/>
              <w:ind w:left="0" w:firstLine="10"/>
              <w:jc w:val="center"/>
            </w:pPr>
            <w:r w:rsidRPr="0081175C">
              <w:t>юв</w:t>
            </w:r>
          </w:p>
        </w:tc>
        <w:tc>
          <w:tcPr>
            <w:tcW w:w="1009" w:type="dxa"/>
            <w:tcBorders>
              <w:top w:val="single" w:sz="4" w:space="0" w:color="000000"/>
              <w:left w:val="single" w:sz="4" w:space="0" w:color="000000"/>
              <w:bottom w:val="single" w:sz="4" w:space="0" w:color="000000"/>
              <w:right w:val="single" w:sz="4" w:space="0" w:color="000000"/>
            </w:tcBorders>
            <w:vAlign w:val="center"/>
          </w:tcPr>
          <w:p w14:paraId="0E11E708" w14:textId="77777777" w:rsidR="002A1A91" w:rsidRPr="0081175C" w:rsidRDefault="002A1A91" w:rsidP="00B96313">
            <w:pPr>
              <w:pStyle w:val="affff8"/>
              <w:spacing w:line="240" w:lineRule="auto"/>
              <w:ind w:left="0" w:firstLine="10"/>
              <w:jc w:val="center"/>
            </w:pPr>
            <w:r w:rsidRPr="0081175C">
              <w:t>ю</w:t>
            </w:r>
          </w:p>
        </w:tc>
        <w:tc>
          <w:tcPr>
            <w:tcW w:w="1010" w:type="dxa"/>
            <w:tcBorders>
              <w:top w:val="single" w:sz="4" w:space="0" w:color="000000"/>
              <w:left w:val="single" w:sz="4" w:space="0" w:color="000000"/>
              <w:bottom w:val="single" w:sz="4" w:space="0" w:color="000000"/>
              <w:right w:val="single" w:sz="4" w:space="0" w:color="000000"/>
            </w:tcBorders>
            <w:vAlign w:val="center"/>
          </w:tcPr>
          <w:p w14:paraId="5FD8D594" w14:textId="77777777" w:rsidR="002A1A91" w:rsidRPr="0081175C" w:rsidRDefault="002A1A91" w:rsidP="00B96313">
            <w:pPr>
              <w:pStyle w:val="affff8"/>
              <w:spacing w:line="240" w:lineRule="auto"/>
              <w:ind w:left="0" w:firstLine="10"/>
              <w:jc w:val="center"/>
            </w:pPr>
            <w:r w:rsidRPr="0081175C">
              <w:t>юз</w:t>
            </w:r>
          </w:p>
        </w:tc>
        <w:tc>
          <w:tcPr>
            <w:tcW w:w="1009" w:type="dxa"/>
            <w:tcBorders>
              <w:top w:val="single" w:sz="4" w:space="0" w:color="000000"/>
              <w:left w:val="single" w:sz="4" w:space="0" w:color="000000"/>
              <w:bottom w:val="single" w:sz="4" w:space="0" w:color="000000"/>
              <w:right w:val="single" w:sz="4" w:space="0" w:color="000000"/>
            </w:tcBorders>
            <w:vAlign w:val="center"/>
          </w:tcPr>
          <w:p w14:paraId="1C866709" w14:textId="77777777" w:rsidR="002A1A91" w:rsidRPr="0081175C" w:rsidRDefault="002A1A91" w:rsidP="00B96313">
            <w:pPr>
              <w:pStyle w:val="affff8"/>
              <w:spacing w:line="240" w:lineRule="auto"/>
              <w:ind w:left="0" w:firstLine="10"/>
              <w:jc w:val="center"/>
            </w:pPr>
            <w:r w:rsidRPr="0081175C">
              <w:t>з</w:t>
            </w:r>
          </w:p>
        </w:tc>
        <w:tc>
          <w:tcPr>
            <w:tcW w:w="1010" w:type="dxa"/>
            <w:tcBorders>
              <w:top w:val="single" w:sz="4" w:space="0" w:color="000000"/>
              <w:left w:val="single" w:sz="4" w:space="0" w:color="000000"/>
              <w:bottom w:val="single" w:sz="4" w:space="0" w:color="000000"/>
              <w:right w:val="single" w:sz="4" w:space="0" w:color="000000"/>
            </w:tcBorders>
            <w:vAlign w:val="center"/>
          </w:tcPr>
          <w:p w14:paraId="6B2B76B2" w14:textId="77777777" w:rsidR="002A1A91" w:rsidRPr="0081175C" w:rsidRDefault="002A1A91" w:rsidP="00B96313">
            <w:pPr>
              <w:pStyle w:val="affff8"/>
              <w:spacing w:line="240" w:lineRule="auto"/>
              <w:ind w:left="0" w:firstLine="10"/>
              <w:jc w:val="center"/>
            </w:pPr>
            <w:r w:rsidRPr="0081175C">
              <w:t>сз</w:t>
            </w:r>
          </w:p>
        </w:tc>
        <w:tc>
          <w:tcPr>
            <w:tcW w:w="1123" w:type="dxa"/>
            <w:tcBorders>
              <w:top w:val="single" w:sz="4" w:space="0" w:color="000000"/>
              <w:left w:val="single" w:sz="4" w:space="0" w:color="000000"/>
              <w:bottom w:val="single" w:sz="4" w:space="0" w:color="000000"/>
              <w:right w:val="single" w:sz="4" w:space="0" w:color="000000"/>
            </w:tcBorders>
            <w:vAlign w:val="center"/>
          </w:tcPr>
          <w:p w14:paraId="7D756DDE" w14:textId="77777777" w:rsidR="002A1A91" w:rsidRPr="0081175C" w:rsidRDefault="002A1A91" w:rsidP="00B96313">
            <w:pPr>
              <w:pStyle w:val="affff8"/>
              <w:spacing w:line="240" w:lineRule="auto"/>
              <w:ind w:left="0" w:firstLine="10"/>
              <w:jc w:val="center"/>
            </w:pPr>
            <w:r w:rsidRPr="0081175C">
              <w:t>штиль</w:t>
            </w:r>
          </w:p>
        </w:tc>
      </w:tr>
      <w:tr w:rsidR="002A1A91" w:rsidRPr="0081175C" w14:paraId="43BEAE7D" w14:textId="77777777" w:rsidTr="001233FA">
        <w:trPr>
          <w:jc w:val="center"/>
        </w:trPr>
        <w:tc>
          <w:tcPr>
            <w:tcW w:w="1110" w:type="dxa"/>
            <w:tcBorders>
              <w:top w:val="single" w:sz="4" w:space="0" w:color="000000"/>
              <w:left w:val="single" w:sz="4" w:space="0" w:color="000000"/>
              <w:right w:val="single" w:sz="4" w:space="0" w:color="000000"/>
            </w:tcBorders>
            <w:vAlign w:val="center"/>
          </w:tcPr>
          <w:p w14:paraId="5BD46791" w14:textId="77777777" w:rsidR="002A1A91" w:rsidRPr="0081175C" w:rsidRDefault="002A1A91" w:rsidP="00B96313">
            <w:pPr>
              <w:pStyle w:val="affff8"/>
              <w:spacing w:line="240" w:lineRule="auto"/>
              <w:ind w:left="0" w:firstLine="10"/>
              <w:jc w:val="center"/>
              <w:rPr>
                <w:u w:val="single"/>
              </w:rPr>
            </w:pPr>
            <w:r w:rsidRPr="0081175C">
              <w:rPr>
                <w:u w:val="single"/>
              </w:rPr>
              <w:t>12</w:t>
            </w:r>
          </w:p>
        </w:tc>
        <w:tc>
          <w:tcPr>
            <w:tcW w:w="1008" w:type="dxa"/>
            <w:tcBorders>
              <w:top w:val="single" w:sz="4" w:space="0" w:color="000000"/>
              <w:left w:val="single" w:sz="4" w:space="0" w:color="000000"/>
              <w:right w:val="single" w:sz="4" w:space="0" w:color="000000"/>
            </w:tcBorders>
            <w:vAlign w:val="center"/>
          </w:tcPr>
          <w:p w14:paraId="7E960355" w14:textId="77777777" w:rsidR="002A1A91" w:rsidRPr="0081175C" w:rsidRDefault="002A1A91" w:rsidP="00B96313">
            <w:pPr>
              <w:pStyle w:val="affff8"/>
              <w:spacing w:line="240" w:lineRule="auto"/>
              <w:ind w:left="0" w:firstLine="10"/>
              <w:jc w:val="center"/>
              <w:rPr>
                <w:u w:val="single"/>
              </w:rPr>
            </w:pPr>
            <w:r w:rsidRPr="0081175C">
              <w:rPr>
                <w:u w:val="single"/>
              </w:rPr>
              <w:t>18</w:t>
            </w:r>
          </w:p>
        </w:tc>
        <w:tc>
          <w:tcPr>
            <w:tcW w:w="1009" w:type="dxa"/>
            <w:tcBorders>
              <w:top w:val="single" w:sz="4" w:space="0" w:color="000000"/>
              <w:left w:val="single" w:sz="4" w:space="0" w:color="000000"/>
              <w:right w:val="single" w:sz="4" w:space="0" w:color="000000"/>
            </w:tcBorders>
            <w:vAlign w:val="center"/>
          </w:tcPr>
          <w:p w14:paraId="5C0AD607" w14:textId="77777777" w:rsidR="002A1A91" w:rsidRPr="0081175C" w:rsidRDefault="002A1A91" w:rsidP="00B96313">
            <w:pPr>
              <w:pStyle w:val="affff8"/>
              <w:spacing w:line="240" w:lineRule="auto"/>
              <w:ind w:left="0" w:firstLine="10"/>
              <w:jc w:val="center"/>
              <w:rPr>
                <w:u w:val="single"/>
              </w:rPr>
            </w:pPr>
            <w:r w:rsidRPr="0081175C">
              <w:rPr>
                <w:u w:val="single"/>
              </w:rPr>
              <w:t>11</w:t>
            </w:r>
          </w:p>
        </w:tc>
        <w:tc>
          <w:tcPr>
            <w:tcW w:w="1011" w:type="dxa"/>
            <w:tcBorders>
              <w:top w:val="single" w:sz="4" w:space="0" w:color="000000"/>
              <w:left w:val="single" w:sz="4" w:space="0" w:color="000000"/>
              <w:right w:val="single" w:sz="4" w:space="0" w:color="000000"/>
            </w:tcBorders>
            <w:vAlign w:val="center"/>
          </w:tcPr>
          <w:p w14:paraId="26C1B804" w14:textId="77777777" w:rsidR="002A1A91" w:rsidRPr="0081175C" w:rsidRDefault="002A1A91" w:rsidP="00B96313">
            <w:pPr>
              <w:pStyle w:val="affff8"/>
              <w:spacing w:line="240" w:lineRule="auto"/>
              <w:ind w:left="0" w:firstLine="10"/>
              <w:jc w:val="center"/>
              <w:rPr>
                <w:u w:val="single"/>
              </w:rPr>
            </w:pPr>
            <w:r w:rsidRPr="0081175C">
              <w:rPr>
                <w:u w:val="single"/>
              </w:rPr>
              <w:t>10</w:t>
            </w:r>
          </w:p>
        </w:tc>
        <w:tc>
          <w:tcPr>
            <w:tcW w:w="1009" w:type="dxa"/>
            <w:tcBorders>
              <w:top w:val="single" w:sz="4" w:space="0" w:color="000000"/>
              <w:left w:val="single" w:sz="4" w:space="0" w:color="000000"/>
              <w:right w:val="single" w:sz="4" w:space="0" w:color="000000"/>
            </w:tcBorders>
            <w:vAlign w:val="center"/>
          </w:tcPr>
          <w:p w14:paraId="70BD3363" w14:textId="77777777" w:rsidR="002A1A91" w:rsidRPr="0081175C" w:rsidRDefault="002A1A91" w:rsidP="00B96313">
            <w:pPr>
              <w:pStyle w:val="affff8"/>
              <w:spacing w:line="240" w:lineRule="auto"/>
              <w:ind w:left="0" w:firstLine="10"/>
              <w:jc w:val="center"/>
              <w:rPr>
                <w:u w:val="single"/>
              </w:rPr>
            </w:pPr>
            <w:r w:rsidRPr="0081175C">
              <w:rPr>
                <w:u w:val="single"/>
              </w:rPr>
              <w:t>11</w:t>
            </w:r>
          </w:p>
        </w:tc>
        <w:tc>
          <w:tcPr>
            <w:tcW w:w="1010" w:type="dxa"/>
            <w:tcBorders>
              <w:top w:val="single" w:sz="4" w:space="0" w:color="000000"/>
              <w:left w:val="single" w:sz="4" w:space="0" w:color="000000"/>
              <w:right w:val="single" w:sz="4" w:space="0" w:color="000000"/>
            </w:tcBorders>
            <w:vAlign w:val="center"/>
          </w:tcPr>
          <w:p w14:paraId="2569572D" w14:textId="77777777" w:rsidR="002A1A91" w:rsidRPr="0081175C" w:rsidRDefault="002A1A91" w:rsidP="00B96313">
            <w:pPr>
              <w:pStyle w:val="affff8"/>
              <w:spacing w:line="240" w:lineRule="auto"/>
              <w:ind w:left="0" w:firstLine="10"/>
              <w:jc w:val="center"/>
              <w:rPr>
                <w:u w:val="single"/>
              </w:rPr>
            </w:pPr>
            <w:r w:rsidRPr="0081175C">
              <w:rPr>
                <w:u w:val="single"/>
              </w:rPr>
              <w:t>15</w:t>
            </w:r>
          </w:p>
        </w:tc>
        <w:tc>
          <w:tcPr>
            <w:tcW w:w="1009" w:type="dxa"/>
            <w:tcBorders>
              <w:top w:val="single" w:sz="4" w:space="0" w:color="000000"/>
              <w:left w:val="single" w:sz="4" w:space="0" w:color="000000"/>
              <w:right w:val="single" w:sz="4" w:space="0" w:color="000000"/>
            </w:tcBorders>
            <w:vAlign w:val="center"/>
          </w:tcPr>
          <w:p w14:paraId="554216B7" w14:textId="77777777" w:rsidR="002A1A91" w:rsidRPr="0081175C" w:rsidRDefault="002A1A91" w:rsidP="00B96313">
            <w:pPr>
              <w:pStyle w:val="affff8"/>
              <w:spacing w:line="240" w:lineRule="auto"/>
              <w:ind w:left="0" w:firstLine="10"/>
              <w:jc w:val="center"/>
              <w:rPr>
                <w:u w:val="single"/>
              </w:rPr>
            </w:pPr>
            <w:r w:rsidRPr="0081175C">
              <w:rPr>
                <w:u w:val="single"/>
              </w:rPr>
              <w:t>12</w:t>
            </w:r>
          </w:p>
        </w:tc>
        <w:tc>
          <w:tcPr>
            <w:tcW w:w="1010" w:type="dxa"/>
            <w:tcBorders>
              <w:top w:val="single" w:sz="4" w:space="0" w:color="000000"/>
              <w:left w:val="single" w:sz="4" w:space="0" w:color="000000"/>
              <w:right w:val="single" w:sz="4" w:space="0" w:color="000000"/>
            </w:tcBorders>
            <w:vAlign w:val="center"/>
          </w:tcPr>
          <w:p w14:paraId="636E3B40" w14:textId="77777777" w:rsidR="002A1A91" w:rsidRPr="0081175C" w:rsidRDefault="002A1A91" w:rsidP="00B96313">
            <w:pPr>
              <w:pStyle w:val="affff8"/>
              <w:spacing w:line="240" w:lineRule="auto"/>
              <w:ind w:left="0" w:firstLine="10"/>
              <w:jc w:val="center"/>
              <w:rPr>
                <w:u w:val="single"/>
              </w:rPr>
            </w:pPr>
            <w:r w:rsidRPr="0081175C">
              <w:rPr>
                <w:u w:val="single"/>
              </w:rPr>
              <w:t>11</w:t>
            </w:r>
          </w:p>
        </w:tc>
        <w:tc>
          <w:tcPr>
            <w:tcW w:w="1123" w:type="dxa"/>
            <w:vMerge w:val="restart"/>
            <w:tcBorders>
              <w:top w:val="single" w:sz="4" w:space="0" w:color="000000"/>
              <w:left w:val="single" w:sz="4" w:space="0" w:color="000000"/>
              <w:right w:val="single" w:sz="4" w:space="0" w:color="000000"/>
            </w:tcBorders>
            <w:vAlign w:val="center"/>
          </w:tcPr>
          <w:p w14:paraId="16E3FF1D" w14:textId="77777777" w:rsidR="002A1A91" w:rsidRPr="0081175C" w:rsidRDefault="002A1A91" w:rsidP="00B96313">
            <w:pPr>
              <w:pStyle w:val="affff8"/>
              <w:spacing w:line="240" w:lineRule="auto"/>
              <w:ind w:left="0" w:firstLine="10"/>
              <w:jc w:val="center"/>
            </w:pPr>
            <w:r w:rsidRPr="0081175C">
              <w:t>18</w:t>
            </w:r>
          </w:p>
        </w:tc>
      </w:tr>
      <w:tr w:rsidR="002A1A91" w:rsidRPr="0081175C" w14:paraId="65D48016" w14:textId="77777777" w:rsidTr="001233FA">
        <w:trPr>
          <w:jc w:val="center"/>
        </w:trPr>
        <w:tc>
          <w:tcPr>
            <w:tcW w:w="1110" w:type="dxa"/>
            <w:tcBorders>
              <w:left w:val="single" w:sz="4" w:space="0" w:color="000000"/>
              <w:bottom w:val="single" w:sz="4" w:space="0" w:color="000000"/>
              <w:right w:val="single" w:sz="4" w:space="0" w:color="000000"/>
            </w:tcBorders>
            <w:vAlign w:val="center"/>
          </w:tcPr>
          <w:p w14:paraId="0538B8AC" w14:textId="77777777" w:rsidR="002A1A91" w:rsidRPr="0081175C" w:rsidRDefault="002A1A91" w:rsidP="00B96313">
            <w:pPr>
              <w:pStyle w:val="affff8"/>
              <w:spacing w:line="240" w:lineRule="auto"/>
              <w:ind w:left="0" w:firstLine="0"/>
              <w:jc w:val="center"/>
            </w:pPr>
            <w:r w:rsidRPr="0081175C">
              <w:t>2,7</w:t>
            </w:r>
          </w:p>
        </w:tc>
        <w:tc>
          <w:tcPr>
            <w:tcW w:w="1008" w:type="dxa"/>
            <w:tcBorders>
              <w:left w:val="single" w:sz="4" w:space="0" w:color="000000"/>
              <w:bottom w:val="single" w:sz="4" w:space="0" w:color="000000"/>
              <w:right w:val="single" w:sz="4" w:space="0" w:color="000000"/>
            </w:tcBorders>
            <w:vAlign w:val="center"/>
          </w:tcPr>
          <w:p w14:paraId="6C1147FE" w14:textId="77777777" w:rsidR="002A1A91" w:rsidRPr="0081175C" w:rsidRDefault="002A1A91" w:rsidP="00B96313">
            <w:pPr>
              <w:pStyle w:val="affff8"/>
              <w:spacing w:line="240" w:lineRule="auto"/>
              <w:ind w:left="0" w:firstLine="0"/>
              <w:jc w:val="center"/>
            </w:pPr>
            <w:r w:rsidRPr="0081175C">
              <w:t>2,6</w:t>
            </w:r>
          </w:p>
        </w:tc>
        <w:tc>
          <w:tcPr>
            <w:tcW w:w="1009" w:type="dxa"/>
            <w:tcBorders>
              <w:left w:val="single" w:sz="4" w:space="0" w:color="000000"/>
              <w:bottom w:val="single" w:sz="4" w:space="0" w:color="000000"/>
              <w:right w:val="single" w:sz="4" w:space="0" w:color="000000"/>
            </w:tcBorders>
            <w:vAlign w:val="center"/>
          </w:tcPr>
          <w:p w14:paraId="6E03CD3D" w14:textId="77777777" w:rsidR="002A1A91" w:rsidRPr="0081175C" w:rsidRDefault="002A1A91" w:rsidP="00B96313">
            <w:pPr>
              <w:pStyle w:val="affff8"/>
              <w:spacing w:line="240" w:lineRule="auto"/>
              <w:ind w:left="0" w:firstLine="0"/>
              <w:jc w:val="center"/>
            </w:pPr>
            <w:r w:rsidRPr="0081175C">
              <w:t>2,7</w:t>
            </w:r>
          </w:p>
        </w:tc>
        <w:tc>
          <w:tcPr>
            <w:tcW w:w="1011" w:type="dxa"/>
            <w:tcBorders>
              <w:left w:val="single" w:sz="4" w:space="0" w:color="000000"/>
              <w:bottom w:val="single" w:sz="4" w:space="0" w:color="000000"/>
              <w:right w:val="single" w:sz="4" w:space="0" w:color="000000"/>
            </w:tcBorders>
            <w:vAlign w:val="center"/>
          </w:tcPr>
          <w:p w14:paraId="22E581A4" w14:textId="77777777" w:rsidR="002A1A91" w:rsidRPr="0081175C" w:rsidRDefault="002A1A91" w:rsidP="00B96313">
            <w:pPr>
              <w:pStyle w:val="affff8"/>
              <w:spacing w:line="240" w:lineRule="auto"/>
              <w:ind w:left="0" w:firstLine="0"/>
              <w:jc w:val="center"/>
            </w:pPr>
            <w:r w:rsidRPr="0081175C">
              <w:t>2,9</w:t>
            </w:r>
          </w:p>
        </w:tc>
        <w:tc>
          <w:tcPr>
            <w:tcW w:w="1009" w:type="dxa"/>
            <w:tcBorders>
              <w:left w:val="single" w:sz="4" w:space="0" w:color="000000"/>
              <w:bottom w:val="single" w:sz="4" w:space="0" w:color="000000"/>
              <w:right w:val="single" w:sz="4" w:space="0" w:color="000000"/>
            </w:tcBorders>
            <w:vAlign w:val="center"/>
          </w:tcPr>
          <w:p w14:paraId="59AB3A62" w14:textId="77777777" w:rsidR="002A1A91" w:rsidRPr="0081175C" w:rsidRDefault="002A1A91" w:rsidP="00B96313">
            <w:pPr>
              <w:pStyle w:val="affff8"/>
              <w:spacing w:line="240" w:lineRule="auto"/>
              <w:ind w:left="0" w:firstLine="0"/>
              <w:jc w:val="center"/>
            </w:pPr>
            <w:r w:rsidRPr="0081175C">
              <w:t>2,7</w:t>
            </w:r>
          </w:p>
        </w:tc>
        <w:tc>
          <w:tcPr>
            <w:tcW w:w="1010" w:type="dxa"/>
            <w:tcBorders>
              <w:left w:val="single" w:sz="4" w:space="0" w:color="000000"/>
              <w:bottom w:val="single" w:sz="4" w:space="0" w:color="000000"/>
              <w:right w:val="single" w:sz="4" w:space="0" w:color="000000"/>
            </w:tcBorders>
            <w:vAlign w:val="center"/>
          </w:tcPr>
          <w:p w14:paraId="18EB9839" w14:textId="77777777" w:rsidR="002A1A91" w:rsidRPr="0081175C" w:rsidRDefault="002A1A91" w:rsidP="00B96313">
            <w:pPr>
              <w:pStyle w:val="affff8"/>
              <w:spacing w:line="240" w:lineRule="auto"/>
              <w:ind w:left="0" w:firstLine="0"/>
              <w:jc w:val="center"/>
            </w:pPr>
            <w:r w:rsidRPr="0081175C">
              <w:t>3,5</w:t>
            </w:r>
          </w:p>
        </w:tc>
        <w:tc>
          <w:tcPr>
            <w:tcW w:w="1009" w:type="dxa"/>
            <w:tcBorders>
              <w:left w:val="single" w:sz="4" w:space="0" w:color="000000"/>
              <w:bottom w:val="single" w:sz="4" w:space="0" w:color="000000"/>
              <w:right w:val="single" w:sz="4" w:space="0" w:color="000000"/>
            </w:tcBorders>
            <w:vAlign w:val="center"/>
          </w:tcPr>
          <w:p w14:paraId="213B7549" w14:textId="77777777" w:rsidR="002A1A91" w:rsidRPr="0081175C" w:rsidRDefault="002A1A91" w:rsidP="00B96313">
            <w:pPr>
              <w:pStyle w:val="affff8"/>
              <w:spacing w:line="240" w:lineRule="auto"/>
              <w:ind w:left="0" w:firstLine="0"/>
              <w:jc w:val="center"/>
            </w:pPr>
            <w:r w:rsidRPr="0081175C">
              <w:t>2,8</w:t>
            </w:r>
          </w:p>
        </w:tc>
        <w:tc>
          <w:tcPr>
            <w:tcW w:w="1010" w:type="dxa"/>
            <w:tcBorders>
              <w:left w:val="single" w:sz="4" w:space="0" w:color="000000"/>
              <w:bottom w:val="single" w:sz="4" w:space="0" w:color="000000"/>
              <w:right w:val="single" w:sz="4" w:space="0" w:color="000000"/>
            </w:tcBorders>
            <w:vAlign w:val="center"/>
          </w:tcPr>
          <w:p w14:paraId="010F3C4D" w14:textId="77777777" w:rsidR="002A1A91" w:rsidRPr="0081175C" w:rsidRDefault="002A1A91" w:rsidP="00B96313">
            <w:pPr>
              <w:pStyle w:val="affff8"/>
              <w:spacing w:line="240" w:lineRule="auto"/>
              <w:ind w:left="0" w:firstLine="0"/>
              <w:jc w:val="center"/>
            </w:pPr>
            <w:r w:rsidRPr="0081175C">
              <w:t>2,5</w:t>
            </w:r>
          </w:p>
        </w:tc>
        <w:tc>
          <w:tcPr>
            <w:tcW w:w="1123" w:type="dxa"/>
            <w:vMerge/>
            <w:tcBorders>
              <w:left w:val="single" w:sz="4" w:space="0" w:color="000000"/>
              <w:bottom w:val="single" w:sz="4" w:space="0" w:color="000000"/>
              <w:right w:val="single" w:sz="4" w:space="0" w:color="000000"/>
            </w:tcBorders>
            <w:vAlign w:val="center"/>
          </w:tcPr>
          <w:p w14:paraId="40891417" w14:textId="77777777" w:rsidR="002A1A91" w:rsidRPr="0081175C" w:rsidRDefault="002A1A91" w:rsidP="00B96313">
            <w:pPr>
              <w:pStyle w:val="affff8"/>
              <w:spacing w:line="240" w:lineRule="auto"/>
              <w:ind w:left="0" w:firstLine="567"/>
              <w:jc w:val="center"/>
              <w:rPr>
                <w:color w:val="FF0000"/>
              </w:rPr>
            </w:pPr>
          </w:p>
        </w:tc>
      </w:tr>
    </w:tbl>
    <w:p w14:paraId="2442A71B" w14:textId="77777777" w:rsidR="002A1A91" w:rsidRPr="0081175C" w:rsidRDefault="002A1A91" w:rsidP="00B96313">
      <w:pPr>
        <w:ind w:left="240"/>
        <w:jc w:val="both"/>
        <w:rPr>
          <w:b/>
        </w:rPr>
        <w:sectPr w:rsidR="002A1A91" w:rsidRPr="0081175C" w:rsidSect="00D10B0C">
          <w:footnotePr>
            <w:numRestart w:val="eachPage"/>
          </w:footnotePr>
          <w:pgSz w:w="11900" w:h="16820"/>
          <w:pgMar w:top="1135" w:right="560" w:bottom="1135" w:left="1418" w:header="142" w:footer="255" w:gutter="0"/>
          <w:cols w:space="60"/>
          <w:noEndnote/>
          <w:docGrid w:linePitch="299"/>
        </w:sectPr>
      </w:pPr>
    </w:p>
    <w:p w14:paraId="4780EEF4" w14:textId="1997A88B" w:rsidR="00586A72" w:rsidRPr="00586A72" w:rsidRDefault="0095359D" w:rsidP="00586A72">
      <w:pPr>
        <w:pStyle w:val="afb"/>
        <w:spacing w:before="0" w:after="0"/>
        <w:ind w:left="240"/>
        <w:jc w:val="right"/>
        <w:rPr>
          <w:rFonts w:ascii="Times New Roman" w:hAnsi="Times New Roman" w:cs="Times New Roman"/>
          <w:b w:val="0"/>
          <w:sz w:val="28"/>
          <w:szCs w:val="28"/>
        </w:rPr>
      </w:pPr>
      <w:r w:rsidRPr="00586A72">
        <w:rPr>
          <w:rFonts w:ascii="Times New Roman" w:hAnsi="Times New Roman" w:cs="Times New Roman"/>
          <w:b w:val="0"/>
          <w:sz w:val="28"/>
          <w:szCs w:val="28"/>
        </w:rPr>
        <w:lastRenderedPageBreak/>
        <w:t xml:space="preserve">Таблица </w:t>
      </w:r>
      <w:r w:rsidR="00D10B0C">
        <w:rPr>
          <w:rFonts w:ascii="Times New Roman" w:hAnsi="Times New Roman" w:cs="Times New Roman"/>
          <w:b w:val="0"/>
          <w:sz w:val="28"/>
          <w:szCs w:val="28"/>
        </w:rPr>
        <w:t>3</w:t>
      </w:r>
      <w:r w:rsidR="00640C46" w:rsidRPr="00586A72">
        <w:rPr>
          <w:rFonts w:ascii="Times New Roman" w:hAnsi="Times New Roman" w:cs="Times New Roman"/>
          <w:b w:val="0"/>
          <w:sz w:val="28"/>
          <w:szCs w:val="28"/>
        </w:rPr>
        <w:t xml:space="preserve"> </w:t>
      </w:r>
    </w:p>
    <w:p w14:paraId="2C118BDB" w14:textId="3981FD5B" w:rsidR="002A1A91" w:rsidRPr="00586A72" w:rsidRDefault="002A1A91" w:rsidP="00586A72">
      <w:pPr>
        <w:pStyle w:val="afb"/>
        <w:spacing w:before="0" w:after="0"/>
        <w:ind w:left="240"/>
        <w:rPr>
          <w:rFonts w:ascii="Times New Roman" w:hAnsi="Times New Roman" w:cs="Times New Roman"/>
          <w:b w:val="0"/>
          <w:sz w:val="28"/>
          <w:szCs w:val="28"/>
        </w:rPr>
      </w:pPr>
      <w:r w:rsidRPr="00586A72">
        <w:rPr>
          <w:rFonts w:ascii="Times New Roman" w:hAnsi="Times New Roman" w:cs="Times New Roman"/>
          <w:b w:val="0"/>
          <w:sz w:val="28"/>
          <w:szCs w:val="28"/>
        </w:rPr>
        <w:t>Климатические параметры холодного периода года</w:t>
      </w:r>
    </w:p>
    <w:tbl>
      <w:tblPr>
        <w:tblW w:w="151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0"/>
        <w:gridCol w:w="759"/>
        <w:gridCol w:w="681"/>
        <w:gridCol w:w="736"/>
        <w:gridCol w:w="574"/>
        <w:gridCol w:w="709"/>
        <w:gridCol w:w="893"/>
        <w:gridCol w:w="688"/>
        <w:gridCol w:w="720"/>
        <w:gridCol w:w="720"/>
        <w:gridCol w:w="720"/>
        <w:gridCol w:w="720"/>
        <w:gridCol w:w="642"/>
        <w:gridCol w:w="932"/>
        <w:gridCol w:w="1187"/>
        <w:gridCol w:w="759"/>
        <w:gridCol w:w="850"/>
        <w:gridCol w:w="1085"/>
        <w:gridCol w:w="1183"/>
      </w:tblGrid>
      <w:tr w:rsidR="002A1A91" w:rsidRPr="0081175C" w14:paraId="3E3726E8" w14:textId="77777777" w:rsidTr="0081175C">
        <w:trPr>
          <w:cantSplit/>
          <w:trHeight w:val="4440"/>
          <w:jc w:val="center"/>
        </w:trPr>
        <w:tc>
          <w:tcPr>
            <w:tcW w:w="1329" w:type="dxa"/>
            <w:gridSpan w:val="2"/>
            <w:textDirection w:val="btLr"/>
            <w:vAlign w:val="center"/>
          </w:tcPr>
          <w:p w14:paraId="382F0A41" w14:textId="77777777" w:rsidR="002A1A91" w:rsidRPr="0081175C" w:rsidRDefault="002A1A91" w:rsidP="00B96313">
            <w:pPr>
              <w:jc w:val="center"/>
            </w:pPr>
            <w:r w:rsidRPr="0081175C">
              <w:t>Температура воздуха наиболее холодных</w:t>
            </w:r>
          </w:p>
          <w:p w14:paraId="7FA93434" w14:textId="77777777" w:rsidR="002A1A91" w:rsidRPr="0081175C" w:rsidRDefault="002A1A91" w:rsidP="00B96313">
            <w:pPr>
              <w:jc w:val="center"/>
            </w:pPr>
            <w:r w:rsidRPr="0081175C">
              <w:t>суток, 0С, обеспеченностью</w:t>
            </w:r>
          </w:p>
        </w:tc>
        <w:tc>
          <w:tcPr>
            <w:tcW w:w="1417" w:type="dxa"/>
            <w:gridSpan w:val="2"/>
            <w:textDirection w:val="btLr"/>
            <w:vAlign w:val="center"/>
          </w:tcPr>
          <w:p w14:paraId="1944B1DE" w14:textId="77777777" w:rsidR="002A1A91" w:rsidRPr="0081175C" w:rsidRDefault="002A1A91" w:rsidP="00B96313">
            <w:pPr>
              <w:jc w:val="center"/>
            </w:pPr>
            <w:r w:rsidRPr="0081175C">
              <w:t>Температура воздуха наиболее холодной</w:t>
            </w:r>
          </w:p>
          <w:p w14:paraId="7B68589A" w14:textId="77777777" w:rsidR="002A1A91" w:rsidRPr="0081175C" w:rsidRDefault="002A1A91" w:rsidP="00B96313">
            <w:pPr>
              <w:jc w:val="center"/>
            </w:pPr>
            <w:r w:rsidRPr="0081175C">
              <w:t>пятидневки, 0С, обеспеченностью</w:t>
            </w:r>
          </w:p>
        </w:tc>
        <w:tc>
          <w:tcPr>
            <w:tcW w:w="574" w:type="dxa"/>
            <w:textDirection w:val="btLr"/>
            <w:vAlign w:val="center"/>
          </w:tcPr>
          <w:p w14:paraId="6D1C0CAB" w14:textId="77777777" w:rsidR="002A1A91" w:rsidRPr="0081175C" w:rsidRDefault="002A1A91" w:rsidP="00B96313">
            <w:pPr>
              <w:jc w:val="center"/>
            </w:pPr>
            <w:r w:rsidRPr="0081175C">
              <w:t>Температура воздуха, 0С, обеспеченностью</w:t>
            </w:r>
          </w:p>
        </w:tc>
        <w:tc>
          <w:tcPr>
            <w:tcW w:w="709" w:type="dxa"/>
            <w:textDirection w:val="btLr"/>
            <w:vAlign w:val="center"/>
          </w:tcPr>
          <w:p w14:paraId="681EFEB8" w14:textId="77777777" w:rsidR="002A1A91" w:rsidRPr="0081175C" w:rsidRDefault="002A1A91" w:rsidP="00B96313">
            <w:pPr>
              <w:jc w:val="center"/>
            </w:pPr>
            <w:r w:rsidRPr="0081175C">
              <w:t>Абсолютная минимальная</w:t>
            </w:r>
          </w:p>
          <w:p w14:paraId="081EC9C4" w14:textId="77777777" w:rsidR="002A1A91" w:rsidRPr="0081175C" w:rsidRDefault="002A1A91" w:rsidP="00B96313">
            <w:pPr>
              <w:jc w:val="center"/>
            </w:pPr>
            <w:r w:rsidRPr="0081175C">
              <w:t>температура воздуха, 0С</w:t>
            </w:r>
          </w:p>
        </w:tc>
        <w:tc>
          <w:tcPr>
            <w:tcW w:w="893" w:type="dxa"/>
            <w:textDirection w:val="btLr"/>
            <w:vAlign w:val="center"/>
          </w:tcPr>
          <w:p w14:paraId="202F0D6A" w14:textId="77777777" w:rsidR="002A1A91" w:rsidRPr="0081175C" w:rsidRDefault="002A1A91" w:rsidP="00B96313">
            <w:pPr>
              <w:jc w:val="center"/>
            </w:pPr>
            <w:r w:rsidRPr="0081175C">
              <w:t>Средняя суточная амплитуда температуры</w:t>
            </w:r>
          </w:p>
          <w:p w14:paraId="4822719A" w14:textId="77777777" w:rsidR="002A1A91" w:rsidRPr="0081175C" w:rsidRDefault="002A1A91" w:rsidP="00B96313">
            <w:pPr>
              <w:jc w:val="center"/>
            </w:pPr>
            <w:r w:rsidRPr="0081175C">
              <w:t>воздуха наиболее холодного месяца, 0С</w:t>
            </w:r>
          </w:p>
        </w:tc>
        <w:tc>
          <w:tcPr>
            <w:tcW w:w="4210" w:type="dxa"/>
            <w:gridSpan w:val="6"/>
            <w:textDirection w:val="btLr"/>
            <w:vAlign w:val="center"/>
          </w:tcPr>
          <w:p w14:paraId="6C6CEF78" w14:textId="77777777" w:rsidR="002A1A91" w:rsidRPr="0081175C" w:rsidRDefault="002A1A91" w:rsidP="00B96313">
            <w:pPr>
              <w:jc w:val="center"/>
            </w:pPr>
            <w:r w:rsidRPr="0081175C">
              <w:t>Продолжительность суток и средняя</w:t>
            </w:r>
          </w:p>
          <w:p w14:paraId="2A2BB639" w14:textId="77777777" w:rsidR="002A1A91" w:rsidRPr="0081175C" w:rsidRDefault="002A1A91" w:rsidP="00B96313">
            <w:pPr>
              <w:jc w:val="center"/>
            </w:pPr>
            <w:r w:rsidRPr="0081175C">
              <w:t>температура воздуха, 0С, периода со</w:t>
            </w:r>
          </w:p>
          <w:p w14:paraId="69FA6446" w14:textId="77777777" w:rsidR="002A1A91" w:rsidRPr="0081175C" w:rsidRDefault="002A1A91" w:rsidP="00B96313">
            <w:pPr>
              <w:jc w:val="center"/>
            </w:pPr>
            <w:r w:rsidRPr="0081175C">
              <w:t>средней суточной температурой воздуха</w:t>
            </w:r>
          </w:p>
        </w:tc>
        <w:tc>
          <w:tcPr>
            <w:tcW w:w="932" w:type="dxa"/>
            <w:textDirection w:val="btLr"/>
            <w:vAlign w:val="center"/>
          </w:tcPr>
          <w:p w14:paraId="45E5BAC7" w14:textId="77777777" w:rsidR="002A1A91" w:rsidRPr="0081175C" w:rsidRDefault="002A1A91" w:rsidP="00B96313">
            <w:pPr>
              <w:jc w:val="center"/>
            </w:pPr>
            <w:r w:rsidRPr="0081175C">
              <w:t>Средняя месячная относительная влажность</w:t>
            </w:r>
          </w:p>
          <w:p w14:paraId="193B4CF8" w14:textId="77777777" w:rsidR="002A1A91" w:rsidRPr="0081175C" w:rsidRDefault="002A1A91" w:rsidP="00B96313">
            <w:pPr>
              <w:jc w:val="center"/>
            </w:pPr>
            <w:r w:rsidRPr="0081175C">
              <w:t>воздуха наиболее холодного месяца, %</w:t>
            </w:r>
          </w:p>
        </w:tc>
        <w:tc>
          <w:tcPr>
            <w:tcW w:w="1187" w:type="dxa"/>
            <w:textDirection w:val="btLr"/>
            <w:vAlign w:val="center"/>
          </w:tcPr>
          <w:p w14:paraId="1304966C" w14:textId="77777777" w:rsidR="002A1A91" w:rsidRPr="0081175C" w:rsidRDefault="002A1A91" w:rsidP="00B96313">
            <w:pPr>
              <w:jc w:val="center"/>
            </w:pPr>
            <w:r w:rsidRPr="0081175C">
              <w:t>Средняя месячная относительная влажность</w:t>
            </w:r>
          </w:p>
          <w:p w14:paraId="320B55EC" w14:textId="77777777" w:rsidR="002A1A91" w:rsidRPr="0081175C" w:rsidRDefault="002A1A91" w:rsidP="00B96313">
            <w:pPr>
              <w:jc w:val="center"/>
            </w:pPr>
            <w:r w:rsidRPr="0081175C">
              <w:t>воздуха в 15 ч. наиболее холодного месяца, %</w:t>
            </w:r>
          </w:p>
        </w:tc>
        <w:tc>
          <w:tcPr>
            <w:tcW w:w="759" w:type="dxa"/>
            <w:textDirection w:val="btLr"/>
            <w:vAlign w:val="center"/>
          </w:tcPr>
          <w:p w14:paraId="77EC0A69" w14:textId="77777777" w:rsidR="002A1A91" w:rsidRPr="0081175C" w:rsidRDefault="002A1A91" w:rsidP="00B96313">
            <w:pPr>
              <w:jc w:val="center"/>
            </w:pPr>
            <w:r w:rsidRPr="0081175C">
              <w:t>Количество осадков за ноябрь - март, мм</w:t>
            </w:r>
          </w:p>
        </w:tc>
        <w:tc>
          <w:tcPr>
            <w:tcW w:w="850" w:type="dxa"/>
            <w:textDirection w:val="btLr"/>
            <w:vAlign w:val="center"/>
          </w:tcPr>
          <w:p w14:paraId="35584985" w14:textId="77777777" w:rsidR="002A1A91" w:rsidRPr="0081175C" w:rsidRDefault="002A1A91" w:rsidP="00B96313">
            <w:pPr>
              <w:jc w:val="center"/>
            </w:pPr>
            <w:r w:rsidRPr="0081175C">
              <w:t>Преобладающее направление ветра</w:t>
            </w:r>
          </w:p>
          <w:p w14:paraId="17093209" w14:textId="77777777" w:rsidR="002A1A91" w:rsidRPr="0081175C" w:rsidRDefault="002A1A91" w:rsidP="00B96313">
            <w:pPr>
              <w:jc w:val="center"/>
            </w:pPr>
            <w:r w:rsidRPr="0081175C">
              <w:t>за декабрь - февраль</w:t>
            </w:r>
          </w:p>
        </w:tc>
        <w:tc>
          <w:tcPr>
            <w:tcW w:w="1085" w:type="dxa"/>
            <w:textDirection w:val="btLr"/>
            <w:vAlign w:val="center"/>
          </w:tcPr>
          <w:p w14:paraId="56D13805" w14:textId="77777777" w:rsidR="002A1A91" w:rsidRPr="0081175C" w:rsidRDefault="002A1A91" w:rsidP="00B96313">
            <w:pPr>
              <w:jc w:val="center"/>
            </w:pPr>
            <w:r w:rsidRPr="0081175C">
              <w:t>Максимальная из средних скоростей</w:t>
            </w:r>
          </w:p>
          <w:p w14:paraId="335EECDC" w14:textId="77777777" w:rsidR="002A1A91" w:rsidRPr="0081175C" w:rsidRDefault="002A1A91" w:rsidP="00B96313">
            <w:pPr>
              <w:jc w:val="center"/>
            </w:pPr>
            <w:r w:rsidRPr="0081175C">
              <w:t>ветра по румбам за январь, м/с</w:t>
            </w:r>
          </w:p>
        </w:tc>
        <w:tc>
          <w:tcPr>
            <w:tcW w:w="1183" w:type="dxa"/>
            <w:textDirection w:val="btLr"/>
            <w:vAlign w:val="center"/>
          </w:tcPr>
          <w:p w14:paraId="5BB193FB" w14:textId="77777777" w:rsidR="002A1A91" w:rsidRPr="0081175C" w:rsidRDefault="002A1A91" w:rsidP="00B96313">
            <w:pPr>
              <w:jc w:val="center"/>
            </w:pPr>
            <w:r w:rsidRPr="0081175C">
              <w:t>Средняя скорость ветра, м/с за период</w:t>
            </w:r>
          </w:p>
          <w:p w14:paraId="4686D8C7" w14:textId="77777777" w:rsidR="002A1A91" w:rsidRPr="0081175C" w:rsidRDefault="002A1A91" w:rsidP="00B96313">
            <w:pPr>
              <w:jc w:val="center"/>
            </w:pPr>
            <w:r w:rsidRPr="0081175C">
              <w:t>со средней суточной температурой воздуха</w:t>
            </w:r>
          </w:p>
        </w:tc>
      </w:tr>
      <w:tr w:rsidR="002A1A91" w:rsidRPr="0081175C" w14:paraId="58F1F624" w14:textId="77777777" w:rsidTr="0081175C">
        <w:trPr>
          <w:trHeight w:val="427"/>
          <w:jc w:val="center"/>
        </w:trPr>
        <w:tc>
          <w:tcPr>
            <w:tcW w:w="1329" w:type="dxa"/>
            <w:gridSpan w:val="2"/>
            <w:vAlign w:val="center"/>
          </w:tcPr>
          <w:p w14:paraId="64DC593D" w14:textId="77777777" w:rsidR="002A1A91" w:rsidRPr="0081175C" w:rsidRDefault="002A1A91" w:rsidP="00B96313">
            <w:pPr>
              <w:jc w:val="center"/>
            </w:pPr>
            <w:r w:rsidRPr="0081175C">
              <w:t>1</w:t>
            </w:r>
          </w:p>
        </w:tc>
        <w:tc>
          <w:tcPr>
            <w:tcW w:w="1417" w:type="dxa"/>
            <w:gridSpan w:val="2"/>
            <w:vAlign w:val="center"/>
          </w:tcPr>
          <w:p w14:paraId="74585385" w14:textId="77777777" w:rsidR="002A1A91" w:rsidRPr="0081175C" w:rsidRDefault="002A1A91" w:rsidP="00B96313">
            <w:pPr>
              <w:jc w:val="center"/>
            </w:pPr>
            <w:r w:rsidRPr="0081175C">
              <w:t>2</w:t>
            </w:r>
          </w:p>
        </w:tc>
        <w:tc>
          <w:tcPr>
            <w:tcW w:w="574" w:type="dxa"/>
            <w:vAlign w:val="center"/>
          </w:tcPr>
          <w:p w14:paraId="7B8917C3" w14:textId="77777777" w:rsidR="002A1A91" w:rsidRPr="0081175C" w:rsidRDefault="002A1A91" w:rsidP="00B96313">
            <w:pPr>
              <w:jc w:val="center"/>
            </w:pPr>
            <w:r w:rsidRPr="0081175C">
              <w:t>3</w:t>
            </w:r>
          </w:p>
        </w:tc>
        <w:tc>
          <w:tcPr>
            <w:tcW w:w="709" w:type="dxa"/>
            <w:vAlign w:val="center"/>
          </w:tcPr>
          <w:p w14:paraId="55619D2F" w14:textId="77777777" w:rsidR="002A1A91" w:rsidRPr="0081175C" w:rsidRDefault="002A1A91" w:rsidP="00B96313">
            <w:pPr>
              <w:jc w:val="center"/>
            </w:pPr>
            <w:r w:rsidRPr="0081175C">
              <w:t>4</w:t>
            </w:r>
          </w:p>
        </w:tc>
        <w:tc>
          <w:tcPr>
            <w:tcW w:w="893" w:type="dxa"/>
            <w:vAlign w:val="center"/>
          </w:tcPr>
          <w:p w14:paraId="1CD7EBF8" w14:textId="77777777" w:rsidR="002A1A91" w:rsidRPr="0081175C" w:rsidRDefault="002A1A91" w:rsidP="00B96313">
            <w:pPr>
              <w:jc w:val="center"/>
            </w:pPr>
            <w:r w:rsidRPr="0081175C">
              <w:t>5</w:t>
            </w:r>
          </w:p>
        </w:tc>
        <w:tc>
          <w:tcPr>
            <w:tcW w:w="4210" w:type="dxa"/>
            <w:gridSpan w:val="6"/>
            <w:vAlign w:val="center"/>
          </w:tcPr>
          <w:p w14:paraId="22843F0B" w14:textId="77777777" w:rsidR="002A1A91" w:rsidRPr="0081175C" w:rsidRDefault="002A1A91" w:rsidP="00B96313">
            <w:pPr>
              <w:jc w:val="center"/>
            </w:pPr>
            <w:r w:rsidRPr="0081175C">
              <w:t>6</w:t>
            </w:r>
          </w:p>
        </w:tc>
        <w:tc>
          <w:tcPr>
            <w:tcW w:w="932" w:type="dxa"/>
            <w:vAlign w:val="center"/>
          </w:tcPr>
          <w:p w14:paraId="46735A71" w14:textId="77777777" w:rsidR="002A1A91" w:rsidRPr="0081175C" w:rsidRDefault="002A1A91" w:rsidP="00B96313">
            <w:pPr>
              <w:jc w:val="center"/>
            </w:pPr>
            <w:r w:rsidRPr="0081175C">
              <w:t>7</w:t>
            </w:r>
          </w:p>
        </w:tc>
        <w:tc>
          <w:tcPr>
            <w:tcW w:w="1187" w:type="dxa"/>
            <w:vAlign w:val="center"/>
          </w:tcPr>
          <w:p w14:paraId="52618BE6" w14:textId="77777777" w:rsidR="002A1A91" w:rsidRPr="0081175C" w:rsidRDefault="002A1A91" w:rsidP="00B96313">
            <w:pPr>
              <w:jc w:val="center"/>
            </w:pPr>
            <w:r w:rsidRPr="0081175C">
              <w:t>8</w:t>
            </w:r>
          </w:p>
        </w:tc>
        <w:tc>
          <w:tcPr>
            <w:tcW w:w="759" w:type="dxa"/>
            <w:vAlign w:val="center"/>
          </w:tcPr>
          <w:p w14:paraId="0340D126" w14:textId="77777777" w:rsidR="002A1A91" w:rsidRPr="0081175C" w:rsidRDefault="002A1A91" w:rsidP="00B96313">
            <w:pPr>
              <w:jc w:val="center"/>
            </w:pPr>
            <w:r w:rsidRPr="0081175C">
              <w:t>9</w:t>
            </w:r>
          </w:p>
        </w:tc>
        <w:tc>
          <w:tcPr>
            <w:tcW w:w="850" w:type="dxa"/>
            <w:vAlign w:val="center"/>
          </w:tcPr>
          <w:p w14:paraId="68A44311" w14:textId="77777777" w:rsidR="002A1A91" w:rsidRPr="0081175C" w:rsidRDefault="002A1A91" w:rsidP="00B96313">
            <w:pPr>
              <w:jc w:val="center"/>
            </w:pPr>
            <w:r w:rsidRPr="0081175C">
              <w:t>10</w:t>
            </w:r>
          </w:p>
        </w:tc>
        <w:tc>
          <w:tcPr>
            <w:tcW w:w="1085" w:type="dxa"/>
            <w:vAlign w:val="center"/>
          </w:tcPr>
          <w:p w14:paraId="00ADE016" w14:textId="77777777" w:rsidR="002A1A91" w:rsidRPr="0081175C" w:rsidRDefault="002A1A91" w:rsidP="00B96313">
            <w:pPr>
              <w:jc w:val="center"/>
            </w:pPr>
            <w:r w:rsidRPr="0081175C">
              <w:t>11</w:t>
            </w:r>
          </w:p>
        </w:tc>
        <w:tc>
          <w:tcPr>
            <w:tcW w:w="1183" w:type="dxa"/>
            <w:vAlign w:val="center"/>
          </w:tcPr>
          <w:p w14:paraId="297A6E9B" w14:textId="77777777" w:rsidR="002A1A91" w:rsidRPr="0081175C" w:rsidRDefault="002A1A91" w:rsidP="00B96313">
            <w:pPr>
              <w:jc w:val="center"/>
            </w:pPr>
            <w:r w:rsidRPr="0081175C">
              <w:t>12</w:t>
            </w:r>
          </w:p>
        </w:tc>
      </w:tr>
      <w:tr w:rsidR="002A1A91" w:rsidRPr="0081175C" w14:paraId="0B57D29D" w14:textId="77777777" w:rsidTr="0081175C">
        <w:trPr>
          <w:trHeight w:val="427"/>
          <w:jc w:val="center"/>
        </w:trPr>
        <w:tc>
          <w:tcPr>
            <w:tcW w:w="1329" w:type="dxa"/>
            <w:gridSpan w:val="2"/>
            <w:vAlign w:val="center"/>
          </w:tcPr>
          <w:p w14:paraId="557CB382" w14:textId="77777777" w:rsidR="002A1A91" w:rsidRPr="0081175C" w:rsidRDefault="002A1A91" w:rsidP="00B96313">
            <w:pPr>
              <w:jc w:val="center"/>
            </w:pPr>
          </w:p>
        </w:tc>
        <w:tc>
          <w:tcPr>
            <w:tcW w:w="1417" w:type="dxa"/>
            <w:gridSpan w:val="2"/>
            <w:vAlign w:val="center"/>
          </w:tcPr>
          <w:p w14:paraId="2BFF5E17" w14:textId="77777777" w:rsidR="002A1A91" w:rsidRPr="0081175C" w:rsidRDefault="002A1A91" w:rsidP="00B96313">
            <w:pPr>
              <w:jc w:val="center"/>
            </w:pPr>
          </w:p>
        </w:tc>
        <w:tc>
          <w:tcPr>
            <w:tcW w:w="574" w:type="dxa"/>
            <w:vAlign w:val="center"/>
          </w:tcPr>
          <w:p w14:paraId="7EC9665A" w14:textId="77777777" w:rsidR="002A1A91" w:rsidRPr="0081175C" w:rsidRDefault="002A1A91" w:rsidP="00B96313">
            <w:pPr>
              <w:jc w:val="center"/>
            </w:pPr>
          </w:p>
        </w:tc>
        <w:tc>
          <w:tcPr>
            <w:tcW w:w="709" w:type="dxa"/>
            <w:vAlign w:val="center"/>
          </w:tcPr>
          <w:p w14:paraId="0F688E46" w14:textId="77777777" w:rsidR="002A1A91" w:rsidRPr="0081175C" w:rsidRDefault="002A1A91" w:rsidP="00B96313">
            <w:pPr>
              <w:jc w:val="center"/>
            </w:pPr>
          </w:p>
        </w:tc>
        <w:tc>
          <w:tcPr>
            <w:tcW w:w="893" w:type="dxa"/>
            <w:vAlign w:val="center"/>
          </w:tcPr>
          <w:p w14:paraId="3926C568" w14:textId="77777777" w:rsidR="002A1A91" w:rsidRPr="0081175C" w:rsidRDefault="002A1A91" w:rsidP="00B96313">
            <w:pPr>
              <w:jc w:val="center"/>
            </w:pPr>
          </w:p>
        </w:tc>
        <w:tc>
          <w:tcPr>
            <w:tcW w:w="1408" w:type="dxa"/>
            <w:gridSpan w:val="2"/>
            <w:vAlign w:val="center"/>
          </w:tcPr>
          <w:p w14:paraId="1F70068B" w14:textId="77777777" w:rsidR="002A1A91" w:rsidRPr="0081175C" w:rsidRDefault="002A1A91" w:rsidP="00B96313">
            <w:pPr>
              <w:jc w:val="center"/>
            </w:pPr>
            <w:r w:rsidRPr="0081175C">
              <w:t>≤0</w:t>
            </w:r>
            <w:r w:rsidRPr="0081175C">
              <w:rPr>
                <w:vertAlign w:val="superscript"/>
              </w:rPr>
              <w:t>0</w:t>
            </w:r>
            <w:r w:rsidRPr="0081175C">
              <w:t>С</w:t>
            </w:r>
          </w:p>
        </w:tc>
        <w:tc>
          <w:tcPr>
            <w:tcW w:w="1440" w:type="dxa"/>
            <w:gridSpan w:val="2"/>
            <w:vAlign w:val="center"/>
          </w:tcPr>
          <w:p w14:paraId="27B7BB38" w14:textId="77777777" w:rsidR="002A1A91" w:rsidRPr="0081175C" w:rsidRDefault="002A1A91" w:rsidP="00B96313">
            <w:pPr>
              <w:jc w:val="center"/>
            </w:pPr>
            <w:r w:rsidRPr="0081175C">
              <w:t>≤8</w:t>
            </w:r>
            <w:r w:rsidRPr="0081175C">
              <w:rPr>
                <w:vertAlign w:val="superscript"/>
              </w:rPr>
              <w:t>0</w:t>
            </w:r>
            <w:r w:rsidRPr="0081175C">
              <w:t>С</w:t>
            </w:r>
          </w:p>
        </w:tc>
        <w:tc>
          <w:tcPr>
            <w:tcW w:w="1362" w:type="dxa"/>
            <w:gridSpan w:val="2"/>
            <w:vAlign w:val="center"/>
          </w:tcPr>
          <w:p w14:paraId="4E961A13" w14:textId="77777777" w:rsidR="002A1A91" w:rsidRPr="0081175C" w:rsidRDefault="002A1A91" w:rsidP="00B96313">
            <w:pPr>
              <w:jc w:val="center"/>
            </w:pPr>
            <w:r w:rsidRPr="0081175C">
              <w:t>≤10</w:t>
            </w:r>
            <w:r w:rsidRPr="0081175C">
              <w:rPr>
                <w:vertAlign w:val="superscript"/>
              </w:rPr>
              <w:t>0</w:t>
            </w:r>
            <w:r w:rsidRPr="0081175C">
              <w:t>С</w:t>
            </w:r>
          </w:p>
        </w:tc>
        <w:tc>
          <w:tcPr>
            <w:tcW w:w="932" w:type="dxa"/>
            <w:vAlign w:val="center"/>
          </w:tcPr>
          <w:p w14:paraId="6F7336B9" w14:textId="77777777" w:rsidR="002A1A91" w:rsidRPr="0081175C" w:rsidRDefault="002A1A91" w:rsidP="00B96313">
            <w:pPr>
              <w:jc w:val="center"/>
            </w:pPr>
          </w:p>
        </w:tc>
        <w:tc>
          <w:tcPr>
            <w:tcW w:w="1187" w:type="dxa"/>
            <w:vAlign w:val="center"/>
          </w:tcPr>
          <w:p w14:paraId="32073FA9" w14:textId="77777777" w:rsidR="002A1A91" w:rsidRPr="0081175C" w:rsidRDefault="002A1A91" w:rsidP="00B96313">
            <w:pPr>
              <w:jc w:val="center"/>
            </w:pPr>
          </w:p>
        </w:tc>
        <w:tc>
          <w:tcPr>
            <w:tcW w:w="759" w:type="dxa"/>
            <w:vAlign w:val="center"/>
          </w:tcPr>
          <w:p w14:paraId="5B21F1F6" w14:textId="77777777" w:rsidR="002A1A91" w:rsidRPr="0081175C" w:rsidRDefault="002A1A91" w:rsidP="00B96313">
            <w:pPr>
              <w:jc w:val="center"/>
            </w:pPr>
          </w:p>
        </w:tc>
        <w:tc>
          <w:tcPr>
            <w:tcW w:w="850" w:type="dxa"/>
            <w:vAlign w:val="center"/>
          </w:tcPr>
          <w:p w14:paraId="404C53B7" w14:textId="77777777" w:rsidR="002A1A91" w:rsidRPr="0081175C" w:rsidRDefault="002A1A91" w:rsidP="00B96313">
            <w:pPr>
              <w:jc w:val="center"/>
            </w:pPr>
          </w:p>
        </w:tc>
        <w:tc>
          <w:tcPr>
            <w:tcW w:w="1085" w:type="dxa"/>
            <w:vAlign w:val="center"/>
          </w:tcPr>
          <w:p w14:paraId="4B347C28" w14:textId="77777777" w:rsidR="002A1A91" w:rsidRPr="0081175C" w:rsidRDefault="002A1A91" w:rsidP="00B96313">
            <w:pPr>
              <w:jc w:val="center"/>
            </w:pPr>
          </w:p>
        </w:tc>
        <w:tc>
          <w:tcPr>
            <w:tcW w:w="1183" w:type="dxa"/>
            <w:vAlign w:val="center"/>
          </w:tcPr>
          <w:p w14:paraId="378BDADB" w14:textId="77777777" w:rsidR="002A1A91" w:rsidRPr="0081175C" w:rsidRDefault="002A1A91" w:rsidP="00B96313">
            <w:pPr>
              <w:jc w:val="center"/>
            </w:pPr>
            <w:r w:rsidRPr="0081175C">
              <w:t>≤8</w:t>
            </w:r>
            <w:r w:rsidRPr="0081175C">
              <w:rPr>
                <w:vertAlign w:val="superscript"/>
              </w:rPr>
              <w:t>0</w:t>
            </w:r>
            <w:r w:rsidRPr="0081175C">
              <w:t>С</w:t>
            </w:r>
          </w:p>
        </w:tc>
      </w:tr>
      <w:tr w:rsidR="002A1A91" w:rsidRPr="0081175C" w14:paraId="6E6EEBAE" w14:textId="77777777" w:rsidTr="0081175C">
        <w:trPr>
          <w:cantSplit/>
          <w:trHeight w:val="2831"/>
          <w:jc w:val="center"/>
        </w:trPr>
        <w:tc>
          <w:tcPr>
            <w:tcW w:w="570" w:type="dxa"/>
            <w:vAlign w:val="center"/>
          </w:tcPr>
          <w:p w14:paraId="43377659" w14:textId="77777777" w:rsidR="002A1A91" w:rsidRPr="0081175C" w:rsidRDefault="002A1A91" w:rsidP="00B96313">
            <w:pPr>
              <w:tabs>
                <w:tab w:val="left" w:pos="246"/>
              </w:tabs>
              <w:jc w:val="center"/>
            </w:pPr>
            <w:r w:rsidRPr="0081175C">
              <w:t>0,98</w:t>
            </w:r>
          </w:p>
        </w:tc>
        <w:tc>
          <w:tcPr>
            <w:tcW w:w="759" w:type="dxa"/>
            <w:vAlign w:val="center"/>
          </w:tcPr>
          <w:p w14:paraId="41C41FB4" w14:textId="77777777" w:rsidR="002A1A91" w:rsidRPr="0081175C" w:rsidRDefault="002A1A91" w:rsidP="00B96313">
            <w:pPr>
              <w:jc w:val="center"/>
            </w:pPr>
            <w:r w:rsidRPr="0081175C">
              <w:t>0,92</w:t>
            </w:r>
          </w:p>
        </w:tc>
        <w:tc>
          <w:tcPr>
            <w:tcW w:w="681" w:type="dxa"/>
            <w:vAlign w:val="center"/>
          </w:tcPr>
          <w:p w14:paraId="1C012165" w14:textId="77777777" w:rsidR="002A1A91" w:rsidRPr="0081175C" w:rsidRDefault="002A1A91" w:rsidP="00B96313">
            <w:pPr>
              <w:jc w:val="center"/>
            </w:pPr>
            <w:r w:rsidRPr="0081175C">
              <w:t>0,98</w:t>
            </w:r>
          </w:p>
        </w:tc>
        <w:tc>
          <w:tcPr>
            <w:tcW w:w="736" w:type="dxa"/>
            <w:vAlign w:val="center"/>
          </w:tcPr>
          <w:p w14:paraId="726AF3D5" w14:textId="77777777" w:rsidR="002A1A91" w:rsidRPr="0081175C" w:rsidRDefault="002A1A91" w:rsidP="00B96313">
            <w:pPr>
              <w:jc w:val="center"/>
            </w:pPr>
            <w:r w:rsidRPr="0081175C">
              <w:t>0,92</w:t>
            </w:r>
          </w:p>
        </w:tc>
        <w:tc>
          <w:tcPr>
            <w:tcW w:w="574" w:type="dxa"/>
            <w:vAlign w:val="center"/>
          </w:tcPr>
          <w:p w14:paraId="0C1931E9" w14:textId="77777777" w:rsidR="002A1A91" w:rsidRPr="0081175C" w:rsidRDefault="002A1A91" w:rsidP="00B96313">
            <w:pPr>
              <w:jc w:val="center"/>
            </w:pPr>
            <w:r w:rsidRPr="0081175C">
              <w:t>0,94</w:t>
            </w:r>
          </w:p>
        </w:tc>
        <w:tc>
          <w:tcPr>
            <w:tcW w:w="709" w:type="dxa"/>
            <w:vAlign w:val="center"/>
          </w:tcPr>
          <w:p w14:paraId="3D9C711D" w14:textId="77777777" w:rsidR="002A1A91" w:rsidRPr="0081175C" w:rsidRDefault="002A1A91" w:rsidP="00B96313">
            <w:pPr>
              <w:jc w:val="center"/>
            </w:pPr>
          </w:p>
        </w:tc>
        <w:tc>
          <w:tcPr>
            <w:tcW w:w="893" w:type="dxa"/>
            <w:vAlign w:val="center"/>
          </w:tcPr>
          <w:p w14:paraId="35AC4B97" w14:textId="77777777" w:rsidR="002A1A91" w:rsidRPr="0081175C" w:rsidRDefault="002A1A91" w:rsidP="00B96313">
            <w:pPr>
              <w:jc w:val="center"/>
            </w:pPr>
          </w:p>
        </w:tc>
        <w:tc>
          <w:tcPr>
            <w:tcW w:w="688" w:type="dxa"/>
            <w:textDirection w:val="btLr"/>
            <w:vAlign w:val="center"/>
          </w:tcPr>
          <w:p w14:paraId="2DDCA278" w14:textId="77777777" w:rsidR="002A1A91" w:rsidRPr="0081175C" w:rsidRDefault="002A1A91" w:rsidP="00B96313">
            <w:pPr>
              <w:jc w:val="center"/>
            </w:pPr>
            <w:r w:rsidRPr="0081175C">
              <w:t>продолжительность</w:t>
            </w:r>
          </w:p>
        </w:tc>
        <w:tc>
          <w:tcPr>
            <w:tcW w:w="720" w:type="dxa"/>
            <w:textDirection w:val="btLr"/>
            <w:vAlign w:val="center"/>
          </w:tcPr>
          <w:p w14:paraId="04519B6E" w14:textId="77777777" w:rsidR="002A1A91" w:rsidRPr="0081175C" w:rsidRDefault="002A1A91" w:rsidP="00B96313">
            <w:pPr>
              <w:jc w:val="center"/>
            </w:pPr>
            <w:r w:rsidRPr="0081175C">
              <w:t>Средняя температура</w:t>
            </w:r>
          </w:p>
        </w:tc>
        <w:tc>
          <w:tcPr>
            <w:tcW w:w="720" w:type="dxa"/>
            <w:textDirection w:val="btLr"/>
            <w:vAlign w:val="center"/>
          </w:tcPr>
          <w:p w14:paraId="49C48987" w14:textId="77777777" w:rsidR="002A1A91" w:rsidRPr="0081175C" w:rsidRDefault="002A1A91" w:rsidP="00B96313">
            <w:pPr>
              <w:jc w:val="center"/>
            </w:pPr>
            <w:r w:rsidRPr="0081175C">
              <w:t>продолжительность</w:t>
            </w:r>
          </w:p>
        </w:tc>
        <w:tc>
          <w:tcPr>
            <w:tcW w:w="720" w:type="dxa"/>
            <w:textDirection w:val="btLr"/>
            <w:vAlign w:val="center"/>
          </w:tcPr>
          <w:p w14:paraId="13DCCD39" w14:textId="77777777" w:rsidR="002A1A91" w:rsidRPr="0081175C" w:rsidRDefault="002A1A91" w:rsidP="00B96313">
            <w:pPr>
              <w:jc w:val="center"/>
            </w:pPr>
            <w:r w:rsidRPr="0081175C">
              <w:t>Средняя температура</w:t>
            </w:r>
          </w:p>
        </w:tc>
        <w:tc>
          <w:tcPr>
            <w:tcW w:w="720" w:type="dxa"/>
            <w:textDirection w:val="btLr"/>
            <w:vAlign w:val="center"/>
          </w:tcPr>
          <w:p w14:paraId="18B9BAA2" w14:textId="77777777" w:rsidR="002A1A91" w:rsidRPr="0081175C" w:rsidRDefault="002A1A91" w:rsidP="00B96313">
            <w:pPr>
              <w:jc w:val="center"/>
            </w:pPr>
            <w:r w:rsidRPr="0081175C">
              <w:t>продолжительность</w:t>
            </w:r>
          </w:p>
        </w:tc>
        <w:tc>
          <w:tcPr>
            <w:tcW w:w="642" w:type="dxa"/>
            <w:textDirection w:val="btLr"/>
            <w:vAlign w:val="center"/>
          </w:tcPr>
          <w:p w14:paraId="283991CD" w14:textId="77777777" w:rsidR="002A1A91" w:rsidRPr="0081175C" w:rsidRDefault="002A1A91" w:rsidP="00B96313">
            <w:pPr>
              <w:jc w:val="center"/>
            </w:pPr>
            <w:r w:rsidRPr="0081175C">
              <w:t>Средняя температура</w:t>
            </w:r>
          </w:p>
        </w:tc>
        <w:tc>
          <w:tcPr>
            <w:tcW w:w="932" w:type="dxa"/>
            <w:vAlign w:val="center"/>
          </w:tcPr>
          <w:p w14:paraId="439B1ABF" w14:textId="77777777" w:rsidR="002A1A91" w:rsidRPr="0081175C" w:rsidRDefault="002A1A91" w:rsidP="00B96313">
            <w:pPr>
              <w:jc w:val="center"/>
            </w:pPr>
          </w:p>
        </w:tc>
        <w:tc>
          <w:tcPr>
            <w:tcW w:w="1187" w:type="dxa"/>
            <w:vAlign w:val="center"/>
          </w:tcPr>
          <w:p w14:paraId="305DF0D9" w14:textId="77777777" w:rsidR="002A1A91" w:rsidRPr="0081175C" w:rsidRDefault="002A1A91" w:rsidP="00B96313">
            <w:pPr>
              <w:jc w:val="center"/>
            </w:pPr>
          </w:p>
        </w:tc>
        <w:tc>
          <w:tcPr>
            <w:tcW w:w="759" w:type="dxa"/>
            <w:vAlign w:val="center"/>
          </w:tcPr>
          <w:p w14:paraId="1EED780C" w14:textId="77777777" w:rsidR="002A1A91" w:rsidRPr="0081175C" w:rsidRDefault="002A1A91" w:rsidP="00B96313">
            <w:pPr>
              <w:jc w:val="center"/>
            </w:pPr>
          </w:p>
        </w:tc>
        <w:tc>
          <w:tcPr>
            <w:tcW w:w="850" w:type="dxa"/>
            <w:vAlign w:val="center"/>
          </w:tcPr>
          <w:p w14:paraId="17231537" w14:textId="77777777" w:rsidR="002A1A91" w:rsidRPr="0081175C" w:rsidRDefault="002A1A91" w:rsidP="00B96313">
            <w:pPr>
              <w:jc w:val="center"/>
            </w:pPr>
          </w:p>
        </w:tc>
        <w:tc>
          <w:tcPr>
            <w:tcW w:w="1085" w:type="dxa"/>
            <w:vAlign w:val="center"/>
          </w:tcPr>
          <w:p w14:paraId="37F1A2F1" w14:textId="77777777" w:rsidR="002A1A91" w:rsidRPr="0081175C" w:rsidRDefault="002A1A91" w:rsidP="00B96313">
            <w:pPr>
              <w:jc w:val="center"/>
            </w:pPr>
          </w:p>
        </w:tc>
        <w:tc>
          <w:tcPr>
            <w:tcW w:w="1183" w:type="dxa"/>
            <w:vAlign w:val="center"/>
          </w:tcPr>
          <w:p w14:paraId="4C04C7B9" w14:textId="77777777" w:rsidR="002A1A91" w:rsidRPr="0081175C" w:rsidRDefault="002A1A91" w:rsidP="00B96313">
            <w:pPr>
              <w:jc w:val="center"/>
            </w:pPr>
          </w:p>
        </w:tc>
      </w:tr>
      <w:tr w:rsidR="002A1A91" w:rsidRPr="0081175C" w14:paraId="1AC006A0" w14:textId="77777777" w:rsidTr="0081175C">
        <w:trPr>
          <w:trHeight w:val="820"/>
          <w:jc w:val="center"/>
        </w:trPr>
        <w:tc>
          <w:tcPr>
            <w:tcW w:w="570" w:type="dxa"/>
            <w:vAlign w:val="center"/>
          </w:tcPr>
          <w:p w14:paraId="30546C7F" w14:textId="77777777" w:rsidR="002A1A91" w:rsidRPr="0081175C" w:rsidRDefault="002A1A91" w:rsidP="00B96313">
            <w:pPr>
              <w:jc w:val="center"/>
            </w:pPr>
            <w:r w:rsidRPr="0081175C">
              <w:t>-44</w:t>
            </w:r>
          </w:p>
        </w:tc>
        <w:tc>
          <w:tcPr>
            <w:tcW w:w="759" w:type="dxa"/>
            <w:vAlign w:val="center"/>
          </w:tcPr>
          <w:p w14:paraId="31D30866" w14:textId="77777777" w:rsidR="002A1A91" w:rsidRPr="0081175C" w:rsidRDefault="002A1A91" w:rsidP="00B96313">
            <w:pPr>
              <w:jc w:val="center"/>
            </w:pPr>
            <w:r w:rsidRPr="0081175C">
              <w:t>-42</w:t>
            </w:r>
          </w:p>
        </w:tc>
        <w:tc>
          <w:tcPr>
            <w:tcW w:w="681" w:type="dxa"/>
            <w:vAlign w:val="center"/>
          </w:tcPr>
          <w:p w14:paraId="07F5F6BE" w14:textId="77777777" w:rsidR="002A1A91" w:rsidRPr="0081175C" w:rsidRDefault="002A1A91" w:rsidP="00B96313">
            <w:pPr>
              <w:jc w:val="center"/>
            </w:pPr>
            <w:r w:rsidRPr="0081175C">
              <w:t>-42</w:t>
            </w:r>
          </w:p>
        </w:tc>
        <w:tc>
          <w:tcPr>
            <w:tcW w:w="736" w:type="dxa"/>
            <w:vAlign w:val="center"/>
          </w:tcPr>
          <w:p w14:paraId="020787A8" w14:textId="77777777" w:rsidR="002A1A91" w:rsidRPr="0081175C" w:rsidRDefault="002A1A91" w:rsidP="00B96313">
            <w:pPr>
              <w:jc w:val="center"/>
            </w:pPr>
            <w:r w:rsidRPr="0081175C">
              <w:t>-39</w:t>
            </w:r>
          </w:p>
        </w:tc>
        <w:tc>
          <w:tcPr>
            <w:tcW w:w="574" w:type="dxa"/>
            <w:vAlign w:val="center"/>
          </w:tcPr>
          <w:p w14:paraId="75EBE715" w14:textId="77777777" w:rsidR="002A1A91" w:rsidRPr="0081175C" w:rsidRDefault="002A1A91" w:rsidP="00B96313">
            <w:pPr>
              <w:jc w:val="center"/>
            </w:pPr>
            <w:r w:rsidRPr="0081175C">
              <w:t>-24</w:t>
            </w:r>
          </w:p>
        </w:tc>
        <w:tc>
          <w:tcPr>
            <w:tcW w:w="709" w:type="dxa"/>
            <w:vAlign w:val="center"/>
          </w:tcPr>
          <w:p w14:paraId="760D1387" w14:textId="77777777" w:rsidR="002A1A91" w:rsidRPr="0081175C" w:rsidRDefault="002A1A91" w:rsidP="00B96313">
            <w:pPr>
              <w:jc w:val="center"/>
            </w:pPr>
            <w:r w:rsidRPr="0081175C">
              <w:t>-50</w:t>
            </w:r>
          </w:p>
        </w:tc>
        <w:tc>
          <w:tcPr>
            <w:tcW w:w="893" w:type="dxa"/>
            <w:vAlign w:val="center"/>
          </w:tcPr>
          <w:p w14:paraId="6EB31F65" w14:textId="77777777" w:rsidR="002A1A91" w:rsidRPr="0081175C" w:rsidRDefault="002A1A91" w:rsidP="00B96313">
            <w:pPr>
              <w:jc w:val="center"/>
            </w:pPr>
            <w:r w:rsidRPr="0081175C">
              <w:t>9,3</w:t>
            </w:r>
          </w:p>
        </w:tc>
        <w:tc>
          <w:tcPr>
            <w:tcW w:w="688" w:type="dxa"/>
            <w:vAlign w:val="center"/>
          </w:tcPr>
          <w:p w14:paraId="68C8618C" w14:textId="77777777" w:rsidR="002A1A91" w:rsidRPr="0081175C" w:rsidRDefault="002A1A91" w:rsidP="00B96313">
            <w:pPr>
              <w:jc w:val="center"/>
            </w:pPr>
            <w:r w:rsidRPr="0081175C">
              <w:t>178</w:t>
            </w:r>
          </w:p>
        </w:tc>
        <w:tc>
          <w:tcPr>
            <w:tcW w:w="720" w:type="dxa"/>
            <w:vAlign w:val="center"/>
          </w:tcPr>
          <w:p w14:paraId="6A531B70" w14:textId="77777777" w:rsidR="002A1A91" w:rsidRPr="0081175C" w:rsidRDefault="002A1A91" w:rsidP="00B96313">
            <w:pPr>
              <w:jc w:val="center"/>
            </w:pPr>
            <w:r w:rsidRPr="0081175C">
              <w:t>-12,4</w:t>
            </w:r>
          </w:p>
        </w:tc>
        <w:tc>
          <w:tcPr>
            <w:tcW w:w="720" w:type="dxa"/>
            <w:vAlign w:val="center"/>
          </w:tcPr>
          <w:p w14:paraId="115080E4" w14:textId="77777777" w:rsidR="002A1A91" w:rsidRPr="0081175C" w:rsidRDefault="002A1A91" w:rsidP="00B96313">
            <w:pPr>
              <w:jc w:val="center"/>
            </w:pPr>
            <w:r w:rsidRPr="0081175C">
              <w:t>230</w:t>
            </w:r>
          </w:p>
        </w:tc>
        <w:tc>
          <w:tcPr>
            <w:tcW w:w="720" w:type="dxa"/>
            <w:vAlign w:val="center"/>
          </w:tcPr>
          <w:p w14:paraId="586D5F34" w14:textId="77777777" w:rsidR="002A1A91" w:rsidRPr="0081175C" w:rsidRDefault="002A1A91" w:rsidP="00B96313">
            <w:pPr>
              <w:jc w:val="center"/>
            </w:pPr>
            <w:r w:rsidRPr="0081175C">
              <w:t>-8,7</w:t>
            </w:r>
          </w:p>
        </w:tc>
        <w:tc>
          <w:tcPr>
            <w:tcW w:w="720" w:type="dxa"/>
            <w:vAlign w:val="center"/>
          </w:tcPr>
          <w:p w14:paraId="76EA2674" w14:textId="77777777" w:rsidR="002A1A91" w:rsidRPr="0081175C" w:rsidRDefault="002A1A91" w:rsidP="00B96313">
            <w:pPr>
              <w:jc w:val="center"/>
            </w:pPr>
            <w:r w:rsidRPr="0081175C">
              <w:t>243</w:t>
            </w:r>
          </w:p>
        </w:tc>
        <w:tc>
          <w:tcPr>
            <w:tcW w:w="642" w:type="dxa"/>
            <w:vAlign w:val="center"/>
          </w:tcPr>
          <w:p w14:paraId="0FD224CF" w14:textId="77777777" w:rsidR="002A1A91" w:rsidRPr="0081175C" w:rsidRDefault="002A1A91" w:rsidP="00B96313">
            <w:pPr>
              <w:jc w:val="center"/>
            </w:pPr>
            <w:r w:rsidRPr="0081175C">
              <w:t>-7,7</w:t>
            </w:r>
          </w:p>
        </w:tc>
        <w:tc>
          <w:tcPr>
            <w:tcW w:w="932" w:type="dxa"/>
            <w:vAlign w:val="center"/>
          </w:tcPr>
          <w:p w14:paraId="0BDAC5A3" w14:textId="77777777" w:rsidR="002A1A91" w:rsidRPr="0081175C" w:rsidRDefault="002A1A91" w:rsidP="00B96313">
            <w:pPr>
              <w:jc w:val="center"/>
            </w:pPr>
            <w:r w:rsidRPr="0081175C">
              <w:t>80</w:t>
            </w:r>
          </w:p>
        </w:tc>
        <w:tc>
          <w:tcPr>
            <w:tcW w:w="1187" w:type="dxa"/>
            <w:vAlign w:val="center"/>
          </w:tcPr>
          <w:p w14:paraId="62DCA6AD" w14:textId="77777777" w:rsidR="002A1A91" w:rsidRPr="0081175C" w:rsidRDefault="002A1A91" w:rsidP="00B96313">
            <w:pPr>
              <w:jc w:val="center"/>
            </w:pPr>
            <w:r w:rsidRPr="0081175C">
              <w:t>77</w:t>
            </w:r>
          </w:p>
        </w:tc>
        <w:tc>
          <w:tcPr>
            <w:tcW w:w="759" w:type="dxa"/>
            <w:vAlign w:val="center"/>
          </w:tcPr>
          <w:p w14:paraId="45F317FC" w14:textId="77777777" w:rsidR="002A1A91" w:rsidRPr="0081175C" w:rsidRDefault="002A1A91" w:rsidP="00B96313">
            <w:pPr>
              <w:jc w:val="center"/>
            </w:pPr>
            <w:r w:rsidRPr="0081175C">
              <w:t>104</w:t>
            </w:r>
          </w:p>
        </w:tc>
        <w:tc>
          <w:tcPr>
            <w:tcW w:w="850" w:type="dxa"/>
            <w:vAlign w:val="center"/>
          </w:tcPr>
          <w:p w14:paraId="19EBEFEC" w14:textId="77777777" w:rsidR="002A1A91" w:rsidRPr="0081175C" w:rsidRDefault="002A1A91" w:rsidP="00B96313">
            <w:pPr>
              <w:jc w:val="center"/>
            </w:pPr>
            <w:r w:rsidRPr="0081175C">
              <w:t>ЮЗ</w:t>
            </w:r>
          </w:p>
        </w:tc>
        <w:tc>
          <w:tcPr>
            <w:tcW w:w="1085" w:type="dxa"/>
            <w:vAlign w:val="center"/>
          </w:tcPr>
          <w:p w14:paraId="0B5FEE41" w14:textId="77777777" w:rsidR="002A1A91" w:rsidRPr="0081175C" w:rsidRDefault="002A1A91" w:rsidP="00B96313">
            <w:pPr>
              <w:jc w:val="center"/>
            </w:pPr>
            <w:r w:rsidRPr="0081175C">
              <w:t>-</w:t>
            </w:r>
          </w:p>
        </w:tc>
        <w:tc>
          <w:tcPr>
            <w:tcW w:w="1183" w:type="dxa"/>
            <w:vAlign w:val="center"/>
          </w:tcPr>
          <w:p w14:paraId="7A43EBF5" w14:textId="77777777" w:rsidR="002A1A91" w:rsidRPr="0081175C" w:rsidRDefault="002A1A91" w:rsidP="00B96313">
            <w:pPr>
              <w:jc w:val="center"/>
            </w:pPr>
            <w:r w:rsidRPr="0081175C">
              <w:t>3,9</w:t>
            </w:r>
          </w:p>
        </w:tc>
      </w:tr>
    </w:tbl>
    <w:p w14:paraId="53CADBE6" w14:textId="77777777" w:rsidR="0081175C" w:rsidRDefault="0081175C" w:rsidP="00B96313">
      <w:pPr>
        <w:ind w:left="240"/>
        <w:rPr>
          <w:color w:val="FF0000"/>
          <w:lang w:val="en-US"/>
        </w:rPr>
      </w:pPr>
    </w:p>
    <w:p w14:paraId="538A4F89" w14:textId="62EEC562" w:rsidR="009C646F" w:rsidRPr="009C646F" w:rsidRDefault="00640C46" w:rsidP="009C646F">
      <w:pPr>
        <w:ind w:left="240" w:firstLine="567"/>
        <w:jc w:val="right"/>
        <w:rPr>
          <w:sz w:val="26"/>
          <w:szCs w:val="26"/>
        </w:rPr>
      </w:pPr>
      <w:r w:rsidRPr="009C646F">
        <w:rPr>
          <w:sz w:val="26"/>
          <w:szCs w:val="26"/>
        </w:rPr>
        <w:t xml:space="preserve">Таблица </w:t>
      </w:r>
      <w:r w:rsidR="00D10B0C">
        <w:rPr>
          <w:sz w:val="26"/>
          <w:szCs w:val="26"/>
        </w:rPr>
        <w:t>4</w:t>
      </w:r>
    </w:p>
    <w:p w14:paraId="39D3166B" w14:textId="1BEB0B3D" w:rsidR="002A1A91" w:rsidRPr="009C646F" w:rsidRDefault="00640C46" w:rsidP="009C646F">
      <w:pPr>
        <w:ind w:left="240" w:firstLine="567"/>
        <w:jc w:val="center"/>
        <w:rPr>
          <w:sz w:val="26"/>
          <w:szCs w:val="26"/>
        </w:rPr>
      </w:pPr>
      <w:r w:rsidRPr="009C646F">
        <w:rPr>
          <w:sz w:val="26"/>
          <w:szCs w:val="26"/>
        </w:rPr>
        <w:t>Климатические параметры теплого периода года</w:t>
      </w:r>
    </w:p>
    <w:tbl>
      <w:tblPr>
        <w:tblW w:w="15417" w:type="dxa"/>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7"/>
        <w:gridCol w:w="1247"/>
        <w:gridCol w:w="1247"/>
        <w:gridCol w:w="1247"/>
        <w:gridCol w:w="1247"/>
        <w:gridCol w:w="1557"/>
        <w:gridCol w:w="1672"/>
        <w:gridCol w:w="1309"/>
        <w:gridCol w:w="817"/>
        <w:gridCol w:w="880"/>
        <w:gridCol w:w="1247"/>
        <w:gridCol w:w="1700"/>
      </w:tblGrid>
      <w:tr w:rsidR="002A1A91" w:rsidRPr="0081175C" w14:paraId="71C1B0CE" w14:textId="77777777" w:rsidTr="0081175C">
        <w:trPr>
          <w:cantSplit/>
          <w:trHeight w:val="2643"/>
        </w:trPr>
        <w:tc>
          <w:tcPr>
            <w:tcW w:w="1247" w:type="dxa"/>
            <w:textDirection w:val="btLr"/>
            <w:vAlign w:val="center"/>
          </w:tcPr>
          <w:p w14:paraId="720FEAE6" w14:textId="77777777" w:rsidR="002A1A91" w:rsidRPr="0081175C" w:rsidRDefault="002A1A91" w:rsidP="00B96313">
            <w:pPr>
              <w:jc w:val="center"/>
            </w:pPr>
            <w:r w:rsidRPr="0081175C">
              <w:t>Барометрическое</w:t>
            </w:r>
          </w:p>
          <w:p w14:paraId="67B36633" w14:textId="77777777" w:rsidR="002A1A91" w:rsidRPr="0081175C" w:rsidRDefault="002A1A91" w:rsidP="00B96313">
            <w:pPr>
              <w:jc w:val="center"/>
            </w:pPr>
            <w:r w:rsidRPr="0081175C">
              <w:t>давление, гПа</w:t>
            </w:r>
          </w:p>
        </w:tc>
        <w:tc>
          <w:tcPr>
            <w:tcW w:w="1247" w:type="dxa"/>
            <w:textDirection w:val="btLr"/>
            <w:vAlign w:val="center"/>
          </w:tcPr>
          <w:p w14:paraId="68649B0D" w14:textId="77777777" w:rsidR="002A1A91" w:rsidRPr="0081175C" w:rsidRDefault="002A1A91" w:rsidP="00B96313">
            <w:pPr>
              <w:jc w:val="center"/>
            </w:pPr>
            <w:r w:rsidRPr="0081175C">
              <w:t xml:space="preserve">Температура воздуха, </w:t>
            </w:r>
            <w:r w:rsidRPr="0081175C">
              <w:rPr>
                <w:vertAlign w:val="superscript"/>
              </w:rPr>
              <w:t>0</w:t>
            </w:r>
            <w:r w:rsidRPr="0081175C">
              <w:t>С, обеспеченностью 0,95</w:t>
            </w:r>
          </w:p>
        </w:tc>
        <w:tc>
          <w:tcPr>
            <w:tcW w:w="1247" w:type="dxa"/>
            <w:textDirection w:val="btLr"/>
            <w:vAlign w:val="center"/>
          </w:tcPr>
          <w:p w14:paraId="769D2A78" w14:textId="77777777" w:rsidR="002A1A91" w:rsidRPr="0081175C" w:rsidRDefault="002A1A91" w:rsidP="00B96313">
            <w:pPr>
              <w:jc w:val="center"/>
            </w:pPr>
            <w:r w:rsidRPr="0081175C">
              <w:t xml:space="preserve">Температура воздуха, </w:t>
            </w:r>
            <w:r w:rsidRPr="0081175C">
              <w:rPr>
                <w:vertAlign w:val="superscript"/>
              </w:rPr>
              <w:t>0</w:t>
            </w:r>
            <w:r w:rsidRPr="0081175C">
              <w:t>С, обеспеченностью 0,98</w:t>
            </w:r>
          </w:p>
        </w:tc>
        <w:tc>
          <w:tcPr>
            <w:tcW w:w="1247" w:type="dxa"/>
            <w:textDirection w:val="btLr"/>
            <w:vAlign w:val="center"/>
          </w:tcPr>
          <w:p w14:paraId="06733B41" w14:textId="77777777" w:rsidR="002A1A91" w:rsidRPr="0081175C" w:rsidRDefault="002A1A91" w:rsidP="00B96313">
            <w:pPr>
              <w:jc w:val="center"/>
            </w:pPr>
            <w:r w:rsidRPr="0081175C">
              <w:t>Средняя максимальная температура воздуха</w:t>
            </w:r>
          </w:p>
          <w:p w14:paraId="0DB4D142" w14:textId="77777777" w:rsidR="002A1A91" w:rsidRPr="0081175C" w:rsidRDefault="002A1A91" w:rsidP="00B96313">
            <w:pPr>
              <w:jc w:val="center"/>
            </w:pPr>
            <w:r w:rsidRPr="0081175C">
              <w:t>наиболее теплого</w:t>
            </w:r>
          </w:p>
          <w:p w14:paraId="6CCC7DA2" w14:textId="77777777" w:rsidR="002A1A91" w:rsidRPr="0081175C" w:rsidRDefault="002A1A91" w:rsidP="00B96313">
            <w:pPr>
              <w:jc w:val="center"/>
            </w:pPr>
            <w:r w:rsidRPr="0081175C">
              <w:t xml:space="preserve">месяца, </w:t>
            </w:r>
            <w:r w:rsidRPr="0081175C">
              <w:rPr>
                <w:vertAlign w:val="superscript"/>
              </w:rPr>
              <w:t>0</w:t>
            </w:r>
            <w:r w:rsidRPr="0081175C">
              <w:t>С</w:t>
            </w:r>
          </w:p>
        </w:tc>
        <w:tc>
          <w:tcPr>
            <w:tcW w:w="1247" w:type="dxa"/>
            <w:textDirection w:val="btLr"/>
            <w:vAlign w:val="center"/>
          </w:tcPr>
          <w:p w14:paraId="7BFC9394" w14:textId="77777777" w:rsidR="002A1A91" w:rsidRPr="0081175C" w:rsidRDefault="002A1A91" w:rsidP="00B96313">
            <w:pPr>
              <w:jc w:val="center"/>
            </w:pPr>
            <w:r w:rsidRPr="0081175C">
              <w:t xml:space="preserve">Абсолютная максимальная температура воздуха, </w:t>
            </w:r>
            <w:r w:rsidRPr="0081175C">
              <w:rPr>
                <w:vertAlign w:val="superscript"/>
              </w:rPr>
              <w:t>0</w:t>
            </w:r>
            <w:r w:rsidRPr="0081175C">
              <w:t>С</w:t>
            </w:r>
          </w:p>
        </w:tc>
        <w:tc>
          <w:tcPr>
            <w:tcW w:w="1557" w:type="dxa"/>
            <w:textDirection w:val="btLr"/>
            <w:vAlign w:val="center"/>
          </w:tcPr>
          <w:p w14:paraId="23B68BFB" w14:textId="77777777" w:rsidR="002A1A91" w:rsidRPr="0081175C" w:rsidRDefault="002A1A91" w:rsidP="00B96313">
            <w:pPr>
              <w:jc w:val="center"/>
            </w:pPr>
            <w:r w:rsidRPr="0081175C">
              <w:t>Средняя суточная</w:t>
            </w:r>
          </w:p>
          <w:p w14:paraId="2D24CF5C" w14:textId="77777777" w:rsidR="002A1A91" w:rsidRPr="0081175C" w:rsidRDefault="002A1A91" w:rsidP="00B96313">
            <w:pPr>
              <w:jc w:val="center"/>
            </w:pPr>
            <w:r w:rsidRPr="0081175C">
              <w:t>амплитуда температуры воздуха наиболее</w:t>
            </w:r>
          </w:p>
          <w:p w14:paraId="7833D895" w14:textId="77777777" w:rsidR="002A1A91" w:rsidRPr="0081175C" w:rsidRDefault="002A1A91" w:rsidP="00B96313">
            <w:pPr>
              <w:jc w:val="center"/>
            </w:pPr>
            <w:r w:rsidRPr="0081175C">
              <w:t xml:space="preserve">теплого месяца, </w:t>
            </w:r>
            <w:r w:rsidRPr="0081175C">
              <w:rPr>
                <w:vertAlign w:val="superscript"/>
              </w:rPr>
              <w:t>0</w:t>
            </w:r>
            <w:r w:rsidRPr="0081175C">
              <w:t>С</w:t>
            </w:r>
          </w:p>
        </w:tc>
        <w:tc>
          <w:tcPr>
            <w:tcW w:w="1672" w:type="dxa"/>
            <w:textDirection w:val="btLr"/>
            <w:vAlign w:val="center"/>
          </w:tcPr>
          <w:p w14:paraId="7808B600" w14:textId="77777777" w:rsidR="002A1A91" w:rsidRPr="0081175C" w:rsidRDefault="002A1A91" w:rsidP="00B96313">
            <w:pPr>
              <w:jc w:val="center"/>
            </w:pPr>
            <w:r w:rsidRPr="0081175C">
              <w:t>Средняя месячная относительная влажность воздуха наиболее теплого месяца, %</w:t>
            </w:r>
          </w:p>
        </w:tc>
        <w:tc>
          <w:tcPr>
            <w:tcW w:w="1309" w:type="dxa"/>
            <w:textDirection w:val="btLr"/>
            <w:vAlign w:val="center"/>
          </w:tcPr>
          <w:p w14:paraId="013B112B" w14:textId="77777777" w:rsidR="002A1A91" w:rsidRPr="0081175C" w:rsidRDefault="002A1A91" w:rsidP="00B96313">
            <w:pPr>
              <w:jc w:val="center"/>
            </w:pPr>
            <w:r w:rsidRPr="0081175C">
              <w:t>Средняя месячная относительная влажность воздуха в 15 ч. наиболее тёплого месяца, %</w:t>
            </w:r>
          </w:p>
        </w:tc>
        <w:tc>
          <w:tcPr>
            <w:tcW w:w="817" w:type="dxa"/>
            <w:textDirection w:val="btLr"/>
            <w:vAlign w:val="center"/>
          </w:tcPr>
          <w:p w14:paraId="520E5924" w14:textId="77777777" w:rsidR="002A1A91" w:rsidRPr="0081175C" w:rsidRDefault="002A1A91" w:rsidP="00B96313">
            <w:pPr>
              <w:jc w:val="center"/>
            </w:pPr>
            <w:r w:rsidRPr="0081175C">
              <w:t xml:space="preserve">Количество осадков за </w:t>
            </w:r>
          </w:p>
          <w:p w14:paraId="0B7E8E9A" w14:textId="77777777" w:rsidR="002A1A91" w:rsidRPr="0081175C" w:rsidRDefault="002A1A91" w:rsidP="00B96313">
            <w:pPr>
              <w:jc w:val="center"/>
            </w:pPr>
            <w:r w:rsidRPr="0081175C">
              <w:t>апрель-октябрь, мм</w:t>
            </w:r>
          </w:p>
        </w:tc>
        <w:tc>
          <w:tcPr>
            <w:tcW w:w="880" w:type="dxa"/>
            <w:textDirection w:val="btLr"/>
            <w:vAlign w:val="center"/>
          </w:tcPr>
          <w:p w14:paraId="113164B1" w14:textId="77777777" w:rsidR="002A1A91" w:rsidRPr="0081175C" w:rsidRDefault="002A1A91" w:rsidP="00B96313">
            <w:pPr>
              <w:jc w:val="center"/>
            </w:pPr>
            <w:r w:rsidRPr="0081175C">
              <w:t>Суточный максимум</w:t>
            </w:r>
          </w:p>
          <w:p w14:paraId="2EF09D5D" w14:textId="77777777" w:rsidR="002A1A91" w:rsidRPr="0081175C" w:rsidRDefault="002A1A91" w:rsidP="00B96313">
            <w:pPr>
              <w:jc w:val="center"/>
            </w:pPr>
            <w:r w:rsidRPr="0081175C">
              <w:t xml:space="preserve"> осадков, мм</w:t>
            </w:r>
          </w:p>
        </w:tc>
        <w:tc>
          <w:tcPr>
            <w:tcW w:w="1247" w:type="dxa"/>
            <w:textDirection w:val="btLr"/>
            <w:vAlign w:val="center"/>
          </w:tcPr>
          <w:p w14:paraId="5FD1C210" w14:textId="77777777" w:rsidR="002A1A91" w:rsidRPr="0081175C" w:rsidRDefault="002A1A91" w:rsidP="00B96313">
            <w:pPr>
              <w:jc w:val="center"/>
            </w:pPr>
            <w:r w:rsidRPr="0081175C">
              <w:t xml:space="preserve">Преобладающее </w:t>
            </w:r>
          </w:p>
          <w:p w14:paraId="0D0ED262" w14:textId="77777777" w:rsidR="002A1A91" w:rsidRPr="0081175C" w:rsidRDefault="002A1A91" w:rsidP="00B96313">
            <w:pPr>
              <w:jc w:val="center"/>
            </w:pPr>
            <w:r w:rsidRPr="0081175C">
              <w:t>направление ветра</w:t>
            </w:r>
          </w:p>
          <w:p w14:paraId="0CA9A2AA" w14:textId="77777777" w:rsidR="002A1A91" w:rsidRPr="0081175C" w:rsidRDefault="002A1A91" w:rsidP="00B96313">
            <w:pPr>
              <w:jc w:val="center"/>
            </w:pPr>
            <w:r w:rsidRPr="0081175C">
              <w:t xml:space="preserve"> за июнь-август</w:t>
            </w:r>
          </w:p>
        </w:tc>
        <w:tc>
          <w:tcPr>
            <w:tcW w:w="1700" w:type="dxa"/>
            <w:textDirection w:val="btLr"/>
            <w:vAlign w:val="center"/>
          </w:tcPr>
          <w:p w14:paraId="62D21BE9" w14:textId="77777777" w:rsidR="002A1A91" w:rsidRPr="0081175C" w:rsidRDefault="002A1A91" w:rsidP="00B96313">
            <w:pPr>
              <w:jc w:val="center"/>
            </w:pPr>
            <w:r w:rsidRPr="0081175C">
              <w:t xml:space="preserve">Минимальная из средних скоростей ветра по </w:t>
            </w:r>
          </w:p>
          <w:p w14:paraId="3185B6C7" w14:textId="77777777" w:rsidR="002A1A91" w:rsidRPr="0081175C" w:rsidRDefault="002A1A91" w:rsidP="00B96313">
            <w:pPr>
              <w:jc w:val="center"/>
            </w:pPr>
            <w:r w:rsidRPr="0081175C">
              <w:t>румбам за июль, м/с</w:t>
            </w:r>
          </w:p>
        </w:tc>
      </w:tr>
      <w:tr w:rsidR="002A1A91" w:rsidRPr="0081175C" w14:paraId="66BAEEC9" w14:textId="77777777" w:rsidTr="0081175C">
        <w:trPr>
          <w:trHeight w:val="369"/>
        </w:trPr>
        <w:tc>
          <w:tcPr>
            <w:tcW w:w="1247" w:type="dxa"/>
            <w:vAlign w:val="center"/>
          </w:tcPr>
          <w:p w14:paraId="2EA8B7BD" w14:textId="77777777" w:rsidR="002A1A91" w:rsidRPr="0081175C" w:rsidRDefault="002A1A91" w:rsidP="00B96313">
            <w:pPr>
              <w:jc w:val="center"/>
            </w:pPr>
            <w:r w:rsidRPr="0081175C">
              <w:t>1</w:t>
            </w:r>
          </w:p>
        </w:tc>
        <w:tc>
          <w:tcPr>
            <w:tcW w:w="1247" w:type="dxa"/>
            <w:vAlign w:val="center"/>
          </w:tcPr>
          <w:p w14:paraId="199D8C87" w14:textId="77777777" w:rsidR="002A1A91" w:rsidRPr="0081175C" w:rsidRDefault="002A1A91" w:rsidP="00B96313">
            <w:pPr>
              <w:jc w:val="center"/>
            </w:pPr>
            <w:r w:rsidRPr="0081175C">
              <w:t>2</w:t>
            </w:r>
          </w:p>
        </w:tc>
        <w:tc>
          <w:tcPr>
            <w:tcW w:w="1247" w:type="dxa"/>
            <w:vAlign w:val="center"/>
          </w:tcPr>
          <w:p w14:paraId="4C24D9BB" w14:textId="77777777" w:rsidR="002A1A91" w:rsidRPr="0081175C" w:rsidRDefault="002A1A91" w:rsidP="00B96313">
            <w:pPr>
              <w:jc w:val="center"/>
            </w:pPr>
            <w:r w:rsidRPr="0081175C">
              <w:t>3</w:t>
            </w:r>
          </w:p>
        </w:tc>
        <w:tc>
          <w:tcPr>
            <w:tcW w:w="1247" w:type="dxa"/>
            <w:vAlign w:val="center"/>
          </w:tcPr>
          <w:p w14:paraId="3CC1A7BC" w14:textId="77777777" w:rsidR="002A1A91" w:rsidRPr="0081175C" w:rsidRDefault="002A1A91" w:rsidP="00B96313">
            <w:pPr>
              <w:jc w:val="center"/>
            </w:pPr>
            <w:r w:rsidRPr="0081175C">
              <w:t>4</w:t>
            </w:r>
          </w:p>
        </w:tc>
        <w:tc>
          <w:tcPr>
            <w:tcW w:w="1247" w:type="dxa"/>
            <w:vAlign w:val="center"/>
          </w:tcPr>
          <w:p w14:paraId="6C4CB81A" w14:textId="77777777" w:rsidR="002A1A91" w:rsidRPr="0081175C" w:rsidRDefault="002A1A91" w:rsidP="00B96313">
            <w:pPr>
              <w:ind w:hanging="26"/>
              <w:jc w:val="center"/>
            </w:pPr>
            <w:r w:rsidRPr="0081175C">
              <w:t>5</w:t>
            </w:r>
          </w:p>
        </w:tc>
        <w:tc>
          <w:tcPr>
            <w:tcW w:w="1557" w:type="dxa"/>
            <w:vAlign w:val="center"/>
          </w:tcPr>
          <w:p w14:paraId="563FB15C" w14:textId="77777777" w:rsidR="002A1A91" w:rsidRPr="0081175C" w:rsidRDefault="002A1A91" w:rsidP="00B96313">
            <w:pPr>
              <w:jc w:val="center"/>
            </w:pPr>
            <w:r w:rsidRPr="0081175C">
              <w:t>6</w:t>
            </w:r>
          </w:p>
        </w:tc>
        <w:tc>
          <w:tcPr>
            <w:tcW w:w="1672" w:type="dxa"/>
            <w:vAlign w:val="center"/>
          </w:tcPr>
          <w:p w14:paraId="6483F042" w14:textId="77777777" w:rsidR="002A1A91" w:rsidRPr="0081175C" w:rsidRDefault="002A1A91" w:rsidP="00B96313">
            <w:pPr>
              <w:jc w:val="center"/>
            </w:pPr>
            <w:r w:rsidRPr="0081175C">
              <w:t>7</w:t>
            </w:r>
          </w:p>
        </w:tc>
        <w:tc>
          <w:tcPr>
            <w:tcW w:w="1309" w:type="dxa"/>
            <w:vAlign w:val="center"/>
          </w:tcPr>
          <w:p w14:paraId="34A50C03" w14:textId="77777777" w:rsidR="002A1A91" w:rsidRPr="0081175C" w:rsidRDefault="002A1A91" w:rsidP="00B96313">
            <w:pPr>
              <w:jc w:val="center"/>
            </w:pPr>
            <w:r w:rsidRPr="0081175C">
              <w:t>8</w:t>
            </w:r>
          </w:p>
        </w:tc>
        <w:tc>
          <w:tcPr>
            <w:tcW w:w="817" w:type="dxa"/>
            <w:vAlign w:val="center"/>
          </w:tcPr>
          <w:p w14:paraId="3ACAA87B" w14:textId="77777777" w:rsidR="002A1A91" w:rsidRPr="0081175C" w:rsidRDefault="002A1A91" w:rsidP="00B96313">
            <w:pPr>
              <w:jc w:val="center"/>
            </w:pPr>
            <w:r w:rsidRPr="0081175C">
              <w:t>9</w:t>
            </w:r>
          </w:p>
        </w:tc>
        <w:tc>
          <w:tcPr>
            <w:tcW w:w="880" w:type="dxa"/>
            <w:vAlign w:val="center"/>
          </w:tcPr>
          <w:p w14:paraId="0BAE44EA" w14:textId="77777777" w:rsidR="002A1A91" w:rsidRPr="0081175C" w:rsidRDefault="002A1A91" w:rsidP="00B96313">
            <w:pPr>
              <w:jc w:val="center"/>
            </w:pPr>
            <w:r w:rsidRPr="0081175C">
              <w:t>10</w:t>
            </w:r>
          </w:p>
        </w:tc>
        <w:tc>
          <w:tcPr>
            <w:tcW w:w="1247" w:type="dxa"/>
            <w:vAlign w:val="center"/>
          </w:tcPr>
          <w:p w14:paraId="37966A66" w14:textId="77777777" w:rsidR="002A1A91" w:rsidRPr="0081175C" w:rsidRDefault="002A1A91" w:rsidP="00B96313">
            <w:pPr>
              <w:ind w:firstLine="4"/>
              <w:jc w:val="center"/>
            </w:pPr>
            <w:r w:rsidRPr="0081175C">
              <w:t>11</w:t>
            </w:r>
          </w:p>
        </w:tc>
        <w:tc>
          <w:tcPr>
            <w:tcW w:w="1700" w:type="dxa"/>
            <w:vAlign w:val="center"/>
          </w:tcPr>
          <w:p w14:paraId="207C9709" w14:textId="77777777" w:rsidR="002A1A91" w:rsidRPr="0081175C" w:rsidRDefault="002A1A91" w:rsidP="00B96313">
            <w:pPr>
              <w:ind w:firstLine="33"/>
              <w:jc w:val="center"/>
            </w:pPr>
            <w:r w:rsidRPr="0081175C">
              <w:t>12</w:t>
            </w:r>
          </w:p>
        </w:tc>
      </w:tr>
      <w:tr w:rsidR="002A1A91" w:rsidRPr="0081175C" w14:paraId="630274DC" w14:textId="77777777" w:rsidTr="0081175C">
        <w:trPr>
          <w:trHeight w:val="922"/>
        </w:trPr>
        <w:tc>
          <w:tcPr>
            <w:tcW w:w="1247" w:type="dxa"/>
            <w:vAlign w:val="center"/>
          </w:tcPr>
          <w:p w14:paraId="2C678FE7" w14:textId="77777777" w:rsidR="002A1A91" w:rsidRPr="0081175C" w:rsidRDefault="002A1A91" w:rsidP="00B96313">
            <w:pPr>
              <w:jc w:val="center"/>
            </w:pPr>
            <w:r w:rsidRPr="0081175C">
              <w:t>995</w:t>
            </w:r>
          </w:p>
        </w:tc>
        <w:tc>
          <w:tcPr>
            <w:tcW w:w="1247" w:type="dxa"/>
            <w:vAlign w:val="center"/>
          </w:tcPr>
          <w:p w14:paraId="1C086690" w14:textId="77777777" w:rsidR="002A1A91" w:rsidRPr="0081175C" w:rsidRDefault="002A1A91" w:rsidP="00B96313">
            <w:pPr>
              <w:jc w:val="center"/>
            </w:pPr>
            <w:r w:rsidRPr="0081175C">
              <w:t>23</w:t>
            </w:r>
          </w:p>
        </w:tc>
        <w:tc>
          <w:tcPr>
            <w:tcW w:w="1247" w:type="dxa"/>
            <w:vAlign w:val="center"/>
          </w:tcPr>
          <w:p w14:paraId="09536D65" w14:textId="77777777" w:rsidR="002A1A91" w:rsidRPr="0081175C" w:rsidRDefault="002A1A91" w:rsidP="00B96313">
            <w:pPr>
              <w:jc w:val="center"/>
            </w:pPr>
            <w:r w:rsidRPr="0081175C">
              <w:t>28</w:t>
            </w:r>
          </w:p>
        </w:tc>
        <w:tc>
          <w:tcPr>
            <w:tcW w:w="1247" w:type="dxa"/>
            <w:vAlign w:val="center"/>
          </w:tcPr>
          <w:p w14:paraId="60986F51" w14:textId="77777777" w:rsidR="002A1A91" w:rsidRPr="0081175C" w:rsidRDefault="002A1A91" w:rsidP="00B96313">
            <w:pPr>
              <w:jc w:val="center"/>
            </w:pPr>
            <w:r w:rsidRPr="0081175C">
              <w:t>24,6</w:t>
            </w:r>
          </w:p>
        </w:tc>
        <w:tc>
          <w:tcPr>
            <w:tcW w:w="1247" w:type="dxa"/>
            <w:vAlign w:val="center"/>
          </w:tcPr>
          <w:p w14:paraId="52F35609" w14:textId="77777777" w:rsidR="002A1A91" w:rsidRPr="0081175C" w:rsidRDefault="002A1A91" w:rsidP="00B96313">
            <w:pPr>
              <w:ind w:hanging="26"/>
              <w:jc w:val="center"/>
            </w:pPr>
            <w:r w:rsidRPr="0081175C">
              <w:t>38</w:t>
            </w:r>
          </w:p>
        </w:tc>
        <w:tc>
          <w:tcPr>
            <w:tcW w:w="1557" w:type="dxa"/>
            <w:vAlign w:val="center"/>
          </w:tcPr>
          <w:p w14:paraId="5C38686A" w14:textId="77777777" w:rsidR="002A1A91" w:rsidRPr="0081175C" w:rsidRDefault="002A1A91" w:rsidP="00B96313">
            <w:pPr>
              <w:jc w:val="center"/>
            </w:pPr>
            <w:r w:rsidRPr="0081175C">
              <w:t>11,4</w:t>
            </w:r>
          </w:p>
        </w:tc>
        <w:tc>
          <w:tcPr>
            <w:tcW w:w="1672" w:type="dxa"/>
            <w:vAlign w:val="center"/>
          </w:tcPr>
          <w:p w14:paraId="7B0A9FD8" w14:textId="77777777" w:rsidR="002A1A91" w:rsidRPr="0081175C" w:rsidRDefault="002A1A91" w:rsidP="00B96313">
            <w:pPr>
              <w:jc w:val="center"/>
            </w:pPr>
            <w:r w:rsidRPr="0081175C">
              <w:t>72</w:t>
            </w:r>
          </w:p>
        </w:tc>
        <w:tc>
          <w:tcPr>
            <w:tcW w:w="1309" w:type="dxa"/>
            <w:vAlign w:val="center"/>
          </w:tcPr>
          <w:p w14:paraId="61A30C8A" w14:textId="77777777" w:rsidR="002A1A91" w:rsidRPr="0081175C" w:rsidRDefault="002A1A91" w:rsidP="00B96313">
            <w:pPr>
              <w:jc w:val="center"/>
            </w:pPr>
            <w:r w:rsidRPr="0081175C">
              <w:t>56</w:t>
            </w:r>
          </w:p>
        </w:tc>
        <w:tc>
          <w:tcPr>
            <w:tcW w:w="817" w:type="dxa"/>
            <w:vAlign w:val="center"/>
          </w:tcPr>
          <w:p w14:paraId="4724F9B3" w14:textId="77777777" w:rsidR="002A1A91" w:rsidRPr="0081175C" w:rsidRDefault="002A1A91" w:rsidP="00B96313">
            <w:pPr>
              <w:jc w:val="center"/>
            </w:pPr>
            <w:r w:rsidRPr="0081175C">
              <w:t>338</w:t>
            </w:r>
          </w:p>
        </w:tc>
        <w:tc>
          <w:tcPr>
            <w:tcW w:w="880" w:type="dxa"/>
            <w:vAlign w:val="center"/>
          </w:tcPr>
          <w:p w14:paraId="708C339F" w14:textId="77777777" w:rsidR="002A1A91" w:rsidRPr="0081175C" w:rsidRDefault="002A1A91" w:rsidP="00B96313">
            <w:pPr>
              <w:jc w:val="center"/>
            </w:pPr>
            <w:r w:rsidRPr="0081175C">
              <w:t>95</w:t>
            </w:r>
          </w:p>
        </w:tc>
        <w:tc>
          <w:tcPr>
            <w:tcW w:w="1247" w:type="dxa"/>
            <w:vAlign w:val="center"/>
          </w:tcPr>
          <w:p w14:paraId="4DA554AB" w14:textId="77777777" w:rsidR="002A1A91" w:rsidRPr="0081175C" w:rsidRDefault="002A1A91" w:rsidP="00B96313">
            <w:pPr>
              <w:ind w:firstLine="4"/>
              <w:jc w:val="center"/>
            </w:pPr>
            <w:r w:rsidRPr="0081175C">
              <w:t>ЮЗ</w:t>
            </w:r>
          </w:p>
        </w:tc>
        <w:tc>
          <w:tcPr>
            <w:tcW w:w="1700" w:type="dxa"/>
            <w:vAlign w:val="center"/>
          </w:tcPr>
          <w:p w14:paraId="5AAE1257" w14:textId="77777777" w:rsidR="002A1A91" w:rsidRPr="0081175C" w:rsidRDefault="002A1A91" w:rsidP="00B96313">
            <w:pPr>
              <w:ind w:firstLine="33"/>
              <w:jc w:val="center"/>
            </w:pPr>
            <w:r w:rsidRPr="0081175C">
              <w:t>0</w:t>
            </w:r>
          </w:p>
        </w:tc>
      </w:tr>
    </w:tbl>
    <w:p w14:paraId="704A1348" w14:textId="77777777" w:rsidR="002A1A91" w:rsidRPr="0081175C" w:rsidRDefault="002A1A91" w:rsidP="00B96313">
      <w:pPr>
        <w:ind w:left="240" w:firstLine="567"/>
        <w:jc w:val="right"/>
      </w:pPr>
    </w:p>
    <w:p w14:paraId="24EB79A7" w14:textId="77777777" w:rsidR="009C646F" w:rsidRPr="009C646F" w:rsidRDefault="00640C46" w:rsidP="009C646F">
      <w:pPr>
        <w:ind w:left="240" w:firstLine="567"/>
        <w:jc w:val="right"/>
        <w:rPr>
          <w:sz w:val="26"/>
          <w:szCs w:val="26"/>
        </w:rPr>
      </w:pPr>
      <w:r w:rsidRPr="009C646F">
        <w:rPr>
          <w:sz w:val="26"/>
          <w:szCs w:val="26"/>
        </w:rPr>
        <w:t xml:space="preserve">Таблица </w:t>
      </w:r>
      <w:r w:rsidR="0095359D" w:rsidRPr="009C646F">
        <w:rPr>
          <w:sz w:val="26"/>
          <w:szCs w:val="26"/>
        </w:rPr>
        <w:t>8</w:t>
      </w:r>
      <w:r w:rsidRPr="009C646F">
        <w:rPr>
          <w:sz w:val="26"/>
          <w:szCs w:val="26"/>
        </w:rPr>
        <w:t xml:space="preserve"> </w:t>
      </w:r>
    </w:p>
    <w:p w14:paraId="64D2988E" w14:textId="06A5B754" w:rsidR="00640C46" w:rsidRPr="009C646F" w:rsidRDefault="00640C46" w:rsidP="009C646F">
      <w:pPr>
        <w:ind w:left="240" w:firstLine="567"/>
        <w:jc w:val="center"/>
        <w:rPr>
          <w:sz w:val="26"/>
          <w:szCs w:val="26"/>
        </w:rPr>
      </w:pPr>
      <w:r w:rsidRPr="009C646F">
        <w:rPr>
          <w:sz w:val="26"/>
          <w:szCs w:val="26"/>
        </w:rPr>
        <w:t xml:space="preserve">Средняя месячная и годовая температура воздуха, </w:t>
      </w:r>
      <w:r w:rsidRPr="009C646F">
        <w:rPr>
          <w:sz w:val="26"/>
          <w:szCs w:val="26"/>
          <w:vertAlign w:val="superscript"/>
        </w:rPr>
        <w:t>0</w:t>
      </w:r>
      <w:r w:rsidRPr="009C646F">
        <w:rPr>
          <w:sz w:val="26"/>
          <w:szCs w:val="26"/>
        </w:rPr>
        <w:t>С</w:t>
      </w:r>
    </w:p>
    <w:tbl>
      <w:tblPr>
        <w:tblW w:w="152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05"/>
        <w:gridCol w:w="1134"/>
        <w:gridCol w:w="1134"/>
        <w:gridCol w:w="1134"/>
        <w:gridCol w:w="1134"/>
        <w:gridCol w:w="1134"/>
        <w:gridCol w:w="1134"/>
        <w:gridCol w:w="1134"/>
        <w:gridCol w:w="1134"/>
        <w:gridCol w:w="1134"/>
        <w:gridCol w:w="1134"/>
        <w:gridCol w:w="1134"/>
        <w:gridCol w:w="1419"/>
      </w:tblGrid>
      <w:tr w:rsidR="002A1A91" w:rsidRPr="0081175C" w14:paraId="7E99F1A2" w14:textId="77777777" w:rsidTr="0081175C">
        <w:trPr>
          <w:trHeight w:val="500"/>
          <w:jc w:val="center"/>
        </w:trPr>
        <w:tc>
          <w:tcPr>
            <w:tcW w:w="1405" w:type="dxa"/>
            <w:vAlign w:val="center"/>
          </w:tcPr>
          <w:p w14:paraId="7E3372E6" w14:textId="77777777" w:rsidR="002A1A91" w:rsidRPr="0081175C" w:rsidRDefault="002A1A91" w:rsidP="00B96313">
            <w:pPr>
              <w:ind w:firstLine="30"/>
              <w:jc w:val="center"/>
            </w:pPr>
            <w:r w:rsidRPr="0081175C">
              <w:rPr>
                <w:lang w:val="en-US"/>
              </w:rPr>
              <w:t>I</w:t>
            </w:r>
          </w:p>
        </w:tc>
        <w:tc>
          <w:tcPr>
            <w:tcW w:w="1134" w:type="dxa"/>
            <w:vAlign w:val="center"/>
          </w:tcPr>
          <w:p w14:paraId="16CBD04D" w14:textId="77777777" w:rsidR="002A1A91" w:rsidRPr="0081175C" w:rsidRDefault="002A1A91" w:rsidP="00B96313">
            <w:pPr>
              <w:ind w:firstLine="30"/>
              <w:jc w:val="center"/>
            </w:pPr>
            <w:r w:rsidRPr="0081175C">
              <w:rPr>
                <w:lang w:val="en-US"/>
              </w:rPr>
              <w:t>II</w:t>
            </w:r>
          </w:p>
        </w:tc>
        <w:tc>
          <w:tcPr>
            <w:tcW w:w="1134" w:type="dxa"/>
            <w:vAlign w:val="center"/>
          </w:tcPr>
          <w:p w14:paraId="2402DF6F" w14:textId="77777777" w:rsidR="002A1A91" w:rsidRPr="0081175C" w:rsidRDefault="002A1A91" w:rsidP="00B96313">
            <w:pPr>
              <w:ind w:firstLine="30"/>
              <w:jc w:val="center"/>
            </w:pPr>
            <w:r w:rsidRPr="0081175C">
              <w:rPr>
                <w:lang w:val="en-US"/>
              </w:rPr>
              <w:t>III</w:t>
            </w:r>
          </w:p>
        </w:tc>
        <w:tc>
          <w:tcPr>
            <w:tcW w:w="1134" w:type="dxa"/>
            <w:vAlign w:val="center"/>
          </w:tcPr>
          <w:p w14:paraId="1D42676A" w14:textId="77777777" w:rsidR="002A1A91" w:rsidRPr="0081175C" w:rsidRDefault="002A1A91" w:rsidP="00B96313">
            <w:pPr>
              <w:ind w:firstLine="30"/>
              <w:jc w:val="center"/>
            </w:pPr>
            <w:r w:rsidRPr="0081175C">
              <w:rPr>
                <w:lang w:val="en-US"/>
              </w:rPr>
              <w:t>IV</w:t>
            </w:r>
          </w:p>
        </w:tc>
        <w:tc>
          <w:tcPr>
            <w:tcW w:w="1134" w:type="dxa"/>
            <w:vAlign w:val="center"/>
          </w:tcPr>
          <w:p w14:paraId="178608EE" w14:textId="77777777" w:rsidR="002A1A91" w:rsidRPr="0081175C" w:rsidRDefault="002A1A91" w:rsidP="00B96313">
            <w:pPr>
              <w:ind w:firstLine="30"/>
              <w:jc w:val="center"/>
            </w:pPr>
            <w:r w:rsidRPr="0081175C">
              <w:rPr>
                <w:lang w:val="en-US"/>
              </w:rPr>
              <w:t>V</w:t>
            </w:r>
          </w:p>
        </w:tc>
        <w:tc>
          <w:tcPr>
            <w:tcW w:w="1134" w:type="dxa"/>
            <w:vAlign w:val="center"/>
          </w:tcPr>
          <w:p w14:paraId="0C114783" w14:textId="77777777" w:rsidR="002A1A91" w:rsidRPr="0081175C" w:rsidRDefault="002A1A91" w:rsidP="00B96313">
            <w:pPr>
              <w:ind w:firstLine="30"/>
              <w:jc w:val="center"/>
            </w:pPr>
            <w:r w:rsidRPr="0081175C">
              <w:rPr>
                <w:lang w:val="en-US"/>
              </w:rPr>
              <w:t>VI</w:t>
            </w:r>
          </w:p>
        </w:tc>
        <w:tc>
          <w:tcPr>
            <w:tcW w:w="1134" w:type="dxa"/>
            <w:vAlign w:val="center"/>
          </w:tcPr>
          <w:p w14:paraId="0DF13726" w14:textId="77777777" w:rsidR="002A1A91" w:rsidRPr="0081175C" w:rsidRDefault="002A1A91" w:rsidP="00B96313">
            <w:pPr>
              <w:ind w:firstLine="30"/>
              <w:jc w:val="center"/>
            </w:pPr>
            <w:r w:rsidRPr="0081175C">
              <w:rPr>
                <w:lang w:val="en-US"/>
              </w:rPr>
              <w:t>VII</w:t>
            </w:r>
          </w:p>
        </w:tc>
        <w:tc>
          <w:tcPr>
            <w:tcW w:w="1134" w:type="dxa"/>
            <w:vAlign w:val="center"/>
          </w:tcPr>
          <w:p w14:paraId="79DD5603" w14:textId="77777777" w:rsidR="002A1A91" w:rsidRPr="0081175C" w:rsidRDefault="002A1A91" w:rsidP="00B96313">
            <w:pPr>
              <w:ind w:firstLine="30"/>
              <w:jc w:val="center"/>
            </w:pPr>
            <w:r w:rsidRPr="0081175C">
              <w:rPr>
                <w:lang w:val="en-US"/>
              </w:rPr>
              <w:t>VIII</w:t>
            </w:r>
          </w:p>
        </w:tc>
        <w:tc>
          <w:tcPr>
            <w:tcW w:w="1134" w:type="dxa"/>
            <w:vAlign w:val="center"/>
          </w:tcPr>
          <w:p w14:paraId="3B39AD8C" w14:textId="77777777" w:rsidR="002A1A91" w:rsidRPr="0081175C" w:rsidRDefault="002A1A91" w:rsidP="00B96313">
            <w:pPr>
              <w:ind w:firstLine="30"/>
              <w:jc w:val="center"/>
            </w:pPr>
            <w:r w:rsidRPr="0081175C">
              <w:rPr>
                <w:lang w:val="en-US"/>
              </w:rPr>
              <w:t>IX</w:t>
            </w:r>
          </w:p>
        </w:tc>
        <w:tc>
          <w:tcPr>
            <w:tcW w:w="1134" w:type="dxa"/>
            <w:vAlign w:val="center"/>
          </w:tcPr>
          <w:p w14:paraId="2EC3A276" w14:textId="77777777" w:rsidR="002A1A91" w:rsidRPr="0081175C" w:rsidRDefault="002A1A91" w:rsidP="00B96313">
            <w:pPr>
              <w:ind w:firstLine="30"/>
              <w:jc w:val="center"/>
            </w:pPr>
            <w:r w:rsidRPr="0081175C">
              <w:rPr>
                <w:lang w:val="en-US"/>
              </w:rPr>
              <w:t>X</w:t>
            </w:r>
          </w:p>
        </w:tc>
        <w:tc>
          <w:tcPr>
            <w:tcW w:w="1134" w:type="dxa"/>
            <w:vAlign w:val="center"/>
          </w:tcPr>
          <w:p w14:paraId="223C511A" w14:textId="77777777" w:rsidR="002A1A91" w:rsidRPr="0081175C" w:rsidRDefault="002A1A91" w:rsidP="00B96313">
            <w:pPr>
              <w:ind w:firstLine="30"/>
              <w:jc w:val="center"/>
            </w:pPr>
            <w:r w:rsidRPr="0081175C">
              <w:rPr>
                <w:lang w:val="en-US"/>
              </w:rPr>
              <w:t>XI</w:t>
            </w:r>
          </w:p>
        </w:tc>
        <w:tc>
          <w:tcPr>
            <w:tcW w:w="1134" w:type="dxa"/>
            <w:vAlign w:val="center"/>
          </w:tcPr>
          <w:p w14:paraId="7F0009D0" w14:textId="77777777" w:rsidR="002A1A91" w:rsidRPr="0081175C" w:rsidRDefault="002A1A91" w:rsidP="00B96313">
            <w:pPr>
              <w:ind w:firstLine="30"/>
              <w:jc w:val="center"/>
            </w:pPr>
            <w:r w:rsidRPr="0081175C">
              <w:rPr>
                <w:lang w:val="en-US"/>
              </w:rPr>
              <w:t>XI</w:t>
            </w:r>
          </w:p>
        </w:tc>
        <w:tc>
          <w:tcPr>
            <w:tcW w:w="1419" w:type="dxa"/>
            <w:vAlign w:val="center"/>
          </w:tcPr>
          <w:p w14:paraId="3F8579AE" w14:textId="77777777" w:rsidR="002A1A91" w:rsidRPr="0081175C" w:rsidRDefault="002A1A91" w:rsidP="00B96313">
            <w:pPr>
              <w:ind w:firstLine="30"/>
              <w:jc w:val="center"/>
            </w:pPr>
            <w:r w:rsidRPr="0081175C">
              <w:t>Год</w:t>
            </w:r>
          </w:p>
        </w:tc>
      </w:tr>
      <w:tr w:rsidR="002A1A91" w:rsidRPr="0081175C" w14:paraId="4A2FA022" w14:textId="77777777" w:rsidTr="0081175C">
        <w:trPr>
          <w:trHeight w:val="692"/>
          <w:jc w:val="center"/>
        </w:trPr>
        <w:tc>
          <w:tcPr>
            <w:tcW w:w="1405" w:type="dxa"/>
            <w:vAlign w:val="center"/>
          </w:tcPr>
          <w:p w14:paraId="72D7C37E" w14:textId="77777777" w:rsidR="002A1A91" w:rsidRPr="0081175C" w:rsidRDefault="002A1A91" w:rsidP="00B96313">
            <w:pPr>
              <w:jc w:val="center"/>
            </w:pPr>
            <w:r w:rsidRPr="0081175C">
              <w:t>-18,8</w:t>
            </w:r>
          </w:p>
        </w:tc>
        <w:tc>
          <w:tcPr>
            <w:tcW w:w="1134" w:type="dxa"/>
            <w:vAlign w:val="center"/>
          </w:tcPr>
          <w:p w14:paraId="5A73AB7D" w14:textId="77777777" w:rsidR="002A1A91" w:rsidRPr="0081175C" w:rsidRDefault="002A1A91" w:rsidP="00B96313">
            <w:pPr>
              <w:jc w:val="center"/>
            </w:pPr>
            <w:r w:rsidRPr="0081175C">
              <w:t>-17,3</w:t>
            </w:r>
          </w:p>
        </w:tc>
        <w:tc>
          <w:tcPr>
            <w:tcW w:w="1134" w:type="dxa"/>
            <w:vAlign w:val="center"/>
          </w:tcPr>
          <w:p w14:paraId="2286B7D9" w14:textId="77777777" w:rsidR="002A1A91" w:rsidRPr="0081175C" w:rsidRDefault="002A1A91" w:rsidP="00B96313">
            <w:pPr>
              <w:jc w:val="center"/>
            </w:pPr>
            <w:r w:rsidRPr="0081175C">
              <w:t>-10,1</w:t>
            </w:r>
          </w:p>
        </w:tc>
        <w:tc>
          <w:tcPr>
            <w:tcW w:w="1134" w:type="dxa"/>
            <w:vAlign w:val="center"/>
          </w:tcPr>
          <w:p w14:paraId="2547C6B7" w14:textId="77777777" w:rsidR="002A1A91" w:rsidRPr="0081175C" w:rsidRDefault="002A1A91" w:rsidP="00B96313">
            <w:pPr>
              <w:jc w:val="center"/>
            </w:pPr>
            <w:r w:rsidRPr="0081175C">
              <w:t>1,5</w:t>
            </w:r>
          </w:p>
        </w:tc>
        <w:tc>
          <w:tcPr>
            <w:tcW w:w="1134" w:type="dxa"/>
            <w:vAlign w:val="center"/>
          </w:tcPr>
          <w:p w14:paraId="4D9F2DE0" w14:textId="77777777" w:rsidR="002A1A91" w:rsidRPr="0081175C" w:rsidRDefault="002A1A91" w:rsidP="00B96313">
            <w:pPr>
              <w:jc w:val="center"/>
            </w:pPr>
            <w:r w:rsidRPr="0081175C">
              <w:t>10,3</w:t>
            </w:r>
          </w:p>
        </w:tc>
        <w:tc>
          <w:tcPr>
            <w:tcW w:w="1134" w:type="dxa"/>
            <w:vAlign w:val="center"/>
          </w:tcPr>
          <w:p w14:paraId="6EAFCA95" w14:textId="77777777" w:rsidR="002A1A91" w:rsidRPr="0081175C" w:rsidRDefault="002A1A91" w:rsidP="00B96313">
            <w:pPr>
              <w:jc w:val="center"/>
            </w:pPr>
            <w:r w:rsidRPr="0081175C">
              <w:t>16,7</w:t>
            </w:r>
          </w:p>
        </w:tc>
        <w:tc>
          <w:tcPr>
            <w:tcW w:w="1134" w:type="dxa"/>
            <w:vAlign w:val="center"/>
          </w:tcPr>
          <w:p w14:paraId="68FB98A8" w14:textId="77777777" w:rsidR="002A1A91" w:rsidRPr="0081175C" w:rsidRDefault="002A1A91" w:rsidP="00B96313">
            <w:pPr>
              <w:jc w:val="center"/>
            </w:pPr>
            <w:r w:rsidRPr="0081175C">
              <w:t>19,0</w:t>
            </w:r>
          </w:p>
        </w:tc>
        <w:tc>
          <w:tcPr>
            <w:tcW w:w="1134" w:type="dxa"/>
            <w:vAlign w:val="center"/>
          </w:tcPr>
          <w:p w14:paraId="171C5FD7" w14:textId="77777777" w:rsidR="002A1A91" w:rsidRPr="0081175C" w:rsidRDefault="002A1A91" w:rsidP="00B96313">
            <w:pPr>
              <w:jc w:val="center"/>
            </w:pPr>
            <w:r w:rsidRPr="0081175C">
              <w:t>15,8</w:t>
            </w:r>
          </w:p>
        </w:tc>
        <w:tc>
          <w:tcPr>
            <w:tcW w:w="1134" w:type="dxa"/>
            <w:vAlign w:val="center"/>
          </w:tcPr>
          <w:p w14:paraId="369589C8" w14:textId="77777777" w:rsidR="002A1A91" w:rsidRPr="0081175C" w:rsidRDefault="002A1A91" w:rsidP="00B96313">
            <w:pPr>
              <w:jc w:val="center"/>
            </w:pPr>
            <w:r w:rsidRPr="0081175C">
              <w:t>10,1</w:t>
            </w:r>
          </w:p>
        </w:tc>
        <w:tc>
          <w:tcPr>
            <w:tcW w:w="1134" w:type="dxa"/>
            <w:vAlign w:val="center"/>
          </w:tcPr>
          <w:p w14:paraId="21D38CDC" w14:textId="77777777" w:rsidR="002A1A91" w:rsidRPr="0081175C" w:rsidRDefault="002A1A91" w:rsidP="00B96313">
            <w:pPr>
              <w:jc w:val="center"/>
            </w:pPr>
            <w:r w:rsidRPr="0081175C">
              <w:t>1,9</w:t>
            </w:r>
          </w:p>
        </w:tc>
        <w:tc>
          <w:tcPr>
            <w:tcW w:w="1134" w:type="dxa"/>
            <w:vAlign w:val="center"/>
          </w:tcPr>
          <w:p w14:paraId="4BCF872C" w14:textId="77777777" w:rsidR="002A1A91" w:rsidRPr="0081175C" w:rsidRDefault="002A1A91" w:rsidP="00B96313">
            <w:pPr>
              <w:jc w:val="center"/>
            </w:pPr>
            <w:r w:rsidRPr="0081175C">
              <w:t>-9,2</w:t>
            </w:r>
          </w:p>
        </w:tc>
        <w:tc>
          <w:tcPr>
            <w:tcW w:w="1134" w:type="dxa"/>
            <w:vAlign w:val="center"/>
          </w:tcPr>
          <w:p w14:paraId="7381861D" w14:textId="77777777" w:rsidR="002A1A91" w:rsidRPr="0081175C" w:rsidRDefault="002A1A91" w:rsidP="00B96313">
            <w:pPr>
              <w:jc w:val="center"/>
            </w:pPr>
            <w:r w:rsidRPr="0081175C">
              <w:t>-16,5</w:t>
            </w:r>
          </w:p>
        </w:tc>
        <w:tc>
          <w:tcPr>
            <w:tcW w:w="1419" w:type="dxa"/>
            <w:vAlign w:val="center"/>
          </w:tcPr>
          <w:p w14:paraId="4B02EC4A" w14:textId="77777777" w:rsidR="002A1A91" w:rsidRPr="0081175C" w:rsidRDefault="002A1A91" w:rsidP="00B96313">
            <w:pPr>
              <w:jc w:val="center"/>
            </w:pPr>
            <w:r w:rsidRPr="0081175C">
              <w:t>-0,2</w:t>
            </w:r>
          </w:p>
        </w:tc>
      </w:tr>
    </w:tbl>
    <w:p w14:paraId="201F1C9C" w14:textId="77777777" w:rsidR="002A1A91" w:rsidRPr="0081175C" w:rsidRDefault="002A1A91" w:rsidP="00B96313">
      <w:pPr>
        <w:pStyle w:val="affff8"/>
        <w:spacing w:line="240" w:lineRule="auto"/>
        <w:ind w:left="240" w:firstLine="567"/>
        <w:rPr>
          <w:b/>
          <w:color w:val="FF0000"/>
        </w:rPr>
      </w:pPr>
    </w:p>
    <w:p w14:paraId="6499417F" w14:textId="77777777" w:rsidR="002A1A91" w:rsidRPr="0081175C" w:rsidRDefault="002A1A91" w:rsidP="00B96313">
      <w:pPr>
        <w:pStyle w:val="affff8"/>
        <w:spacing w:line="240" w:lineRule="auto"/>
        <w:ind w:left="240" w:firstLine="567"/>
        <w:rPr>
          <w:b/>
          <w:color w:val="C00000"/>
        </w:rPr>
      </w:pPr>
    </w:p>
    <w:p w14:paraId="66728126" w14:textId="77777777" w:rsidR="002A1A91" w:rsidRPr="0081175C" w:rsidRDefault="002A1A91" w:rsidP="00B96313">
      <w:pPr>
        <w:pStyle w:val="affff8"/>
        <w:spacing w:line="240" w:lineRule="auto"/>
        <w:ind w:left="240" w:firstLine="567"/>
        <w:rPr>
          <w:b/>
          <w:color w:val="C00000"/>
        </w:rPr>
      </w:pPr>
    </w:p>
    <w:p w14:paraId="51D16ABE" w14:textId="77777777" w:rsidR="002A1A91" w:rsidRPr="0081175C" w:rsidRDefault="002A1A91" w:rsidP="00B96313">
      <w:pPr>
        <w:pStyle w:val="affff8"/>
        <w:spacing w:line="240" w:lineRule="auto"/>
        <w:ind w:left="240" w:firstLine="567"/>
        <w:rPr>
          <w:b/>
          <w:color w:val="C00000"/>
        </w:rPr>
      </w:pPr>
    </w:p>
    <w:p w14:paraId="69F8CFFD" w14:textId="77777777" w:rsidR="002A1A91" w:rsidRPr="0081175C" w:rsidRDefault="002A1A91" w:rsidP="00B96313">
      <w:pPr>
        <w:pStyle w:val="affa"/>
        <w:tabs>
          <w:tab w:val="left" w:pos="4216"/>
        </w:tabs>
        <w:spacing w:after="0" w:line="240" w:lineRule="auto"/>
        <w:ind w:left="240" w:firstLine="567"/>
        <w:contextualSpacing/>
        <w:rPr>
          <w:rFonts w:ascii="Times New Roman" w:hAnsi="Times New Roman" w:cs="Times New Roman"/>
          <w:color w:val="FF0000"/>
        </w:rPr>
      </w:pPr>
    </w:p>
    <w:p w14:paraId="09501C5E" w14:textId="77777777" w:rsidR="002A1A91" w:rsidRPr="0081175C" w:rsidRDefault="002A1A91" w:rsidP="00B96313">
      <w:pPr>
        <w:ind w:left="240"/>
        <w:jc w:val="both"/>
        <w:sectPr w:rsidR="002A1A91" w:rsidRPr="0081175C" w:rsidSect="002A1A91">
          <w:pgSz w:w="16820" w:h="11900" w:orient="landscape"/>
          <w:pgMar w:top="561" w:right="720" w:bottom="1440" w:left="794" w:header="142" w:footer="255" w:gutter="0"/>
          <w:cols w:space="60"/>
          <w:noEndnote/>
        </w:sectPr>
      </w:pPr>
    </w:p>
    <w:p w14:paraId="615CF480" w14:textId="77777777" w:rsidR="00713F3F" w:rsidRPr="00EC4307" w:rsidRDefault="00713F3F" w:rsidP="00886F60">
      <w:pPr>
        <w:pStyle w:val="afb"/>
        <w:spacing w:before="0" w:after="0"/>
        <w:rPr>
          <w:rFonts w:ascii="Times New Roman" w:hAnsi="Times New Roman" w:cs="Times New Roman"/>
          <w:sz w:val="28"/>
          <w:szCs w:val="28"/>
        </w:rPr>
      </w:pPr>
      <w:r w:rsidRPr="00EC4307">
        <w:rPr>
          <w:rFonts w:ascii="Times New Roman" w:hAnsi="Times New Roman" w:cs="Times New Roman"/>
          <w:sz w:val="28"/>
          <w:szCs w:val="28"/>
        </w:rPr>
        <w:lastRenderedPageBreak/>
        <w:t>Геологическое строение и рельеф</w:t>
      </w:r>
      <w:bookmarkEnd w:id="23"/>
    </w:p>
    <w:p w14:paraId="1E037040" w14:textId="77777777" w:rsidR="00D61113" w:rsidRPr="00E3185F" w:rsidRDefault="00D61113" w:rsidP="00D61113">
      <w:pPr>
        <w:ind w:right="-512" w:firstLineChars="253" w:firstLine="708"/>
        <w:jc w:val="both"/>
        <w:rPr>
          <w:sz w:val="28"/>
          <w:szCs w:val="28"/>
        </w:rPr>
      </w:pPr>
      <w:r w:rsidRPr="00E3185F">
        <w:rPr>
          <w:sz w:val="28"/>
          <w:szCs w:val="28"/>
        </w:rPr>
        <w:t>Новосибирский район расположен в юго-восточной части Западно-Сибирской равнины. Река Обь разделила территорию на две части, отличающиеся геологическим строением и рельефом. Верх-Тулинский сельсовет размещается на левобережной части.</w:t>
      </w:r>
    </w:p>
    <w:p w14:paraId="04F60CB6" w14:textId="77777777" w:rsidR="00D61113" w:rsidRPr="00E3185F" w:rsidRDefault="00D61113" w:rsidP="00D61113">
      <w:pPr>
        <w:ind w:right="-512" w:firstLineChars="253" w:firstLine="708"/>
        <w:jc w:val="both"/>
        <w:rPr>
          <w:sz w:val="28"/>
          <w:szCs w:val="28"/>
        </w:rPr>
      </w:pPr>
      <w:r w:rsidRPr="00E3185F">
        <w:rPr>
          <w:sz w:val="28"/>
          <w:szCs w:val="28"/>
        </w:rPr>
        <w:t xml:space="preserve">На проектируемой территории отсутствуют полезные ископаемые, учтенные государственным балансом запасов твёрдых полезных ископаемых и подземных вод. </w:t>
      </w:r>
    </w:p>
    <w:p w14:paraId="6E526434" w14:textId="77777777" w:rsidR="00D61113" w:rsidRPr="00E3185F" w:rsidRDefault="00D61113" w:rsidP="00D61113">
      <w:pPr>
        <w:ind w:right="-512" w:firstLineChars="253" w:firstLine="708"/>
        <w:jc w:val="both"/>
        <w:rPr>
          <w:sz w:val="28"/>
          <w:szCs w:val="28"/>
          <w:shd w:val="clear" w:color="auto" w:fill="FFFFFF"/>
        </w:rPr>
      </w:pPr>
      <w:r w:rsidRPr="00E3185F">
        <w:rPr>
          <w:sz w:val="28"/>
          <w:szCs w:val="28"/>
        </w:rPr>
        <w:t>В пределах Алтае-Саянской складчатой системы</w:t>
      </w:r>
      <w:r w:rsidRPr="00E3185F">
        <w:rPr>
          <w:sz w:val="28"/>
          <w:szCs w:val="28"/>
          <w:shd w:val="clear" w:color="auto" w:fill="FFFFFF"/>
        </w:rPr>
        <w:t xml:space="preserve"> на востоке области в верхней части геологического разреза залегает чехол четвертичных образований, представленных глинами кочковской свиты, лессовидными суглинками и супесями краснодубровской свиты, покровными субаэральными отложениями, аллювием террас и пойм, делювиально-пролювиальными суглинками и озерно-болотными илами и торфами. Местами развиты глинистые породы мел-палеогеновой коры выветривания и участками встречаются выходы дислоцированных образований палеозойского фундамента. </w:t>
      </w:r>
    </w:p>
    <w:p w14:paraId="69DB00AB" w14:textId="77777777" w:rsidR="00D61113" w:rsidRPr="00E3185F" w:rsidRDefault="00D61113" w:rsidP="00D61113">
      <w:pPr>
        <w:ind w:right="-512" w:firstLineChars="253" w:firstLine="708"/>
        <w:jc w:val="both"/>
        <w:rPr>
          <w:sz w:val="28"/>
          <w:szCs w:val="28"/>
          <w:shd w:val="clear" w:color="auto" w:fill="FFFFFF"/>
        </w:rPr>
      </w:pPr>
      <w:r w:rsidRPr="00E3185F">
        <w:rPr>
          <w:sz w:val="28"/>
          <w:szCs w:val="28"/>
          <w:shd w:val="clear" w:color="auto" w:fill="FFFFFF"/>
        </w:rPr>
        <w:t xml:space="preserve">Рельеф равнины пологоувалистый, абсолютные отметки 160-250 м. Горизонтальная расчленённость рельефа 0,8-1,0 км/кв.км, на приобском склоне 0,4-0,6 км/кв.км. Глубина вреза долин речной сети 25-100 м, в придолинной части 25-50 м. На приобском склоне развиты ландшафты элювиальные и трансэлювиальные боровые – на эоловых песках; сосновые и березо-сосновые травяно-кустарничковые леса на серых лесных осолоделых почвах. </w:t>
      </w:r>
    </w:p>
    <w:p w14:paraId="11B5A1FA" w14:textId="77777777" w:rsidR="00D61113" w:rsidRPr="00E3185F" w:rsidRDefault="00D61113" w:rsidP="00D61113">
      <w:pPr>
        <w:ind w:right="-512" w:firstLineChars="253" w:firstLine="708"/>
        <w:jc w:val="both"/>
        <w:rPr>
          <w:sz w:val="28"/>
          <w:szCs w:val="28"/>
          <w:shd w:val="clear" w:color="auto" w:fill="FFFFFF"/>
        </w:rPr>
      </w:pPr>
      <w:r w:rsidRPr="00E3185F">
        <w:rPr>
          <w:sz w:val="28"/>
          <w:szCs w:val="28"/>
          <w:shd w:val="clear" w:color="auto" w:fill="FFFFFF"/>
        </w:rPr>
        <w:t>На расчленённой поверхности водораздельной равнины – элювиальные, трансэлювиальные, реже супераквальные ландшафты зоны мелколиственных лесов. Крупные площади пахотных земель в сочетании с берёзовыми и осиновыми травяными колками на оподзоленных чернозёмах и серых лесных почвах. По долинам и ложбинам распространены ивняки и другие кустарники, заболоченные луга.</w:t>
      </w:r>
    </w:p>
    <w:p w14:paraId="00139EFC" w14:textId="77777777" w:rsidR="00D61113" w:rsidRPr="00E3185F" w:rsidRDefault="00D61113" w:rsidP="00D61113">
      <w:pPr>
        <w:ind w:right="-512" w:firstLineChars="253" w:firstLine="708"/>
        <w:jc w:val="both"/>
        <w:rPr>
          <w:sz w:val="28"/>
          <w:szCs w:val="28"/>
        </w:rPr>
      </w:pPr>
      <w:r w:rsidRPr="00E3185F">
        <w:rPr>
          <w:sz w:val="28"/>
          <w:szCs w:val="28"/>
          <w:shd w:val="clear" w:color="auto" w:fill="FFFFFF"/>
        </w:rPr>
        <w:t>Значительная часть площадь покрыта верхненеоплейстоценовыми субаэральными осадками, определяющими инженерно-геологические условия территории. Эти отложения за пределами дна долин, озерных и болотных понижений, днищ и нижних склонов логов непосредственно</w:t>
      </w:r>
      <w:r w:rsidRPr="00E3185F">
        <w:rPr>
          <w:sz w:val="28"/>
          <w:szCs w:val="28"/>
        </w:rPr>
        <w:t xml:space="preserve"> подстилают современную почву, образуя на междуречьях сплошной покров мощностью от 2 до 5 - </w:t>
      </w:r>
      <w:smartTag w:uri="urn:schemas-microsoft-com:office:smarttags" w:element="metricconverter">
        <w:smartTagPr>
          <w:attr w:name="ProductID" w:val="8 м"/>
        </w:smartTagPr>
        <w:r w:rsidRPr="00E3185F">
          <w:rPr>
            <w:sz w:val="28"/>
            <w:szCs w:val="28"/>
          </w:rPr>
          <w:t>8 м</w:t>
        </w:r>
      </w:smartTag>
      <w:r w:rsidRPr="00E3185F">
        <w:rPr>
          <w:sz w:val="28"/>
          <w:szCs w:val="28"/>
        </w:rPr>
        <w:t>. Пространственно максимальные мощности отложений отмечаются на относительно повышенных водораздельных поверхностях, минимальные приурочены к логам и ложбинам.</w:t>
      </w:r>
    </w:p>
    <w:p w14:paraId="0BC6CEA4" w14:textId="77777777" w:rsidR="00D61113" w:rsidRPr="00E3185F" w:rsidRDefault="00D61113" w:rsidP="00D61113">
      <w:pPr>
        <w:ind w:right="-512" w:firstLineChars="253" w:firstLine="708"/>
        <w:jc w:val="both"/>
        <w:rPr>
          <w:sz w:val="28"/>
          <w:szCs w:val="28"/>
        </w:rPr>
      </w:pPr>
      <w:r w:rsidRPr="00E3185F">
        <w:rPr>
          <w:sz w:val="28"/>
          <w:szCs w:val="28"/>
        </w:rPr>
        <w:t>Представлены покровные образования толщей желто-бурых, коричневых и серовато-коричневых суглинков, лессовидных, пылеватых, от легких до тяжелых, макропористых, карбонатных, мелкокомковатых, с землистым изломом, с вертикальной трещиноватостью, с прослоями и линзами супесей, глин и тонкозернистых песков, горизонтами погребенных почв. Высокое содержание пылеватой фракции способствует проявлению просадочности покровных отложений. Коэффициент относительной просадочности изменяется от 0,003 до 0,090. Максимальная просадочность наблюдается на глубинах 2-</w:t>
      </w:r>
      <w:smartTag w:uri="urn:schemas-microsoft-com:office:smarttags" w:element="metricconverter">
        <w:smartTagPr>
          <w:attr w:name="ProductID" w:val="3 м"/>
        </w:smartTagPr>
        <w:r w:rsidRPr="00E3185F">
          <w:rPr>
            <w:sz w:val="28"/>
            <w:szCs w:val="28"/>
          </w:rPr>
          <w:t>3 м</w:t>
        </w:r>
      </w:smartTag>
      <w:r w:rsidRPr="00E3185F">
        <w:rPr>
          <w:sz w:val="28"/>
          <w:szCs w:val="28"/>
        </w:rPr>
        <w:t xml:space="preserve">, далее она уменьшается </w:t>
      </w:r>
      <w:r w:rsidRPr="00E3185F">
        <w:rPr>
          <w:sz w:val="28"/>
          <w:szCs w:val="28"/>
        </w:rPr>
        <w:lastRenderedPageBreak/>
        <w:t>и на уровне залегания грунтовых вод исчезает. В зависимости от степени водонасыщения грунтов, консистенция суглинков и супесей от твердой до текучей.</w:t>
      </w:r>
    </w:p>
    <w:p w14:paraId="64F219AE" w14:textId="77777777" w:rsidR="00D61113" w:rsidRPr="00E3185F" w:rsidRDefault="00D61113" w:rsidP="00D61113">
      <w:pPr>
        <w:ind w:right="-512" w:firstLineChars="253" w:firstLine="708"/>
        <w:jc w:val="both"/>
        <w:rPr>
          <w:sz w:val="28"/>
          <w:szCs w:val="28"/>
        </w:rPr>
      </w:pPr>
      <w:r w:rsidRPr="00E3185F">
        <w:rPr>
          <w:sz w:val="28"/>
          <w:szCs w:val="28"/>
        </w:rPr>
        <w:t>Пористость суглинков колеблется от 37,8 до 51,1%, но преобладает 41- 49%. Среднее значение равно 44,6 ± 2,8%, коэффициент вариации составил 6,3%. Плотность покровных суглинков находится в пределах 2,69 - 2,78 г/см</w:t>
      </w:r>
      <w:r w:rsidRPr="00E3185F">
        <w:rPr>
          <w:sz w:val="28"/>
          <w:szCs w:val="28"/>
          <w:vertAlign w:val="superscript"/>
        </w:rPr>
        <w:t>3</w:t>
      </w:r>
      <w:r w:rsidRPr="00E3185F">
        <w:rPr>
          <w:sz w:val="28"/>
          <w:szCs w:val="28"/>
        </w:rPr>
        <w:t>. Из 319 определений 138 имеют значение 2,72г/см</w:t>
      </w:r>
      <w:r w:rsidRPr="00E3185F">
        <w:rPr>
          <w:sz w:val="28"/>
          <w:szCs w:val="28"/>
          <w:vertAlign w:val="superscript"/>
        </w:rPr>
        <w:t>3</w:t>
      </w:r>
      <w:r w:rsidRPr="00E3185F">
        <w:rPr>
          <w:sz w:val="28"/>
          <w:szCs w:val="28"/>
        </w:rPr>
        <w:t>; коэффициент изменчивости не превысил 0,7%.</w:t>
      </w:r>
    </w:p>
    <w:p w14:paraId="36D0273C" w14:textId="77777777" w:rsidR="00D61113" w:rsidRPr="00E3185F" w:rsidRDefault="00D61113" w:rsidP="00D61113">
      <w:pPr>
        <w:ind w:right="-512" w:firstLineChars="253" w:firstLine="708"/>
        <w:jc w:val="both"/>
        <w:rPr>
          <w:sz w:val="28"/>
          <w:szCs w:val="28"/>
        </w:rPr>
      </w:pPr>
      <w:r w:rsidRPr="00E3185F">
        <w:rPr>
          <w:sz w:val="28"/>
          <w:szCs w:val="28"/>
        </w:rPr>
        <w:t>Объемная масса составила: для влажного грунта 1,49 - 2,06 г/см</w:t>
      </w:r>
      <w:r w:rsidRPr="00E3185F">
        <w:rPr>
          <w:sz w:val="28"/>
          <w:szCs w:val="28"/>
          <w:vertAlign w:val="superscript"/>
        </w:rPr>
        <w:t>3</w:t>
      </w:r>
      <w:r w:rsidRPr="00E3185F">
        <w:rPr>
          <w:sz w:val="28"/>
          <w:szCs w:val="28"/>
        </w:rPr>
        <w:t xml:space="preserve"> (среднее 1,8 ± 0,13 г/см</w:t>
      </w:r>
      <w:r w:rsidRPr="00E3185F">
        <w:rPr>
          <w:sz w:val="28"/>
          <w:szCs w:val="28"/>
          <w:vertAlign w:val="superscript"/>
        </w:rPr>
        <w:t>3</w:t>
      </w:r>
      <w:r w:rsidRPr="00E3185F">
        <w:rPr>
          <w:sz w:val="28"/>
          <w:szCs w:val="28"/>
        </w:rPr>
        <w:t>), для скелета грунта – 1,27 - 1,74 г/см</w:t>
      </w:r>
      <w:r w:rsidRPr="00E3185F">
        <w:rPr>
          <w:sz w:val="28"/>
          <w:szCs w:val="28"/>
          <w:vertAlign w:val="superscript"/>
        </w:rPr>
        <w:t>3</w:t>
      </w:r>
      <w:r w:rsidRPr="00E3185F">
        <w:rPr>
          <w:sz w:val="28"/>
          <w:szCs w:val="28"/>
        </w:rPr>
        <w:t xml:space="preserve"> (среднее 1,50 ± 0,09 г/см</w:t>
      </w:r>
      <w:r w:rsidRPr="00E3185F">
        <w:rPr>
          <w:sz w:val="28"/>
          <w:szCs w:val="28"/>
          <w:vertAlign w:val="superscript"/>
        </w:rPr>
        <w:t>3</w:t>
      </w:r>
      <w:r w:rsidRPr="00E3185F">
        <w:rPr>
          <w:sz w:val="28"/>
          <w:szCs w:val="28"/>
        </w:rPr>
        <w:t>); коэффициент вариации, соответственно, 7,2% и 6,0%. Естественная влажность покровных грунтов варьирует в широких пределах от 1,0 до 55%; преобладают значения 10 - 30%, среднее значение 20,6%. Набухание суглинков определялось по 27 пробам, 20 из них оказались не набухающими. Относительное набухание колеблется от 0,051 до 0,140. По данным проектных изыскательских организаций коэффициент фильтрации покровных отложений колеблется от 0,012 до 0,26 м/сут (8 значений).</w:t>
      </w:r>
    </w:p>
    <w:p w14:paraId="6A7DF632" w14:textId="77777777" w:rsidR="00D61113" w:rsidRPr="00E3185F" w:rsidRDefault="00D61113" w:rsidP="00D61113">
      <w:pPr>
        <w:ind w:right="-512" w:firstLineChars="253" w:firstLine="708"/>
        <w:jc w:val="both"/>
        <w:rPr>
          <w:sz w:val="28"/>
          <w:szCs w:val="28"/>
        </w:rPr>
      </w:pPr>
      <w:r w:rsidRPr="00E3185F">
        <w:rPr>
          <w:sz w:val="28"/>
          <w:szCs w:val="28"/>
        </w:rPr>
        <w:t>Весьма неоднородны покровные субаэральные отложения и по значению коэффициента относительной просадочности (0,0 - 0,136). Из 227 проб 100 обладали просадкой. Выяснили, что просадочными свойствами обладают суглинки, имеющие пористость выше 45%, коэффициент пористости более 0,760 - 0,800 и естественную влажность менее 23 - 25%.</w:t>
      </w:r>
    </w:p>
    <w:p w14:paraId="7D5ACE5A" w14:textId="77777777" w:rsidR="00D61113" w:rsidRPr="00E3185F" w:rsidRDefault="00D61113" w:rsidP="00D61113">
      <w:pPr>
        <w:ind w:right="-512" w:firstLineChars="253" w:firstLine="708"/>
        <w:jc w:val="both"/>
        <w:rPr>
          <w:sz w:val="28"/>
          <w:szCs w:val="28"/>
        </w:rPr>
      </w:pPr>
      <w:r w:rsidRPr="00E3185F">
        <w:rPr>
          <w:sz w:val="28"/>
          <w:szCs w:val="28"/>
        </w:rPr>
        <w:t>Покровные суглинки весьма неоднородны по прочностным свойствам. Показатели сопротивления грунтов сдвигу и сжимаемости колеблются в значительных пределах: сцепления от 0,0 до 1,4 кг/скв. м., угол внутреннего трения – от 8 до 36º, коэффициент сжимаемости от 0,002 до 0,136 и модуль осадки – от 0,0 до 129,5 мм/м. Обобщенные значения сцепления (0,57 кг/скв. м.) и угла внутреннего трения (23º) говорят в целом о неплохой структурной прочности покровных отложений. По обобщенным значениям коэффициентов уплотнения (0,022 - 0,028) суглинки являются сильносжимаемыми.</w:t>
      </w:r>
    </w:p>
    <w:p w14:paraId="1FAB4C02" w14:textId="77777777" w:rsidR="00D61113" w:rsidRPr="00E3185F" w:rsidRDefault="00D61113" w:rsidP="00D61113">
      <w:pPr>
        <w:ind w:right="-512" w:firstLineChars="253" w:firstLine="708"/>
        <w:jc w:val="both"/>
        <w:rPr>
          <w:sz w:val="28"/>
          <w:szCs w:val="28"/>
        </w:rPr>
      </w:pPr>
      <w:r w:rsidRPr="00E3185F">
        <w:rPr>
          <w:sz w:val="28"/>
          <w:szCs w:val="28"/>
        </w:rPr>
        <w:t>При гражданском и промышленном строительстве основанием для сооружений будут служить, главным образом породы, залегающие в верхней части кайнозойского чехла – чаще всего представленные описанными выше лёссовидными или облёссованными суглинками, эти породы обладают просадочными свойствами и легко размываются, а также обладают повышенной сжимаемостью и набухаемостью.</w:t>
      </w:r>
    </w:p>
    <w:p w14:paraId="098F9F34" w14:textId="77777777" w:rsidR="00D61113" w:rsidRPr="00E3185F" w:rsidRDefault="00D61113" w:rsidP="00D61113">
      <w:pPr>
        <w:ind w:right="-512" w:firstLineChars="253" w:firstLine="708"/>
        <w:jc w:val="both"/>
        <w:rPr>
          <w:sz w:val="28"/>
          <w:szCs w:val="28"/>
        </w:rPr>
      </w:pPr>
      <w:r w:rsidRPr="00E3185F">
        <w:rPr>
          <w:sz w:val="28"/>
          <w:szCs w:val="28"/>
        </w:rPr>
        <w:t>Все эти особенности территории необходимо учитывать при строительстве и предусматривать соответствующие мероприятия, обеспечивающие устойчивость оснований. Площади пойменных террас с близким залеганием грунтовых вод неблагоприятны для массового жилищного строительства.</w:t>
      </w:r>
    </w:p>
    <w:p w14:paraId="001B551F" w14:textId="77777777" w:rsidR="00DF43F5" w:rsidRPr="00EC4307" w:rsidRDefault="00713F3F" w:rsidP="00886F60">
      <w:pPr>
        <w:pStyle w:val="a7"/>
        <w:spacing w:before="0" w:after="0"/>
        <w:rPr>
          <w:sz w:val="28"/>
          <w:szCs w:val="28"/>
        </w:rPr>
      </w:pPr>
      <w:r w:rsidRPr="00EC4307">
        <w:rPr>
          <w:sz w:val="28"/>
          <w:szCs w:val="28"/>
        </w:rPr>
        <w:t xml:space="preserve"> </w:t>
      </w:r>
      <w:bookmarkStart w:id="24" w:name="_Toc484525097"/>
      <w:bookmarkStart w:id="25" w:name="_Toc479260887"/>
      <w:bookmarkStart w:id="26" w:name="_Toc477538581"/>
      <w:bookmarkStart w:id="27" w:name="_Toc477536822"/>
      <w:bookmarkStart w:id="28" w:name="_Toc477535142"/>
      <w:bookmarkStart w:id="29" w:name="_Toc477525991"/>
      <w:bookmarkStart w:id="30" w:name="_Toc477436772"/>
      <w:bookmarkStart w:id="31" w:name="_Toc477438355"/>
      <w:bookmarkStart w:id="32" w:name="_Toc477432304"/>
      <w:bookmarkStart w:id="33" w:name="_Toc477431392"/>
      <w:bookmarkStart w:id="34" w:name="_Toc477428726"/>
      <w:bookmarkStart w:id="35" w:name="_Toc477428226"/>
      <w:bookmarkStart w:id="36" w:name="_Toc477427105"/>
      <w:bookmarkStart w:id="37" w:name="_Toc477424477"/>
      <w:bookmarkStart w:id="38" w:name="_Toc477423501"/>
      <w:bookmarkStart w:id="39" w:name="_Toc477422415"/>
      <w:bookmarkStart w:id="40" w:name="_Toc477364554"/>
      <w:bookmarkStart w:id="41" w:name="_Toc477363411"/>
      <w:bookmarkStart w:id="42" w:name="_Toc477363230"/>
      <w:bookmarkStart w:id="43" w:name="_Toc477362759"/>
      <w:bookmarkStart w:id="44" w:name="_Toc477355924"/>
      <w:bookmarkStart w:id="45" w:name="_Toc477355562"/>
      <w:r w:rsidR="00DF43F5" w:rsidRPr="00EC4307">
        <w:rPr>
          <w:sz w:val="28"/>
          <w:szCs w:val="28"/>
        </w:rPr>
        <w:br w:type="page"/>
      </w:r>
    </w:p>
    <w:p w14:paraId="339D41C2" w14:textId="77777777" w:rsidR="00713F3F" w:rsidRPr="00EC4307" w:rsidRDefault="00713F3F" w:rsidP="00B96313">
      <w:pPr>
        <w:pStyle w:val="afb"/>
        <w:spacing w:before="0" w:after="0"/>
        <w:ind w:left="240"/>
        <w:rPr>
          <w:rFonts w:ascii="Times New Roman" w:hAnsi="Times New Roman" w:cs="Times New Roman"/>
          <w:sz w:val="28"/>
          <w:szCs w:val="28"/>
        </w:rPr>
      </w:pPr>
      <w:r w:rsidRPr="00EC4307">
        <w:rPr>
          <w:rFonts w:ascii="Times New Roman" w:hAnsi="Times New Roman" w:cs="Times New Roman"/>
          <w:sz w:val="28"/>
          <w:szCs w:val="28"/>
        </w:rPr>
        <w:lastRenderedPageBreak/>
        <w:t>Гидрография и гидрология</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565E790E" w14:textId="74F075E9" w:rsidR="00D87DDD" w:rsidRPr="00E3185F" w:rsidRDefault="00D87DDD" w:rsidP="00D87DDD">
      <w:pPr>
        <w:pStyle w:val="S8"/>
        <w:ind w:right="-512"/>
        <w:rPr>
          <w:szCs w:val="28"/>
        </w:rPr>
      </w:pPr>
      <w:r>
        <w:rPr>
          <w:szCs w:val="28"/>
        </w:rPr>
        <w:t>На территории сельсовета с запада на восток про</w:t>
      </w:r>
      <w:r w:rsidR="002250C0">
        <w:rPr>
          <w:szCs w:val="28"/>
        </w:rPr>
        <w:t>х</w:t>
      </w:r>
      <w:r>
        <w:rPr>
          <w:szCs w:val="28"/>
        </w:rPr>
        <w:t>одит</w:t>
      </w:r>
      <w:r w:rsidRPr="00E3185F">
        <w:rPr>
          <w:szCs w:val="28"/>
        </w:rPr>
        <w:t xml:space="preserve"> река Верхняя Тула (далее-р. Верхняя Тула). С юга территорию окаймляет река Тула</w:t>
      </w:r>
      <w:r>
        <w:rPr>
          <w:szCs w:val="28"/>
        </w:rPr>
        <w:t xml:space="preserve"> (далее- р. Тула)</w:t>
      </w:r>
      <w:r w:rsidRPr="00E3185F">
        <w:rPr>
          <w:szCs w:val="28"/>
        </w:rPr>
        <w:t>. Поверхностные водные объекты представлены водотоками: реки, ручьи и водоёмами: пруды, болота. Устье р. Верхняя Тула находится в 15 км по левому берегу р</w:t>
      </w:r>
      <w:r>
        <w:rPr>
          <w:szCs w:val="28"/>
        </w:rPr>
        <w:t>.</w:t>
      </w:r>
      <w:r w:rsidRPr="00E3185F">
        <w:rPr>
          <w:szCs w:val="28"/>
        </w:rPr>
        <w:t xml:space="preserve"> Тула. </w:t>
      </w:r>
    </w:p>
    <w:p w14:paraId="0156FD0F" w14:textId="77777777" w:rsidR="00D87DDD" w:rsidRPr="00E3185F" w:rsidRDefault="00D87DDD" w:rsidP="00D87DDD">
      <w:pPr>
        <w:ind w:right="-512" w:firstLine="709"/>
        <w:jc w:val="both"/>
        <w:rPr>
          <w:i/>
          <w:sz w:val="28"/>
          <w:szCs w:val="28"/>
        </w:rPr>
      </w:pPr>
      <w:r w:rsidRPr="00E3185F">
        <w:rPr>
          <w:sz w:val="28"/>
          <w:szCs w:val="28"/>
        </w:rPr>
        <w:t>Водоохранная зона р. Верхняя Тула</w:t>
      </w:r>
      <w:r w:rsidRPr="00E3185F">
        <w:rPr>
          <w:color w:val="FF0000"/>
          <w:sz w:val="28"/>
          <w:szCs w:val="28"/>
        </w:rPr>
        <w:t xml:space="preserve"> </w:t>
      </w:r>
      <w:r w:rsidRPr="00E3185F">
        <w:rPr>
          <w:sz w:val="28"/>
          <w:szCs w:val="28"/>
        </w:rPr>
        <w:t>(протяжённость реки более 35 км)</w:t>
      </w:r>
      <w:r w:rsidRPr="00E3185F">
        <w:rPr>
          <w:color w:val="FF0000"/>
          <w:sz w:val="28"/>
          <w:szCs w:val="28"/>
        </w:rPr>
        <w:t xml:space="preserve"> </w:t>
      </w:r>
      <w:r w:rsidRPr="00E3185F">
        <w:rPr>
          <w:sz w:val="28"/>
          <w:szCs w:val="28"/>
        </w:rPr>
        <w:t>установлена в соответствии со статьёй 65 Водным кодексом Российской Федерации от 03.06.2006 № 74-ФЗ (далее – Водный кодекс РФ)</w:t>
      </w:r>
      <w:r w:rsidRPr="00E3185F">
        <w:rPr>
          <w:i/>
          <w:sz w:val="28"/>
          <w:szCs w:val="28"/>
        </w:rPr>
        <w:t xml:space="preserve"> </w:t>
      </w:r>
      <w:r w:rsidRPr="00E3185F">
        <w:rPr>
          <w:sz w:val="28"/>
          <w:szCs w:val="28"/>
        </w:rPr>
        <w:t>и составляет 100 м, величина прибрежной защитной полосы установлена в размере 50 м. Режимы водоохранных зон и прибрежных защитных полос установлены Водным кодексом РФ.</w:t>
      </w:r>
      <w:r w:rsidRPr="00E3185F">
        <w:rPr>
          <w:i/>
          <w:sz w:val="28"/>
          <w:szCs w:val="28"/>
        </w:rPr>
        <w:t xml:space="preserve"> </w:t>
      </w:r>
    </w:p>
    <w:p w14:paraId="0136DC4E" w14:textId="77777777" w:rsidR="00D87DDD" w:rsidRPr="00E3185F" w:rsidRDefault="00D87DDD" w:rsidP="00D87DDD">
      <w:pPr>
        <w:ind w:right="-512" w:firstLine="709"/>
        <w:jc w:val="both"/>
        <w:rPr>
          <w:i/>
          <w:sz w:val="28"/>
          <w:szCs w:val="28"/>
        </w:rPr>
      </w:pPr>
      <w:r w:rsidRPr="00E3185F">
        <w:rPr>
          <w:rFonts w:eastAsia="Calibri"/>
          <w:sz w:val="28"/>
          <w:szCs w:val="28"/>
          <w:lang w:eastAsia="en-US"/>
        </w:rPr>
        <w:t xml:space="preserve">Тула— река в </w:t>
      </w:r>
      <w:hyperlink r:id="rId14" w:tooltip="Россия" w:history="1">
        <w:r w:rsidRPr="00E3185F">
          <w:rPr>
            <w:rFonts w:eastAsia="Calibri"/>
            <w:sz w:val="28"/>
            <w:szCs w:val="28"/>
            <w:lang w:eastAsia="en-US"/>
          </w:rPr>
          <w:t>России</w:t>
        </w:r>
      </w:hyperlink>
      <w:r w:rsidRPr="00E3185F">
        <w:rPr>
          <w:rFonts w:eastAsia="Calibri"/>
          <w:sz w:val="28"/>
          <w:szCs w:val="28"/>
          <w:lang w:eastAsia="en-US"/>
        </w:rPr>
        <w:t xml:space="preserve">, протекает в Новосибирской области, Томской области. Длина реки составляет </w:t>
      </w:r>
      <w:smartTag w:uri="urn:schemas-microsoft-com:office:smarttags" w:element="metricconverter">
        <w:smartTagPr>
          <w:attr w:name="ProductID" w:val="72 км"/>
        </w:smartTagPr>
        <w:r w:rsidRPr="00E3185F">
          <w:rPr>
            <w:rFonts w:eastAsia="Calibri"/>
            <w:sz w:val="28"/>
            <w:szCs w:val="28"/>
            <w:lang w:eastAsia="en-US"/>
          </w:rPr>
          <w:t>72 км</w:t>
        </w:r>
      </w:smartTag>
      <w:r w:rsidRPr="00E3185F">
        <w:rPr>
          <w:rFonts w:eastAsia="Calibri"/>
          <w:sz w:val="28"/>
          <w:szCs w:val="28"/>
          <w:lang w:eastAsia="en-US"/>
        </w:rPr>
        <w:t>, площадь водосборного бассейна 740 кв.км.</w:t>
      </w:r>
    </w:p>
    <w:p w14:paraId="30AE4420" w14:textId="77777777" w:rsidR="00D87DDD" w:rsidRPr="00E3185F" w:rsidRDefault="00D87DDD" w:rsidP="00D87DDD">
      <w:pPr>
        <w:ind w:right="-512" w:firstLine="709"/>
        <w:jc w:val="both"/>
        <w:rPr>
          <w:i/>
          <w:sz w:val="28"/>
          <w:szCs w:val="28"/>
        </w:rPr>
      </w:pPr>
      <w:r w:rsidRPr="00E3185F">
        <w:rPr>
          <w:sz w:val="28"/>
          <w:szCs w:val="28"/>
        </w:rPr>
        <w:t>Водоохранная зона р</w:t>
      </w:r>
      <w:r>
        <w:rPr>
          <w:sz w:val="28"/>
          <w:szCs w:val="28"/>
        </w:rPr>
        <w:t>.</w:t>
      </w:r>
      <w:r w:rsidRPr="00E3185F">
        <w:rPr>
          <w:sz w:val="28"/>
          <w:szCs w:val="28"/>
        </w:rPr>
        <w:t> Тула установлена в соответствии со статьёй 65 Водного кодекса РФ и составляет 200 м, величина прибрежной защитной полосы установлена в размере 50 м. Режимы водоохранных зон и прибрежных защитных полос установлены Водным кодексом РФ</w:t>
      </w:r>
      <w:r w:rsidRPr="00E3185F">
        <w:rPr>
          <w:i/>
          <w:sz w:val="28"/>
          <w:szCs w:val="28"/>
        </w:rPr>
        <w:t xml:space="preserve">. </w:t>
      </w:r>
    </w:p>
    <w:p w14:paraId="4C58BBF5" w14:textId="77777777" w:rsidR="00985ECD" w:rsidRPr="00EC4307" w:rsidRDefault="00985ECD" w:rsidP="00B96313">
      <w:pPr>
        <w:ind w:left="240"/>
        <w:jc w:val="right"/>
        <w:rPr>
          <w:sz w:val="28"/>
          <w:szCs w:val="28"/>
        </w:rPr>
      </w:pPr>
    </w:p>
    <w:p w14:paraId="032F7129" w14:textId="77777777" w:rsidR="00713F3F" w:rsidRPr="00EC4307" w:rsidRDefault="00D10B0C" w:rsidP="00B96313">
      <w:pPr>
        <w:pStyle w:val="4"/>
        <w:spacing w:before="0" w:after="0"/>
        <w:ind w:left="1104"/>
        <w:rPr>
          <w:sz w:val="28"/>
          <w:szCs w:val="28"/>
        </w:rPr>
      </w:pPr>
      <w:hyperlink r:id="rId15" w:anchor="_Toc369526518" w:history="1">
        <w:r w:rsidR="00713F3F" w:rsidRPr="00EC4307">
          <w:rPr>
            <w:rStyle w:val="ae"/>
            <w:color w:val="auto"/>
            <w:sz w:val="28"/>
            <w:szCs w:val="28"/>
            <w:u w:val="none"/>
          </w:rPr>
          <w:t>Экологическое состояние территории</w:t>
        </w:r>
      </w:hyperlink>
    </w:p>
    <w:p w14:paraId="4E14EC7D" w14:textId="77777777" w:rsidR="00713F3F" w:rsidRPr="00EC4307" w:rsidRDefault="00713F3F" w:rsidP="00B96313">
      <w:pPr>
        <w:pStyle w:val="afb"/>
        <w:spacing w:before="0" w:after="0"/>
        <w:ind w:left="240"/>
        <w:rPr>
          <w:rFonts w:ascii="Times New Roman" w:hAnsi="Times New Roman" w:cs="Times New Roman"/>
          <w:sz w:val="28"/>
          <w:szCs w:val="28"/>
        </w:rPr>
      </w:pPr>
      <w:r w:rsidRPr="00EC4307">
        <w:rPr>
          <w:rFonts w:ascii="Times New Roman" w:hAnsi="Times New Roman" w:cs="Times New Roman"/>
          <w:sz w:val="28"/>
          <w:szCs w:val="28"/>
        </w:rPr>
        <w:t>Атмосферный воздух</w:t>
      </w:r>
    </w:p>
    <w:p w14:paraId="13C152E7" w14:textId="77777777" w:rsidR="00713F3F" w:rsidRPr="00EC4307" w:rsidRDefault="00713F3F" w:rsidP="00886F60">
      <w:pPr>
        <w:pStyle w:val="a7"/>
        <w:spacing w:before="0" w:after="0"/>
        <w:rPr>
          <w:sz w:val="28"/>
          <w:szCs w:val="28"/>
        </w:rPr>
      </w:pPr>
      <w:r w:rsidRPr="00EC4307">
        <w:rPr>
          <w:sz w:val="28"/>
          <w:szCs w:val="28"/>
        </w:rPr>
        <w:t>Состояние воздушного бассейна является одним из основных экологических факторов, определяющих экологическую ситуацию и условия проживания населения.</w:t>
      </w:r>
    </w:p>
    <w:p w14:paraId="7A962A14" w14:textId="09F320AD" w:rsidR="00713F3F" w:rsidRPr="00EC4307" w:rsidRDefault="00713F3F" w:rsidP="00886F60">
      <w:pPr>
        <w:pStyle w:val="a7"/>
        <w:spacing w:before="0" w:after="0"/>
        <w:rPr>
          <w:sz w:val="28"/>
          <w:szCs w:val="28"/>
        </w:rPr>
      </w:pPr>
      <w:r w:rsidRPr="00EC4307">
        <w:rPr>
          <w:sz w:val="28"/>
          <w:szCs w:val="28"/>
        </w:rPr>
        <w:t xml:space="preserve">Уровень загрязнения атмосферы на территории </w:t>
      </w:r>
      <w:r w:rsidR="00985ECD" w:rsidRPr="00EC4307">
        <w:rPr>
          <w:sz w:val="28"/>
          <w:szCs w:val="28"/>
        </w:rPr>
        <w:t>п</w:t>
      </w:r>
      <w:r w:rsidRPr="00EC4307">
        <w:rPr>
          <w:sz w:val="28"/>
          <w:szCs w:val="28"/>
        </w:rPr>
        <w:t xml:space="preserve">. </w:t>
      </w:r>
      <w:r w:rsidR="00860AB9">
        <w:rPr>
          <w:sz w:val="28"/>
          <w:szCs w:val="28"/>
        </w:rPr>
        <w:t>Тулинский</w:t>
      </w:r>
      <w:r w:rsidRPr="00EC4307">
        <w:rPr>
          <w:sz w:val="28"/>
          <w:szCs w:val="28"/>
        </w:rPr>
        <w:t xml:space="preserve"> определяется природно-климатическими показателями, выбросами от стационарных (промышленные и инженерные объекты) и передвижных источников (транспорт). </w:t>
      </w:r>
    </w:p>
    <w:p w14:paraId="6DD92A03" w14:textId="77777777" w:rsidR="00713F3F" w:rsidRPr="00EC4307" w:rsidRDefault="00713F3F" w:rsidP="00886F60">
      <w:pPr>
        <w:pStyle w:val="a7"/>
        <w:spacing w:before="0" w:after="0"/>
        <w:rPr>
          <w:sz w:val="28"/>
          <w:szCs w:val="28"/>
        </w:rPr>
      </w:pPr>
      <w:r w:rsidRPr="00EC4307">
        <w:rPr>
          <w:sz w:val="28"/>
          <w:szCs w:val="28"/>
        </w:rPr>
        <w:t>Загрязнение воздушного бассейна территории населенного пункта происходит в результате поступления в него:</w:t>
      </w:r>
    </w:p>
    <w:p w14:paraId="3F2DB2E5" w14:textId="77777777" w:rsidR="00713F3F" w:rsidRPr="00EC4307" w:rsidRDefault="00713F3F" w:rsidP="00886F60">
      <w:pPr>
        <w:pStyle w:val="a0"/>
        <w:spacing w:after="0"/>
        <w:rPr>
          <w:rFonts w:ascii="Times New Roman" w:hAnsi="Times New Roman" w:cs="Times New Roman"/>
          <w:sz w:val="28"/>
          <w:szCs w:val="28"/>
        </w:rPr>
      </w:pPr>
      <w:r w:rsidRPr="00EC4307">
        <w:rPr>
          <w:rFonts w:ascii="Times New Roman" w:hAnsi="Times New Roman" w:cs="Times New Roman"/>
          <w:sz w:val="28"/>
          <w:szCs w:val="28"/>
        </w:rPr>
        <w:t>загрязняющих веществ в составе выбросов от объектов сельскохозяйственного производства;</w:t>
      </w:r>
    </w:p>
    <w:p w14:paraId="5734D421" w14:textId="77777777" w:rsidR="00713F3F" w:rsidRPr="00EC4307" w:rsidRDefault="00713F3F" w:rsidP="00886F60">
      <w:pPr>
        <w:pStyle w:val="a0"/>
        <w:spacing w:after="0"/>
        <w:rPr>
          <w:rFonts w:ascii="Times New Roman" w:hAnsi="Times New Roman" w:cs="Times New Roman"/>
          <w:sz w:val="28"/>
          <w:szCs w:val="28"/>
        </w:rPr>
      </w:pPr>
      <w:r w:rsidRPr="00EC4307">
        <w:rPr>
          <w:rFonts w:ascii="Times New Roman" w:hAnsi="Times New Roman" w:cs="Times New Roman"/>
          <w:sz w:val="28"/>
          <w:szCs w:val="28"/>
        </w:rPr>
        <w:t>отработанных газов и вредных веществ от автотранспорта, в том числе I и II класса опасности: оксиды углерода, оксиды азота, диоксид серы, бензол, бенз(а)пирен.</w:t>
      </w:r>
    </w:p>
    <w:p w14:paraId="20BAE722" w14:textId="13692EBF" w:rsidR="00713F3F" w:rsidRPr="00EC4307" w:rsidRDefault="00713F3F" w:rsidP="00886F60">
      <w:pPr>
        <w:pStyle w:val="a7"/>
        <w:spacing w:before="0" w:after="0"/>
        <w:rPr>
          <w:sz w:val="28"/>
          <w:szCs w:val="28"/>
        </w:rPr>
      </w:pPr>
      <w:r w:rsidRPr="00EC4307">
        <w:rPr>
          <w:sz w:val="28"/>
          <w:szCs w:val="28"/>
        </w:rPr>
        <w:t xml:space="preserve">Социально-гигиенический мониторинг на территории </w:t>
      </w:r>
      <w:r w:rsidR="00061F70" w:rsidRPr="00EC4307">
        <w:rPr>
          <w:sz w:val="28"/>
          <w:szCs w:val="28"/>
        </w:rPr>
        <w:t>п</w:t>
      </w:r>
      <w:r w:rsidRPr="00EC4307">
        <w:rPr>
          <w:sz w:val="28"/>
          <w:szCs w:val="28"/>
        </w:rPr>
        <w:t xml:space="preserve">. </w:t>
      </w:r>
      <w:r w:rsidR="00860AB9">
        <w:rPr>
          <w:sz w:val="28"/>
          <w:szCs w:val="28"/>
        </w:rPr>
        <w:t>Тулинский</w:t>
      </w:r>
      <w:r w:rsidRPr="00EC4307">
        <w:rPr>
          <w:sz w:val="28"/>
          <w:szCs w:val="28"/>
        </w:rPr>
        <w:t xml:space="preserve"> осуществляет филиал Федерального бюджетного учреждения здравоохранения «Центр гигиены и эпидемиологии в</w:t>
      </w:r>
      <w:r w:rsidRPr="00EC4307">
        <w:rPr>
          <w:rFonts w:eastAsia="Calibri"/>
          <w:sz w:val="28"/>
          <w:szCs w:val="28"/>
        </w:rPr>
        <w:t xml:space="preserve"> </w:t>
      </w:r>
      <w:r w:rsidR="00061F70" w:rsidRPr="00EC4307">
        <w:rPr>
          <w:sz w:val="28"/>
          <w:szCs w:val="28"/>
        </w:rPr>
        <w:t>Новосибирском районе</w:t>
      </w:r>
      <w:r w:rsidRPr="00EC4307">
        <w:rPr>
          <w:sz w:val="28"/>
          <w:szCs w:val="28"/>
        </w:rPr>
        <w:t xml:space="preserve">». </w:t>
      </w:r>
      <w:r w:rsidR="00B06BFD" w:rsidRPr="00EC4307">
        <w:rPr>
          <w:sz w:val="28"/>
          <w:szCs w:val="28"/>
        </w:rPr>
        <w:t>По состоянию на 2019 год</w:t>
      </w:r>
      <w:r w:rsidRPr="00EC4307">
        <w:rPr>
          <w:sz w:val="28"/>
          <w:szCs w:val="28"/>
        </w:rPr>
        <w:t xml:space="preserve"> в исследованных пробах не отмечаются превышения предельно-допустимых концентраций. По данным социально-гигиенического мониторинга, основными загрязняющими веществами (по количеству исследования) являлись: сера диоксид, углерода оксид, азот оксид, азота диоксида, формальдегид, взвешенные вещества, тяжёлые металлы.</w:t>
      </w:r>
    </w:p>
    <w:p w14:paraId="3D41C178" w14:textId="77777777" w:rsidR="00713F3F" w:rsidRPr="00EC4307" w:rsidRDefault="00713F3F" w:rsidP="00886F60">
      <w:pPr>
        <w:pStyle w:val="a7"/>
        <w:spacing w:before="0" w:after="0"/>
        <w:rPr>
          <w:sz w:val="28"/>
          <w:szCs w:val="28"/>
        </w:rPr>
      </w:pPr>
      <w:bookmarkStart w:id="46" w:name="_Ref288721491"/>
      <w:r w:rsidRPr="00EC4307">
        <w:rPr>
          <w:sz w:val="28"/>
          <w:szCs w:val="28"/>
        </w:rPr>
        <w:t>Для обеспечения требуемых гигиенических норм содержания в приземном слое атмосферы загрязняющих веществ, уменьшения отрицательного влияния предприятий на население, согласно СанПиН 2.2.1/2.1.1.1200-03 «Санитарно-</w:t>
      </w:r>
      <w:r w:rsidRPr="00EC4307">
        <w:rPr>
          <w:sz w:val="28"/>
          <w:szCs w:val="28"/>
        </w:rPr>
        <w:lastRenderedPageBreak/>
        <w:t>защитные зоны и санитарная классификация предприятий, сооружений и иных объектов» требуется для объектов, являющихся источником негативного воздействия, устанавливать санитарно-защитную зону либо санитарный разрыв. Санитарно-защитная зона и санитарный разрыв не могут рассматриваться как резервные территории предприятия или как перспектива для развития селитебной зоны.</w:t>
      </w:r>
    </w:p>
    <w:p w14:paraId="7D4D9047" w14:textId="77777777" w:rsidR="00D87DDD" w:rsidRDefault="00D87DDD" w:rsidP="00B96313">
      <w:pPr>
        <w:pStyle w:val="afb"/>
        <w:spacing w:before="0" w:after="0"/>
        <w:ind w:left="240"/>
        <w:rPr>
          <w:rFonts w:ascii="Times New Roman" w:hAnsi="Times New Roman" w:cs="Times New Roman"/>
          <w:sz w:val="28"/>
          <w:szCs w:val="28"/>
        </w:rPr>
      </w:pPr>
      <w:bookmarkStart w:id="47" w:name="_Toc477538599"/>
      <w:bookmarkStart w:id="48" w:name="_Toc477536840"/>
      <w:bookmarkStart w:id="49" w:name="_Toc477535160"/>
      <w:bookmarkStart w:id="50" w:name="_Toc477526009"/>
      <w:bookmarkStart w:id="51" w:name="_Toc477436790"/>
      <w:bookmarkStart w:id="52" w:name="_Toc477438373"/>
      <w:bookmarkStart w:id="53" w:name="_Toc477432322"/>
      <w:bookmarkStart w:id="54" w:name="_Toc477431410"/>
      <w:bookmarkStart w:id="55" w:name="_Toc477428744"/>
      <w:bookmarkStart w:id="56" w:name="_Toc477428244"/>
      <w:bookmarkStart w:id="57" w:name="_Toc477427123"/>
      <w:bookmarkStart w:id="58" w:name="_Toc477424495"/>
      <w:bookmarkStart w:id="59" w:name="_Toc477423519"/>
      <w:bookmarkStart w:id="60" w:name="_Toc477422433"/>
      <w:bookmarkStart w:id="61" w:name="_Toc477364572"/>
      <w:bookmarkStart w:id="62" w:name="_Toc477363248"/>
      <w:bookmarkStart w:id="63" w:name="_Toc477362777"/>
      <w:bookmarkStart w:id="64" w:name="_Toc477355942"/>
      <w:bookmarkStart w:id="65" w:name="_Toc477355580"/>
      <w:bookmarkStart w:id="66" w:name="_Toc464486090"/>
      <w:bookmarkStart w:id="67" w:name="_Toc464223895"/>
      <w:bookmarkStart w:id="68" w:name="_Toc464221471"/>
      <w:bookmarkStart w:id="69" w:name="_Toc464221288"/>
      <w:bookmarkStart w:id="70" w:name="_Toc464220806"/>
      <w:bookmarkStart w:id="71" w:name="_Toc464050092"/>
      <w:bookmarkEnd w:id="46"/>
    </w:p>
    <w:p w14:paraId="55A61DB2" w14:textId="77777777" w:rsidR="00713F3F" w:rsidRPr="00EC4307" w:rsidRDefault="00713F3F" w:rsidP="00B96313">
      <w:pPr>
        <w:pStyle w:val="afb"/>
        <w:spacing w:before="0" w:after="0"/>
        <w:ind w:left="240"/>
        <w:rPr>
          <w:rFonts w:ascii="Times New Roman" w:hAnsi="Times New Roman" w:cs="Times New Roman"/>
          <w:sz w:val="28"/>
          <w:szCs w:val="28"/>
        </w:rPr>
      </w:pPr>
      <w:r w:rsidRPr="00EC4307">
        <w:rPr>
          <w:rFonts w:ascii="Times New Roman" w:hAnsi="Times New Roman" w:cs="Times New Roman"/>
          <w:sz w:val="28"/>
          <w:szCs w:val="28"/>
        </w:rPr>
        <w:t>Поверхностные и подземные воды</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60CE101A" w14:textId="77777777" w:rsidR="00212877" w:rsidRPr="00EC4307" w:rsidRDefault="00212877" w:rsidP="002250C0">
      <w:pPr>
        <w:ind w:firstLineChars="253" w:firstLine="708"/>
        <w:jc w:val="both"/>
        <w:rPr>
          <w:sz w:val="28"/>
          <w:szCs w:val="28"/>
        </w:rPr>
      </w:pPr>
      <w:bookmarkStart w:id="72" w:name="_Toc477538600"/>
      <w:bookmarkStart w:id="73" w:name="_Toc477536841"/>
      <w:bookmarkStart w:id="74" w:name="_Toc477535161"/>
      <w:bookmarkStart w:id="75" w:name="_Toc477526010"/>
      <w:bookmarkStart w:id="76" w:name="_Toc477436791"/>
      <w:bookmarkStart w:id="77" w:name="_Toc477438374"/>
      <w:bookmarkStart w:id="78" w:name="_Toc477432323"/>
      <w:bookmarkStart w:id="79" w:name="_Toc477431411"/>
      <w:bookmarkStart w:id="80" w:name="_Toc477428745"/>
      <w:bookmarkStart w:id="81" w:name="_Toc477428245"/>
      <w:bookmarkStart w:id="82" w:name="_Toc477427124"/>
      <w:bookmarkStart w:id="83" w:name="_Toc477424496"/>
      <w:bookmarkStart w:id="84" w:name="_Toc477423520"/>
      <w:bookmarkStart w:id="85" w:name="_Toc477422434"/>
      <w:bookmarkStart w:id="86" w:name="_Toc477364573"/>
      <w:bookmarkStart w:id="87" w:name="_Toc477363249"/>
      <w:bookmarkStart w:id="88" w:name="_Toc477362778"/>
      <w:bookmarkStart w:id="89" w:name="_Toc477355943"/>
      <w:bookmarkStart w:id="90" w:name="_Toc477355581"/>
      <w:bookmarkStart w:id="91" w:name="_Toc464486091"/>
      <w:bookmarkStart w:id="92" w:name="_Toc464223896"/>
      <w:bookmarkStart w:id="93" w:name="_Toc464221472"/>
      <w:bookmarkStart w:id="94" w:name="_Toc464221289"/>
      <w:bookmarkStart w:id="95" w:name="_Toc464220807"/>
      <w:bookmarkStart w:id="96" w:name="_Toc464050093"/>
      <w:r w:rsidRPr="00EC4307">
        <w:rPr>
          <w:sz w:val="28"/>
          <w:szCs w:val="28"/>
        </w:rPr>
        <w:t>Для целей хозяйственно-питьевого водоснабжения наибольший интерес представляют четвертичные водоносные горизонты аллювиальных отложений р. Оби, водоносные горизонты кочковской или краснодубровской свит и водоносная зона трещиноватости палеозойских пород.</w:t>
      </w:r>
    </w:p>
    <w:p w14:paraId="5C4C9880" w14:textId="77777777" w:rsidR="00212877" w:rsidRPr="00EC4307" w:rsidRDefault="00212877" w:rsidP="002250C0">
      <w:pPr>
        <w:ind w:firstLineChars="253" w:firstLine="708"/>
        <w:jc w:val="both"/>
        <w:rPr>
          <w:sz w:val="28"/>
          <w:szCs w:val="28"/>
        </w:rPr>
      </w:pPr>
      <w:r w:rsidRPr="00EC4307">
        <w:rPr>
          <w:sz w:val="28"/>
          <w:szCs w:val="28"/>
        </w:rPr>
        <w:t xml:space="preserve">Качество подземных вод аллювиальных отложений долины р. Оби в естественных и слабо нарушенных условиях соответствует нормативным требованиям, предъявляемым к водам хозяйственно-питьевого назначения по всем показателям, кроме повсеместного повышенного содержания железа и часто марганца. </w:t>
      </w:r>
    </w:p>
    <w:p w14:paraId="0183454A" w14:textId="77777777" w:rsidR="00212877" w:rsidRPr="00EC4307" w:rsidRDefault="00212877" w:rsidP="002250C0">
      <w:pPr>
        <w:pStyle w:val="affffff9"/>
        <w:ind w:firstLineChars="253" w:firstLine="708"/>
        <w:rPr>
          <w:rFonts w:eastAsia="MS Mincho"/>
          <w:sz w:val="28"/>
          <w:szCs w:val="28"/>
          <w:lang w:eastAsia="en-US"/>
        </w:rPr>
      </w:pPr>
      <w:r w:rsidRPr="00EC4307">
        <w:rPr>
          <w:rFonts w:eastAsia="MS Mincho"/>
          <w:sz w:val="28"/>
          <w:szCs w:val="28"/>
          <w:lang w:eastAsia="en-US"/>
        </w:rPr>
        <w:t>Водоносный четвертичный аллювиальный горизонт долины р. Оби (аQ) вскрывается на глубинах до 40-</w:t>
      </w:r>
      <w:smartTag w:uri="urn:schemas-microsoft-com:office:smarttags" w:element="metricconverter">
        <w:smartTagPr>
          <w:attr w:name="ProductID" w:val="60 м"/>
        </w:smartTagPr>
        <w:r w:rsidRPr="00EC4307">
          <w:rPr>
            <w:rFonts w:eastAsia="MS Mincho"/>
            <w:sz w:val="28"/>
            <w:szCs w:val="28"/>
            <w:lang w:eastAsia="en-US"/>
          </w:rPr>
          <w:t>60 м</w:t>
        </w:r>
      </w:smartTag>
      <w:r w:rsidRPr="00EC4307">
        <w:rPr>
          <w:rFonts w:eastAsia="MS Mincho"/>
          <w:sz w:val="28"/>
          <w:szCs w:val="28"/>
          <w:lang w:eastAsia="en-US"/>
        </w:rPr>
        <w:t xml:space="preserve">. Представлен песками от мелко до средне-крупнозернистых с галькой и гравием. Удельные дебиты скважин изменяются от 0,2-0,7 до 3-4 л/с. </w:t>
      </w:r>
    </w:p>
    <w:p w14:paraId="2405D2BE" w14:textId="77777777" w:rsidR="00212877" w:rsidRPr="00EC4307" w:rsidRDefault="00212877" w:rsidP="002250C0">
      <w:pPr>
        <w:pStyle w:val="affffff9"/>
        <w:ind w:firstLineChars="253" w:firstLine="708"/>
        <w:rPr>
          <w:rFonts w:eastAsia="MS Mincho"/>
          <w:sz w:val="28"/>
          <w:szCs w:val="28"/>
          <w:lang w:eastAsia="en-US"/>
        </w:rPr>
      </w:pPr>
      <w:r w:rsidRPr="00EC4307">
        <w:rPr>
          <w:rFonts w:eastAsia="MS Mincho"/>
          <w:sz w:val="28"/>
          <w:szCs w:val="28"/>
          <w:lang w:eastAsia="en-US"/>
        </w:rPr>
        <w:t>Подземные воды пресные гидрокарбонатные магниево-кальциевые или кальциевые с минерализацией от 0,3 до 0,6 г/дм</w:t>
      </w:r>
      <w:r w:rsidRPr="00EC4307">
        <w:rPr>
          <w:rFonts w:eastAsia="MS Mincho"/>
          <w:sz w:val="28"/>
          <w:szCs w:val="28"/>
          <w:vertAlign w:val="superscript"/>
          <w:lang w:eastAsia="en-US"/>
        </w:rPr>
        <w:t>3</w:t>
      </w:r>
      <w:r w:rsidRPr="00EC4307">
        <w:rPr>
          <w:rFonts w:eastAsia="MS Mincho"/>
          <w:sz w:val="28"/>
          <w:szCs w:val="28"/>
          <w:lang w:eastAsia="en-US"/>
        </w:rPr>
        <w:t>, реже до 0,8-1 г/дм</w:t>
      </w:r>
      <w:r w:rsidRPr="00EC4307">
        <w:rPr>
          <w:rFonts w:eastAsia="MS Mincho"/>
          <w:sz w:val="28"/>
          <w:szCs w:val="28"/>
          <w:vertAlign w:val="superscript"/>
          <w:lang w:eastAsia="en-US"/>
        </w:rPr>
        <w:t>3</w:t>
      </w:r>
      <w:r w:rsidRPr="00EC4307">
        <w:rPr>
          <w:rFonts w:eastAsia="MS Mincho"/>
          <w:sz w:val="28"/>
          <w:szCs w:val="28"/>
          <w:lang w:eastAsia="en-US"/>
        </w:rPr>
        <w:t xml:space="preserve"> в тыловых частях террас или на участках техногенно-изменённых вод. Хлоридно-гидрокарбонатные и сульфатно-гидрокарбонатные преимущественно смешанного катионного состава воды сформировались на небольших участках в районе г. Новосибирска и его окрестностей под влиянием техногенных факторов. </w:t>
      </w:r>
    </w:p>
    <w:p w14:paraId="0E7298F9" w14:textId="77777777" w:rsidR="00212877" w:rsidRPr="00EC4307" w:rsidRDefault="00212877" w:rsidP="002250C0">
      <w:pPr>
        <w:pStyle w:val="affffff9"/>
        <w:ind w:firstLineChars="253" w:firstLine="708"/>
        <w:rPr>
          <w:rFonts w:eastAsia="MS Mincho"/>
          <w:sz w:val="28"/>
          <w:szCs w:val="28"/>
          <w:lang w:eastAsia="en-US"/>
        </w:rPr>
      </w:pPr>
      <w:r w:rsidRPr="00EC4307">
        <w:rPr>
          <w:rFonts w:eastAsia="MS Mincho"/>
          <w:sz w:val="28"/>
          <w:szCs w:val="28"/>
          <w:lang w:eastAsia="en-US"/>
        </w:rPr>
        <w:t>К отложениям краснодубровской свиты Q</w:t>
      </w:r>
      <w:r w:rsidRPr="00EC4307">
        <w:rPr>
          <w:rFonts w:eastAsia="MS Mincho"/>
          <w:sz w:val="28"/>
          <w:szCs w:val="28"/>
          <w:vertAlign w:val="subscript"/>
          <w:lang w:eastAsia="en-US"/>
        </w:rPr>
        <w:t>I-II</w:t>
      </w:r>
      <w:r w:rsidRPr="00EC4307">
        <w:rPr>
          <w:rFonts w:eastAsia="MS Mincho"/>
          <w:sz w:val="28"/>
          <w:szCs w:val="28"/>
          <w:lang w:eastAsia="en-US"/>
        </w:rPr>
        <w:t>kd (суглинки, реже супеси, пески, мощностью 4-</w:t>
      </w:r>
      <w:smartTag w:uri="urn:schemas-microsoft-com:office:smarttags" w:element="metricconverter">
        <w:smartTagPr>
          <w:attr w:name="ProductID" w:val="50 м"/>
        </w:smartTagPr>
        <w:r w:rsidRPr="00EC4307">
          <w:rPr>
            <w:rFonts w:eastAsia="MS Mincho"/>
            <w:sz w:val="28"/>
            <w:szCs w:val="28"/>
            <w:lang w:eastAsia="en-US"/>
          </w:rPr>
          <w:t>50 м</w:t>
        </w:r>
      </w:smartTag>
      <w:r w:rsidRPr="00EC4307">
        <w:rPr>
          <w:rFonts w:eastAsia="MS Mincho"/>
          <w:sz w:val="28"/>
          <w:szCs w:val="28"/>
          <w:lang w:eastAsia="en-US"/>
        </w:rPr>
        <w:t>) приурочен в основном слабоводоносный горизонт с весьма пресными водами, который каптируется в основном колодцами для частного пользования.</w:t>
      </w:r>
    </w:p>
    <w:p w14:paraId="5D632E2F" w14:textId="77777777" w:rsidR="00212877" w:rsidRPr="00EC4307" w:rsidRDefault="00212877" w:rsidP="002250C0">
      <w:pPr>
        <w:pStyle w:val="affffff9"/>
        <w:ind w:firstLineChars="253" w:firstLine="708"/>
        <w:rPr>
          <w:rFonts w:eastAsia="MS Mincho"/>
          <w:sz w:val="28"/>
          <w:szCs w:val="28"/>
          <w:lang w:eastAsia="en-US"/>
        </w:rPr>
      </w:pPr>
      <w:r w:rsidRPr="00EC4307">
        <w:rPr>
          <w:rFonts w:eastAsia="MS Mincho"/>
          <w:sz w:val="28"/>
          <w:szCs w:val="28"/>
          <w:lang w:eastAsia="en-US"/>
        </w:rPr>
        <w:t>Водоносная зона трещиноватости палеозойских пород PZ. Подземные воды приурочены к региональной мелкой трещиноватости и зонам тектонических нарушений палеозойских пород, представленных аргиллитами, песчаниками, глинистыми сланцами, известняками, порфиритами, конгломератами. Кровля трещиноватых пород вскрывается на глубинах до 30-</w:t>
      </w:r>
      <w:smartTag w:uri="urn:schemas-microsoft-com:office:smarttags" w:element="metricconverter">
        <w:smartTagPr>
          <w:attr w:name="ProductID" w:val="60 м"/>
        </w:smartTagPr>
        <w:r w:rsidRPr="00EC4307">
          <w:rPr>
            <w:rFonts w:eastAsia="MS Mincho"/>
            <w:sz w:val="28"/>
            <w:szCs w:val="28"/>
            <w:lang w:eastAsia="en-US"/>
          </w:rPr>
          <w:t>60 м</w:t>
        </w:r>
      </w:smartTag>
      <w:r w:rsidRPr="00EC4307">
        <w:rPr>
          <w:rFonts w:eastAsia="MS Mincho"/>
          <w:sz w:val="28"/>
          <w:szCs w:val="28"/>
          <w:lang w:eastAsia="en-US"/>
        </w:rPr>
        <w:t>, реже до 100-</w:t>
      </w:r>
      <w:smartTag w:uri="urn:schemas-microsoft-com:office:smarttags" w:element="metricconverter">
        <w:smartTagPr>
          <w:attr w:name="ProductID" w:val="180 м"/>
        </w:smartTagPr>
        <w:r w:rsidRPr="00EC4307">
          <w:rPr>
            <w:rFonts w:eastAsia="MS Mincho"/>
            <w:sz w:val="28"/>
            <w:szCs w:val="28"/>
            <w:lang w:eastAsia="en-US"/>
          </w:rPr>
          <w:t>180 м</w:t>
        </w:r>
      </w:smartTag>
      <w:r w:rsidRPr="00EC4307">
        <w:rPr>
          <w:rFonts w:eastAsia="MS Mincho"/>
          <w:sz w:val="28"/>
          <w:szCs w:val="28"/>
          <w:lang w:eastAsia="en-US"/>
        </w:rPr>
        <w:t>. Мощность зоны интенсивной трещиноватости 40-</w:t>
      </w:r>
      <w:smartTag w:uri="urn:schemas-microsoft-com:office:smarttags" w:element="metricconverter">
        <w:smartTagPr>
          <w:attr w:name="ProductID" w:val="50 м"/>
        </w:smartTagPr>
        <w:r w:rsidRPr="00EC4307">
          <w:rPr>
            <w:rFonts w:eastAsia="MS Mincho"/>
            <w:sz w:val="28"/>
            <w:szCs w:val="28"/>
            <w:lang w:eastAsia="en-US"/>
          </w:rPr>
          <w:t>50 м</w:t>
        </w:r>
      </w:smartTag>
      <w:r w:rsidRPr="00EC4307">
        <w:rPr>
          <w:rFonts w:eastAsia="MS Mincho"/>
          <w:sz w:val="28"/>
          <w:szCs w:val="28"/>
          <w:lang w:eastAsia="en-US"/>
        </w:rPr>
        <w:t>. Уровень подземных вод устанавливается от +</w:t>
      </w:r>
      <w:smartTag w:uri="urn:schemas-microsoft-com:office:smarttags" w:element="metricconverter">
        <w:smartTagPr>
          <w:attr w:name="ProductID" w:val="11,3 м"/>
        </w:smartTagPr>
        <w:r w:rsidRPr="00EC4307">
          <w:rPr>
            <w:rFonts w:eastAsia="MS Mincho"/>
            <w:sz w:val="28"/>
            <w:szCs w:val="28"/>
            <w:lang w:eastAsia="en-US"/>
          </w:rPr>
          <w:t>11,3 м</w:t>
        </w:r>
      </w:smartTag>
      <w:r w:rsidRPr="00EC4307">
        <w:rPr>
          <w:rFonts w:eastAsia="MS Mincho"/>
          <w:sz w:val="28"/>
          <w:szCs w:val="28"/>
          <w:lang w:eastAsia="en-US"/>
        </w:rPr>
        <w:t xml:space="preserve"> выше до </w:t>
      </w:r>
      <w:smartTag w:uri="urn:schemas-microsoft-com:office:smarttags" w:element="metricconverter">
        <w:smartTagPr>
          <w:attr w:name="ProductID" w:val="60 м"/>
        </w:smartTagPr>
        <w:r w:rsidRPr="00EC4307">
          <w:rPr>
            <w:rFonts w:eastAsia="MS Mincho"/>
            <w:sz w:val="28"/>
            <w:szCs w:val="28"/>
            <w:lang w:eastAsia="en-US"/>
          </w:rPr>
          <w:t>60 м</w:t>
        </w:r>
      </w:smartTag>
      <w:r w:rsidRPr="00EC4307">
        <w:rPr>
          <w:rFonts w:eastAsia="MS Mincho"/>
          <w:sz w:val="28"/>
          <w:szCs w:val="28"/>
          <w:lang w:eastAsia="en-US"/>
        </w:rPr>
        <w:t xml:space="preserve"> ниже поверхности земли. Обводненность зоны трещиноватости неравномерная и находится в зависимости от состава пород, степени и характера трещиноватости и в целом характеризуется малой водообильностью. Величина водопроводимости в основном до 50 кв. м./сут, на отдельных участках до 325 кв. м./сут. Исключение составляют участки речных долин или совпадающие с ними зоны тектонических нарушений, где </w:t>
      </w:r>
      <w:r w:rsidRPr="00EC4307">
        <w:rPr>
          <w:rFonts w:eastAsia="MS Mincho"/>
          <w:sz w:val="28"/>
          <w:szCs w:val="28"/>
          <w:lang w:eastAsia="en-US"/>
        </w:rPr>
        <w:lastRenderedPageBreak/>
        <w:t xml:space="preserve">водопроводимость достигает значений от 600-700 до 2000 кв. м./сут. Воды пресные с минерализацией 0,2-1 г/куб.дм. </w:t>
      </w:r>
    </w:p>
    <w:p w14:paraId="40EF993A" w14:textId="77777777" w:rsidR="0055592A" w:rsidRPr="00EC4307" w:rsidRDefault="00212877" w:rsidP="002250C0">
      <w:pPr>
        <w:pStyle w:val="affffff9"/>
        <w:ind w:firstLineChars="253" w:firstLine="708"/>
        <w:rPr>
          <w:sz w:val="28"/>
          <w:szCs w:val="28"/>
        </w:rPr>
      </w:pPr>
      <w:r w:rsidRPr="00EC4307">
        <w:rPr>
          <w:rFonts w:eastAsia="MS Mincho"/>
          <w:sz w:val="28"/>
          <w:szCs w:val="28"/>
          <w:lang w:eastAsia="en-US"/>
        </w:rPr>
        <w:t xml:space="preserve">По химическому составу воды преимущественно гидрокарбонатные магниево-кальциевые, реже кальциево-магниевые или кальциево-натриевые, в основном умеренно жесткие и жесткие (4-8 ммоль/куб.дм), с величиной минерализации, на большей части территории, от 0,2 до 0,5 г/куб.дм, реже до 1 г/куб.дм. </w:t>
      </w:r>
      <w:r w:rsidRPr="00EC4307">
        <w:rPr>
          <w:sz w:val="28"/>
          <w:szCs w:val="28"/>
        </w:rPr>
        <w:tab/>
        <w:t>Новосибирская область практически не имеет источников водоснабжения нормативного качества, даже после водоподготовки, повышенные содержания железа, марганца и дефицит фтора сохраняются.</w:t>
      </w:r>
    </w:p>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14:paraId="5C7F7CC5" w14:textId="77777777" w:rsidR="00D87DDD" w:rsidRPr="00E3185F" w:rsidRDefault="00D87DDD" w:rsidP="00D87DDD">
      <w:pPr>
        <w:rPr>
          <w:sz w:val="28"/>
          <w:szCs w:val="28"/>
          <w:lang w:eastAsia="en-US"/>
        </w:rPr>
      </w:pPr>
    </w:p>
    <w:p w14:paraId="21E27CF1" w14:textId="77777777" w:rsidR="00D87DDD" w:rsidRPr="00E3185F" w:rsidRDefault="00D87DDD" w:rsidP="00D87DDD">
      <w:pPr>
        <w:pStyle w:val="afb"/>
        <w:spacing w:before="0" w:after="0"/>
        <w:rPr>
          <w:rFonts w:ascii="Times New Roman" w:hAnsi="Times New Roman" w:cs="Times New Roman"/>
          <w:sz w:val="28"/>
          <w:szCs w:val="28"/>
        </w:rPr>
      </w:pPr>
      <w:r w:rsidRPr="00E3185F">
        <w:rPr>
          <w:rFonts w:ascii="Times New Roman" w:hAnsi="Times New Roman" w:cs="Times New Roman"/>
          <w:sz w:val="28"/>
          <w:szCs w:val="28"/>
        </w:rPr>
        <w:t>Почвенный покров</w:t>
      </w:r>
    </w:p>
    <w:p w14:paraId="08DFE832" w14:textId="77777777" w:rsidR="00D87DDD" w:rsidRPr="00E3185F" w:rsidRDefault="00D87DDD" w:rsidP="002250C0">
      <w:pPr>
        <w:pStyle w:val="a7"/>
        <w:spacing w:before="0" w:after="0"/>
        <w:ind w:right="-1"/>
        <w:rPr>
          <w:sz w:val="28"/>
          <w:szCs w:val="28"/>
        </w:rPr>
      </w:pPr>
      <w:r w:rsidRPr="00E3185F">
        <w:rPr>
          <w:sz w:val="28"/>
          <w:szCs w:val="28"/>
        </w:rPr>
        <w:t>Экологическое состояние почвы определяется уровнем загрязненности и характером нарушения почвенного покрова.</w:t>
      </w:r>
    </w:p>
    <w:p w14:paraId="10DB73F3" w14:textId="77777777" w:rsidR="00D87DDD" w:rsidRPr="00E3185F" w:rsidRDefault="00D87DDD" w:rsidP="002250C0">
      <w:pPr>
        <w:pStyle w:val="a7"/>
        <w:spacing w:before="0" w:after="0"/>
        <w:ind w:right="-1"/>
        <w:rPr>
          <w:sz w:val="28"/>
          <w:szCs w:val="28"/>
        </w:rPr>
      </w:pPr>
      <w:r w:rsidRPr="00E3185F">
        <w:rPr>
          <w:sz w:val="28"/>
          <w:szCs w:val="28"/>
        </w:rPr>
        <w:t>Негативное воздействие на почвенный покров связано со следующими факторами:</w:t>
      </w:r>
    </w:p>
    <w:p w14:paraId="4DFBE414" w14:textId="77777777" w:rsidR="00D87DDD" w:rsidRPr="00E3185F" w:rsidRDefault="00D87DDD" w:rsidP="00D87DDD">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загрязнением химическими элементами (автотранспорт и т. п.);</w:t>
      </w:r>
    </w:p>
    <w:p w14:paraId="5369B2F3" w14:textId="77777777" w:rsidR="00D87DDD" w:rsidRPr="00E3185F" w:rsidRDefault="00D87DDD" w:rsidP="00D87DDD">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строительными работами;</w:t>
      </w:r>
    </w:p>
    <w:p w14:paraId="1902EC65" w14:textId="77777777" w:rsidR="00D87DDD" w:rsidRPr="00E3185F" w:rsidRDefault="00D87DDD" w:rsidP="00D87DDD">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прокладкой коммуникаций;</w:t>
      </w:r>
    </w:p>
    <w:p w14:paraId="2033A98C" w14:textId="77777777" w:rsidR="00D87DDD" w:rsidRPr="00E3185F" w:rsidRDefault="00D87DDD" w:rsidP="00D87DDD">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запылением;</w:t>
      </w:r>
    </w:p>
    <w:p w14:paraId="78FC24F1" w14:textId="77777777" w:rsidR="00D87DDD" w:rsidRPr="00E3185F" w:rsidRDefault="00D87DDD" w:rsidP="00D87DDD">
      <w:pPr>
        <w:pStyle w:val="a0"/>
        <w:spacing w:after="0"/>
        <w:ind w:right="-512"/>
        <w:rPr>
          <w:rFonts w:ascii="Times New Roman" w:hAnsi="Times New Roman" w:cs="Times New Roman"/>
          <w:sz w:val="28"/>
          <w:szCs w:val="28"/>
        </w:rPr>
      </w:pPr>
      <w:r w:rsidRPr="00E3185F">
        <w:rPr>
          <w:rFonts w:ascii="Times New Roman" w:hAnsi="Times New Roman" w:cs="Times New Roman"/>
          <w:sz w:val="28"/>
          <w:szCs w:val="28"/>
        </w:rPr>
        <w:t>осаждением газообразных химически активных соединений;</w:t>
      </w:r>
    </w:p>
    <w:p w14:paraId="7C221D85" w14:textId="77777777" w:rsidR="00D87DDD" w:rsidRPr="00E3185F" w:rsidRDefault="00D87DDD" w:rsidP="00D87DDD">
      <w:pPr>
        <w:pStyle w:val="a0"/>
        <w:spacing w:after="0"/>
        <w:ind w:right="-512"/>
        <w:rPr>
          <w:b/>
          <w:bCs/>
          <w:sz w:val="28"/>
          <w:szCs w:val="28"/>
          <w:lang w:eastAsia="en-US"/>
        </w:rPr>
      </w:pPr>
      <w:r w:rsidRPr="00E3185F">
        <w:rPr>
          <w:rFonts w:ascii="Times New Roman" w:hAnsi="Times New Roman" w:cs="Times New Roman"/>
          <w:sz w:val="28"/>
          <w:szCs w:val="28"/>
        </w:rPr>
        <w:t xml:space="preserve">наличием стихийно образованных мест накопления мусора. </w:t>
      </w:r>
      <w:bookmarkStart w:id="97" w:name="_Toc477538601"/>
      <w:bookmarkStart w:id="98" w:name="_Toc477536842"/>
      <w:bookmarkStart w:id="99" w:name="_Toc477535162"/>
      <w:bookmarkStart w:id="100" w:name="_Toc477526011"/>
      <w:bookmarkStart w:id="101" w:name="_Toc477436792"/>
      <w:bookmarkStart w:id="102" w:name="_Toc477438375"/>
      <w:bookmarkStart w:id="103" w:name="_Toc477432324"/>
      <w:bookmarkStart w:id="104" w:name="_Toc477431412"/>
      <w:bookmarkStart w:id="105" w:name="_Toc477428746"/>
      <w:bookmarkStart w:id="106" w:name="_Toc477428246"/>
      <w:bookmarkStart w:id="107" w:name="_Toc477427125"/>
      <w:bookmarkStart w:id="108" w:name="_Toc477424497"/>
      <w:bookmarkStart w:id="109" w:name="_Toc477423521"/>
      <w:bookmarkStart w:id="110" w:name="_Toc477422435"/>
      <w:bookmarkStart w:id="111" w:name="_Toc477364574"/>
      <w:bookmarkStart w:id="112" w:name="_Toc477363250"/>
      <w:bookmarkStart w:id="113" w:name="_Toc477362779"/>
      <w:bookmarkStart w:id="114" w:name="_Toc477355944"/>
      <w:bookmarkStart w:id="115" w:name="_Toc477355582"/>
    </w:p>
    <w:p w14:paraId="43D36DC7" w14:textId="77777777" w:rsidR="00D87DDD" w:rsidRPr="00500ABA" w:rsidRDefault="00D87DDD" w:rsidP="00D87DDD">
      <w:pPr>
        <w:pStyle w:val="a0"/>
        <w:numPr>
          <w:ilvl w:val="0"/>
          <w:numId w:val="0"/>
        </w:numPr>
        <w:spacing w:after="0"/>
        <w:ind w:right="-512"/>
        <w:rPr>
          <w:b/>
          <w:bCs/>
          <w:sz w:val="26"/>
          <w:szCs w:val="26"/>
          <w:lang w:eastAsia="en-US"/>
        </w:rPr>
      </w:pPr>
    </w:p>
    <w:p w14:paraId="21274BE1" w14:textId="77777777" w:rsidR="00D87DDD" w:rsidRPr="00007D73" w:rsidRDefault="00D87DDD" w:rsidP="00D87DDD">
      <w:pPr>
        <w:pStyle w:val="afb"/>
        <w:spacing w:before="0" w:after="0"/>
        <w:rPr>
          <w:rFonts w:ascii="Times New Roman" w:hAnsi="Times New Roman" w:cs="Times New Roman"/>
          <w:sz w:val="26"/>
          <w:szCs w:val="26"/>
        </w:rPr>
      </w:pPr>
      <w:r w:rsidRPr="00007D73">
        <w:rPr>
          <w:rFonts w:ascii="Times New Roman" w:hAnsi="Times New Roman" w:cs="Times New Roman"/>
          <w:sz w:val="26"/>
          <w:szCs w:val="26"/>
        </w:rPr>
        <w:t>Обращение с отходами производства и потребления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7B96AF61" w14:textId="77777777" w:rsidR="00D87DDD" w:rsidRPr="009B162D" w:rsidRDefault="00D87DDD" w:rsidP="00D87DDD">
      <w:pPr>
        <w:pStyle w:val="b"/>
      </w:pPr>
      <w:r w:rsidRPr="009B162D">
        <w:t>Качество окружающей среды рассматриваемой территории во многом зависит от обеспечения экологической безопасности, в первую очередь, в области обращения с отходами производства и потребления.</w:t>
      </w:r>
    </w:p>
    <w:p w14:paraId="5ED328BA" w14:textId="77777777" w:rsidR="00D87DDD" w:rsidRDefault="00D87DDD" w:rsidP="00D87DDD">
      <w:pPr>
        <w:pStyle w:val="b"/>
      </w:pPr>
      <w:r w:rsidRPr="009B162D">
        <w:t>Нормы накопления твердых коммунальных отходов приняты в соответствии с приказом департамента по тарифам Новосибирской области от 20.10.2017 № 342-ЖКХ «Об утверждении нормативов накопления твердых коммунальных отходов на территории Новосибирской области».</w:t>
      </w:r>
    </w:p>
    <w:p w14:paraId="65CE5796" w14:textId="77777777" w:rsidR="00D87DDD" w:rsidRPr="009B162D" w:rsidRDefault="00D87DDD" w:rsidP="00D87DDD">
      <w:pPr>
        <w:pStyle w:val="b"/>
      </w:pPr>
    </w:p>
    <w:p w14:paraId="38030489" w14:textId="77777777" w:rsidR="00D87DDD" w:rsidRPr="007D66BA" w:rsidRDefault="00D87DDD" w:rsidP="002250C0">
      <w:pPr>
        <w:pStyle w:val="S8"/>
        <w:ind w:right="-1"/>
        <w:jc w:val="right"/>
        <w:rPr>
          <w:sz w:val="26"/>
          <w:szCs w:val="26"/>
        </w:rPr>
      </w:pPr>
      <w:r w:rsidRPr="007D66BA">
        <w:rPr>
          <w:sz w:val="26"/>
          <w:szCs w:val="26"/>
        </w:rPr>
        <w:t xml:space="preserve">Таблица </w:t>
      </w:r>
      <w:r>
        <w:rPr>
          <w:sz w:val="26"/>
          <w:szCs w:val="26"/>
        </w:rPr>
        <w:t>8</w:t>
      </w:r>
    </w:p>
    <w:p w14:paraId="66D1DCF3" w14:textId="77777777" w:rsidR="00D87DDD" w:rsidRPr="007D66BA" w:rsidRDefault="00D87DDD" w:rsidP="00D87DDD">
      <w:pPr>
        <w:pStyle w:val="S8"/>
        <w:ind w:right="-512"/>
        <w:jc w:val="center"/>
        <w:rPr>
          <w:sz w:val="26"/>
          <w:szCs w:val="26"/>
        </w:rPr>
      </w:pPr>
      <w:r w:rsidRPr="007D66BA">
        <w:rPr>
          <w:sz w:val="26"/>
          <w:szCs w:val="26"/>
        </w:rPr>
        <w:t>Нормативное накопление твёрдых бытовых отходов</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1843"/>
        <w:gridCol w:w="1388"/>
        <w:gridCol w:w="1305"/>
        <w:gridCol w:w="1672"/>
        <w:gridCol w:w="1701"/>
      </w:tblGrid>
      <w:tr w:rsidR="00D87DDD" w:rsidRPr="007D66BA" w14:paraId="1BDD339F" w14:textId="77777777" w:rsidTr="002250C0">
        <w:tc>
          <w:tcPr>
            <w:tcW w:w="1980" w:type="dxa"/>
            <w:vMerge w:val="restart"/>
            <w:vAlign w:val="center"/>
          </w:tcPr>
          <w:p w14:paraId="1C1646AC" w14:textId="77777777" w:rsidR="00D87DDD" w:rsidRPr="007D66BA" w:rsidRDefault="00D87DDD" w:rsidP="002250C0">
            <w:pPr>
              <w:pStyle w:val="S8"/>
              <w:ind w:firstLine="0"/>
              <w:jc w:val="center"/>
              <w:rPr>
                <w:sz w:val="22"/>
                <w:szCs w:val="22"/>
              </w:rPr>
            </w:pPr>
            <w:r w:rsidRPr="007D66BA">
              <w:rPr>
                <w:sz w:val="22"/>
                <w:szCs w:val="22"/>
              </w:rPr>
              <w:t>Населённый пункт</w:t>
            </w:r>
          </w:p>
        </w:tc>
        <w:tc>
          <w:tcPr>
            <w:tcW w:w="1843" w:type="dxa"/>
            <w:vMerge w:val="restart"/>
            <w:vAlign w:val="center"/>
          </w:tcPr>
          <w:p w14:paraId="1DA1F9A5" w14:textId="77777777" w:rsidR="00D87DDD" w:rsidRPr="007D66BA" w:rsidRDefault="00D87DDD" w:rsidP="002250C0">
            <w:pPr>
              <w:pStyle w:val="S8"/>
              <w:ind w:right="-512" w:firstLine="0"/>
              <w:jc w:val="center"/>
              <w:rPr>
                <w:sz w:val="22"/>
                <w:szCs w:val="22"/>
              </w:rPr>
            </w:pPr>
            <w:r w:rsidRPr="007D66BA">
              <w:rPr>
                <w:sz w:val="22"/>
                <w:szCs w:val="22"/>
              </w:rPr>
              <w:t>Население,</w:t>
            </w:r>
          </w:p>
          <w:p w14:paraId="69F2FB84" w14:textId="77777777" w:rsidR="00D87DDD" w:rsidRPr="007D66BA" w:rsidRDefault="00D87DDD" w:rsidP="00D10B0C">
            <w:pPr>
              <w:pStyle w:val="S8"/>
              <w:ind w:right="-512" w:firstLine="0"/>
              <w:jc w:val="center"/>
              <w:rPr>
                <w:sz w:val="22"/>
                <w:szCs w:val="22"/>
              </w:rPr>
            </w:pPr>
            <w:r w:rsidRPr="007D66BA">
              <w:rPr>
                <w:sz w:val="22"/>
                <w:szCs w:val="22"/>
              </w:rPr>
              <w:t xml:space="preserve"> чел.</w:t>
            </w:r>
          </w:p>
        </w:tc>
        <w:tc>
          <w:tcPr>
            <w:tcW w:w="2693" w:type="dxa"/>
            <w:gridSpan w:val="2"/>
            <w:tcBorders>
              <w:right w:val="single" w:sz="4" w:space="0" w:color="auto"/>
            </w:tcBorders>
            <w:vAlign w:val="center"/>
          </w:tcPr>
          <w:p w14:paraId="29A7E938" w14:textId="77777777" w:rsidR="00D87DDD" w:rsidRPr="007D66BA" w:rsidRDefault="00D87DDD" w:rsidP="00D10B0C">
            <w:pPr>
              <w:pStyle w:val="S8"/>
              <w:ind w:right="-512" w:firstLine="0"/>
              <w:jc w:val="center"/>
              <w:rPr>
                <w:sz w:val="22"/>
                <w:szCs w:val="22"/>
              </w:rPr>
            </w:pPr>
            <w:r w:rsidRPr="007D66BA">
              <w:rPr>
                <w:sz w:val="22"/>
                <w:szCs w:val="22"/>
              </w:rPr>
              <w:t>Объем отходов куб.м/год</w:t>
            </w:r>
          </w:p>
        </w:tc>
        <w:tc>
          <w:tcPr>
            <w:tcW w:w="3373" w:type="dxa"/>
            <w:gridSpan w:val="2"/>
            <w:tcBorders>
              <w:right w:val="single" w:sz="4" w:space="0" w:color="auto"/>
            </w:tcBorders>
            <w:vAlign w:val="center"/>
          </w:tcPr>
          <w:p w14:paraId="29AAE342" w14:textId="77777777" w:rsidR="00D87DDD" w:rsidRPr="007D66BA" w:rsidRDefault="00D87DDD" w:rsidP="00D10B0C">
            <w:pPr>
              <w:pStyle w:val="S8"/>
              <w:tabs>
                <w:tab w:val="left" w:pos="804"/>
              </w:tabs>
              <w:ind w:right="-512" w:firstLine="0"/>
              <w:jc w:val="center"/>
              <w:rPr>
                <w:sz w:val="22"/>
                <w:szCs w:val="22"/>
              </w:rPr>
            </w:pPr>
            <w:r w:rsidRPr="007D66BA">
              <w:rPr>
                <w:sz w:val="22"/>
                <w:szCs w:val="22"/>
              </w:rPr>
              <w:t>Объем отходов тонн/год</w:t>
            </w:r>
          </w:p>
        </w:tc>
      </w:tr>
      <w:tr w:rsidR="00D87DDD" w:rsidRPr="007D66BA" w14:paraId="16E732C9" w14:textId="77777777" w:rsidTr="002250C0">
        <w:tc>
          <w:tcPr>
            <w:tcW w:w="1980" w:type="dxa"/>
            <w:vMerge/>
            <w:vAlign w:val="center"/>
          </w:tcPr>
          <w:p w14:paraId="101209AC" w14:textId="77777777" w:rsidR="00D87DDD" w:rsidRPr="007D66BA" w:rsidRDefault="00D87DDD" w:rsidP="00D10B0C">
            <w:pPr>
              <w:pStyle w:val="S8"/>
              <w:ind w:right="-512" w:firstLine="0"/>
              <w:jc w:val="center"/>
              <w:rPr>
                <w:sz w:val="22"/>
                <w:szCs w:val="22"/>
              </w:rPr>
            </w:pPr>
          </w:p>
        </w:tc>
        <w:tc>
          <w:tcPr>
            <w:tcW w:w="1843" w:type="dxa"/>
            <w:vMerge/>
            <w:vAlign w:val="center"/>
          </w:tcPr>
          <w:p w14:paraId="1F09B3B9" w14:textId="77777777" w:rsidR="00D87DDD" w:rsidRPr="007D66BA" w:rsidRDefault="00D87DDD" w:rsidP="00D10B0C">
            <w:pPr>
              <w:pStyle w:val="S8"/>
              <w:ind w:right="-512" w:firstLine="0"/>
              <w:jc w:val="center"/>
              <w:rPr>
                <w:sz w:val="22"/>
                <w:szCs w:val="22"/>
              </w:rPr>
            </w:pPr>
          </w:p>
        </w:tc>
        <w:tc>
          <w:tcPr>
            <w:tcW w:w="1388" w:type="dxa"/>
            <w:vAlign w:val="center"/>
          </w:tcPr>
          <w:p w14:paraId="52408870" w14:textId="77777777" w:rsidR="00D87DDD" w:rsidRPr="007D66BA" w:rsidRDefault="00D87DDD" w:rsidP="002250C0">
            <w:pPr>
              <w:pStyle w:val="S8"/>
              <w:ind w:right="33" w:firstLine="0"/>
              <w:jc w:val="center"/>
              <w:rPr>
                <w:sz w:val="22"/>
                <w:szCs w:val="22"/>
              </w:rPr>
            </w:pPr>
            <w:r w:rsidRPr="007D66BA">
              <w:rPr>
                <w:sz w:val="22"/>
                <w:szCs w:val="22"/>
              </w:rPr>
              <w:t>Норматив куб.м/год</w:t>
            </w:r>
          </w:p>
        </w:tc>
        <w:tc>
          <w:tcPr>
            <w:tcW w:w="1305" w:type="dxa"/>
            <w:tcBorders>
              <w:right w:val="single" w:sz="4" w:space="0" w:color="auto"/>
            </w:tcBorders>
            <w:vAlign w:val="center"/>
          </w:tcPr>
          <w:p w14:paraId="10BF0E6D" w14:textId="77777777" w:rsidR="00D87DDD" w:rsidRPr="007D66BA" w:rsidRDefault="00D87DDD" w:rsidP="002250C0">
            <w:pPr>
              <w:pStyle w:val="S8"/>
              <w:suppressAutoHyphens/>
              <w:ind w:firstLine="0"/>
              <w:jc w:val="center"/>
              <w:rPr>
                <w:sz w:val="22"/>
                <w:szCs w:val="22"/>
                <w:vertAlign w:val="superscript"/>
              </w:rPr>
            </w:pPr>
            <w:r w:rsidRPr="007D66BA">
              <w:rPr>
                <w:sz w:val="22"/>
                <w:szCs w:val="22"/>
              </w:rPr>
              <w:t>Итого, куб.м</w:t>
            </w:r>
          </w:p>
        </w:tc>
        <w:tc>
          <w:tcPr>
            <w:tcW w:w="1672" w:type="dxa"/>
            <w:tcBorders>
              <w:left w:val="single" w:sz="4" w:space="0" w:color="auto"/>
            </w:tcBorders>
            <w:vAlign w:val="center"/>
          </w:tcPr>
          <w:p w14:paraId="0C9927FE" w14:textId="77777777" w:rsidR="00D87DDD" w:rsidRPr="007D66BA" w:rsidRDefault="00D87DDD" w:rsidP="002250C0">
            <w:pPr>
              <w:pStyle w:val="S8"/>
              <w:suppressAutoHyphens/>
              <w:ind w:right="27" w:firstLine="0"/>
              <w:jc w:val="center"/>
              <w:rPr>
                <w:sz w:val="22"/>
                <w:szCs w:val="22"/>
              </w:rPr>
            </w:pPr>
            <w:r w:rsidRPr="007D66BA">
              <w:rPr>
                <w:sz w:val="22"/>
                <w:szCs w:val="22"/>
              </w:rPr>
              <w:t>Норматив, кг/год</w:t>
            </w:r>
          </w:p>
        </w:tc>
        <w:tc>
          <w:tcPr>
            <w:tcW w:w="1701" w:type="dxa"/>
            <w:vAlign w:val="center"/>
          </w:tcPr>
          <w:p w14:paraId="6A9FFE2F" w14:textId="77777777" w:rsidR="00D87DDD" w:rsidRPr="007D66BA" w:rsidRDefault="00D87DDD" w:rsidP="002250C0">
            <w:pPr>
              <w:jc w:val="center"/>
              <w:rPr>
                <w:sz w:val="22"/>
                <w:szCs w:val="22"/>
              </w:rPr>
            </w:pPr>
            <w:r w:rsidRPr="007D66BA">
              <w:rPr>
                <w:sz w:val="22"/>
                <w:szCs w:val="22"/>
              </w:rPr>
              <w:t>Итого, тонн</w:t>
            </w:r>
          </w:p>
        </w:tc>
      </w:tr>
      <w:tr w:rsidR="00D87DDD" w:rsidRPr="007D66BA" w14:paraId="4992D587" w14:textId="77777777" w:rsidTr="002250C0">
        <w:tc>
          <w:tcPr>
            <w:tcW w:w="1980" w:type="dxa"/>
          </w:tcPr>
          <w:p w14:paraId="3E93F71A" w14:textId="6734F353" w:rsidR="00D87DDD" w:rsidRPr="007D66BA" w:rsidRDefault="002250C0" w:rsidP="002250C0">
            <w:pPr>
              <w:ind w:right="-512"/>
              <w:rPr>
                <w:sz w:val="22"/>
                <w:szCs w:val="22"/>
              </w:rPr>
            </w:pPr>
            <w:r>
              <w:rPr>
                <w:sz w:val="22"/>
                <w:szCs w:val="22"/>
              </w:rPr>
              <w:t>П. Тулинский</w:t>
            </w:r>
          </w:p>
        </w:tc>
        <w:tc>
          <w:tcPr>
            <w:tcW w:w="1843" w:type="dxa"/>
            <w:vAlign w:val="center"/>
          </w:tcPr>
          <w:p w14:paraId="4D7B6F1F" w14:textId="77777777" w:rsidR="00D87DDD" w:rsidRPr="007D66BA" w:rsidRDefault="00D87DDD" w:rsidP="00D10B0C">
            <w:pPr>
              <w:ind w:right="-512"/>
              <w:jc w:val="center"/>
              <w:rPr>
                <w:sz w:val="22"/>
                <w:szCs w:val="22"/>
              </w:rPr>
            </w:pPr>
            <w:r w:rsidRPr="007D66BA">
              <w:rPr>
                <w:sz w:val="22"/>
                <w:szCs w:val="22"/>
              </w:rPr>
              <w:t>7 836</w:t>
            </w:r>
          </w:p>
        </w:tc>
        <w:tc>
          <w:tcPr>
            <w:tcW w:w="1388" w:type="dxa"/>
            <w:vAlign w:val="center"/>
          </w:tcPr>
          <w:p w14:paraId="1362C777" w14:textId="77777777" w:rsidR="00D87DDD" w:rsidRPr="007D66BA" w:rsidRDefault="00D87DDD" w:rsidP="00D10B0C">
            <w:pPr>
              <w:pStyle w:val="S8"/>
              <w:suppressAutoHyphens/>
              <w:ind w:right="-512" w:firstLine="0"/>
              <w:jc w:val="center"/>
              <w:rPr>
                <w:sz w:val="22"/>
                <w:szCs w:val="22"/>
              </w:rPr>
            </w:pPr>
            <w:r w:rsidRPr="007D66BA">
              <w:rPr>
                <w:sz w:val="22"/>
                <w:szCs w:val="22"/>
              </w:rPr>
              <w:t>2,38</w:t>
            </w:r>
          </w:p>
        </w:tc>
        <w:tc>
          <w:tcPr>
            <w:tcW w:w="1305" w:type="dxa"/>
            <w:vAlign w:val="center"/>
          </w:tcPr>
          <w:p w14:paraId="4F8AD37B" w14:textId="77777777" w:rsidR="00D87DDD" w:rsidRPr="007D66BA" w:rsidRDefault="00D87DDD" w:rsidP="00D10B0C">
            <w:pPr>
              <w:suppressAutoHyphens/>
              <w:ind w:right="-512"/>
              <w:jc w:val="center"/>
              <w:rPr>
                <w:sz w:val="22"/>
                <w:szCs w:val="22"/>
              </w:rPr>
            </w:pPr>
            <w:r w:rsidRPr="007D66BA">
              <w:rPr>
                <w:sz w:val="22"/>
                <w:szCs w:val="22"/>
              </w:rPr>
              <w:t>18 650</w:t>
            </w:r>
          </w:p>
        </w:tc>
        <w:tc>
          <w:tcPr>
            <w:tcW w:w="1672" w:type="dxa"/>
            <w:vAlign w:val="center"/>
          </w:tcPr>
          <w:p w14:paraId="1BDFF8D1" w14:textId="77777777" w:rsidR="00D87DDD" w:rsidRPr="007D66BA" w:rsidRDefault="00D87DDD" w:rsidP="00D10B0C">
            <w:pPr>
              <w:pStyle w:val="S8"/>
              <w:suppressAutoHyphens/>
              <w:ind w:right="-512" w:firstLine="0"/>
              <w:jc w:val="center"/>
              <w:rPr>
                <w:sz w:val="22"/>
                <w:szCs w:val="22"/>
              </w:rPr>
            </w:pPr>
            <w:r w:rsidRPr="007D66BA">
              <w:rPr>
                <w:sz w:val="22"/>
                <w:szCs w:val="22"/>
              </w:rPr>
              <w:t>392,95</w:t>
            </w:r>
          </w:p>
        </w:tc>
        <w:tc>
          <w:tcPr>
            <w:tcW w:w="1701" w:type="dxa"/>
            <w:vAlign w:val="center"/>
          </w:tcPr>
          <w:p w14:paraId="7A592950" w14:textId="77777777" w:rsidR="00D87DDD" w:rsidRPr="007D66BA" w:rsidRDefault="00D87DDD" w:rsidP="00D10B0C">
            <w:pPr>
              <w:suppressAutoHyphens/>
              <w:ind w:right="-512"/>
              <w:jc w:val="center"/>
              <w:rPr>
                <w:sz w:val="22"/>
                <w:szCs w:val="22"/>
              </w:rPr>
            </w:pPr>
            <w:r w:rsidRPr="007D66BA">
              <w:rPr>
                <w:sz w:val="22"/>
                <w:szCs w:val="22"/>
              </w:rPr>
              <w:t>3079</w:t>
            </w:r>
          </w:p>
        </w:tc>
      </w:tr>
    </w:tbl>
    <w:p w14:paraId="21167270" w14:textId="77777777" w:rsidR="00D87DDD" w:rsidRPr="00007D73" w:rsidRDefault="00D87DDD" w:rsidP="00D87DDD">
      <w:pPr>
        <w:pStyle w:val="a7"/>
        <w:spacing w:before="0" w:after="0"/>
        <w:ind w:right="-512"/>
        <w:rPr>
          <w:sz w:val="26"/>
          <w:szCs w:val="26"/>
        </w:rPr>
      </w:pPr>
    </w:p>
    <w:p w14:paraId="7530F6B8" w14:textId="77777777" w:rsidR="00D87DDD" w:rsidRPr="00086E8E" w:rsidRDefault="00D87DDD" w:rsidP="00D87DDD">
      <w:pPr>
        <w:pStyle w:val="b"/>
      </w:pPr>
      <w:r w:rsidRPr="007D66BA">
        <w:t>В соответствии с постановлением Правительства Новосибирской области от 25.07.2019 № 284-п «О внесении изменений в постановление Правительства Новосибирской области от 26.09.2016 № 292-п» Новосибирский район входит в Новосибирский кластер. Верх-Тулинский сельсовет располагается в юго-западном направлении по отношению к</w:t>
      </w:r>
      <w:r w:rsidRPr="009B162D">
        <w:t xml:space="preserve"> </w:t>
      </w:r>
      <w:r w:rsidRPr="007D66BA">
        <w:t>г. Новосибирск и относится к маршруту № 14 для транспортирования отходов из населенных пунктов.</w:t>
      </w:r>
      <w:r w:rsidRPr="0023097C">
        <w:t xml:space="preserve"> </w:t>
      </w:r>
      <w:r>
        <w:t xml:space="preserve">Маршрут №14 </w:t>
      </w:r>
      <w:r>
        <w:lastRenderedPageBreak/>
        <w:t>завершается выгрузкой отходов на левобережном концессионном объекте, где происходит обработка и последующее захоронение ТКО, расположенных на территории Коченевского и Ордынского районов.</w:t>
      </w:r>
    </w:p>
    <w:p w14:paraId="7275EE59" w14:textId="4FAB05EC" w:rsidR="00D87DDD" w:rsidRPr="009B162D" w:rsidRDefault="00D87DDD" w:rsidP="00D87DDD">
      <w:pPr>
        <w:pStyle w:val="b"/>
        <w:rPr>
          <w:szCs w:val="28"/>
        </w:rPr>
      </w:pPr>
      <w:r w:rsidRPr="009B162D">
        <w:rPr>
          <w:szCs w:val="28"/>
        </w:rPr>
        <w:t xml:space="preserve">На территории </w:t>
      </w:r>
      <w:r w:rsidR="002250C0">
        <w:rPr>
          <w:szCs w:val="28"/>
        </w:rPr>
        <w:t>п.</w:t>
      </w:r>
      <w:r w:rsidRPr="009B162D">
        <w:rPr>
          <w:szCs w:val="28"/>
        </w:rPr>
        <w:t xml:space="preserve"> </w:t>
      </w:r>
      <w:r w:rsidR="002250C0">
        <w:rPr>
          <w:szCs w:val="28"/>
        </w:rPr>
        <w:t>Тулинский</w:t>
      </w:r>
      <w:r w:rsidRPr="009B162D">
        <w:rPr>
          <w:szCs w:val="28"/>
        </w:rPr>
        <w:t xml:space="preserve"> предусматривается организация коммунальной системы очистки. Вывоз мусора и нечистот с территории жилых и общественных зданий будет производиться по графику вне зависимости от заявок домовладельцев.</w:t>
      </w:r>
    </w:p>
    <w:p w14:paraId="3145AFC3" w14:textId="77777777" w:rsidR="00D87DDD" w:rsidRPr="009B162D" w:rsidRDefault="00D87DDD" w:rsidP="00D87DDD">
      <w:pPr>
        <w:pStyle w:val="b"/>
        <w:rPr>
          <w:szCs w:val="28"/>
        </w:rPr>
      </w:pPr>
      <w:r w:rsidRPr="009B162D">
        <w:rPr>
          <w:szCs w:val="28"/>
        </w:rPr>
        <w:t>Спецмашинами мусор будет вывозиться на усовершенствованные полигоны.</w:t>
      </w:r>
    </w:p>
    <w:p w14:paraId="5974A72D" w14:textId="77777777" w:rsidR="00D87DDD" w:rsidRPr="00EE62DA" w:rsidRDefault="00D87DDD" w:rsidP="00D87DDD">
      <w:pPr>
        <w:pStyle w:val="b"/>
        <w:rPr>
          <w:szCs w:val="28"/>
        </w:rPr>
      </w:pPr>
      <w:r w:rsidRPr="00EE62DA">
        <w:rPr>
          <w:szCs w:val="28"/>
        </w:rPr>
        <w:t xml:space="preserve">Уличный смет и строительный мусор будет использоваться на полигонах для создания изолирующего слоя. </w:t>
      </w:r>
    </w:p>
    <w:p w14:paraId="6B3E534B" w14:textId="77777777" w:rsidR="00D87DDD" w:rsidRPr="00EE62DA" w:rsidRDefault="00D87DDD" w:rsidP="00D87DDD">
      <w:pPr>
        <w:jc w:val="both"/>
        <w:rPr>
          <w:sz w:val="28"/>
          <w:szCs w:val="28"/>
        </w:rPr>
      </w:pPr>
      <w:r w:rsidRPr="00EE62DA">
        <w:rPr>
          <w:sz w:val="28"/>
          <w:szCs w:val="28"/>
        </w:rPr>
        <w:tab/>
        <w:t>При соблюдении санитарно-гигиенических требований охраны окружающей среды по всем показателям вредности, промышленные отходы, зола и шлак котельных, строительный мусор собираются и вывозятся на свалку-полигон, где складируются совместно с ТБО.</w:t>
      </w:r>
    </w:p>
    <w:p w14:paraId="510E5E4E" w14:textId="77777777" w:rsidR="00D87DDD" w:rsidRDefault="00D87DDD" w:rsidP="00D87DDD">
      <w:pPr>
        <w:spacing w:line="276" w:lineRule="auto"/>
        <w:rPr>
          <w:sz w:val="28"/>
          <w:szCs w:val="28"/>
        </w:rPr>
      </w:pPr>
      <w:r w:rsidRPr="00EE62DA">
        <w:rPr>
          <w:sz w:val="28"/>
          <w:szCs w:val="28"/>
        </w:rPr>
        <w:tab/>
        <w:t>Древесные отходы от лесопереработки рекомендовано использовать в котельных в качестве энергетических добавок к топливу.</w:t>
      </w:r>
    </w:p>
    <w:p w14:paraId="2F44AC21" w14:textId="33939109" w:rsidR="00D87DDD" w:rsidRDefault="00D87DDD" w:rsidP="00D87DDD">
      <w:pPr>
        <w:pStyle w:val="b"/>
      </w:pPr>
      <w:r>
        <w:t>Согласно</w:t>
      </w:r>
      <w:r w:rsidRPr="007D66BA">
        <w:t xml:space="preserve"> постановлени</w:t>
      </w:r>
      <w:r>
        <w:t>ю</w:t>
      </w:r>
      <w:r w:rsidRPr="007D66BA">
        <w:t xml:space="preserve"> Правительства Новосибирской области от 25.07.2019 № 284-п «О внесении изменений в постановление Правительства Новосибирской области от 26.09.2016 № 292-п»</w:t>
      </w:r>
      <w:r>
        <w:t xml:space="preserve">, на территории </w:t>
      </w:r>
      <w:r w:rsidR="002250C0">
        <w:t>Верх-Тулинского сельсовета</w:t>
      </w:r>
      <w:r>
        <w:t>, запланированы мероприятия по строительству объектов обработки, размещения, обезвреживания и захоронения отходов производства и потребления, в том числе ТКО.</w:t>
      </w:r>
    </w:p>
    <w:p w14:paraId="788C4700" w14:textId="77777777" w:rsidR="00D87DDD" w:rsidRDefault="00D87DDD" w:rsidP="00D87DDD">
      <w:pPr>
        <w:pStyle w:val="b"/>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843"/>
        <w:gridCol w:w="1843"/>
        <w:gridCol w:w="1701"/>
        <w:gridCol w:w="1842"/>
        <w:gridCol w:w="1418"/>
      </w:tblGrid>
      <w:tr w:rsidR="00D87DDD" w:rsidRPr="002250C0" w14:paraId="0E9DA8DF" w14:textId="77777777" w:rsidTr="002250C0">
        <w:trPr>
          <w:trHeight w:val="517"/>
          <w:tblHeader/>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0B25E99C" w14:textId="77777777" w:rsidR="00D87DDD" w:rsidRPr="002250C0" w:rsidRDefault="00D87DDD" w:rsidP="00D10B0C">
            <w:pPr>
              <w:autoSpaceDE w:val="0"/>
              <w:autoSpaceDN w:val="0"/>
              <w:adjustRightInd w:val="0"/>
              <w:jc w:val="center"/>
              <w:rPr>
                <w:color w:val="000000"/>
                <w:sz w:val="22"/>
              </w:rPr>
            </w:pPr>
            <w:r w:rsidRPr="002250C0">
              <w:rPr>
                <w:color w:val="000000"/>
                <w:sz w:val="22"/>
              </w:rPr>
              <w:t>Объект строительства</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659E679B" w14:textId="2D1A8DB0" w:rsidR="00D87DDD" w:rsidRPr="002250C0" w:rsidRDefault="00D87DDD" w:rsidP="00D87DDD">
            <w:pPr>
              <w:autoSpaceDE w:val="0"/>
              <w:autoSpaceDN w:val="0"/>
              <w:adjustRightInd w:val="0"/>
              <w:jc w:val="center"/>
              <w:rPr>
                <w:color w:val="000000"/>
                <w:sz w:val="22"/>
              </w:rPr>
            </w:pPr>
            <w:r w:rsidRPr="002250C0">
              <w:rPr>
                <w:color w:val="000000"/>
                <w:sz w:val="22"/>
              </w:rPr>
              <w:t>Планируемое местоположение объекта</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08F99482" w14:textId="77777777" w:rsidR="00D87DDD" w:rsidRPr="002250C0" w:rsidRDefault="00D87DDD" w:rsidP="00D10B0C">
            <w:pPr>
              <w:autoSpaceDE w:val="0"/>
              <w:autoSpaceDN w:val="0"/>
              <w:adjustRightInd w:val="0"/>
              <w:jc w:val="center"/>
              <w:rPr>
                <w:color w:val="000000"/>
                <w:sz w:val="22"/>
              </w:rPr>
            </w:pPr>
            <w:r w:rsidRPr="002250C0">
              <w:rPr>
                <w:color w:val="000000"/>
                <w:sz w:val="22"/>
              </w:rPr>
              <w:t>Предполагаемые сроки реализации мероприятия, год</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69C2E19E" w14:textId="77777777" w:rsidR="00D87DDD" w:rsidRPr="002250C0" w:rsidRDefault="00D87DDD" w:rsidP="00D10B0C">
            <w:pPr>
              <w:autoSpaceDE w:val="0"/>
              <w:autoSpaceDN w:val="0"/>
              <w:adjustRightInd w:val="0"/>
              <w:jc w:val="center"/>
              <w:rPr>
                <w:color w:val="000000"/>
                <w:sz w:val="22"/>
              </w:rPr>
            </w:pPr>
            <w:r w:rsidRPr="002250C0">
              <w:rPr>
                <w:color w:val="000000"/>
                <w:sz w:val="22"/>
              </w:rPr>
              <w:t>Планируемые проектные мощности, тыс.тонн/год</w:t>
            </w:r>
          </w:p>
        </w:tc>
        <w:tc>
          <w:tcPr>
            <w:tcW w:w="1842" w:type="dxa"/>
            <w:vMerge w:val="restart"/>
            <w:tcBorders>
              <w:top w:val="single" w:sz="4" w:space="0" w:color="auto"/>
              <w:left w:val="single" w:sz="4" w:space="0" w:color="auto"/>
              <w:bottom w:val="single" w:sz="4" w:space="0" w:color="auto"/>
              <w:right w:val="single" w:sz="4" w:space="0" w:color="auto"/>
            </w:tcBorders>
            <w:vAlign w:val="center"/>
          </w:tcPr>
          <w:p w14:paraId="3EFD2AF6" w14:textId="027DBF25" w:rsidR="00D87DDD" w:rsidRPr="002250C0" w:rsidRDefault="00D87DDD" w:rsidP="00D87DDD">
            <w:pPr>
              <w:autoSpaceDE w:val="0"/>
              <w:autoSpaceDN w:val="0"/>
              <w:adjustRightInd w:val="0"/>
              <w:jc w:val="center"/>
              <w:rPr>
                <w:color w:val="000000"/>
                <w:sz w:val="22"/>
              </w:rPr>
            </w:pPr>
            <w:r w:rsidRPr="002250C0">
              <w:rPr>
                <w:color w:val="000000"/>
                <w:sz w:val="22"/>
              </w:rPr>
              <w:t>Планируемые технологические решения</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1165EF65" w14:textId="77777777" w:rsidR="00D87DDD" w:rsidRPr="002250C0" w:rsidRDefault="00D87DDD" w:rsidP="00D10B0C">
            <w:pPr>
              <w:autoSpaceDE w:val="0"/>
              <w:autoSpaceDN w:val="0"/>
              <w:adjustRightInd w:val="0"/>
              <w:jc w:val="center"/>
              <w:rPr>
                <w:color w:val="000000"/>
                <w:sz w:val="22"/>
              </w:rPr>
            </w:pPr>
            <w:r w:rsidRPr="002250C0">
              <w:rPr>
                <w:color w:val="000000"/>
                <w:sz w:val="22"/>
              </w:rPr>
              <w:t>Примечания</w:t>
            </w:r>
          </w:p>
        </w:tc>
      </w:tr>
      <w:tr w:rsidR="00D87DDD" w:rsidRPr="002250C0" w14:paraId="4970B939" w14:textId="77777777" w:rsidTr="002250C0">
        <w:trPr>
          <w:trHeight w:val="517"/>
          <w:tblHeader/>
        </w:trPr>
        <w:tc>
          <w:tcPr>
            <w:tcW w:w="1418" w:type="dxa"/>
            <w:vMerge/>
            <w:tcBorders>
              <w:top w:val="single" w:sz="4" w:space="0" w:color="auto"/>
              <w:left w:val="single" w:sz="4" w:space="0" w:color="auto"/>
              <w:bottom w:val="single" w:sz="4" w:space="0" w:color="auto"/>
              <w:right w:val="single" w:sz="4" w:space="0" w:color="auto"/>
            </w:tcBorders>
            <w:vAlign w:val="center"/>
          </w:tcPr>
          <w:p w14:paraId="0A7E7714" w14:textId="77777777" w:rsidR="00D87DDD" w:rsidRPr="002250C0" w:rsidRDefault="00D87DDD" w:rsidP="00D10B0C">
            <w:pPr>
              <w:rPr>
                <w:color w:val="000000"/>
                <w:sz w:val="22"/>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30AAE0A1" w14:textId="77777777" w:rsidR="00D87DDD" w:rsidRPr="002250C0" w:rsidRDefault="00D87DDD" w:rsidP="00D10B0C">
            <w:pPr>
              <w:rPr>
                <w:color w:val="000000"/>
                <w:sz w:val="22"/>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26785A54" w14:textId="77777777" w:rsidR="00D87DDD" w:rsidRPr="002250C0" w:rsidRDefault="00D87DDD" w:rsidP="00D10B0C">
            <w:pPr>
              <w:rPr>
                <w:color w:val="000000"/>
                <w:sz w:val="22"/>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722E1A2F" w14:textId="77777777" w:rsidR="00D87DDD" w:rsidRPr="002250C0" w:rsidRDefault="00D87DDD" w:rsidP="00D10B0C">
            <w:pPr>
              <w:rPr>
                <w:color w:val="000000"/>
                <w:sz w:val="22"/>
              </w:rPr>
            </w:pPr>
          </w:p>
        </w:tc>
        <w:tc>
          <w:tcPr>
            <w:tcW w:w="1842" w:type="dxa"/>
            <w:vMerge/>
            <w:tcBorders>
              <w:top w:val="single" w:sz="4" w:space="0" w:color="auto"/>
              <w:left w:val="single" w:sz="4" w:space="0" w:color="auto"/>
              <w:bottom w:val="single" w:sz="4" w:space="0" w:color="auto"/>
              <w:right w:val="single" w:sz="4" w:space="0" w:color="auto"/>
            </w:tcBorders>
            <w:vAlign w:val="center"/>
          </w:tcPr>
          <w:p w14:paraId="6DAF7CD3" w14:textId="77777777" w:rsidR="00D87DDD" w:rsidRPr="002250C0" w:rsidRDefault="00D87DDD" w:rsidP="00D10B0C">
            <w:pPr>
              <w:rPr>
                <w:color w:val="000000"/>
                <w:sz w:val="22"/>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00549F52" w14:textId="77777777" w:rsidR="00D87DDD" w:rsidRPr="002250C0" w:rsidRDefault="00D87DDD" w:rsidP="00D10B0C">
            <w:pPr>
              <w:rPr>
                <w:color w:val="000000"/>
                <w:sz w:val="22"/>
              </w:rPr>
            </w:pPr>
          </w:p>
        </w:tc>
      </w:tr>
      <w:tr w:rsidR="00D87DDD" w:rsidRPr="002250C0" w14:paraId="25939C78" w14:textId="77777777" w:rsidTr="002250C0">
        <w:trPr>
          <w:trHeight w:val="457"/>
        </w:trPr>
        <w:tc>
          <w:tcPr>
            <w:tcW w:w="1418" w:type="dxa"/>
            <w:tcBorders>
              <w:top w:val="single" w:sz="4" w:space="0" w:color="auto"/>
              <w:left w:val="single" w:sz="4" w:space="0" w:color="auto"/>
              <w:bottom w:val="single" w:sz="4" w:space="0" w:color="auto"/>
              <w:right w:val="single" w:sz="4" w:space="0" w:color="auto"/>
            </w:tcBorders>
            <w:vAlign w:val="center"/>
          </w:tcPr>
          <w:p w14:paraId="062EE2EF" w14:textId="77777777" w:rsidR="00D87DDD" w:rsidRPr="002250C0" w:rsidRDefault="00D87DDD" w:rsidP="00D87DDD">
            <w:pPr>
              <w:jc w:val="center"/>
              <w:rPr>
                <w:color w:val="000000"/>
                <w:sz w:val="22"/>
              </w:rPr>
            </w:pPr>
            <w:r w:rsidRPr="002250C0">
              <w:rPr>
                <w:color w:val="000000"/>
                <w:sz w:val="22"/>
              </w:rPr>
              <w:t>Объект размещения ТКО с объектом обработки</w:t>
            </w:r>
          </w:p>
        </w:tc>
        <w:tc>
          <w:tcPr>
            <w:tcW w:w="1843" w:type="dxa"/>
            <w:tcBorders>
              <w:top w:val="single" w:sz="4" w:space="0" w:color="auto"/>
              <w:left w:val="single" w:sz="4" w:space="0" w:color="auto"/>
              <w:bottom w:val="single" w:sz="4" w:space="0" w:color="auto"/>
              <w:right w:val="single" w:sz="4" w:space="0" w:color="auto"/>
            </w:tcBorders>
            <w:vAlign w:val="center"/>
          </w:tcPr>
          <w:p w14:paraId="4FC49109" w14:textId="42707DBB" w:rsidR="00D87DDD" w:rsidRPr="002250C0" w:rsidRDefault="00D87DDD" w:rsidP="00D87DDD">
            <w:pPr>
              <w:jc w:val="center"/>
              <w:rPr>
                <w:color w:val="000000"/>
                <w:sz w:val="22"/>
              </w:rPr>
            </w:pPr>
            <w:r w:rsidRPr="002250C0">
              <w:rPr>
                <w:color w:val="000000"/>
                <w:sz w:val="22"/>
              </w:rPr>
              <w:t>Новосибирский район,</w:t>
            </w:r>
          </w:p>
          <w:p w14:paraId="42FCF889" w14:textId="77363AE8" w:rsidR="00D87DDD" w:rsidRPr="002250C0" w:rsidRDefault="002250C0" w:rsidP="00D87DDD">
            <w:pPr>
              <w:jc w:val="center"/>
              <w:rPr>
                <w:color w:val="000000"/>
                <w:sz w:val="22"/>
              </w:rPr>
            </w:pPr>
            <w:r w:rsidRPr="002250C0">
              <w:rPr>
                <w:color w:val="000000"/>
                <w:sz w:val="22"/>
              </w:rPr>
              <w:t>Верх-Тулинский сельсовет</w:t>
            </w:r>
          </w:p>
        </w:tc>
        <w:tc>
          <w:tcPr>
            <w:tcW w:w="1843" w:type="dxa"/>
            <w:tcBorders>
              <w:top w:val="single" w:sz="4" w:space="0" w:color="auto"/>
              <w:left w:val="single" w:sz="4" w:space="0" w:color="auto"/>
              <w:bottom w:val="single" w:sz="4" w:space="0" w:color="auto"/>
              <w:right w:val="single" w:sz="4" w:space="0" w:color="auto"/>
            </w:tcBorders>
            <w:vAlign w:val="center"/>
          </w:tcPr>
          <w:p w14:paraId="7DD779AE" w14:textId="77777777" w:rsidR="00D87DDD" w:rsidRPr="002250C0" w:rsidRDefault="00D87DDD" w:rsidP="00D87DDD">
            <w:pPr>
              <w:jc w:val="center"/>
              <w:rPr>
                <w:color w:val="000000"/>
                <w:sz w:val="22"/>
              </w:rPr>
            </w:pPr>
            <w:r w:rsidRPr="002250C0">
              <w:rPr>
                <w:color w:val="000000"/>
                <w:sz w:val="22"/>
              </w:rPr>
              <w:t>2019-2022</w:t>
            </w:r>
          </w:p>
        </w:tc>
        <w:tc>
          <w:tcPr>
            <w:tcW w:w="1701" w:type="dxa"/>
            <w:tcBorders>
              <w:top w:val="single" w:sz="4" w:space="0" w:color="auto"/>
              <w:left w:val="single" w:sz="4" w:space="0" w:color="auto"/>
              <w:bottom w:val="single" w:sz="4" w:space="0" w:color="auto"/>
              <w:right w:val="single" w:sz="4" w:space="0" w:color="auto"/>
            </w:tcBorders>
            <w:vAlign w:val="center"/>
          </w:tcPr>
          <w:p w14:paraId="4E640737" w14:textId="77777777" w:rsidR="00D87DDD" w:rsidRPr="002250C0" w:rsidRDefault="00D87DDD" w:rsidP="00D87DDD">
            <w:pPr>
              <w:jc w:val="center"/>
              <w:rPr>
                <w:color w:val="000000"/>
                <w:sz w:val="22"/>
              </w:rPr>
            </w:pPr>
            <w:r w:rsidRPr="002250C0">
              <w:rPr>
                <w:color w:val="000000"/>
                <w:sz w:val="22"/>
              </w:rPr>
              <w:t>300</w:t>
            </w:r>
          </w:p>
        </w:tc>
        <w:tc>
          <w:tcPr>
            <w:tcW w:w="1842" w:type="dxa"/>
            <w:tcBorders>
              <w:top w:val="single" w:sz="4" w:space="0" w:color="auto"/>
              <w:left w:val="single" w:sz="4" w:space="0" w:color="auto"/>
              <w:bottom w:val="single" w:sz="4" w:space="0" w:color="auto"/>
              <w:right w:val="single" w:sz="4" w:space="0" w:color="auto"/>
            </w:tcBorders>
            <w:vAlign w:val="center"/>
          </w:tcPr>
          <w:p w14:paraId="6E759E52" w14:textId="77777777" w:rsidR="00D87DDD" w:rsidRPr="002250C0" w:rsidRDefault="00D87DDD" w:rsidP="00D87DDD">
            <w:pPr>
              <w:jc w:val="center"/>
              <w:rPr>
                <w:color w:val="000000"/>
                <w:sz w:val="22"/>
              </w:rPr>
            </w:pPr>
            <w:r w:rsidRPr="002250C0">
              <w:rPr>
                <w:color w:val="000000"/>
                <w:sz w:val="22"/>
              </w:rPr>
              <w:t>МСК и полигон</w:t>
            </w:r>
          </w:p>
        </w:tc>
        <w:tc>
          <w:tcPr>
            <w:tcW w:w="1418" w:type="dxa"/>
            <w:tcBorders>
              <w:top w:val="single" w:sz="4" w:space="0" w:color="auto"/>
              <w:left w:val="single" w:sz="4" w:space="0" w:color="auto"/>
              <w:bottom w:val="single" w:sz="4" w:space="0" w:color="auto"/>
              <w:right w:val="single" w:sz="4" w:space="0" w:color="auto"/>
            </w:tcBorders>
            <w:vAlign w:val="center"/>
          </w:tcPr>
          <w:p w14:paraId="3147ABB9" w14:textId="77777777" w:rsidR="00D87DDD" w:rsidRPr="002250C0" w:rsidRDefault="00D87DDD" w:rsidP="00D87DDD">
            <w:pPr>
              <w:jc w:val="center"/>
              <w:rPr>
                <w:color w:val="000000"/>
                <w:sz w:val="22"/>
              </w:rPr>
            </w:pPr>
            <w:r w:rsidRPr="002250C0">
              <w:rPr>
                <w:color w:val="000000"/>
                <w:sz w:val="22"/>
              </w:rPr>
              <w:t>Строительство планируется в рамках ГЧП</w:t>
            </w:r>
          </w:p>
        </w:tc>
      </w:tr>
    </w:tbl>
    <w:p w14:paraId="7743AEB3" w14:textId="77777777" w:rsidR="00A000FD" w:rsidRPr="00D87DDD" w:rsidRDefault="00A000FD" w:rsidP="00886F60">
      <w:pPr>
        <w:pStyle w:val="a0"/>
        <w:numPr>
          <w:ilvl w:val="0"/>
          <w:numId w:val="0"/>
        </w:numPr>
        <w:spacing w:after="0"/>
        <w:rPr>
          <w:rFonts w:ascii="Times New Roman" w:hAnsi="Times New Roman" w:cs="Times New Roman"/>
          <w:sz w:val="28"/>
          <w:szCs w:val="28"/>
          <w:lang w:val="ru-RU"/>
        </w:rPr>
      </w:pPr>
    </w:p>
    <w:p w14:paraId="7A91EFC0" w14:textId="77777777" w:rsidR="00713F3F" w:rsidRPr="00EC4307" w:rsidRDefault="00713F3F" w:rsidP="00886F60">
      <w:pPr>
        <w:pStyle w:val="4"/>
        <w:spacing w:before="0" w:after="0"/>
        <w:ind w:left="295" w:hanging="295"/>
        <w:rPr>
          <w:sz w:val="28"/>
          <w:szCs w:val="28"/>
        </w:rPr>
      </w:pPr>
      <w:r w:rsidRPr="00EC4307">
        <w:rPr>
          <w:sz w:val="28"/>
          <w:szCs w:val="28"/>
        </w:rPr>
        <w:t>Объекты культурного наследия</w:t>
      </w:r>
    </w:p>
    <w:p w14:paraId="4BA79A27" w14:textId="77777777" w:rsidR="00007D73" w:rsidRPr="00EC4307" w:rsidRDefault="00A000FD" w:rsidP="00886F60">
      <w:pPr>
        <w:pStyle w:val="a7"/>
        <w:spacing w:before="0" w:after="0"/>
        <w:rPr>
          <w:sz w:val="28"/>
          <w:szCs w:val="28"/>
        </w:rPr>
      </w:pPr>
      <w:r w:rsidRPr="00EC4307">
        <w:rPr>
          <w:sz w:val="28"/>
          <w:szCs w:val="28"/>
        </w:rPr>
        <w:t>В границах проекта планировки территории объектов культурного наследия не отображено вследствие отсутствия в перечне объектов культурного наследия, расположенных в районах Новосибирской области по состоянию на 2020 год (распоряжение Правительства Российской Федерации от 09.02.2017 № 232-р).</w:t>
      </w:r>
    </w:p>
    <w:p w14:paraId="77D19851" w14:textId="77777777" w:rsidR="00A000FD" w:rsidRPr="00EC4307" w:rsidRDefault="00A000FD" w:rsidP="00886F60">
      <w:pPr>
        <w:pStyle w:val="a7"/>
        <w:spacing w:before="0" w:after="0"/>
        <w:rPr>
          <w:sz w:val="28"/>
          <w:szCs w:val="28"/>
        </w:rPr>
      </w:pPr>
    </w:p>
    <w:p w14:paraId="3ECD4693" w14:textId="77777777" w:rsidR="00713F3F" w:rsidRPr="00EC4307" w:rsidRDefault="00713F3F" w:rsidP="00886F60">
      <w:pPr>
        <w:pStyle w:val="4"/>
        <w:spacing w:before="0" w:after="0"/>
        <w:ind w:left="295" w:hanging="295"/>
        <w:rPr>
          <w:sz w:val="28"/>
          <w:szCs w:val="28"/>
        </w:rPr>
      </w:pPr>
      <w:bookmarkStart w:id="116" w:name="_Toc453834886"/>
      <w:r w:rsidRPr="00EC4307">
        <w:rPr>
          <w:sz w:val="28"/>
          <w:szCs w:val="28"/>
        </w:rPr>
        <w:t>Особо охраняемые природные территории</w:t>
      </w:r>
      <w:bookmarkEnd w:id="116"/>
    </w:p>
    <w:p w14:paraId="641945A6" w14:textId="77777777" w:rsidR="00A75FFE" w:rsidRPr="00EC4307" w:rsidRDefault="00A000FD" w:rsidP="00886F60">
      <w:pPr>
        <w:pStyle w:val="a7"/>
        <w:spacing w:before="0" w:after="0"/>
        <w:rPr>
          <w:sz w:val="28"/>
          <w:szCs w:val="28"/>
        </w:rPr>
      </w:pPr>
      <w:r w:rsidRPr="00EC4307">
        <w:rPr>
          <w:sz w:val="28"/>
          <w:szCs w:val="28"/>
        </w:rPr>
        <w:t>В границах проекта планировки территории не установлены особо охраняемые природные территории.</w:t>
      </w:r>
    </w:p>
    <w:p w14:paraId="3891DFC0" w14:textId="77777777" w:rsidR="008E1D65" w:rsidRPr="00EC4307" w:rsidRDefault="008E1D65" w:rsidP="00B96313">
      <w:pPr>
        <w:ind w:left="240"/>
        <w:rPr>
          <w:sz w:val="28"/>
          <w:szCs w:val="28"/>
        </w:rPr>
      </w:pPr>
    </w:p>
    <w:p w14:paraId="4F41988C" w14:textId="77777777" w:rsidR="008E1D65" w:rsidRPr="00EC4307" w:rsidRDefault="008E1D65" w:rsidP="00B96313">
      <w:pPr>
        <w:pStyle w:val="3"/>
        <w:keepLines w:val="0"/>
        <w:tabs>
          <w:tab w:val="clear" w:pos="708"/>
          <w:tab w:val="left" w:pos="1134"/>
        </w:tabs>
        <w:spacing w:before="0"/>
        <w:jc w:val="both"/>
        <w:rPr>
          <w:rFonts w:ascii="Times New Roman" w:hAnsi="Times New Roman" w:cs="Times New Roman"/>
          <w:color w:val="auto"/>
          <w:sz w:val="28"/>
          <w:szCs w:val="28"/>
        </w:rPr>
      </w:pPr>
      <w:bookmarkStart w:id="117" w:name="_Toc41396633"/>
      <w:r w:rsidRPr="00EC4307">
        <w:rPr>
          <w:rFonts w:ascii="Times New Roman" w:hAnsi="Times New Roman" w:cs="Times New Roman"/>
          <w:color w:val="auto"/>
          <w:sz w:val="28"/>
          <w:szCs w:val="28"/>
        </w:rPr>
        <w:lastRenderedPageBreak/>
        <w:t>Инженерные изыскания</w:t>
      </w:r>
      <w:bookmarkEnd w:id="117"/>
    </w:p>
    <w:p w14:paraId="22861DDC" w14:textId="169F5E0B" w:rsidR="008E1D65" w:rsidRPr="00EC4307" w:rsidRDefault="008E1D65" w:rsidP="003E6ABD">
      <w:pPr>
        <w:pStyle w:val="Standard"/>
        <w:ind w:firstLine="567"/>
        <w:jc w:val="both"/>
        <w:rPr>
          <w:sz w:val="28"/>
          <w:szCs w:val="28"/>
        </w:rPr>
      </w:pPr>
      <w:r w:rsidRPr="00EC4307">
        <w:rPr>
          <w:rFonts w:cs="Times New Roman"/>
          <w:sz w:val="28"/>
          <w:szCs w:val="28"/>
        </w:rPr>
        <w:t xml:space="preserve">В соответствии с положением раздела 7.1 -7.2, 8.1-8.2. СП 438.1325800.2019 в качестве материалов о инженерно-экологических и инженерно-гидрометеорологических изысканиях в целях подготовки документации по планировки территории приняты сведения, размещённые в Едином государственном фонде данных о состоянии окружающей среды, её загрязнении. Использованная информация для подготовки проекта размещена по адресу </w:t>
      </w:r>
      <w:hyperlink r:id="rId16" w:history="1">
        <w:r w:rsidRPr="00EC4307">
          <w:rPr>
            <w:rFonts w:cs="Times New Roman"/>
            <w:sz w:val="28"/>
            <w:szCs w:val="28"/>
          </w:rPr>
          <w:t>http://meteo.ru/data</w:t>
        </w:r>
      </w:hyperlink>
      <w:r w:rsidRPr="00EC4307">
        <w:rPr>
          <w:rFonts w:cs="Times New Roman"/>
          <w:sz w:val="28"/>
          <w:szCs w:val="28"/>
        </w:rPr>
        <w:t xml:space="preserve">. Объём указанных инженерных изысканий в соответствии с постановлением Правительства </w:t>
      </w:r>
      <w:r w:rsidR="00D87DDD">
        <w:rPr>
          <w:rFonts w:cs="Times New Roman"/>
          <w:sz w:val="28"/>
          <w:szCs w:val="28"/>
        </w:rPr>
        <w:t xml:space="preserve">Российской Федерации </w:t>
      </w:r>
      <w:r w:rsidRPr="00EC4307">
        <w:rPr>
          <w:rFonts w:cs="Times New Roman"/>
          <w:sz w:val="28"/>
          <w:szCs w:val="28"/>
        </w:rPr>
        <w:t>от 31.03.2017 №</w:t>
      </w:r>
      <w:r w:rsidR="00D87DDD">
        <w:rPr>
          <w:rFonts w:cs="Times New Roman"/>
          <w:sz w:val="28"/>
          <w:szCs w:val="28"/>
        </w:rPr>
        <w:t> </w:t>
      </w:r>
      <w:r w:rsidRPr="00EC4307">
        <w:rPr>
          <w:rFonts w:cs="Times New Roman"/>
          <w:sz w:val="28"/>
          <w:szCs w:val="28"/>
        </w:rPr>
        <w:t>402, является достаточным для подготовки и утверждения проекта планировки территории</w:t>
      </w:r>
      <w:r w:rsidR="00D87DDD">
        <w:rPr>
          <w:rFonts w:cs="Times New Roman"/>
          <w:sz w:val="28"/>
          <w:szCs w:val="28"/>
        </w:rPr>
        <w:t>.</w:t>
      </w:r>
    </w:p>
    <w:p w14:paraId="0B841189" w14:textId="77777777" w:rsidR="00007D73" w:rsidRPr="00EC4307" w:rsidRDefault="00007D73" w:rsidP="00B96313">
      <w:pPr>
        <w:pStyle w:val="Standard"/>
        <w:ind w:firstLine="567"/>
        <w:jc w:val="both"/>
        <w:rPr>
          <w:sz w:val="28"/>
          <w:szCs w:val="28"/>
        </w:rPr>
      </w:pPr>
    </w:p>
    <w:p w14:paraId="64A15955" w14:textId="77777777" w:rsidR="00A51FDA" w:rsidRPr="00EC4307" w:rsidRDefault="00A51FDA" w:rsidP="00B96313">
      <w:pPr>
        <w:pStyle w:val="2"/>
        <w:keepLines w:val="0"/>
        <w:tabs>
          <w:tab w:val="clear" w:pos="708"/>
          <w:tab w:val="left" w:pos="851"/>
          <w:tab w:val="left" w:pos="1276"/>
        </w:tabs>
        <w:spacing w:before="0"/>
        <w:ind w:left="1091" w:hanging="567"/>
        <w:jc w:val="both"/>
        <w:rPr>
          <w:rFonts w:ascii="Times New Roman" w:hAnsi="Times New Roman" w:cs="Times New Roman"/>
          <w:color w:val="auto"/>
          <w:sz w:val="28"/>
          <w:szCs w:val="28"/>
        </w:rPr>
      </w:pPr>
      <w:bookmarkStart w:id="118" w:name="_Toc9986967"/>
      <w:bookmarkStart w:id="119" w:name="_Toc41396634"/>
      <w:bookmarkStart w:id="120" w:name="_Toc468972162"/>
      <w:r w:rsidRPr="00EC4307">
        <w:rPr>
          <w:rFonts w:ascii="Times New Roman" w:hAnsi="Times New Roman" w:cs="Times New Roman"/>
          <w:color w:val="auto"/>
          <w:sz w:val="28"/>
          <w:szCs w:val="28"/>
        </w:rPr>
        <w:t>Обоснование определения границ зон планируемого размещения объектов капитального строительства</w:t>
      </w:r>
      <w:bookmarkEnd w:id="118"/>
      <w:bookmarkEnd w:id="119"/>
      <w:r w:rsidRPr="00EC4307">
        <w:rPr>
          <w:rFonts w:ascii="Times New Roman" w:hAnsi="Times New Roman" w:cs="Times New Roman"/>
          <w:color w:val="auto"/>
          <w:sz w:val="28"/>
          <w:szCs w:val="28"/>
        </w:rPr>
        <w:t xml:space="preserve">  </w:t>
      </w:r>
    </w:p>
    <w:p w14:paraId="1CED044C" w14:textId="77777777" w:rsidR="00713F3F" w:rsidRPr="00EC4307"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21" w:name="_Toc41396635"/>
      <w:r w:rsidRPr="00EC4307">
        <w:rPr>
          <w:rFonts w:ascii="Times New Roman" w:hAnsi="Times New Roman" w:cs="Times New Roman"/>
          <w:color w:val="auto"/>
          <w:sz w:val="28"/>
          <w:szCs w:val="28"/>
        </w:rPr>
        <w:t>Архитектурно-планировочные решения по развитию проектируемой территории</w:t>
      </w:r>
      <w:bookmarkEnd w:id="120"/>
      <w:bookmarkEnd w:id="121"/>
    </w:p>
    <w:p w14:paraId="4BCA9919" w14:textId="3130BDB8" w:rsidR="00713F3F" w:rsidRPr="00EC4307" w:rsidRDefault="00713F3F" w:rsidP="003E6ABD">
      <w:pPr>
        <w:pStyle w:val="a7"/>
        <w:spacing w:before="0" w:after="0"/>
        <w:rPr>
          <w:sz w:val="28"/>
          <w:szCs w:val="28"/>
        </w:rPr>
      </w:pPr>
      <w:r w:rsidRPr="00EC4307">
        <w:rPr>
          <w:sz w:val="28"/>
          <w:szCs w:val="28"/>
        </w:rPr>
        <w:t xml:space="preserve">Проектируемая территория расположена в границах населенного пункта </w:t>
      </w:r>
      <w:r w:rsidR="00AF29DB" w:rsidRPr="00EC4307">
        <w:rPr>
          <w:sz w:val="28"/>
          <w:szCs w:val="28"/>
        </w:rPr>
        <w:t>п</w:t>
      </w:r>
      <w:r w:rsidRPr="00EC4307">
        <w:rPr>
          <w:sz w:val="28"/>
          <w:szCs w:val="28"/>
        </w:rPr>
        <w:t>.</w:t>
      </w:r>
      <w:r w:rsidR="00007D73" w:rsidRPr="00EC4307">
        <w:rPr>
          <w:sz w:val="28"/>
          <w:szCs w:val="28"/>
        </w:rPr>
        <w:t> </w:t>
      </w:r>
      <w:r w:rsidR="00D87DDD">
        <w:rPr>
          <w:sz w:val="28"/>
          <w:szCs w:val="28"/>
        </w:rPr>
        <w:t>Тулинский</w:t>
      </w:r>
      <w:r w:rsidRPr="00EC4307">
        <w:rPr>
          <w:sz w:val="28"/>
          <w:szCs w:val="28"/>
        </w:rPr>
        <w:t xml:space="preserve"> и занимает </w:t>
      </w:r>
      <w:r w:rsidR="00D87DDD">
        <w:rPr>
          <w:sz w:val="28"/>
          <w:szCs w:val="28"/>
        </w:rPr>
        <w:t>100</w:t>
      </w:r>
      <w:r w:rsidR="00A000FD" w:rsidRPr="00EC4307">
        <w:rPr>
          <w:sz w:val="28"/>
          <w:szCs w:val="28"/>
        </w:rPr>
        <w:t>,</w:t>
      </w:r>
      <w:r w:rsidR="00D87DDD">
        <w:rPr>
          <w:sz w:val="28"/>
          <w:szCs w:val="28"/>
        </w:rPr>
        <w:t>3</w:t>
      </w:r>
      <w:r w:rsidRPr="00EC4307">
        <w:rPr>
          <w:sz w:val="28"/>
          <w:szCs w:val="28"/>
        </w:rPr>
        <w:t xml:space="preserve"> га в границах проекта планировки. </w:t>
      </w:r>
    </w:p>
    <w:p w14:paraId="3660247B" w14:textId="77777777" w:rsidR="00713F3F" w:rsidRPr="00EC4307" w:rsidRDefault="00713F3F" w:rsidP="003E6ABD">
      <w:pPr>
        <w:pStyle w:val="a7"/>
        <w:spacing w:before="0" w:after="0"/>
        <w:rPr>
          <w:sz w:val="28"/>
          <w:szCs w:val="28"/>
        </w:rPr>
      </w:pPr>
      <w:r w:rsidRPr="00EC4307">
        <w:rPr>
          <w:sz w:val="28"/>
          <w:szCs w:val="28"/>
        </w:rPr>
        <w:t xml:space="preserve">Архитектурно-планировочные решения, предусмотренные проектом планировки, выполнены с учётом градостроительных особенностей территории, инженерно-геологических и экологических ограничений. </w:t>
      </w:r>
    </w:p>
    <w:p w14:paraId="216458B4" w14:textId="77777777" w:rsidR="00713F3F" w:rsidRPr="00EC4307" w:rsidRDefault="00713F3F" w:rsidP="003E6ABD">
      <w:pPr>
        <w:pStyle w:val="a7"/>
        <w:spacing w:before="0" w:after="0"/>
        <w:rPr>
          <w:sz w:val="28"/>
          <w:szCs w:val="28"/>
        </w:rPr>
      </w:pPr>
      <w:r w:rsidRPr="00EC4307">
        <w:rPr>
          <w:sz w:val="28"/>
          <w:szCs w:val="28"/>
        </w:rPr>
        <w:t xml:space="preserve">Основными принципами планировочной организации в границах проектируемой территории являются: </w:t>
      </w:r>
    </w:p>
    <w:p w14:paraId="21ABB8F3" w14:textId="77777777" w:rsidR="00713F3F" w:rsidRPr="00EC4307" w:rsidRDefault="00713F3F" w:rsidP="003E6ABD">
      <w:pPr>
        <w:pStyle w:val="a0"/>
        <w:spacing w:after="0"/>
        <w:rPr>
          <w:rFonts w:ascii="Times New Roman" w:hAnsi="Times New Roman" w:cs="Times New Roman"/>
          <w:sz w:val="28"/>
          <w:szCs w:val="28"/>
        </w:rPr>
      </w:pPr>
      <w:r w:rsidRPr="00EC4307">
        <w:rPr>
          <w:rFonts w:ascii="Times New Roman" w:hAnsi="Times New Roman" w:cs="Times New Roman"/>
          <w:sz w:val="28"/>
          <w:szCs w:val="28"/>
        </w:rPr>
        <w:t>повышение эффективности использования территории в связи с размещением объектов местного значения поселения, объектов коммерческого спроса, многоквартирных жилых домов;</w:t>
      </w:r>
    </w:p>
    <w:p w14:paraId="4B6E8FAC" w14:textId="77777777" w:rsidR="00D87DDD" w:rsidRDefault="00713F3F" w:rsidP="003E6ABD">
      <w:pPr>
        <w:pStyle w:val="a0"/>
        <w:spacing w:after="0"/>
        <w:rPr>
          <w:rFonts w:ascii="Times New Roman" w:hAnsi="Times New Roman" w:cs="Times New Roman"/>
          <w:sz w:val="28"/>
          <w:szCs w:val="28"/>
        </w:rPr>
      </w:pPr>
      <w:r w:rsidRPr="00EC4307">
        <w:rPr>
          <w:rFonts w:ascii="Times New Roman" w:hAnsi="Times New Roman" w:cs="Times New Roman"/>
          <w:sz w:val="28"/>
          <w:szCs w:val="28"/>
        </w:rPr>
        <w:t>формирование выразительного архитектурного облика жилой и общественной застройки, компактной планировочной структуры населенного пункта.</w:t>
      </w:r>
    </w:p>
    <w:p w14:paraId="47A9BFE0" w14:textId="77777777" w:rsidR="00713F3F" w:rsidRPr="00EC4307" w:rsidRDefault="00713F3F" w:rsidP="003E6ABD">
      <w:pPr>
        <w:pStyle w:val="a7"/>
        <w:spacing w:before="0" w:after="0"/>
        <w:rPr>
          <w:sz w:val="28"/>
          <w:szCs w:val="28"/>
        </w:rPr>
      </w:pPr>
      <w:r w:rsidRPr="00EC4307">
        <w:rPr>
          <w:sz w:val="28"/>
          <w:szCs w:val="28"/>
        </w:rPr>
        <w:t>Основными направлениями развития территории являются:</w:t>
      </w:r>
    </w:p>
    <w:p w14:paraId="5632DA47" w14:textId="77777777" w:rsidR="00713F3F" w:rsidRPr="00EC4307" w:rsidRDefault="00713F3F" w:rsidP="003E6ABD">
      <w:pPr>
        <w:pStyle w:val="a0"/>
        <w:spacing w:after="0"/>
        <w:rPr>
          <w:rFonts w:ascii="Times New Roman" w:hAnsi="Times New Roman" w:cs="Times New Roman"/>
          <w:sz w:val="28"/>
          <w:szCs w:val="28"/>
        </w:rPr>
      </w:pPr>
      <w:r w:rsidRPr="00EC4307">
        <w:rPr>
          <w:rFonts w:ascii="Times New Roman" w:hAnsi="Times New Roman" w:cs="Times New Roman"/>
          <w:sz w:val="28"/>
          <w:szCs w:val="28"/>
        </w:rPr>
        <w:t>размещение жилой застройки;</w:t>
      </w:r>
    </w:p>
    <w:p w14:paraId="77ECB0D4" w14:textId="77777777" w:rsidR="00713F3F" w:rsidRPr="00EC4307" w:rsidRDefault="00713F3F" w:rsidP="003E6ABD">
      <w:pPr>
        <w:pStyle w:val="a0"/>
        <w:spacing w:after="0"/>
        <w:rPr>
          <w:rFonts w:ascii="Times New Roman" w:hAnsi="Times New Roman" w:cs="Times New Roman"/>
          <w:sz w:val="28"/>
          <w:szCs w:val="28"/>
        </w:rPr>
      </w:pPr>
      <w:r w:rsidRPr="00EC4307">
        <w:rPr>
          <w:rFonts w:ascii="Times New Roman" w:hAnsi="Times New Roman" w:cs="Times New Roman"/>
          <w:sz w:val="28"/>
          <w:szCs w:val="28"/>
        </w:rPr>
        <w:t>благоустройство общественных территорий, мест отдыха общего пользования;</w:t>
      </w:r>
    </w:p>
    <w:p w14:paraId="4E48A974" w14:textId="77777777" w:rsidR="00713F3F" w:rsidRPr="00EC4307" w:rsidRDefault="00713F3F" w:rsidP="003E6ABD">
      <w:pPr>
        <w:pStyle w:val="a0"/>
        <w:spacing w:after="0"/>
        <w:rPr>
          <w:rFonts w:ascii="Times New Roman" w:hAnsi="Times New Roman" w:cs="Times New Roman"/>
          <w:sz w:val="28"/>
          <w:szCs w:val="28"/>
        </w:rPr>
      </w:pPr>
      <w:r w:rsidRPr="00EC4307">
        <w:rPr>
          <w:rFonts w:ascii="Times New Roman" w:hAnsi="Times New Roman" w:cs="Times New Roman"/>
          <w:sz w:val="28"/>
          <w:szCs w:val="28"/>
        </w:rPr>
        <w:t>размещение объектов социального и культурно-бытового обслуживания населения;</w:t>
      </w:r>
    </w:p>
    <w:p w14:paraId="5499AB78" w14:textId="77777777" w:rsidR="00713F3F" w:rsidRPr="00EC4307" w:rsidRDefault="00713F3F" w:rsidP="003E6ABD">
      <w:pPr>
        <w:pStyle w:val="a0"/>
        <w:spacing w:after="0"/>
        <w:rPr>
          <w:rFonts w:ascii="Times New Roman" w:hAnsi="Times New Roman" w:cs="Times New Roman"/>
          <w:sz w:val="28"/>
          <w:szCs w:val="28"/>
        </w:rPr>
      </w:pPr>
      <w:r w:rsidRPr="00EC4307">
        <w:rPr>
          <w:rFonts w:ascii="Times New Roman" w:hAnsi="Times New Roman" w:cs="Times New Roman"/>
          <w:sz w:val="28"/>
          <w:szCs w:val="28"/>
        </w:rPr>
        <w:t>размещение объектов транспортного обеспечения территории;</w:t>
      </w:r>
    </w:p>
    <w:p w14:paraId="2653FCC0" w14:textId="77777777" w:rsidR="00713F3F" w:rsidRPr="00EC4307" w:rsidRDefault="00713F3F" w:rsidP="003E6ABD">
      <w:pPr>
        <w:pStyle w:val="a0"/>
        <w:spacing w:after="0"/>
        <w:rPr>
          <w:rFonts w:ascii="Times New Roman" w:hAnsi="Times New Roman" w:cs="Times New Roman"/>
          <w:sz w:val="28"/>
          <w:szCs w:val="28"/>
        </w:rPr>
      </w:pPr>
      <w:r w:rsidRPr="00EC4307">
        <w:rPr>
          <w:rFonts w:ascii="Times New Roman" w:hAnsi="Times New Roman" w:cs="Times New Roman"/>
          <w:sz w:val="28"/>
          <w:szCs w:val="28"/>
        </w:rPr>
        <w:t>организация отвода дождевых и паводковых вод;</w:t>
      </w:r>
    </w:p>
    <w:p w14:paraId="7F1429A3" w14:textId="77777777" w:rsidR="00713F3F" w:rsidRPr="00EC4307" w:rsidRDefault="00713F3F" w:rsidP="003E6ABD">
      <w:pPr>
        <w:pStyle w:val="a0"/>
        <w:spacing w:after="0"/>
        <w:rPr>
          <w:rFonts w:ascii="Times New Roman" w:hAnsi="Times New Roman" w:cs="Times New Roman"/>
          <w:sz w:val="28"/>
          <w:szCs w:val="28"/>
        </w:rPr>
      </w:pPr>
      <w:r w:rsidRPr="00EC4307">
        <w:rPr>
          <w:rFonts w:ascii="Times New Roman" w:hAnsi="Times New Roman" w:cs="Times New Roman"/>
          <w:sz w:val="28"/>
          <w:szCs w:val="28"/>
        </w:rPr>
        <w:t>размещение объектов инженерно-технического обеспечения территории.</w:t>
      </w:r>
    </w:p>
    <w:p w14:paraId="438E54E4" w14:textId="188783ED" w:rsidR="0055592A" w:rsidRPr="00EC4307" w:rsidRDefault="00713F3F" w:rsidP="003E6ABD">
      <w:pPr>
        <w:pStyle w:val="a7"/>
        <w:spacing w:before="0" w:after="0"/>
        <w:rPr>
          <w:rStyle w:val="HTML4"/>
          <w:i w:val="0"/>
          <w:sz w:val="28"/>
          <w:szCs w:val="28"/>
        </w:rPr>
      </w:pPr>
      <w:r w:rsidRPr="00EC4307">
        <w:rPr>
          <w:rStyle w:val="HTML4"/>
          <w:i w:val="0"/>
          <w:sz w:val="28"/>
          <w:szCs w:val="28"/>
        </w:rPr>
        <w:t>При разработке</w:t>
      </w:r>
      <w:r w:rsidR="001C1930" w:rsidRPr="00EC4307">
        <w:rPr>
          <w:rStyle w:val="HTML4"/>
          <w:i w:val="0"/>
          <w:sz w:val="28"/>
          <w:szCs w:val="28"/>
        </w:rPr>
        <w:t xml:space="preserve"> проекта планировки территории п</w:t>
      </w:r>
      <w:r w:rsidRPr="00EC4307">
        <w:rPr>
          <w:rStyle w:val="HTML4"/>
          <w:i w:val="0"/>
          <w:sz w:val="28"/>
          <w:szCs w:val="28"/>
        </w:rPr>
        <w:t xml:space="preserve">. </w:t>
      </w:r>
      <w:r w:rsidR="00860AB9">
        <w:rPr>
          <w:sz w:val="28"/>
          <w:szCs w:val="28"/>
        </w:rPr>
        <w:t>Тулинский</w:t>
      </w:r>
      <w:r w:rsidRPr="00EC4307">
        <w:rPr>
          <w:rStyle w:val="HTML4"/>
          <w:i w:val="0"/>
          <w:sz w:val="28"/>
          <w:szCs w:val="28"/>
        </w:rPr>
        <w:t xml:space="preserve"> были выделены элементы </w:t>
      </w:r>
      <w:r w:rsidR="00007D73" w:rsidRPr="00EC4307">
        <w:rPr>
          <w:rStyle w:val="HTML4"/>
          <w:i w:val="0"/>
          <w:sz w:val="28"/>
          <w:szCs w:val="28"/>
        </w:rPr>
        <w:t>планировочной структуры -</w:t>
      </w:r>
      <w:r w:rsidRPr="00EC4307">
        <w:rPr>
          <w:rStyle w:val="HTML4"/>
          <w:i w:val="0"/>
          <w:sz w:val="28"/>
          <w:szCs w:val="28"/>
        </w:rPr>
        <w:t xml:space="preserve"> кварталы. </w:t>
      </w:r>
    </w:p>
    <w:p w14:paraId="465B8046" w14:textId="77777777" w:rsidR="00713F3F" w:rsidRPr="00EC4307" w:rsidRDefault="00713F3F" w:rsidP="003E6ABD">
      <w:pPr>
        <w:pStyle w:val="a7"/>
        <w:spacing w:before="0" w:after="0"/>
        <w:rPr>
          <w:rStyle w:val="HTML4"/>
          <w:i w:val="0"/>
          <w:iCs w:val="0"/>
          <w:sz w:val="28"/>
          <w:szCs w:val="28"/>
        </w:rPr>
      </w:pPr>
      <w:r w:rsidRPr="00EC4307">
        <w:rPr>
          <w:rStyle w:val="HTML4"/>
          <w:i w:val="0"/>
          <w:sz w:val="28"/>
          <w:szCs w:val="28"/>
        </w:rPr>
        <w:t xml:space="preserve">Планировочный квартал включает территории, ограниченные жилыми улицами, границами земельных участков и другими обоснованными границами. </w:t>
      </w:r>
    </w:p>
    <w:p w14:paraId="3F54E847" w14:textId="77777777" w:rsidR="00713F3F" w:rsidRPr="00EC4307" w:rsidRDefault="00713F3F" w:rsidP="003E6ABD">
      <w:pPr>
        <w:pStyle w:val="a7"/>
        <w:spacing w:before="0" w:after="0"/>
        <w:rPr>
          <w:sz w:val="28"/>
          <w:szCs w:val="28"/>
        </w:rPr>
      </w:pPr>
      <w:r w:rsidRPr="00EC4307">
        <w:rPr>
          <w:sz w:val="28"/>
          <w:szCs w:val="28"/>
        </w:rPr>
        <w:lastRenderedPageBreak/>
        <w:t>В границах элементов планировочной структуры установлены следующие зоны планируемого размещений объектов капитального строительства:</w:t>
      </w:r>
    </w:p>
    <w:p w14:paraId="704A683A" w14:textId="134B1E85" w:rsidR="00574768" w:rsidRPr="001F5FB0" w:rsidRDefault="00CF1ACA" w:rsidP="003E6ABD">
      <w:pPr>
        <w:pStyle w:val="a0"/>
        <w:spacing w:after="0"/>
        <w:rPr>
          <w:rFonts w:ascii="Times New Roman" w:hAnsi="Times New Roman" w:cs="Times New Roman"/>
          <w:sz w:val="28"/>
          <w:szCs w:val="28"/>
        </w:rPr>
      </w:pPr>
      <w:r w:rsidRPr="001F5FB0">
        <w:rPr>
          <w:rFonts w:ascii="Times New Roman" w:hAnsi="Times New Roman" w:cs="Times New Roman"/>
          <w:sz w:val="28"/>
          <w:szCs w:val="28"/>
          <w:lang w:val="ru-RU"/>
        </w:rPr>
        <w:t>з</w:t>
      </w:r>
      <w:r w:rsidRPr="001F5FB0">
        <w:rPr>
          <w:rFonts w:ascii="Times New Roman" w:hAnsi="Times New Roman" w:cs="Times New Roman"/>
          <w:sz w:val="28"/>
          <w:szCs w:val="28"/>
        </w:rPr>
        <w:t>она застройки многоэтажными жилыми домами (9 этажей и более)</w:t>
      </w:r>
      <w:r w:rsidR="00574768" w:rsidRPr="001F5FB0">
        <w:rPr>
          <w:rFonts w:ascii="Times New Roman" w:hAnsi="Times New Roman" w:cs="Times New Roman"/>
          <w:sz w:val="28"/>
          <w:szCs w:val="28"/>
          <w:lang w:val="ru-RU"/>
        </w:rPr>
        <w:t>;</w:t>
      </w:r>
    </w:p>
    <w:p w14:paraId="5AF3C9DE" w14:textId="4EC7AD50" w:rsidR="00574768" w:rsidRPr="001F5FB0" w:rsidRDefault="00574768" w:rsidP="00CF1ACA">
      <w:pPr>
        <w:pStyle w:val="a0"/>
        <w:rPr>
          <w:rFonts w:ascii="Times New Roman" w:hAnsi="Times New Roman" w:cs="Times New Roman"/>
          <w:sz w:val="28"/>
          <w:szCs w:val="28"/>
        </w:rPr>
      </w:pPr>
      <w:r w:rsidRPr="001F5FB0">
        <w:rPr>
          <w:rFonts w:ascii="Times New Roman" w:hAnsi="Times New Roman" w:cs="Times New Roman"/>
          <w:sz w:val="28"/>
          <w:szCs w:val="28"/>
          <w:lang w:val="ru-RU"/>
        </w:rPr>
        <w:t xml:space="preserve">зона </w:t>
      </w:r>
      <w:r w:rsidR="00CF1ACA" w:rsidRPr="001F5FB0">
        <w:rPr>
          <w:rFonts w:ascii="Times New Roman" w:hAnsi="Times New Roman" w:cs="Times New Roman"/>
          <w:sz w:val="28"/>
          <w:szCs w:val="28"/>
          <w:lang w:eastAsia="en-US"/>
        </w:rPr>
        <w:t>дошкольных образовательных организаций</w:t>
      </w:r>
      <w:r w:rsidRPr="001F5FB0">
        <w:rPr>
          <w:rFonts w:ascii="Times New Roman" w:hAnsi="Times New Roman" w:cs="Times New Roman"/>
          <w:sz w:val="28"/>
          <w:szCs w:val="28"/>
          <w:lang w:val="ru-RU"/>
        </w:rPr>
        <w:t>;</w:t>
      </w:r>
    </w:p>
    <w:p w14:paraId="54443E89" w14:textId="0E227705" w:rsidR="00CF1ACA" w:rsidRPr="001F5FB0" w:rsidRDefault="00CF1ACA" w:rsidP="001F5FB0">
      <w:pPr>
        <w:pStyle w:val="a0"/>
        <w:rPr>
          <w:rFonts w:ascii="Times New Roman" w:hAnsi="Times New Roman" w:cs="Times New Roman"/>
          <w:sz w:val="28"/>
          <w:szCs w:val="28"/>
        </w:rPr>
      </w:pPr>
      <w:r w:rsidRPr="001F5FB0">
        <w:rPr>
          <w:rFonts w:ascii="Times New Roman" w:hAnsi="Times New Roman" w:cs="Times New Roman"/>
          <w:sz w:val="28"/>
          <w:lang w:val="ru-RU"/>
        </w:rPr>
        <w:t>з</w:t>
      </w:r>
      <w:r w:rsidRPr="001F5FB0">
        <w:rPr>
          <w:rFonts w:ascii="Times New Roman" w:hAnsi="Times New Roman" w:cs="Times New Roman"/>
          <w:sz w:val="28"/>
        </w:rPr>
        <w:t>он</w:t>
      </w:r>
      <w:r w:rsidR="001F5FB0" w:rsidRPr="001F5FB0">
        <w:rPr>
          <w:rFonts w:ascii="Times New Roman" w:hAnsi="Times New Roman" w:cs="Times New Roman"/>
          <w:sz w:val="28"/>
          <w:lang w:val="ru-RU"/>
        </w:rPr>
        <w:t>а</w:t>
      </w:r>
      <w:r w:rsidRPr="001F5FB0">
        <w:rPr>
          <w:rFonts w:ascii="Times New Roman" w:hAnsi="Times New Roman" w:cs="Times New Roman"/>
          <w:sz w:val="28"/>
        </w:rPr>
        <w:t xml:space="preserve"> </w:t>
      </w:r>
      <w:r w:rsidR="001F5FB0" w:rsidRPr="001F5FB0">
        <w:rPr>
          <w:rFonts w:ascii="Times New Roman" w:hAnsi="Times New Roman" w:cs="Times New Roman"/>
          <w:sz w:val="28"/>
        </w:rPr>
        <w:t>общеобразовательных организаций</w:t>
      </w:r>
      <w:r w:rsidRPr="001F5FB0">
        <w:rPr>
          <w:rFonts w:ascii="Times New Roman" w:hAnsi="Times New Roman" w:cs="Times New Roman"/>
          <w:sz w:val="28"/>
          <w:lang w:val="ru-RU"/>
        </w:rPr>
        <w:t>;</w:t>
      </w:r>
    </w:p>
    <w:p w14:paraId="3CED5356" w14:textId="7E462BB6" w:rsidR="001F5FB0" w:rsidRPr="001F5FB0" w:rsidRDefault="001F5FB0" w:rsidP="001F5FB0">
      <w:pPr>
        <w:pStyle w:val="a0"/>
        <w:rPr>
          <w:rFonts w:ascii="Times New Roman" w:hAnsi="Times New Roman" w:cs="Times New Roman"/>
          <w:sz w:val="28"/>
          <w:szCs w:val="28"/>
        </w:rPr>
      </w:pPr>
      <w:r w:rsidRPr="001F5FB0">
        <w:rPr>
          <w:rFonts w:ascii="Times New Roman" w:hAnsi="Times New Roman" w:cs="Times New Roman"/>
          <w:sz w:val="28"/>
          <w:lang w:val="ru-RU"/>
        </w:rPr>
        <w:t>зона объектов спорта</w:t>
      </w:r>
    </w:p>
    <w:p w14:paraId="55941F97" w14:textId="697B5574" w:rsidR="00574768" w:rsidRPr="001F5FB0" w:rsidRDefault="00574768" w:rsidP="003E6ABD">
      <w:pPr>
        <w:pStyle w:val="a0"/>
        <w:spacing w:after="0"/>
        <w:rPr>
          <w:rFonts w:ascii="Times New Roman" w:hAnsi="Times New Roman" w:cs="Times New Roman"/>
          <w:sz w:val="28"/>
          <w:szCs w:val="28"/>
        </w:rPr>
      </w:pPr>
      <w:r w:rsidRPr="001F5FB0">
        <w:rPr>
          <w:rFonts w:ascii="Times New Roman" w:hAnsi="Times New Roman" w:cs="Times New Roman"/>
          <w:sz w:val="28"/>
          <w:szCs w:val="28"/>
          <w:lang w:val="ru-RU"/>
        </w:rPr>
        <w:t xml:space="preserve">зона </w:t>
      </w:r>
      <w:r w:rsidR="00CF1ACA" w:rsidRPr="001F5FB0">
        <w:rPr>
          <w:rFonts w:ascii="Times New Roman" w:hAnsi="Times New Roman" w:cs="Times New Roman"/>
          <w:sz w:val="28"/>
          <w:szCs w:val="28"/>
        </w:rPr>
        <w:t>инженерной инфраструктуры</w:t>
      </w:r>
      <w:r w:rsidRPr="001F5FB0">
        <w:rPr>
          <w:rFonts w:ascii="Times New Roman" w:hAnsi="Times New Roman" w:cs="Times New Roman"/>
          <w:sz w:val="28"/>
          <w:szCs w:val="28"/>
          <w:lang w:val="ru-RU"/>
        </w:rPr>
        <w:t>;</w:t>
      </w:r>
    </w:p>
    <w:p w14:paraId="2E8CCACF" w14:textId="0FF41DE1" w:rsidR="00574768" w:rsidRPr="001F5FB0" w:rsidRDefault="00574768" w:rsidP="003E6ABD">
      <w:pPr>
        <w:pStyle w:val="a0"/>
        <w:spacing w:after="0"/>
        <w:rPr>
          <w:rFonts w:ascii="Times New Roman" w:hAnsi="Times New Roman" w:cs="Times New Roman"/>
          <w:sz w:val="28"/>
          <w:szCs w:val="28"/>
        </w:rPr>
      </w:pPr>
      <w:r w:rsidRPr="001F5FB0">
        <w:rPr>
          <w:rFonts w:ascii="Times New Roman" w:hAnsi="Times New Roman" w:cs="Times New Roman"/>
          <w:sz w:val="28"/>
          <w:szCs w:val="28"/>
          <w:lang w:val="ru-RU"/>
        </w:rPr>
        <w:t xml:space="preserve">зона </w:t>
      </w:r>
      <w:r w:rsidR="00CF1ACA" w:rsidRPr="001F5FB0">
        <w:rPr>
          <w:rFonts w:ascii="Times New Roman" w:hAnsi="Times New Roman" w:cs="Times New Roman"/>
          <w:sz w:val="28"/>
          <w:szCs w:val="28"/>
        </w:rPr>
        <w:t>транспортной инфраструктуры</w:t>
      </w:r>
      <w:r w:rsidRPr="001F5FB0">
        <w:rPr>
          <w:rFonts w:ascii="Times New Roman" w:hAnsi="Times New Roman" w:cs="Times New Roman"/>
          <w:sz w:val="28"/>
          <w:szCs w:val="28"/>
          <w:lang w:val="ru-RU"/>
        </w:rPr>
        <w:t>;</w:t>
      </w:r>
    </w:p>
    <w:p w14:paraId="6A4D30B4" w14:textId="7E50687F" w:rsidR="00574768" w:rsidRPr="00CF1ACA" w:rsidRDefault="001F5FB0" w:rsidP="003E6ABD">
      <w:pPr>
        <w:pStyle w:val="a0"/>
        <w:spacing w:after="0"/>
        <w:rPr>
          <w:rFonts w:ascii="Times New Roman" w:hAnsi="Times New Roman" w:cs="Times New Roman"/>
          <w:sz w:val="28"/>
          <w:szCs w:val="28"/>
        </w:rPr>
      </w:pPr>
      <w:r>
        <w:rPr>
          <w:rFonts w:ascii="Times New Roman" w:hAnsi="Times New Roman" w:cs="Times New Roman"/>
          <w:sz w:val="28"/>
          <w:szCs w:val="28"/>
          <w:lang w:val="ru-RU"/>
        </w:rPr>
        <w:t>з</w:t>
      </w:r>
      <w:r w:rsidR="00CF1ACA" w:rsidRPr="00CF1ACA">
        <w:rPr>
          <w:rFonts w:ascii="Times New Roman" w:hAnsi="Times New Roman" w:cs="Times New Roman"/>
          <w:sz w:val="28"/>
          <w:szCs w:val="28"/>
        </w:rPr>
        <w:t>она озелененных территорий специального назначения</w:t>
      </w:r>
      <w:r w:rsidR="00CF1ACA" w:rsidRPr="00CF1ACA">
        <w:rPr>
          <w:rFonts w:ascii="Times New Roman" w:hAnsi="Times New Roman" w:cs="Times New Roman"/>
          <w:sz w:val="28"/>
          <w:szCs w:val="28"/>
          <w:lang w:val="ru-RU"/>
        </w:rPr>
        <w:t>.</w:t>
      </w:r>
    </w:p>
    <w:p w14:paraId="2600D390" w14:textId="77777777" w:rsidR="00713F3F" w:rsidRPr="00EC4307" w:rsidRDefault="00713F3F" w:rsidP="003E6ABD">
      <w:pPr>
        <w:pStyle w:val="a7"/>
        <w:spacing w:before="0" w:after="0"/>
        <w:rPr>
          <w:sz w:val="28"/>
          <w:szCs w:val="28"/>
        </w:rPr>
      </w:pPr>
      <w:r w:rsidRPr="00EC4307">
        <w:rPr>
          <w:sz w:val="28"/>
          <w:szCs w:val="28"/>
        </w:rPr>
        <w:t>Помимо зон планируемого размещения объектов капитального строительства выделены участки озеленения территорий общего пользования.</w:t>
      </w:r>
    </w:p>
    <w:p w14:paraId="08C10499" w14:textId="77777777" w:rsidR="00B06BFD" w:rsidRPr="00EC4307" w:rsidRDefault="00B06BFD" w:rsidP="003E6ABD">
      <w:pPr>
        <w:pStyle w:val="a7"/>
        <w:spacing w:before="0" w:after="0"/>
        <w:rPr>
          <w:sz w:val="28"/>
          <w:szCs w:val="28"/>
        </w:rPr>
      </w:pPr>
      <w:r w:rsidRPr="00EC4307">
        <w:rPr>
          <w:sz w:val="28"/>
          <w:szCs w:val="28"/>
        </w:rPr>
        <w:t>Проектом установлены красные линии, которые обозначают границы территорий общего пользования.</w:t>
      </w:r>
    </w:p>
    <w:p w14:paraId="6FDA076B" w14:textId="77777777" w:rsidR="00713F3F" w:rsidRPr="00EC4307" w:rsidRDefault="00713F3F" w:rsidP="003E6ABD">
      <w:pPr>
        <w:pStyle w:val="a7"/>
        <w:spacing w:before="0" w:after="0"/>
        <w:rPr>
          <w:sz w:val="28"/>
          <w:szCs w:val="28"/>
        </w:rPr>
      </w:pPr>
      <w:r w:rsidRPr="00EC4307">
        <w:rPr>
          <w:sz w:val="28"/>
          <w:szCs w:val="28"/>
        </w:rPr>
        <w:t xml:space="preserve">Проектные предложения отражают целесообразность и удобство организации среды жизнедеятельности, содержат решения по организации пространственной </w:t>
      </w:r>
      <w:r w:rsidR="001C1930" w:rsidRPr="00EC4307">
        <w:rPr>
          <w:sz w:val="28"/>
          <w:szCs w:val="28"/>
        </w:rPr>
        <w:t>структуры планировочного района</w:t>
      </w:r>
      <w:r w:rsidRPr="00EC4307">
        <w:rPr>
          <w:sz w:val="28"/>
          <w:szCs w:val="28"/>
        </w:rPr>
        <w:t xml:space="preserve">, благоустройства территории, системы культурно-бытового обслуживания населения, систем транспортного и инженерного обеспечения территории. </w:t>
      </w:r>
    </w:p>
    <w:p w14:paraId="1A5B89A9" w14:textId="0A96A43B" w:rsidR="00D87DDD" w:rsidRDefault="00713F3F" w:rsidP="003E6ABD">
      <w:pPr>
        <w:pStyle w:val="a7"/>
        <w:spacing w:before="0" w:after="0"/>
        <w:rPr>
          <w:sz w:val="28"/>
          <w:szCs w:val="28"/>
        </w:rPr>
      </w:pPr>
      <w:r w:rsidRPr="00EC4307">
        <w:rPr>
          <w:sz w:val="28"/>
          <w:szCs w:val="28"/>
        </w:rPr>
        <w:t>Для обеспечения жителей объектами постоянного и временного хранения индивидуальных легковых автомобилей предлагается организовать стоянки транспортных средств</w:t>
      </w:r>
      <w:r w:rsidR="00936509" w:rsidRPr="00EC4307">
        <w:rPr>
          <w:sz w:val="28"/>
          <w:szCs w:val="28"/>
        </w:rPr>
        <w:t>.</w:t>
      </w:r>
      <w:r w:rsidRPr="00EC4307">
        <w:rPr>
          <w:sz w:val="28"/>
          <w:szCs w:val="28"/>
        </w:rPr>
        <w:t xml:space="preserve"> </w:t>
      </w:r>
    </w:p>
    <w:p w14:paraId="50271AA3" w14:textId="77777777" w:rsidR="00D87DDD" w:rsidRDefault="00D87DDD" w:rsidP="002250C0">
      <w:pPr>
        <w:pBdr>
          <w:top w:val="single" w:sz="4" w:space="1" w:color="auto"/>
          <w:left w:val="single" w:sz="4" w:space="4" w:color="auto"/>
          <w:bottom w:val="single" w:sz="4" w:space="1" w:color="auto"/>
          <w:right w:val="single" w:sz="4" w:space="4" w:color="auto"/>
          <w:between w:val="single" w:sz="4" w:space="1" w:color="auto"/>
          <w:bar w:val="single" w:sz="4" w:color="auto"/>
        </w:pBdr>
        <w:spacing w:after="200" w:line="276" w:lineRule="auto"/>
        <w:rPr>
          <w:sz w:val="28"/>
          <w:szCs w:val="28"/>
        </w:rPr>
      </w:pPr>
      <w:r>
        <w:rPr>
          <w:sz w:val="28"/>
          <w:szCs w:val="28"/>
        </w:rPr>
        <w:br w:type="page"/>
      </w:r>
    </w:p>
    <w:p w14:paraId="297075EA" w14:textId="77777777" w:rsidR="00D87DDD" w:rsidRPr="00CC4677" w:rsidRDefault="00D87DDD" w:rsidP="00CF1ACA">
      <w:pPr>
        <w:pStyle w:val="S8"/>
        <w:ind w:right="-1"/>
        <w:jc w:val="right"/>
      </w:pPr>
      <w:r>
        <w:lastRenderedPageBreak/>
        <w:t>Таблица 9</w:t>
      </w:r>
    </w:p>
    <w:p w14:paraId="5A686600" w14:textId="77777777" w:rsidR="00D87DDD" w:rsidRDefault="00D87DDD" w:rsidP="00D87DDD">
      <w:pPr>
        <w:ind w:right="-512"/>
        <w:jc w:val="center"/>
        <w:rPr>
          <w:i/>
          <w:sz w:val="28"/>
          <w:szCs w:val="28"/>
          <w:lang w:eastAsia="x-none"/>
        </w:rPr>
      </w:pPr>
      <w:r w:rsidRPr="00EC5A3C">
        <w:rPr>
          <w:i/>
          <w:sz w:val="28"/>
          <w:szCs w:val="28"/>
          <w:lang w:val="x-none" w:eastAsia="x-none"/>
        </w:rPr>
        <w:t>Баланс зон планируемого размещения объектов капитального строительства</w:t>
      </w:r>
    </w:p>
    <w:p w14:paraId="721DFF97" w14:textId="77777777" w:rsidR="00D87DDD" w:rsidRDefault="00D87DDD" w:rsidP="00D87DDD">
      <w:pPr>
        <w:ind w:right="-512"/>
        <w:jc w:val="center"/>
        <w:rPr>
          <w:i/>
          <w:sz w:val="28"/>
          <w:szCs w:val="28"/>
          <w:lang w:eastAsia="x-none"/>
        </w:rPr>
      </w:pPr>
    </w:p>
    <w:tbl>
      <w:tblPr>
        <w:tblW w:w="49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3"/>
        <w:gridCol w:w="6302"/>
        <w:gridCol w:w="1343"/>
        <w:gridCol w:w="1038"/>
      </w:tblGrid>
      <w:tr w:rsidR="00D87DDD" w:rsidRPr="00B747A5" w14:paraId="53232493" w14:textId="77777777" w:rsidTr="001F5FB0">
        <w:tc>
          <w:tcPr>
            <w:tcW w:w="643" w:type="pct"/>
            <w:vAlign w:val="center"/>
          </w:tcPr>
          <w:p w14:paraId="03E32BC9" w14:textId="77777777" w:rsidR="00D87DDD" w:rsidRPr="00B747A5" w:rsidRDefault="00D87DDD" w:rsidP="00D10B0C">
            <w:pPr>
              <w:jc w:val="center"/>
            </w:pPr>
            <w:r w:rsidRPr="00B747A5">
              <w:t>№</w:t>
            </w:r>
          </w:p>
          <w:p w14:paraId="3D136F19" w14:textId="77777777" w:rsidR="00D87DDD" w:rsidRPr="00B747A5" w:rsidRDefault="00D87DDD" w:rsidP="00D10B0C">
            <w:pPr>
              <w:jc w:val="center"/>
            </w:pPr>
            <w:r w:rsidRPr="00B747A5">
              <w:t>п/п</w:t>
            </w:r>
          </w:p>
        </w:tc>
        <w:tc>
          <w:tcPr>
            <w:tcW w:w="3162" w:type="pct"/>
            <w:vAlign w:val="center"/>
          </w:tcPr>
          <w:p w14:paraId="2D99EAF3" w14:textId="77777777" w:rsidR="00D87DDD" w:rsidRPr="00B747A5" w:rsidRDefault="00D87DDD" w:rsidP="00D10B0C">
            <w:pPr>
              <w:jc w:val="center"/>
            </w:pPr>
            <w:r w:rsidRPr="00B747A5">
              <w:t>Наименование зоны</w:t>
            </w:r>
          </w:p>
        </w:tc>
        <w:tc>
          <w:tcPr>
            <w:tcW w:w="674" w:type="pct"/>
            <w:vAlign w:val="center"/>
          </w:tcPr>
          <w:p w14:paraId="04D73017" w14:textId="77777777" w:rsidR="00D87DDD" w:rsidRPr="00B747A5" w:rsidRDefault="00D87DDD" w:rsidP="00D10B0C">
            <w:pPr>
              <w:jc w:val="center"/>
            </w:pPr>
            <w:r w:rsidRPr="00B747A5">
              <w:t>Площадь, га</w:t>
            </w:r>
          </w:p>
        </w:tc>
        <w:tc>
          <w:tcPr>
            <w:tcW w:w="522" w:type="pct"/>
            <w:vAlign w:val="center"/>
          </w:tcPr>
          <w:p w14:paraId="4E5CA497" w14:textId="77777777" w:rsidR="00D87DDD" w:rsidRPr="00B747A5" w:rsidRDefault="00D87DDD" w:rsidP="00D10B0C">
            <w:pPr>
              <w:jc w:val="center"/>
            </w:pPr>
            <w:r w:rsidRPr="00B747A5">
              <w:t>%</w:t>
            </w:r>
          </w:p>
        </w:tc>
      </w:tr>
      <w:tr w:rsidR="00D87DDD" w:rsidRPr="00B747A5" w14:paraId="573B9879" w14:textId="77777777" w:rsidTr="001F5FB0">
        <w:tc>
          <w:tcPr>
            <w:tcW w:w="643" w:type="pct"/>
            <w:vAlign w:val="center"/>
          </w:tcPr>
          <w:p w14:paraId="063EEE94" w14:textId="77777777" w:rsidR="00D87DDD" w:rsidRPr="00B747A5" w:rsidRDefault="00D87DDD" w:rsidP="00D10B0C">
            <w:pPr>
              <w:jc w:val="center"/>
            </w:pPr>
            <w:r w:rsidRPr="00B747A5">
              <w:t>1</w:t>
            </w:r>
          </w:p>
        </w:tc>
        <w:tc>
          <w:tcPr>
            <w:tcW w:w="3162" w:type="pct"/>
            <w:vAlign w:val="center"/>
          </w:tcPr>
          <w:p w14:paraId="375348B5" w14:textId="77777777" w:rsidR="00D87DDD" w:rsidRPr="00B747A5" w:rsidRDefault="00D87DDD" w:rsidP="00D10B0C">
            <w:pPr>
              <w:jc w:val="center"/>
            </w:pPr>
            <w:r w:rsidRPr="00B747A5">
              <w:t>2</w:t>
            </w:r>
          </w:p>
        </w:tc>
        <w:tc>
          <w:tcPr>
            <w:tcW w:w="674" w:type="pct"/>
            <w:vAlign w:val="center"/>
          </w:tcPr>
          <w:p w14:paraId="1119104A" w14:textId="77777777" w:rsidR="00D87DDD" w:rsidRPr="00B747A5" w:rsidRDefault="00D87DDD" w:rsidP="00D10B0C">
            <w:pPr>
              <w:jc w:val="center"/>
            </w:pPr>
            <w:r w:rsidRPr="00B747A5">
              <w:t>3</w:t>
            </w:r>
          </w:p>
        </w:tc>
        <w:tc>
          <w:tcPr>
            <w:tcW w:w="522" w:type="pct"/>
            <w:vAlign w:val="center"/>
          </w:tcPr>
          <w:p w14:paraId="099293C5" w14:textId="77777777" w:rsidR="00D87DDD" w:rsidRPr="00B747A5" w:rsidRDefault="00D87DDD" w:rsidP="00D10B0C">
            <w:pPr>
              <w:jc w:val="center"/>
            </w:pPr>
            <w:r w:rsidRPr="00B747A5">
              <w:t>4</w:t>
            </w:r>
          </w:p>
        </w:tc>
      </w:tr>
      <w:tr w:rsidR="00D87DDD" w:rsidRPr="00B747A5" w14:paraId="6B3BAD82" w14:textId="77777777" w:rsidTr="001F5FB0">
        <w:tc>
          <w:tcPr>
            <w:tcW w:w="643" w:type="pct"/>
            <w:vAlign w:val="center"/>
          </w:tcPr>
          <w:p w14:paraId="245544BB" w14:textId="77777777" w:rsidR="00D87DDD" w:rsidRPr="00B747A5" w:rsidRDefault="00D87DDD" w:rsidP="00D10B0C">
            <w:pPr>
              <w:jc w:val="center"/>
            </w:pPr>
            <w:r w:rsidRPr="00B747A5">
              <w:t>1</w:t>
            </w:r>
          </w:p>
        </w:tc>
        <w:tc>
          <w:tcPr>
            <w:tcW w:w="3162" w:type="pct"/>
            <w:vAlign w:val="center"/>
          </w:tcPr>
          <w:p w14:paraId="763A8D8D" w14:textId="77777777" w:rsidR="00D87DDD" w:rsidRPr="00B747A5" w:rsidRDefault="00D87DDD" w:rsidP="00D10B0C">
            <w:pPr>
              <w:jc w:val="center"/>
            </w:pPr>
            <w:r w:rsidRPr="00B747A5">
              <w:t>Площадь планируемой территории, всего, в том числе:</w:t>
            </w:r>
          </w:p>
        </w:tc>
        <w:tc>
          <w:tcPr>
            <w:tcW w:w="674" w:type="pct"/>
            <w:vAlign w:val="center"/>
          </w:tcPr>
          <w:p w14:paraId="3F554F56" w14:textId="0EB4FCC7" w:rsidR="00D87DDD" w:rsidRPr="00B747A5" w:rsidRDefault="00D87DDD" w:rsidP="00D87DDD">
            <w:pPr>
              <w:jc w:val="center"/>
            </w:pPr>
            <w:r w:rsidRPr="00B747A5">
              <w:t>1</w:t>
            </w:r>
            <w:r>
              <w:t>00,3</w:t>
            </w:r>
          </w:p>
        </w:tc>
        <w:tc>
          <w:tcPr>
            <w:tcW w:w="522" w:type="pct"/>
            <w:vAlign w:val="center"/>
          </w:tcPr>
          <w:p w14:paraId="46D16C7C" w14:textId="77777777" w:rsidR="00D87DDD" w:rsidRPr="00B747A5" w:rsidRDefault="00D87DDD" w:rsidP="00D10B0C">
            <w:pPr>
              <w:jc w:val="center"/>
            </w:pPr>
            <w:r w:rsidRPr="00B747A5">
              <w:t>100</w:t>
            </w:r>
          </w:p>
        </w:tc>
      </w:tr>
      <w:tr w:rsidR="001F5FB0" w:rsidRPr="00B747A5" w14:paraId="0863015D" w14:textId="77777777" w:rsidTr="001F5FB0">
        <w:tc>
          <w:tcPr>
            <w:tcW w:w="643" w:type="pct"/>
            <w:vAlign w:val="center"/>
          </w:tcPr>
          <w:p w14:paraId="6474BF89" w14:textId="389AA262" w:rsidR="001F5FB0" w:rsidRPr="00B747A5" w:rsidRDefault="001F5FB0" w:rsidP="001F5FB0">
            <w:pPr>
              <w:jc w:val="center"/>
            </w:pPr>
            <w:r w:rsidRPr="00B747A5">
              <w:t>1.</w:t>
            </w:r>
            <w:r>
              <w:t>1</w:t>
            </w:r>
          </w:p>
        </w:tc>
        <w:tc>
          <w:tcPr>
            <w:tcW w:w="3162" w:type="pct"/>
            <w:vAlign w:val="center"/>
          </w:tcPr>
          <w:p w14:paraId="6DE4D5D7" w14:textId="7A07E5E6" w:rsidR="001F5FB0" w:rsidRPr="00B747A5" w:rsidRDefault="001F5FB0" w:rsidP="007252FE">
            <w:pPr>
              <w:jc w:val="both"/>
              <w:rPr>
                <w:rFonts w:eastAsiaTheme="minorHAnsi"/>
              </w:rPr>
            </w:pPr>
            <w:r w:rsidRPr="00D07626">
              <w:t>Зона застройки многоэтажными жилыми домами (9 этажей и более)</w:t>
            </w:r>
          </w:p>
        </w:tc>
        <w:tc>
          <w:tcPr>
            <w:tcW w:w="674" w:type="pct"/>
            <w:vAlign w:val="center"/>
          </w:tcPr>
          <w:p w14:paraId="7EEC8898" w14:textId="6F691419" w:rsidR="001F5FB0" w:rsidRPr="00B747A5" w:rsidRDefault="001F5FB0" w:rsidP="001F5FB0">
            <w:pPr>
              <w:jc w:val="center"/>
            </w:pPr>
            <w:r>
              <w:t>50,3</w:t>
            </w:r>
          </w:p>
        </w:tc>
        <w:tc>
          <w:tcPr>
            <w:tcW w:w="522" w:type="pct"/>
            <w:vAlign w:val="center"/>
          </w:tcPr>
          <w:p w14:paraId="53413A36" w14:textId="0A2591F6" w:rsidR="001F5FB0" w:rsidRPr="00B747A5" w:rsidRDefault="007252FE" w:rsidP="001F5FB0">
            <w:pPr>
              <w:jc w:val="center"/>
            </w:pPr>
            <w:r>
              <w:t>50,1</w:t>
            </w:r>
          </w:p>
        </w:tc>
      </w:tr>
      <w:tr w:rsidR="001F5FB0" w:rsidRPr="00B747A5" w14:paraId="2A732C94" w14:textId="77777777" w:rsidTr="001F5FB0">
        <w:tc>
          <w:tcPr>
            <w:tcW w:w="643" w:type="pct"/>
            <w:vAlign w:val="center"/>
          </w:tcPr>
          <w:p w14:paraId="64A4F639" w14:textId="7BF8A63F" w:rsidR="001F5FB0" w:rsidRPr="00B747A5" w:rsidRDefault="001F5FB0" w:rsidP="001F5FB0">
            <w:pPr>
              <w:jc w:val="center"/>
            </w:pPr>
            <w:r>
              <w:t>1.2</w:t>
            </w:r>
          </w:p>
        </w:tc>
        <w:tc>
          <w:tcPr>
            <w:tcW w:w="3162" w:type="pct"/>
            <w:vAlign w:val="center"/>
          </w:tcPr>
          <w:p w14:paraId="2786E790" w14:textId="6EB24735" w:rsidR="001F5FB0" w:rsidRPr="00D07626" w:rsidRDefault="001F5FB0" w:rsidP="007252FE">
            <w:pPr>
              <w:jc w:val="both"/>
            </w:pPr>
            <w:r w:rsidRPr="00B747A5">
              <w:rPr>
                <w:rFonts w:eastAsiaTheme="minorHAnsi"/>
              </w:rPr>
              <w:t>Зона дошкольных</w:t>
            </w:r>
            <w:r w:rsidRPr="00B747A5">
              <w:rPr>
                <w:rFonts w:eastAsiaTheme="minorHAnsi"/>
              </w:rPr>
              <w:t xml:space="preserve"> </w:t>
            </w:r>
            <w:r w:rsidRPr="00B747A5">
              <w:rPr>
                <w:rFonts w:eastAsiaTheme="minorHAnsi"/>
              </w:rPr>
              <w:t>образовательных организаций</w:t>
            </w:r>
          </w:p>
        </w:tc>
        <w:tc>
          <w:tcPr>
            <w:tcW w:w="674" w:type="pct"/>
            <w:vAlign w:val="center"/>
          </w:tcPr>
          <w:p w14:paraId="7D6E46A4" w14:textId="2D350190" w:rsidR="001F5FB0" w:rsidRPr="00B747A5" w:rsidRDefault="001F5FB0" w:rsidP="001F5FB0">
            <w:pPr>
              <w:jc w:val="center"/>
            </w:pPr>
            <w:r>
              <w:t>4,2</w:t>
            </w:r>
          </w:p>
        </w:tc>
        <w:tc>
          <w:tcPr>
            <w:tcW w:w="522" w:type="pct"/>
            <w:vAlign w:val="center"/>
          </w:tcPr>
          <w:p w14:paraId="0A98FEC9" w14:textId="7B65B17B" w:rsidR="001F5FB0" w:rsidRPr="00B747A5" w:rsidRDefault="007252FE" w:rsidP="001F5FB0">
            <w:pPr>
              <w:jc w:val="center"/>
            </w:pPr>
            <w:r>
              <w:t>4,2</w:t>
            </w:r>
          </w:p>
        </w:tc>
      </w:tr>
      <w:tr w:rsidR="001F5FB0" w:rsidRPr="00B747A5" w14:paraId="7AE6C2F0" w14:textId="77777777" w:rsidTr="001F5FB0">
        <w:tc>
          <w:tcPr>
            <w:tcW w:w="643" w:type="pct"/>
            <w:vAlign w:val="center"/>
          </w:tcPr>
          <w:p w14:paraId="5937F4CC" w14:textId="5E7967FB" w:rsidR="001F5FB0" w:rsidRPr="00B747A5" w:rsidRDefault="001F5FB0" w:rsidP="001F5FB0">
            <w:pPr>
              <w:jc w:val="center"/>
            </w:pPr>
            <w:r>
              <w:t>1.3</w:t>
            </w:r>
          </w:p>
        </w:tc>
        <w:tc>
          <w:tcPr>
            <w:tcW w:w="3162" w:type="pct"/>
            <w:vAlign w:val="center"/>
          </w:tcPr>
          <w:p w14:paraId="52B70FCC" w14:textId="66591E32" w:rsidR="001F5FB0" w:rsidRPr="00B747A5" w:rsidRDefault="001F5FB0" w:rsidP="007252FE">
            <w:pPr>
              <w:jc w:val="both"/>
            </w:pPr>
            <w:r>
              <w:rPr>
                <w:rFonts w:eastAsiaTheme="minorHAnsi"/>
              </w:rPr>
              <w:t>Зона общеобразовательных</w:t>
            </w:r>
            <w:r w:rsidRPr="00B747A5">
              <w:rPr>
                <w:rFonts w:eastAsiaTheme="minorHAnsi"/>
              </w:rPr>
              <w:t xml:space="preserve"> организаций </w:t>
            </w:r>
          </w:p>
        </w:tc>
        <w:tc>
          <w:tcPr>
            <w:tcW w:w="674" w:type="pct"/>
            <w:vAlign w:val="center"/>
          </w:tcPr>
          <w:p w14:paraId="53E5EF35" w14:textId="6589BC2A" w:rsidR="001F5FB0" w:rsidRPr="00B747A5" w:rsidRDefault="001F5FB0" w:rsidP="001F5FB0">
            <w:pPr>
              <w:jc w:val="center"/>
              <w:rPr>
                <w:highlight w:val="yellow"/>
              </w:rPr>
            </w:pPr>
            <w:r>
              <w:t>6,3</w:t>
            </w:r>
          </w:p>
        </w:tc>
        <w:tc>
          <w:tcPr>
            <w:tcW w:w="522" w:type="pct"/>
            <w:vAlign w:val="center"/>
          </w:tcPr>
          <w:p w14:paraId="3716A5E3" w14:textId="3B14C2BC" w:rsidR="001F5FB0" w:rsidRPr="00B747A5" w:rsidRDefault="007252FE" w:rsidP="001F5FB0">
            <w:pPr>
              <w:jc w:val="center"/>
            </w:pPr>
            <w:r>
              <w:t>6,3</w:t>
            </w:r>
          </w:p>
        </w:tc>
      </w:tr>
      <w:tr w:rsidR="001F5FB0" w:rsidRPr="00B747A5" w14:paraId="3720D14E" w14:textId="77777777" w:rsidTr="001F5FB0">
        <w:tc>
          <w:tcPr>
            <w:tcW w:w="643" w:type="pct"/>
            <w:vAlign w:val="center"/>
          </w:tcPr>
          <w:p w14:paraId="01D16A5A" w14:textId="6CAFA364" w:rsidR="001F5FB0" w:rsidRPr="00B747A5" w:rsidRDefault="001F5FB0" w:rsidP="001F5FB0">
            <w:pPr>
              <w:jc w:val="center"/>
            </w:pPr>
            <w:r w:rsidRPr="00B747A5">
              <w:t>1.4</w:t>
            </w:r>
          </w:p>
        </w:tc>
        <w:tc>
          <w:tcPr>
            <w:tcW w:w="3162" w:type="pct"/>
            <w:vAlign w:val="center"/>
          </w:tcPr>
          <w:p w14:paraId="59E9A73B" w14:textId="336C5E63" w:rsidR="001F5FB0" w:rsidRPr="00B747A5" w:rsidRDefault="001F5FB0" w:rsidP="007252FE">
            <w:pPr>
              <w:jc w:val="both"/>
              <w:rPr>
                <w:rFonts w:eastAsiaTheme="minorHAnsi"/>
              </w:rPr>
            </w:pPr>
            <w:r w:rsidRPr="00D07626">
              <w:t>Зона инженерной инфраструктуры</w:t>
            </w:r>
          </w:p>
        </w:tc>
        <w:tc>
          <w:tcPr>
            <w:tcW w:w="674" w:type="pct"/>
            <w:vAlign w:val="center"/>
          </w:tcPr>
          <w:p w14:paraId="73C1668A" w14:textId="700482B4" w:rsidR="001F5FB0" w:rsidRPr="00B747A5" w:rsidRDefault="001F5FB0" w:rsidP="001F5FB0">
            <w:pPr>
              <w:jc w:val="center"/>
            </w:pPr>
            <w:r>
              <w:t>2,6</w:t>
            </w:r>
          </w:p>
        </w:tc>
        <w:tc>
          <w:tcPr>
            <w:tcW w:w="522" w:type="pct"/>
            <w:vAlign w:val="center"/>
          </w:tcPr>
          <w:p w14:paraId="5D87A063" w14:textId="2EF32D86" w:rsidR="001F5FB0" w:rsidRPr="00B747A5" w:rsidRDefault="007252FE" w:rsidP="001F5FB0">
            <w:pPr>
              <w:jc w:val="center"/>
            </w:pPr>
            <w:r>
              <w:t>2,6</w:t>
            </w:r>
          </w:p>
        </w:tc>
      </w:tr>
      <w:tr w:rsidR="001F5FB0" w:rsidRPr="00B747A5" w14:paraId="3511E706" w14:textId="77777777" w:rsidTr="001F5FB0">
        <w:tc>
          <w:tcPr>
            <w:tcW w:w="643" w:type="pct"/>
            <w:vAlign w:val="center"/>
          </w:tcPr>
          <w:p w14:paraId="010A60ED" w14:textId="3B0B6C9F" w:rsidR="001F5FB0" w:rsidRPr="00B747A5" w:rsidRDefault="001F5FB0" w:rsidP="001F5FB0">
            <w:pPr>
              <w:jc w:val="center"/>
            </w:pPr>
            <w:r w:rsidRPr="00B747A5">
              <w:t>1.5</w:t>
            </w:r>
          </w:p>
        </w:tc>
        <w:tc>
          <w:tcPr>
            <w:tcW w:w="3162" w:type="pct"/>
            <w:vAlign w:val="center"/>
          </w:tcPr>
          <w:p w14:paraId="0635116F" w14:textId="1200034B" w:rsidR="001F5FB0" w:rsidRPr="00B747A5" w:rsidRDefault="001F5FB0" w:rsidP="007252FE">
            <w:pPr>
              <w:jc w:val="both"/>
              <w:rPr>
                <w:rFonts w:eastAsiaTheme="minorHAnsi"/>
              </w:rPr>
            </w:pPr>
            <w:r>
              <w:rPr>
                <w:rFonts w:eastAsiaTheme="minorHAnsi"/>
              </w:rPr>
              <w:t>Зона объектов спорта</w:t>
            </w:r>
          </w:p>
        </w:tc>
        <w:tc>
          <w:tcPr>
            <w:tcW w:w="674" w:type="pct"/>
            <w:vAlign w:val="center"/>
          </w:tcPr>
          <w:p w14:paraId="3CEA7EAE" w14:textId="78171F5C" w:rsidR="001F5FB0" w:rsidRPr="00B747A5" w:rsidRDefault="001F5FB0" w:rsidP="001F5FB0">
            <w:pPr>
              <w:jc w:val="center"/>
              <w:rPr>
                <w:highlight w:val="yellow"/>
              </w:rPr>
            </w:pPr>
            <w:r>
              <w:t>1,9</w:t>
            </w:r>
          </w:p>
        </w:tc>
        <w:tc>
          <w:tcPr>
            <w:tcW w:w="522" w:type="pct"/>
            <w:vAlign w:val="center"/>
          </w:tcPr>
          <w:p w14:paraId="0B0AB6C2" w14:textId="30325355" w:rsidR="001F5FB0" w:rsidRPr="00B747A5" w:rsidRDefault="007252FE" w:rsidP="001F5FB0">
            <w:pPr>
              <w:jc w:val="center"/>
            </w:pPr>
            <w:r>
              <w:t>1,9</w:t>
            </w:r>
          </w:p>
        </w:tc>
      </w:tr>
      <w:tr w:rsidR="001F5FB0" w:rsidRPr="00B747A5" w14:paraId="1E8BE510" w14:textId="77777777" w:rsidTr="001F5FB0">
        <w:tc>
          <w:tcPr>
            <w:tcW w:w="643" w:type="pct"/>
            <w:vAlign w:val="center"/>
          </w:tcPr>
          <w:p w14:paraId="0AD8B404" w14:textId="10F331A4" w:rsidR="001F5FB0" w:rsidRPr="00B747A5" w:rsidRDefault="001F5FB0" w:rsidP="001F5FB0">
            <w:pPr>
              <w:jc w:val="center"/>
            </w:pPr>
            <w:r w:rsidRPr="00B747A5">
              <w:t>1.6</w:t>
            </w:r>
          </w:p>
        </w:tc>
        <w:tc>
          <w:tcPr>
            <w:tcW w:w="3162" w:type="pct"/>
            <w:vAlign w:val="center"/>
          </w:tcPr>
          <w:p w14:paraId="367EA0F8" w14:textId="109D4D40" w:rsidR="001F5FB0" w:rsidRPr="00CF1ACA" w:rsidRDefault="001F5FB0" w:rsidP="007252FE">
            <w:pPr>
              <w:jc w:val="both"/>
              <w:rPr>
                <w:rFonts w:eastAsiaTheme="minorHAnsi"/>
              </w:rPr>
            </w:pPr>
            <w:r w:rsidRPr="00CF1ACA">
              <w:t>Зона транспортной инфраструктуры</w:t>
            </w:r>
          </w:p>
        </w:tc>
        <w:tc>
          <w:tcPr>
            <w:tcW w:w="674" w:type="pct"/>
            <w:vAlign w:val="center"/>
          </w:tcPr>
          <w:p w14:paraId="32F227AE" w14:textId="2A1B02E3" w:rsidR="001F5FB0" w:rsidRPr="00B747A5" w:rsidRDefault="001F5FB0" w:rsidP="001F5FB0">
            <w:pPr>
              <w:jc w:val="center"/>
            </w:pPr>
            <w:r>
              <w:t>19,6</w:t>
            </w:r>
          </w:p>
        </w:tc>
        <w:tc>
          <w:tcPr>
            <w:tcW w:w="522" w:type="pct"/>
            <w:vAlign w:val="center"/>
          </w:tcPr>
          <w:p w14:paraId="0EE91308" w14:textId="2A174D16" w:rsidR="001F5FB0" w:rsidRPr="00B747A5" w:rsidRDefault="007252FE" w:rsidP="001F5FB0">
            <w:pPr>
              <w:jc w:val="center"/>
            </w:pPr>
            <w:r>
              <w:t>19,5</w:t>
            </w:r>
          </w:p>
        </w:tc>
      </w:tr>
      <w:tr w:rsidR="001F5FB0" w:rsidRPr="00B747A5" w14:paraId="16BA110F" w14:textId="77777777" w:rsidTr="001F5FB0">
        <w:tc>
          <w:tcPr>
            <w:tcW w:w="643" w:type="pct"/>
            <w:vAlign w:val="center"/>
          </w:tcPr>
          <w:p w14:paraId="77DF5167" w14:textId="1EE2DFAE" w:rsidR="001F5FB0" w:rsidRPr="00B747A5" w:rsidRDefault="001F5FB0" w:rsidP="001F5FB0">
            <w:pPr>
              <w:jc w:val="center"/>
            </w:pPr>
            <w:r w:rsidRPr="00B747A5">
              <w:t>1.7</w:t>
            </w:r>
          </w:p>
        </w:tc>
        <w:tc>
          <w:tcPr>
            <w:tcW w:w="3162" w:type="pct"/>
            <w:vAlign w:val="center"/>
          </w:tcPr>
          <w:p w14:paraId="4D42DE45" w14:textId="7DA94333" w:rsidR="001F5FB0" w:rsidRPr="00CF1ACA" w:rsidRDefault="001F5FB0" w:rsidP="007252FE">
            <w:pPr>
              <w:jc w:val="both"/>
              <w:rPr>
                <w:rFonts w:eastAsiaTheme="minorHAnsi"/>
              </w:rPr>
            </w:pPr>
            <w:r w:rsidRPr="00CF1ACA">
              <w:t>Зона озелененных территорий специального назначения</w:t>
            </w:r>
          </w:p>
        </w:tc>
        <w:tc>
          <w:tcPr>
            <w:tcW w:w="674" w:type="pct"/>
            <w:vAlign w:val="center"/>
          </w:tcPr>
          <w:p w14:paraId="1955CEAA" w14:textId="694A78AF" w:rsidR="001F5FB0" w:rsidRPr="00B747A5" w:rsidRDefault="001F5FB0" w:rsidP="001F5FB0">
            <w:pPr>
              <w:jc w:val="center"/>
              <w:rPr>
                <w:highlight w:val="yellow"/>
              </w:rPr>
            </w:pPr>
            <w:r>
              <w:t>15,4</w:t>
            </w:r>
          </w:p>
        </w:tc>
        <w:tc>
          <w:tcPr>
            <w:tcW w:w="522" w:type="pct"/>
            <w:vAlign w:val="center"/>
          </w:tcPr>
          <w:p w14:paraId="0BE6222F" w14:textId="7030FEA9" w:rsidR="001F5FB0" w:rsidRPr="00B747A5" w:rsidRDefault="007252FE" w:rsidP="001F5FB0">
            <w:pPr>
              <w:jc w:val="center"/>
            </w:pPr>
            <w:r>
              <w:t>15,4</w:t>
            </w:r>
          </w:p>
        </w:tc>
      </w:tr>
    </w:tbl>
    <w:p w14:paraId="44BCE08D" w14:textId="6BB9C187" w:rsidR="00D87DDD" w:rsidRDefault="00D87DDD" w:rsidP="001F5FB0">
      <w:pPr>
        <w:pBdr>
          <w:top w:val="single" w:sz="4" w:space="1" w:color="auto"/>
          <w:left w:val="single" w:sz="4" w:space="4" w:color="auto"/>
          <w:bottom w:val="single" w:sz="4" w:space="1" w:color="auto"/>
          <w:right w:val="single" w:sz="4" w:space="4" w:color="auto"/>
          <w:between w:val="single" w:sz="4" w:space="1" w:color="auto"/>
          <w:bar w:val="single" w:sz="4" w:color="auto"/>
        </w:pBdr>
        <w:spacing w:after="200" w:line="276" w:lineRule="auto"/>
        <w:rPr>
          <w:sz w:val="28"/>
          <w:szCs w:val="28"/>
        </w:rPr>
      </w:pPr>
      <w:r>
        <w:rPr>
          <w:sz w:val="28"/>
          <w:szCs w:val="28"/>
        </w:rPr>
        <w:br w:type="page"/>
      </w:r>
    </w:p>
    <w:p w14:paraId="1CFF57FE" w14:textId="77777777" w:rsidR="00713F3F" w:rsidRPr="00EC4307" w:rsidRDefault="00713F3F" w:rsidP="00B96313">
      <w:pPr>
        <w:pStyle w:val="4"/>
        <w:spacing w:before="0" w:after="0"/>
        <w:ind w:left="1104"/>
        <w:rPr>
          <w:sz w:val="28"/>
          <w:szCs w:val="28"/>
        </w:rPr>
      </w:pPr>
      <w:bookmarkStart w:id="122" w:name="_Toc387324362"/>
      <w:r w:rsidRPr="00EC4307">
        <w:rPr>
          <w:sz w:val="28"/>
          <w:szCs w:val="28"/>
        </w:rPr>
        <w:lastRenderedPageBreak/>
        <w:t>Общественно-делов</w:t>
      </w:r>
      <w:bookmarkEnd w:id="122"/>
      <w:r w:rsidRPr="00EC4307">
        <w:rPr>
          <w:sz w:val="28"/>
          <w:szCs w:val="28"/>
        </w:rPr>
        <w:t>ая застройка</w:t>
      </w:r>
    </w:p>
    <w:p w14:paraId="0ADF6BCA" w14:textId="208B2D5B" w:rsidR="00713F3F" w:rsidRPr="00EC4307" w:rsidRDefault="00713F3F" w:rsidP="003E6ABD">
      <w:pPr>
        <w:pStyle w:val="a7"/>
        <w:spacing w:before="0" w:after="0"/>
        <w:rPr>
          <w:sz w:val="28"/>
          <w:szCs w:val="28"/>
        </w:rPr>
      </w:pPr>
      <w:r w:rsidRPr="00EC4307">
        <w:rPr>
          <w:sz w:val="28"/>
          <w:szCs w:val="28"/>
        </w:rPr>
        <w:t xml:space="preserve">Общественно-деловая застройка </w:t>
      </w:r>
      <w:r w:rsidR="001C1930" w:rsidRPr="00EC4307">
        <w:rPr>
          <w:sz w:val="28"/>
          <w:szCs w:val="28"/>
        </w:rPr>
        <w:t>п</w:t>
      </w:r>
      <w:r w:rsidRPr="00EC4307">
        <w:rPr>
          <w:sz w:val="28"/>
          <w:szCs w:val="28"/>
        </w:rPr>
        <w:t xml:space="preserve">. </w:t>
      </w:r>
      <w:r w:rsidR="00406D65">
        <w:rPr>
          <w:sz w:val="28"/>
          <w:szCs w:val="28"/>
        </w:rPr>
        <w:t>Тулинский</w:t>
      </w:r>
      <w:r w:rsidRPr="00EC4307">
        <w:rPr>
          <w:sz w:val="28"/>
          <w:szCs w:val="28"/>
        </w:rPr>
        <w:t xml:space="preserve"> сформирована с учётом обеспечения населения необходимыми объектами социального, бытового обслуживания </w:t>
      </w:r>
      <w:r w:rsidR="006C10AA">
        <w:rPr>
          <w:sz w:val="28"/>
          <w:szCs w:val="28"/>
        </w:rPr>
        <w:t>поселка</w:t>
      </w:r>
      <w:r w:rsidRPr="00EC4307">
        <w:rPr>
          <w:sz w:val="28"/>
          <w:szCs w:val="28"/>
        </w:rPr>
        <w:t xml:space="preserve">. Формирование представительского облика </w:t>
      </w:r>
      <w:r w:rsidR="006C10AA">
        <w:rPr>
          <w:sz w:val="28"/>
          <w:szCs w:val="28"/>
        </w:rPr>
        <w:t>поселка</w:t>
      </w:r>
      <w:r w:rsidRPr="00EC4307">
        <w:rPr>
          <w:sz w:val="28"/>
          <w:szCs w:val="28"/>
        </w:rPr>
        <w:t xml:space="preserve"> предполагается с использованием комплексной застройки, композиционных акцентов, с учётом визуального раскрытия взаимоувязанных пространственно-объёмных решений.</w:t>
      </w:r>
    </w:p>
    <w:p w14:paraId="3836E6EC" w14:textId="77777777" w:rsidR="00713F3F" w:rsidRPr="00EC4307" w:rsidRDefault="00713F3F" w:rsidP="003E6ABD">
      <w:pPr>
        <w:pStyle w:val="a7"/>
        <w:spacing w:before="0" w:after="0"/>
        <w:rPr>
          <w:sz w:val="28"/>
          <w:szCs w:val="28"/>
        </w:rPr>
      </w:pPr>
      <w:r w:rsidRPr="00EC4307">
        <w:rPr>
          <w:sz w:val="28"/>
          <w:szCs w:val="28"/>
        </w:rPr>
        <w:t xml:space="preserve">Проектом планировки предусмотрено </w:t>
      </w:r>
      <w:r w:rsidR="001C1930" w:rsidRPr="00EC4307">
        <w:rPr>
          <w:sz w:val="28"/>
          <w:szCs w:val="28"/>
        </w:rPr>
        <w:t>р</w:t>
      </w:r>
      <w:r w:rsidRPr="00EC4307">
        <w:rPr>
          <w:sz w:val="28"/>
          <w:szCs w:val="28"/>
        </w:rPr>
        <w:t>азвитие общественного центра путем насыщения его нео</w:t>
      </w:r>
      <w:r w:rsidR="001C1930" w:rsidRPr="00EC4307">
        <w:rPr>
          <w:sz w:val="28"/>
          <w:szCs w:val="28"/>
        </w:rPr>
        <w:t xml:space="preserve">бходимыми объектами обслуживания. </w:t>
      </w:r>
    </w:p>
    <w:p w14:paraId="2D45AA9A" w14:textId="77777777" w:rsidR="00936509" w:rsidRPr="00EC4307" w:rsidRDefault="001C1930" w:rsidP="003E6ABD">
      <w:pPr>
        <w:pStyle w:val="a7"/>
        <w:spacing w:before="0" w:after="0"/>
        <w:rPr>
          <w:sz w:val="28"/>
          <w:szCs w:val="28"/>
        </w:rPr>
      </w:pPr>
      <w:r w:rsidRPr="00EC4307">
        <w:rPr>
          <w:sz w:val="28"/>
          <w:szCs w:val="28"/>
        </w:rPr>
        <w:t xml:space="preserve">На территории </w:t>
      </w:r>
      <w:r w:rsidR="00713F3F" w:rsidRPr="00EC4307">
        <w:rPr>
          <w:sz w:val="28"/>
          <w:szCs w:val="28"/>
        </w:rPr>
        <w:t xml:space="preserve">предусмотрено </w:t>
      </w:r>
      <w:r w:rsidR="00DD77D7" w:rsidRPr="00EC4307">
        <w:rPr>
          <w:sz w:val="28"/>
          <w:szCs w:val="28"/>
        </w:rPr>
        <w:t>создание</w:t>
      </w:r>
      <w:r w:rsidR="00936509" w:rsidRPr="00EC4307">
        <w:rPr>
          <w:sz w:val="28"/>
          <w:szCs w:val="28"/>
        </w:rPr>
        <w:t xml:space="preserve"> новых</w:t>
      </w:r>
      <w:r w:rsidR="00DD77D7" w:rsidRPr="00EC4307">
        <w:rPr>
          <w:sz w:val="28"/>
          <w:szCs w:val="28"/>
        </w:rPr>
        <w:t xml:space="preserve"> об</w:t>
      </w:r>
      <w:r w:rsidR="00936509" w:rsidRPr="00EC4307">
        <w:rPr>
          <w:sz w:val="28"/>
          <w:szCs w:val="28"/>
        </w:rPr>
        <w:t>щественных</w:t>
      </w:r>
      <w:r w:rsidR="00DD77D7" w:rsidRPr="00EC4307">
        <w:rPr>
          <w:sz w:val="28"/>
          <w:szCs w:val="28"/>
        </w:rPr>
        <w:t xml:space="preserve"> </w:t>
      </w:r>
      <w:r w:rsidR="00936509" w:rsidRPr="00EC4307">
        <w:rPr>
          <w:sz w:val="28"/>
          <w:szCs w:val="28"/>
        </w:rPr>
        <w:t>центров в каждом микрорайоне</w:t>
      </w:r>
      <w:r w:rsidR="00713F3F" w:rsidRPr="00EC4307">
        <w:rPr>
          <w:sz w:val="28"/>
          <w:szCs w:val="28"/>
        </w:rPr>
        <w:t xml:space="preserve"> в целях обеспечения населения необходимыми объектами обслуживания. </w:t>
      </w:r>
    </w:p>
    <w:p w14:paraId="64AE98A1" w14:textId="77777777" w:rsidR="00713F3F" w:rsidRPr="00406D65" w:rsidRDefault="00713F3F" w:rsidP="003E6ABD">
      <w:pPr>
        <w:pStyle w:val="a7"/>
        <w:spacing w:before="0" w:after="0"/>
        <w:rPr>
          <w:sz w:val="28"/>
          <w:szCs w:val="28"/>
        </w:rPr>
      </w:pPr>
      <w:r w:rsidRPr="00EC4307">
        <w:rPr>
          <w:sz w:val="28"/>
          <w:szCs w:val="28"/>
        </w:rPr>
        <w:t xml:space="preserve">Для подъезда транспортных средств к общественным зданиям и другим объектам застройки внутри населенного пункта предусмотрены парковочные </w:t>
      </w:r>
      <w:r w:rsidRPr="00406D65">
        <w:rPr>
          <w:sz w:val="28"/>
          <w:szCs w:val="28"/>
        </w:rPr>
        <w:t>карманы для организации стоянок транспортных средств.</w:t>
      </w:r>
    </w:p>
    <w:p w14:paraId="19224BA8" w14:textId="77777777" w:rsidR="0081175C" w:rsidRPr="00406D65" w:rsidRDefault="0081175C" w:rsidP="00B96313">
      <w:pPr>
        <w:pStyle w:val="a7"/>
        <w:spacing w:before="0" w:after="0"/>
        <w:ind w:left="240"/>
        <w:rPr>
          <w:sz w:val="28"/>
          <w:szCs w:val="28"/>
        </w:rPr>
      </w:pPr>
    </w:p>
    <w:p w14:paraId="53BD2679" w14:textId="77777777" w:rsidR="00713F3F" w:rsidRPr="00406D65" w:rsidRDefault="00713F3F" w:rsidP="00B96313">
      <w:pPr>
        <w:pStyle w:val="4"/>
        <w:spacing w:before="0" w:after="0"/>
        <w:ind w:left="1104"/>
        <w:rPr>
          <w:sz w:val="28"/>
          <w:szCs w:val="28"/>
        </w:rPr>
      </w:pPr>
      <w:bookmarkStart w:id="123" w:name="_Toc387324363"/>
      <w:r w:rsidRPr="00406D65">
        <w:rPr>
          <w:sz w:val="28"/>
          <w:szCs w:val="28"/>
        </w:rPr>
        <w:t>Жилая застройка</w:t>
      </w:r>
    </w:p>
    <w:p w14:paraId="1A79E3E0" w14:textId="6899E2C4" w:rsidR="00713F3F" w:rsidRPr="00406D65" w:rsidRDefault="00713F3F" w:rsidP="003E6ABD">
      <w:pPr>
        <w:pStyle w:val="a7"/>
        <w:spacing w:before="0" w:after="0"/>
        <w:rPr>
          <w:color w:val="000000" w:themeColor="text1"/>
          <w:sz w:val="28"/>
          <w:szCs w:val="28"/>
        </w:rPr>
      </w:pPr>
      <w:r w:rsidRPr="00406D65">
        <w:rPr>
          <w:color w:val="000000" w:themeColor="text1"/>
          <w:sz w:val="28"/>
          <w:szCs w:val="28"/>
        </w:rPr>
        <w:t xml:space="preserve">Проектом планировки территории предусмотрено развитие жилой застройки путем строительства </w:t>
      </w:r>
      <w:r w:rsidR="007571F4" w:rsidRPr="00406D65">
        <w:rPr>
          <w:color w:val="000000" w:themeColor="text1"/>
          <w:sz w:val="28"/>
          <w:szCs w:val="28"/>
        </w:rPr>
        <w:t>многоэтажных</w:t>
      </w:r>
      <w:r w:rsidRPr="00406D65">
        <w:rPr>
          <w:color w:val="000000" w:themeColor="text1"/>
          <w:sz w:val="28"/>
          <w:szCs w:val="28"/>
        </w:rPr>
        <w:t xml:space="preserve"> жилых домов</w:t>
      </w:r>
      <w:r w:rsidR="007571F4" w:rsidRPr="00406D65">
        <w:rPr>
          <w:color w:val="000000" w:themeColor="text1"/>
          <w:sz w:val="28"/>
          <w:szCs w:val="28"/>
        </w:rPr>
        <w:t xml:space="preserve"> (9 этажей и выше).</w:t>
      </w:r>
    </w:p>
    <w:p w14:paraId="5127BBC6" w14:textId="21B0988A" w:rsidR="009E7695" w:rsidRPr="00EC4307" w:rsidRDefault="00713F3F" w:rsidP="003E6ABD">
      <w:pPr>
        <w:pStyle w:val="a7"/>
        <w:spacing w:before="0" w:after="0"/>
        <w:rPr>
          <w:color w:val="000000" w:themeColor="text1"/>
          <w:sz w:val="28"/>
          <w:szCs w:val="28"/>
        </w:rPr>
      </w:pPr>
      <w:r w:rsidRPr="00406D65">
        <w:rPr>
          <w:color w:val="000000" w:themeColor="text1"/>
          <w:sz w:val="28"/>
          <w:szCs w:val="28"/>
        </w:rPr>
        <w:t>Развитие жилой застройки предлагается</w:t>
      </w:r>
      <w:r w:rsidR="00F840C5" w:rsidRPr="00406D65">
        <w:rPr>
          <w:color w:val="000000" w:themeColor="text1"/>
          <w:sz w:val="28"/>
          <w:szCs w:val="28"/>
        </w:rPr>
        <w:t xml:space="preserve"> в </w:t>
      </w:r>
      <w:r w:rsidR="007571F4" w:rsidRPr="00406D65">
        <w:rPr>
          <w:color w:val="000000" w:themeColor="text1"/>
          <w:sz w:val="28"/>
          <w:szCs w:val="28"/>
        </w:rPr>
        <w:t>северо-</w:t>
      </w:r>
      <w:r w:rsidR="00F840C5" w:rsidRPr="00406D65">
        <w:rPr>
          <w:color w:val="000000" w:themeColor="text1"/>
          <w:sz w:val="28"/>
          <w:szCs w:val="28"/>
        </w:rPr>
        <w:t xml:space="preserve">восточной части </w:t>
      </w:r>
      <w:r w:rsidR="007571F4" w:rsidRPr="00406D65">
        <w:rPr>
          <w:color w:val="000000" w:themeColor="text1"/>
          <w:sz w:val="28"/>
          <w:szCs w:val="28"/>
        </w:rPr>
        <w:t>поселка Тулинский.</w:t>
      </w:r>
      <w:r w:rsidR="007571F4" w:rsidRPr="00EC4307">
        <w:rPr>
          <w:color w:val="000000" w:themeColor="text1"/>
          <w:sz w:val="28"/>
          <w:szCs w:val="28"/>
        </w:rPr>
        <w:t xml:space="preserve"> </w:t>
      </w:r>
    </w:p>
    <w:p w14:paraId="0ED898F0" w14:textId="77777777" w:rsidR="007571F4" w:rsidRPr="00EC4307" w:rsidRDefault="007571F4" w:rsidP="003E6ABD">
      <w:pPr>
        <w:pStyle w:val="a7"/>
        <w:spacing w:before="0" w:after="0"/>
        <w:rPr>
          <w:color w:val="000000" w:themeColor="text1"/>
          <w:sz w:val="28"/>
          <w:szCs w:val="28"/>
        </w:rPr>
      </w:pPr>
    </w:p>
    <w:bookmarkEnd w:id="123"/>
    <w:p w14:paraId="7C5B8BFE" w14:textId="77777777" w:rsidR="00713F3F" w:rsidRPr="00EC4307" w:rsidRDefault="00713F3F" w:rsidP="00B96313">
      <w:pPr>
        <w:pStyle w:val="4"/>
        <w:spacing w:before="0" w:after="0"/>
        <w:ind w:left="1104"/>
        <w:rPr>
          <w:sz w:val="28"/>
          <w:szCs w:val="28"/>
        </w:rPr>
      </w:pPr>
      <w:r w:rsidRPr="00EC4307">
        <w:rPr>
          <w:sz w:val="28"/>
          <w:szCs w:val="28"/>
        </w:rPr>
        <w:t xml:space="preserve">Благоустройство территории </w:t>
      </w:r>
    </w:p>
    <w:p w14:paraId="5F169325" w14:textId="77777777" w:rsidR="00713F3F" w:rsidRPr="00EC4307" w:rsidRDefault="00713F3F" w:rsidP="003E6ABD">
      <w:pPr>
        <w:pStyle w:val="a7"/>
        <w:spacing w:before="0" w:after="0"/>
        <w:rPr>
          <w:sz w:val="28"/>
          <w:szCs w:val="28"/>
        </w:rPr>
      </w:pPr>
      <w:r w:rsidRPr="00EC4307">
        <w:rPr>
          <w:sz w:val="28"/>
          <w:szCs w:val="28"/>
        </w:rPr>
        <w:t xml:space="preserve">Важной составляющей экологического благополучия, одним из основных элементов благоустройства жилых кварталов является озеленение. </w:t>
      </w:r>
    </w:p>
    <w:p w14:paraId="0017E6A9" w14:textId="77777777" w:rsidR="00713F3F" w:rsidRPr="00EC4307" w:rsidRDefault="00713F3F" w:rsidP="003E6ABD">
      <w:pPr>
        <w:pStyle w:val="a7"/>
        <w:spacing w:before="0" w:after="0"/>
        <w:rPr>
          <w:sz w:val="28"/>
          <w:szCs w:val="28"/>
        </w:rPr>
      </w:pPr>
      <w:r w:rsidRPr="00EC4307">
        <w:rPr>
          <w:sz w:val="28"/>
          <w:szCs w:val="28"/>
        </w:rPr>
        <w:t>Проектом предлагается предусмотреть непрерывную систему озеленения территории: от озеленения улиц, территорий общего пользования, площадок для отдыха, территорий детских садов, спортивного комплекса</w:t>
      </w:r>
      <w:r w:rsidR="001948BB" w:rsidRPr="00EC4307">
        <w:rPr>
          <w:sz w:val="28"/>
          <w:szCs w:val="28"/>
        </w:rPr>
        <w:t>,</w:t>
      </w:r>
      <w:r w:rsidRPr="00EC4307">
        <w:rPr>
          <w:sz w:val="28"/>
          <w:szCs w:val="28"/>
        </w:rPr>
        <w:t xml:space="preserve"> парка до обустройства буферных зон – зелёных насаждений вдоль основных автомобильных дорог</w:t>
      </w:r>
      <w:r w:rsidR="00AE5602" w:rsidRPr="00EC4307">
        <w:rPr>
          <w:sz w:val="28"/>
          <w:szCs w:val="28"/>
        </w:rPr>
        <w:t>.</w:t>
      </w:r>
    </w:p>
    <w:p w14:paraId="2FF88A4F" w14:textId="77777777" w:rsidR="00713F3F" w:rsidRPr="00EC4307" w:rsidRDefault="00713F3F" w:rsidP="003E6ABD">
      <w:pPr>
        <w:pStyle w:val="a7"/>
        <w:spacing w:before="0" w:after="0"/>
        <w:rPr>
          <w:sz w:val="28"/>
          <w:szCs w:val="28"/>
        </w:rPr>
      </w:pPr>
      <w:r w:rsidRPr="00EC4307">
        <w:rPr>
          <w:sz w:val="28"/>
          <w:szCs w:val="28"/>
        </w:rPr>
        <w:t>Для целей развития зелёных пространств рекомендуется использовать элементы ландшафтного дизайна, композиции из зелёных насаждений, газоны, цветники и малые архитектурные формы. Проектом предлагается предусмотреть подсветку зданий и освещение проездов в тёмное время суток. Так же запланировано: устройство пешеходных тротуаров и укрепление поверхности грунтов посевом акклиматизированных трав; озеленение улиц и мест отдыха общего пользования; организация отвода дождевых и паводковых вод; обустройство санитарно-защитных зон промышленных предприятий, граничащих с жилой застройкой. Проектом предлагается максимальное сохранение зелёных насаждений и посадка новых для создания более комфортной среды жизнедеятельности.</w:t>
      </w:r>
    </w:p>
    <w:p w14:paraId="6CDEB2EB" w14:textId="77777777" w:rsidR="003E6ABD" w:rsidRPr="00EC4307" w:rsidRDefault="003E6ABD" w:rsidP="003E6ABD">
      <w:pPr>
        <w:pStyle w:val="a7"/>
        <w:spacing w:before="0" w:after="0"/>
        <w:rPr>
          <w:sz w:val="28"/>
          <w:szCs w:val="28"/>
        </w:rPr>
      </w:pPr>
    </w:p>
    <w:p w14:paraId="3682CE05" w14:textId="77777777" w:rsidR="00854C09" w:rsidRPr="00EC4307" w:rsidRDefault="00854C09"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24" w:name="_Toc468972163"/>
      <w:bookmarkStart w:id="125" w:name="_Toc41396636"/>
      <w:r w:rsidRPr="00EC4307">
        <w:rPr>
          <w:rFonts w:ascii="Times New Roman" w:hAnsi="Times New Roman" w:cs="Times New Roman"/>
          <w:color w:val="auto"/>
          <w:sz w:val="28"/>
          <w:szCs w:val="28"/>
        </w:rPr>
        <w:lastRenderedPageBreak/>
        <w:t>Предложения по развитию жилищного строительства</w:t>
      </w:r>
      <w:bookmarkEnd w:id="124"/>
      <w:bookmarkEnd w:id="125"/>
    </w:p>
    <w:p w14:paraId="526DA9CF" w14:textId="7BCDFC73" w:rsidR="00854C09" w:rsidRPr="00EC4307" w:rsidRDefault="00854C09" w:rsidP="00583680">
      <w:pPr>
        <w:pStyle w:val="a0"/>
        <w:numPr>
          <w:ilvl w:val="0"/>
          <w:numId w:val="0"/>
        </w:numPr>
        <w:spacing w:after="0"/>
        <w:ind w:left="426"/>
        <w:rPr>
          <w:rFonts w:ascii="Times New Roman" w:hAnsi="Times New Roman" w:cs="Times New Roman"/>
          <w:sz w:val="28"/>
          <w:szCs w:val="28"/>
        </w:rPr>
      </w:pPr>
    </w:p>
    <w:p w14:paraId="541841CA" w14:textId="4883418A" w:rsidR="00854C09" w:rsidRPr="00406D65" w:rsidRDefault="0095359D" w:rsidP="003E6ABD">
      <w:pPr>
        <w:pStyle w:val="a7"/>
        <w:spacing w:before="0" w:after="0"/>
        <w:rPr>
          <w:sz w:val="28"/>
          <w:szCs w:val="28"/>
        </w:rPr>
      </w:pPr>
      <w:r w:rsidRPr="00406D65">
        <w:rPr>
          <w:sz w:val="28"/>
          <w:szCs w:val="28"/>
        </w:rPr>
        <w:t>Т</w:t>
      </w:r>
      <w:r w:rsidR="00854C09" w:rsidRPr="00406D65">
        <w:rPr>
          <w:sz w:val="28"/>
          <w:szCs w:val="28"/>
        </w:rPr>
        <w:t xml:space="preserve">ерритория жилищного строительства составляет </w:t>
      </w:r>
      <w:r w:rsidR="00583680" w:rsidRPr="00406D65">
        <w:rPr>
          <w:sz w:val="28"/>
          <w:szCs w:val="28"/>
        </w:rPr>
        <w:t>5</w:t>
      </w:r>
      <w:r w:rsidR="006C10AA">
        <w:rPr>
          <w:sz w:val="28"/>
          <w:szCs w:val="28"/>
        </w:rPr>
        <w:t>0</w:t>
      </w:r>
      <w:r w:rsidR="00583680" w:rsidRPr="00406D65">
        <w:rPr>
          <w:sz w:val="28"/>
          <w:szCs w:val="28"/>
        </w:rPr>
        <w:t>,1</w:t>
      </w:r>
      <w:r w:rsidR="00854C09" w:rsidRPr="00406D65">
        <w:rPr>
          <w:sz w:val="28"/>
          <w:szCs w:val="28"/>
        </w:rPr>
        <w:t xml:space="preserve"> га.</w:t>
      </w:r>
    </w:p>
    <w:p w14:paraId="41A0C92F" w14:textId="14E40205" w:rsidR="00854C09" w:rsidRPr="00406D65" w:rsidRDefault="00854C09" w:rsidP="003E6ABD">
      <w:pPr>
        <w:pStyle w:val="a7"/>
        <w:spacing w:before="0" w:after="0"/>
        <w:rPr>
          <w:sz w:val="28"/>
          <w:szCs w:val="28"/>
        </w:rPr>
      </w:pPr>
      <w:r w:rsidRPr="00406D65">
        <w:rPr>
          <w:sz w:val="28"/>
          <w:szCs w:val="28"/>
        </w:rPr>
        <w:t>Проектом принят уро</w:t>
      </w:r>
      <w:r w:rsidR="005C754A" w:rsidRPr="00406D65">
        <w:rPr>
          <w:sz w:val="28"/>
          <w:szCs w:val="28"/>
        </w:rPr>
        <w:t>вень жилищной обеспеченности – 2</w:t>
      </w:r>
      <w:r w:rsidR="00220DD1" w:rsidRPr="00406D65">
        <w:rPr>
          <w:sz w:val="28"/>
          <w:szCs w:val="28"/>
        </w:rPr>
        <w:t>4</w:t>
      </w:r>
      <w:r w:rsidRPr="00406D65">
        <w:rPr>
          <w:sz w:val="28"/>
          <w:szCs w:val="28"/>
        </w:rPr>
        <w:t xml:space="preserve"> кв. м. на одного человека. Общая площадь жилищного фонда </w:t>
      </w:r>
      <w:r w:rsidR="006F37D5" w:rsidRPr="00406D65">
        <w:rPr>
          <w:sz w:val="28"/>
          <w:szCs w:val="28"/>
        </w:rPr>
        <w:t>н</w:t>
      </w:r>
      <w:r w:rsidR="005C6CA3" w:rsidRPr="00406D65">
        <w:rPr>
          <w:sz w:val="28"/>
          <w:szCs w:val="28"/>
        </w:rPr>
        <w:t>а расчетный срок составляет</w:t>
      </w:r>
      <w:r w:rsidR="009E7695" w:rsidRPr="00406D65">
        <w:rPr>
          <w:sz w:val="28"/>
          <w:szCs w:val="28"/>
        </w:rPr>
        <w:t xml:space="preserve"> </w:t>
      </w:r>
      <w:r w:rsidR="005C754A" w:rsidRPr="00406D65">
        <w:rPr>
          <w:sz w:val="28"/>
          <w:szCs w:val="28"/>
        </w:rPr>
        <w:t>5</w:t>
      </w:r>
      <w:r w:rsidR="00220DD1" w:rsidRPr="00406D65">
        <w:rPr>
          <w:sz w:val="28"/>
          <w:szCs w:val="28"/>
        </w:rPr>
        <w:t>13</w:t>
      </w:r>
      <w:r w:rsidR="005C754A" w:rsidRPr="00406D65">
        <w:rPr>
          <w:sz w:val="28"/>
          <w:szCs w:val="28"/>
        </w:rPr>
        <w:t>,</w:t>
      </w:r>
      <w:r w:rsidR="00220DD1" w:rsidRPr="00406D65">
        <w:rPr>
          <w:sz w:val="28"/>
          <w:szCs w:val="28"/>
        </w:rPr>
        <w:t>6</w:t>
      </w:r>
      <w:r w:rsidR="009E7695" w:rsidRPr="00406D65">
        <w:rPr>
          <w:sz w:val="28"/>
          <w:szCs w:val="28"/>
        </w:rPr>
        <w:t> </w:t>
      </w:r>
      <w:r w:rsidR="005C754A" w:rsidRPr="00406D65">
        <w:rPr>
          <w:sz w:val="28"/>
          <w:szCs w:val="28"/>
        </w:rPr>
        <w:t>тыс. кв. м.</w:t>
      </w:r>
    </w:p>
    <w:p w14:paraId="3AEAA3CB" w14:textId="209A2251" w:rsidR="005C6CA3" w:rsidRPr="00406D65" w:rsidRDefault="00854C09" w:rsidP="003E6ABD">
      <w:pPr>
        <w:pStyle w:val="a7"/>
        <w:spacing w:before="0" w:after="0"/>
        <w:rPr>
          <w:sz w:val="28"/>
          <w:szCs w:val="28"/>
        </w:rPr>
      </w:pPr>
      <w:r w:rsidRPr="00406D65">
        <w:rPr>
          <w:sz w:val="28"/>
          <w:szCs w:val="28"/>
        </w:rPr>
        <w:t xml:space="preserve">При реализации предусмотренных проектом планировки мероприятий, исходя из </w:t>
      </w:r>
      <w:r w:rsidR="00220DD1" w:rsidRPr="00406D65">
        <w:rPr>
          <w:sz w:val="28"/>
          <w:szCs w:val="28"/>
        </w:rPr>
        <w:t>плотности населения в многоэтажной застройке</w:t>
      </w:r>
      <w:r w:rsidRPr="00406D65">
        <w:rPr>
          <w:sz w:val="28"/>
          <w:szCs w:val="28"/>
        </w:rPr>
        <w:t xml:space="preserve"> расчетная чис</w:t>
      </w:r>
      <w:r w:rsidR="006F37D5" w:rsidRPr="00406D65">
        <w:rPr>
          <w:sz w:val="28"/>
          <w:szCs w:val="28"/>
        </w:rPr>
        <w:t xml:space="preserve">ленность населения составит </w:t>
      </w:r>
      <w:r w:rsidR="00220DD1" w:rsidRPr="00406D65">
        <w:rPr>
          <w:sz w:val="28"/>
          <w:szCs w:val="28"/>
        </w:rPr>
        <w:t>21,4</w:t>
      </w:r>
      <w:r w:rsidRPr="00406D65">
        <w:rPr>
          <w:sz w:val="28"/>
          <w:szCs w:val="28"/>
        </w:rPr>
        <w:t xml:space="preserve"> тыс. человек</w:t>
      </w:r>
      <w:r w:rsidR="00220DD1" w:rsidRPr="00406D65">
        <w:rPr>
          <w:sz w:val="28"/>
          <w:szCs w:val="28"/>
        </w:rPr>
        <w:t>.</w:t>
      </w:r>
    </w:p>
    <w:p w14:paraId="10169489" w14:textId="77777777" w:rsidR="003E6ABD" w:rsidRPr="00406D65" w:rsidRDefault="003E6ABD" w:rsidP="003E6ABD">
      <w:pPr>
        <w:pStyle w:val="a7"/>
        <w:spacing w:before="0" w:after="0"/>
        <w:rPr>
          <w:sz w:val="28"/>
          <w:szCs w:val="28"/>
        </w:rPr>
      </w:pPr>
    </w:p>
    <w:p w14:paraId="4D4D10EE" w14:textId="77777777" w:rsidR="00854C09" w:rsidRPr="00406D65" w:rsidRDefault="00854C09"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26" w:name="_Toc468972164"/>
      <w:bookmarkStart w:id="127" w:name="_Toc41396637"/>
      <w:r w:rsidRPr="00406D65">
        <w:rPr>
          <w:rFonts w:ascii="Times New Roman" w:hAnsi="Times New Roman" w:cs="Times New Roman"/>
          <w:color w:val="auto"/>
          <w:sz w:val="28"/>
          <w:szCs w:val="28"/>
        </w:rPr>
        <w:t>Предложения по развитию объектов социальной инфраструктуры</w:t>
      </w:r>
      <w:bookmarkEnd w:id="126"/>
      <w:bookmarkEnd w:id="127"/>
    </w:p>
    <w:p w14:paraId="208F470A" w14:textId="64700274" w:rsidR="00854C09" w:rsidRPr="00406D65" w:rsidRDefault="00854C09" w:rsidP="003E6ABD">
      <w:pPr>
        <w:pStyle w:val="a7"/>
        <w:spacing w:before="0" w:after="0"/>
        <w:rPr>
          <w:sz w:val="28"/>
          <w:szCs w:val="28"/>
        </w:rPr>
      </w:pPr>
      <w:r w:rsidRPr="00406D65">
        <w:rPr>
          <w:sz w:val="28"/>
          <w:szCs w:val="28"/>
        </w:rPr>
        <w:t>В настоящее время на проектируемой территории отсутствуют объекты социальной инфраструктуры. За пределами проекта планировки в границах п</w:t>
      </w:r>
      <w:r w:rsidR="00621E82" w:rsidRPr="00406D65">
        <w:rPr>
          <w:sz w:val="28"/>
          <w:szCs w:val="28"/>
        </w:rPr>
        <w:t>оселка Тулинский</w:t>
      </w:r>
      <w:r w:rsidRPr="00406D65">
        <w:rPr>
          <w:sz w:val="28"/>
          <w:szCs w:val="28"/>
        </w:rPr>
        <w:t xml:space="preserve"> расположены:</w:t>
      </w:r>
    </w:p>
    <w:p w14:paraId="33A51689" w14:textId="5C9EC0CE" w:rsidR="00854C09" w:rsidRPr="00406D65" w:rsidRDefault="00854C09" w:rsidP="003E6ABD">
      <w:pPr>
        <w:pStyle w:val="a7"/>
        <w:spacing w:before="0" w:after="0"/>
        <w:rPr>
          <w:sz w:val="28"/>
          <w:szCs w:val="28"/>
        </w:rPr>
      </w:pPr>
      <w:r w:rsidRPr="00406D65">
        <w:rPr>
          <w:sz w:val="28"/>
          <w:szCs w:val="28"/>
        </w:rPr>
        <w:t>- МКДОУ - детский сад «</w:t>
      </w:r>
      <w:r w:rsidR="00621E82" w:rsidRPr="00406D65">
        <w:rPr>
          <w:sz w:val="28"/>
          <w:szCs w:val="28"/>
        </w:rPr>
        <w:t>Росток» (проектная емкость – 14</w:t>
      </w:r>
      <w:r w:rsidRPr="00406D65">
        <w:rPr>
          <w:sz w:val="28"/>
          <w:szCs w:val="28"/>
        </w:rPr>
        <w:t>0 мест, факти</w:t>
      </w:r>
      <w:r w:rsidR="00621E82" w:rsidRPr="00406D65">
        <w:rPr>
          <w:sz w:val="28"/>
          <w:szCs w:val="28"/>
        </w:rPr>
        <w:t>ческое количество учащихся – 173</w:t>
      </w:r>
      <w:r w:rsidRPr="00406D65">
        <w:rPr>
          <w:sz w:val="28"/>
          <w:szCs w:val="28"/>
        </w:rPr>
        <w:t xml:space="preserve"> чел.),</w:t>
      </w:r>
    </w:p>
    <w:p w14:paraId="5F5E5FAF" w14:textId="7C4E2C07" w:rsidR="00854C09" w:rsidRPr="00406D65" w:rsidRDefault="00854C09" w:rsidP="003E6ABD">
      <w:pPr>
        <w:pStyle w:val="a7"/>
        <w:spacing w:before="0" w:after="0"/>
        <w:rPr>
          <w:sz w:val="28"/>
          <w:szCs w:val="28"/>
        </w:rPr>
      </w:pPr>
      <w:r w:rsidRPr="00406D65">
        <w:rPr>
          <w:sz w:val="28"/>
          <w:szCs w:val="28"/>
        </w:rPr>
        <w:t xml:space="preserve">- </w:t>
      </w:r>
      <w:r w:rsidR="00621E82" w:rsidRPr="00406D65">
        <w:rPr>
          <w:sz w:val="28"/>
          <w:szCs w:val="28"/>
        </w:rPr>
        <w:t xml:space="preserve">ГБОУ НСО «ОЦО» </w:t>
      </w:r>
      <w:r w:rsidRPr="00406D65">
        <w:rPr>
          <w:sz w:val="28"/>
          <w:szCs w:val="28"/>
        </w:rPr>
        <w:t xml:space="preserve">(проектная емкость – </w:t>
      </w:r>
      <w:r w:rsidR="00621E82" w:rsidRPr="00406D65">
        <w:rPr>
          <w:sz w:val="28"/>
          <w:szCs w:val="28"/>
        </w:rPr>
        <w:t>350</w:t>
      </w:r>
      <w:r w:rsidRPr="00406D65">
        <w:rPr>
          <w:sz w:val="28"/>
          <w:szCs w:val="28"/>
        </w:rPr>
        <w:t xml:space="preserve"> мест, фактическое количество учащихся – </w:t>
      </w:r>
      <w:r w:rsidR="004D4C45" w:rsidRPr="00406D65">
        <w:rPr>
          <w:sz w:val="28"/>
          <w:szCs w:val="28"/>
        </w:rPr>
        <w:t>516</w:t>
      </w:r>
      <w:r w:rsidRPr="00406D65">
        <w:rPr>
          <w:sz w:val="28"/>
          <w:szCs w:val="28"/>
        </w:rPr>
        <w:t xml:space="preserve"> чел.),</w:t>
      </w:r>
    </w:p>
    <w:p w14:paraId="46E584A9" w14:textId="27FD122E" w:rsidR="004D4C45" w:rsidRPr="00406D65" w:rsidRDefault="004D4C45" w:rsidP="003E6ABD">
      <w:pPr>
        <w:pStyle w:val="a7"/>
        <w:spacing w:before="0" w:after="0"/>
        <w:rPr>
          <w:sz w:val="28"/>
          <w:szCs w:val="28"/>
        </w:rPr>
      </w:pPr>
      <w:r w:rsidRPr="00406D65">
        <w:rPr>
          <w:sz w:val="28"/>
          <w:szCs w:val="28"/>
        </w:rPr>
        <w:t>- МКУДО «ДШИ поселок Тулинский»,</w:t>
      </w:r>
    </w:p>
    <w:p w14:paraId="42899537" w14:textId="0D0C7CFA" w:rsidR="00854C09" w:rsidRPr="00406D65" w:rsidRDefault="00854C09" w:rsidP="003E6ABD">
      <w:pPr>
        <w:pStyle w:val="a7"/>
        <w:spacing w:before="0" w:after="0"/>
        <w:rPr>
          <w:sz w:val="28"/>
          <w:szCs w:val="28"/>
        </w:rPr>
      </w:pPr>
      <w:r w:rsidRPr="00406D65">
        <w:rPr>
          <w:sz w:val="28"/>
          <w:szCs w:val="28"/>
        </w:rPr>
        <w:t xml:space="preserve">- </w:t>
      </w:r>
      <w:r w:rsidR="00932310" w:rsidRPr="00406D65">
        <w:rPr>
          <w:rStyle w:val="211pt"/>
          <w:rFonts w:eastAsia="Arial Unicode MS"/>
          <w:sz w:val="28"/>
          <w:szCs w:val="28"/>
        </w:rPr>
        <w:t xml:space="preserve">ГБУЗ НСО «НКЦРБ», Тулинская врачебная амбулатория </w:t>
      </w:r>
      <w:r w:rsidRPr="00406D65">
        <w:rPr>
          <w:sz w:val="28"/>
          <w:szCs w:val="28"/>
        </w:rPr>
        <w:t xml:space="preserve">(мощность – </w:t>
      </w:r>
      <w:r w:rsidR="00932310" w:rsidRPr="00406D65">
        <w:rPr>
          <w:sz w:val="28"/>
          <w:szCs w:val="28"/>
        </w:rPr>
        <w:t>2</w:t>
      </w:r>
      <w:r w:rsidRPr="00406D65">
        <w:rPr>
          <w:sz w:val="28"/>
          <w:szCs w:val="28"/>
        </w:rPr>
        <w:t xml:space="preserve">0 посещений в смену). </w:t>
      </w:r>
    </w:p>
    <w:p w14:paraId="332E3440" w14:textId="60553802" w:rsidR="00854C09" w:rsidRPr="00406D65" w:rsidRDefault="00854C09" w:rsidP="003E6ABD">
      <w:pPr>
        <w:pStyle w:val="a7"/>
        <w:spacing w:before="0" w:after="0"/>
        <w:rPr>
          <w:sz w:val="28"/>
          <w:szCs w:val="28"/>
        </w:rPr>
      </w:pPr>
      <w:r w:rsidRPr="00406D65">
        <w:rPr>
          <w:sz w:val="28"/>
          <w:szCs w:val="28"/>
        </w:rPr>
        <w:t>Оценка потребности объектов социальной инфраструктуры выполнена в соответствии с (Таблица</w:t>
      </w:r>
      <w:r w:rsidR="0095359D" w:rsidRPr="00406D65">
        <w:rPr>
          <w:sz w:val="28"/>
          <w:szCs w:val="28"/>
        </w:rPr>
        <w:t xml:space="preserve"> </w:t>
      </w:r>
      <w:r w:rsidR="00EE5AF3" w:rsidRPr="00406D65">
        <w:rPr>
          <w:sz w:val="28"/>
          <w:szCs w:val="28"/>
        </w:rPr>
        <w:t>2.3.3-1</w:t>
      </w:r>
      <w:r w:rsidRPr="00406D65">
        <w:rPr>
          <w:sz w:val="28"/>
          <w:szCs w:val="28"/>
        </w:rPr>
        <w:t>):</w:t>
      </w:r>
    </w:p>
    <w:p w14:paraId="5CF8F86D" w14:textId="77777777" w:rsidR="00854C09" w:rsidRPr="00406D65" w:rsidRDefault="00854C09" w:rsidP="003E6ABD">
      <w:pPr>
        <w:pStyle w:val="a7"/>
        <w:numPr>
          <w:ilvl w:val="0"/>
          <w:numId w:val="47"/>
        </w:numPr>
        <w:spacing w:before="0" w:after="0"/>
        <w:rPr>
          <w:sz w:val="28"/>
          <w:szCs w:val="28"/>
        </w:rPr>
      </w:pPr>
      <w:r w:rsidRPr="00406D65">
        <w:rPr>
          <w:sz w:val="28"/>
          <w:szCs w:val="28"/>
        </w:rPr>
        <w:t xml:space="preserve">местными нормативами градостроительного проектирования Новосибирского района (утв. Решением Совета депутатов Новосибирского района Новосибирской области от 28.06.2018 г. № 1), </w:t>
      </w:r>
    </w:p>
    <w:p w14:paraId="565F4B55" w14:textId="77777777" w:rsidR="00854C09" w:rsidRPr="00406D65" w:rsidRDefault="00854C09" w:rsidP="003E6ABD">
      <w:pPr>
        <w:pStyle w:val="a7"/>
        <w:numPr>
          <w:ilvl w:val="0"/>
          <w:numId w:val="47"/>
        </w:numPr>
        <w:spacing w:before="0" w:after="0"/>
        <w:rPr>
          <w:sz w:val="28"/>
          <w:szCs w:val="28"/>
        </w:rPr>
      </w:pPr>
      <w:r w:rsidRPr="00406D65">
        <w:rPr>
          <w:sz w:val="28"/>
          <w:szCs w:val="28"/>
        </w:rPr>
        <w:t xml:space="preserve">СП 42.13330.2011 «СНиП 2.07.01-89* «Градостроительство. Планировка и застройка городских и сельских поселений», </w:t>
      </w:r>
    </w:p>
    <w:p w14:paraId="20D9DEA3" w14:textId="77777777" w:rsidR="00936509" w:rsidRPr="00406D65" w:rsidRDefault="00854C09" w:rsidP="003E6ABD">
      <w:pPr>
        <w:pStyle w:val="a7"/>
        <w:numPr>
          <w:ilvl w:val="0"/>
          <w:numId w:val="47"/>
        </w:numPr>
        <w:autoSpaceDE w:val="0"/>
        <w:spacing w:before="0" w:after="0"/>
        <w:rPr>
          <w:sz w:val="28"/>
          <w:szCs w:val="28"/>
        </w:rPr>
      </w:pPr>
      <w:r w:rsidRPr="00406D65">
        <w:rPr>
          <w:sz w:val="28"/>
          <w:szCs w:val="28"/>
        </w:rPr>
        <w:t>постановлением Правительства Новосибирской области от 26.04.2017 N 158-п «Об установлении нормативов минимальной обеспеченности населения площадью торговых объектов для Новосибирской области».</w:t>
      </w:r>
    </w:p>
    <w:p w14:paraId="00B78AC9" w14:textId="77777777" w:rsidR="00406D65" w:rsidRDefault="00406D65">
      <w:pPr>
        <w:spacing w:after="200" w:line="276" w:lineRule="auto"/>
        <w:rPr>
          <w:rFonts w:eastAsiaTheme="minorHAnsi"/>
          <w:bCs/>
          <w:sz w:val="28"/>
          <w:szCs w:val="28"/>
          <w:lang w:eastAsia="en-US"/>
        </w:rPr>
      </w:pPr>
      <w:r>
        <w:rPr>
          <w:rFonts w:eastAsiaTheme="minorHAnsi"/>
          <w:bCs/>
          <w:sz w:val="28"/>
          <w:szCs w:val="28"/>
          <w:lang w:eastAsia="en-US"/>
        </w:rPr>
        <w:br w:type="page"/>
      </w:r>
    </w:p>
    <w:p w14:paraId="34C17CF3" w14:textId="1B1E9E9C" w:rsidR="00F82A2B" w:rsidRPr="00406D65" w:rsidRDefault="00F82A2B" w:rsidP="00F82A2B">
      <w:pPr>
        <w:pStyle w:val="a7"/>
        <w:spacing w:before="0" w:after="0"/>
        <w:ind w:left="240"/>
        <w:jc w:val="right"/>
        <w:rPr>
          <w:rFonts w:eastAsiaTheme="minorHAnsi"/>
          <w:bCs/>
          <w:sz w:val="28"/>
          <w:szCs w:val="28"/>
          <w:lang w:eastAsia="en-US"/>
        </w:rPr>
      </w:pPr>
      <w:r w:rsidRPr="00406D65">
        <w:rPr>
          <w:rFonts w:eastAsiaTheme="minorHAnsi"/>
          <w:bCs/>
          <w:sz w:val="28"/>
          <w:szCs w:val="28"/>
          <w:lang w:eastAsia="en-US"/>
        </w:rPr>
        <w:lastRenderedPageBreak/>
        <w:t xml:space="preserve">Таблица </w:t>
      </w:r>
      <w:r w:rsidR="009C646F" w:rsidRPr="00406D65">
        <w:rPr>
          <w:rFonts w:eastAsiaTheme="minorHAnsi"/>
          <w:bCs/>
          <w:sz w:val="28"/>
          <w:szCs w:val="28"/>
          <w:lang w:eastAsia="en-US"/>
        </w:rPr>
        <w:t>10</w:t>
      </w:r>
      <w:r w:rsidRPr="00406D65">
        <w:rPr>
          <w:rFonts w:eastAsiaTheme="minorHAnsi"/>
          <w:bCs/>
          <w:sz w:val="28"/>
          <w:szCs w:val="28"/>
          <w:lang w:eastAsia="en-US"/>
        </w:rPr>
        <w:t xml:space="preserve"> </w:t>
      </w:r>
    </w:p>
    <w:p w14:paraId="40634962" w14:textId="7DE34B18" w:rsidR="00A0179D" w:rsidRPr="00406D65" w:rsidRDefault="00F82A2B" w:rsidP="00F82A2B">
      <w:pPr>
        <w:pStyle w:val="a7"/>
        <w:spacing w:before="0" w:after="0"/>
        <w:ind w:left="240"/>
        <w:jc w:val="center"/>
        <w:rPr>
          <w:rFonts w:eastAsiaTheme="minorHAnsi"/>
          <w:b/>
          <w:bCs/>
          <w:sz w:val="28"/>
          <w:szCs w:val="28"/>
          <w:lang w:eastAsia="en-US"/>
        </w:rPr>
      </w:pPr>
      <w:r w:rsidRPr="00406D65">
        <w:rPr>
          <w:rFonts w:eastAsiaTheme="minorHAnsi"/>
          <w:bCs/>
          <w:sz w:val="28"/>
          <w:szCs w:val="28"/>
          <w:lang w:eastAsia="en-US"/>
        </w:rPr>
        <w:t>Расчет объектов социальной инфраструктуры</w:t>
      </w:r>
    </w:p>
    <w:tbl>
      <w:tblPr>
        <w:tblStyle w:val="ab"/>
        <w:tblW w:w="0" w:type="auto"/>
        <w:jc w:val="right"/>
        <w:tblLook w:val="04A0" w:firstRow="1" w:lastRow="0" w:firstColumn="1" w:lastColumn="0" w:noHBand="0" w:noVBand="1"/>
      </w:tblPr>
      <w:tblGrid>
        <w:gridCol w:w="567"/>
        <w:gridCol w:w="2543"/>
        <w:gridCol w:w="2734"/>
        <w:gridCol w:w="1995"/>
        <w:gridCol w:w="1788"/>
      </w:tblGrid>
      <w:tr w:rsidR="00854C09" w:rsidRPr="00406D65" w14:paraId="0A91D948" w14:textId="77777777" w:rsidTr="00214559">
        <w:trPr>
          <w:jc w:val="right"/>
        </w:trPr>
        <w:tc>
          <w:tcPr>
            <w:tcW w:w="567" w:type="dxa"/>
            <w:vAlign w:val="center"/>
          </w:tcPr>
          <w:p w14:paraId="3C02FB09" w14:textId="77777777" w:rsidR="00854C09" w:rsidRPr="00406D65" w:rsidRDefault="00854C09" w:rsidP="00B96313">
            <w:pPr>
              <w:widowControl w:val="0"/>
              <w:autoSpaceDE w:val="0"/>
              <w:ind w:left="-142" w:right="-132"/>
              <w:jc w:val="center"/>
              <w:rPr>
                <w:b/>
              </w:rPr>
            </w:pPr>
            <w:r w:rsidRPr="00406D65">
              <w:rPr>
                <w:b/>
              </w:rPr>
              <w:t>№</w:t>
            </w:r>
          </w:p>
          <w:p w14:paraId="59655837" w14:textId="77777777" w:rsidR="00854C09" w:rsidRPr="00406D65" w:rsidRDefault="00854C09" w:rsidP="00B96313">
            <w:pPr>
              <w:pStyle w:val="a7"/>
              <w:spacing w:before="0" w:after="0"/>
              <w:ind w:firstLine="0"/>
              <w:jc w:val="center"/>
              <w:rPr>
                <w:b/>
              </w:rPr>
            </w:pPr>
            <w:r w:rsidRPr="00406D65">
              <w:rPr>
                <w:b/>
              </w:rPr>
              <w:t>п/п</w:t>
            </w:r>
          </w:p>
        </w:tc>
        <w:tc>
          <w:tcPr>
            <w:tcW w:w="2543" w:type="dxa"/>
            <w:vAlign w:val="center"/>
          </w:tcPr>
          <w:p w14:paraId="1FF62EEB" w14:textId="77777777" w:rsidR="00854C09" w:rsidRPr="00406D65" w:rsidRDefault="00854C09" w:rsidP="00B96313">
            <w:pPr>
              <w:pStyle w:val="a7"/>
              <w:spacing w:before="0" w:after="0"/>
              <w:ind w:firstLine="0"/>
              <w:jc w:val="center"/>
              <w:rPr>
                <w:b/>
              </w:rPr>
            </w:pPr>
            <w:r w:rsidRPr="00406D65">
              <w:rPr>
                <w:b/>
              </w:rPr>
              <w:t>Наименование вида ОМЗ</w:t>
            </w:r>
          </w:p>
        </w:tc>
        <w:tc>
          <w:tcPr>
            <w:tcW w:w="2734" w:type="dxa"/>
            <w:vAlign w:val="center"/>
          </w:tcPr>
          <w:p w14:paraId="4272A74A" w14:textId="77777777" w:rsidR="00854C09" w:rsidRPr="00406D65" w:rsidRDefault="00854C09" w:rsidP="00B96313">
            <w:pPr>
              <w:pStyle w:val="a7"/>
              <w:spacing w:before="0" w:after="0"/>
              <w:ind w:firstLine="0"/>
              <w:jc w:val="center"/>
              <w:rPr>
                <w:b/>
              </w:rPr>
            </w:pPr>
            <w:r w:rsidRPr="00406D65">
              <w:rPr>
                <w:b/>
              </w:rPr>
              <w:t>Норматив , ед. изм.</w:t>
            </w:r>
          </w:p>
        </w:tc>
        <w:tc>
          <w:tcPr>
            <w:tcW w:w="1995" w:type="dxa"/>
            <w:vAlign w:val="center"/>
          </w:tcPr>
          <w:p w14:paraId="4388AB62" w14:textId="77777777" w:rsidR="00854C09" w:rsidRPr="00406D65" w:rsidRDefault="00854C09" w:rsidP="00B96313">
            <w:pPr>
              <w:keepNext/>
              <w:keepLines/>
              <w:tabs>
                <w:tab w:val="left" w:pos="708"/>
              </w:tabs>
              <w:jc w:val="center"/>
            </w:pPr>
            <w:r w:rsidRPr="00406D65">
              <w:rPr>
                <w:b/>
              </w:rPr>
              <w:t>Требуется по нормативу (минимальный уровень обеспеченности)</w:t>
            </w:r>
          </w:p>
        </w:tc>
        <w:tc>
          <w:tcPr>
            <w:tcW w:w="1539" w:type="dxa"/>
            <w:vAlign w:val="center"/>
          </w:tcPr>
          <w:p w14:paraId="6D239ED9" w14:textId="77777777" w:rsidR="00854C09" w:rsidRPr="00406D65" w:rsidRDefault="00854C09" w:rsidP="00B96313">
            <w:pPr>
              <w:pStyle w:val="a7"/>
              <w:spacing w:before="0" w:after="0"/>
              <w:ind w:firstLine="0"/>
              <w:jc w:val="center"/>
            </w:pPr>
            <w:r w:rsidRPr="00406D65">
              <w:rPr>
                <w:b/>
              </w:rPr>
              <w:t>Принято проектом</w:t>
            </w:r>
          </w:p>
        </w:tc>
      </w:tr>
      <w:tr w:rsidR="00854C09" w:rsidRPr="00406D65" w14:paraId="4E787398" w14:textId="77777777" w:rsidTr="00214559">
        <w:trPr>
          <w:jc w:val="right"/>
        </w:trPr>
        <w:tc>
          <w:tcPr>
            <w:tcW w:w="9378" w:type="dxa"/>
            <w:gridSpan w:val="5"/>
            <w:vAlign w:val="center"/>
          </w:tcPr>
          <w:p w14:paraId="184948BF" w14:textId="77777777" w:rsidR="00854C09" w:rsidRPr="00406D65" w:rsidRDefault="00854C09" w:rsidP="00B96313">
            <w:pPr>
              <w:pStyle w:val="a7"/>
              <w:spacing w:before="0" w:after="0"/>
              <w:ind w:firstLine="0"/>
              <w:jc w:val="center"/>
              <w:rPr>
                <w:b/>
              </w:rPr>
            </w:pPr>
            <w:r w:rsidRPr="00406D65">
              <w:rPr>
                <w:b/>
              </w:rPr>
              <w:t>в области образования</w:t>
            </w:r>
          </w:p>
        </w:tc>
      </w:tr>
      <w:tr w:rsidR="00854C09" w:rsidRPr="00406D65" w14:paraId="075EC8D9" w14:textId="77777777" w:rsidTr="00214559">
        <w:trPr>
          <w:jc w:val="right"/>
        </w:trPr>
        <w:tc>
          <w:tcPr>
            <w:tcW w:w="567" w:type="dxa"/>
            <w:vAlign w:val="center"/>
          </w:tcPr>
          <w:p w14:paraId="7DF76E80" w14:textId="77777777" w:rsidR="00854C09" w:rsidRPr="00406D65" w:rsidRDefault="00854C09" w:rsidP="00B96313">
            <w:pPr>
              <w:pStyle w:val="a7"/>
              <w:spacing w:before="0" w:after="0"/>
              <w:ind w:firstLine="0"/>
              <w:jc w:val="center"/>
            </w:pPr>
            <w:r w:rsidRPr="00406D65">
              <w:t>1</w:t>
            </w:r>
          </w:p>
        </w:tc>
        <w:tc>
          <w:tcPr>
            <w:tcW w:w="2543" w:type="dxa"/>
            <w:vAlign w:val="center"/>
          </w:tcPr>
          <w:p w14:paraId="18570E00" w14:textId="77777777" w:rsidR="00854C09" w:rsidRPr="00406D65" w:rsidRDefault="00854C09" w:rsidP="00B96313">
            <w:pPr>
              <w:pStyle w:val="a7"/>
              <w:spacing w:before="0" w:after="0"/>
              <w:ind w:firstLine="0"/>
              <w:jc w:val="center"/>
            </w:pPr>
            <w:r w:rsidRPr="00406D65">
              <w:t>Дошкольные образовательные организации</w:t>
            </w:r>
          </w:p>
        </w:tc>
        <w:tc>
          <w:tcPr>
            <w:tcW w:w="2734" w:type="dxa"/>
            <w:vAlign w:val="center"/>
          </w:tcPr>
          <w:p w14:paraId="5EC0E63F" w14:textId="77777777" w:rsidR="00854C09" w:rsidRPr="00406D65" w:rsidRDefault="00854C09" w:rsidP="00B96313">
            <w:pPr>
              <w:pStyle w:val="a7"/>
              <w:spacing w:before="0" w:after="0"/>
              <w:ind w:firstLine="0"/>
              <w:jc w:val="center"/>
            </w:pPr>
            <w:r w:rsidRPr="00406D65">
              <w:t>35 мест на 1 тыс.чел.</w:t>
            </w:r>
          </w:p>
        </w:tc>
        <w:tc>
          <w:tcPr>
            <w:tcW w:w="1995" w:type="dxa"/>
            <w:vAlign w:val="center"/>
          </w:tcPr>
          <w:p w14:paraId="294DED55" w14:textId="64317F1E" w:rsidR="00854C09" w:rsidRPr="00406D65" w:rsidRDefault="00F82A2B" w:rsidP="00B96313">
            <w:pPr>
              <w:pStyle w:val="a7"/>
              <w:spacing w:before="0" w:after="0"/>
              <w:ind w:firstLine="0"/>
              <w:jc w:val="center"/>
            </w:pPr>
            <w:r w:rsidRPr="00406D65">
              <w:t>749</w:t>
            </w:r>
          </w:p>
        </w:tc>
        <w:tc>
          <w:tcPr>
            <w:tcW w:w="1539" w:type="dxa"/>
            <w:vAlign w:val="center"/>
          </w:tcPr>
          <w:p w14:paraId="2D96A5AE" w14:textId="6A39401C" w:rsidR="00854C09" w:rsidRPr="00406D65" w:rsidRDefault="00F82A2B" w:rsidP="00B96313">
            <w:pPr>
              <w:pStyle w:val="a7"/>
              <w:spacing w:before="0" w:after="0"/>
              <w:ind w:firstLine="0"/>
              <w:jc w:val="center"/>
            </w:pPr>
            <w:r w:rsidRPr="00406D65">
              <w:t>8</w:t>
            </w:r>
            <w:r w:rsidR="00854C09" w:rsidRPr="00406D65">
              <w:t>00 (2 объекта)</w:t>
            </w:r>
          </w:p>
        </w:tc>
      </w:tr>
      <w:tr w:rsidR="00854C09" w:rsidRPr="00406D65" w14:paraId="2151DBE2" w14:textId="77777777" w:rsidTr="00214559">
        <w:trPr>
          <w:jc w:val="right"/>
        </w:trPr>
        <w:tc>
          <w:tcPr>
            <w:tcW w:w="567" w:type="dxa"/>
            <w:vAlign w:val="center"/>
          </w:tcPr>
          <w:p w14:paraId="5A4BEEFE" w14:textId="77777777" w:rsidR="00854C09" w:rsidRPr="00406D65" w:rsidRDefault="00854C09" w:rsidP="00B96313">
            <w:pPr>
              <w:pStyle w:val="a7"/>
              <w:spacing w:before="0" w:after="0"/>
              <w:ind w:firstLine="0"/>
              <w:jc w:val="center"/>
            </w:pPr>
            <w:r w:rsidRPr="00406D65">
              <w:t>2</w:t>
            </w:r>
          </w:p>
        </w:tc>
        <w:tc>
          <w:tcPr>
            <w:tcW w:w="2543" w:type="dxa"/>
            <w:vAlign w:val="center"/>
          </w:tcPr>
          <w:p w14:paraId="2E1C6F06" w14:textId="77777777" w:rsidR="00854C09" w:rsidRPr="00406D65" w:rsidRDefault="00854C09" w:rsidP="00B96313">
            <w:pPr>
              <w:pStyle w:val="a7"/>
              <w:spacing w:before="0" w:after="0"/>
              <w:ind w:firstLine="0"/>
              <w:jc w:val="center"/>
            </w:pPr>
            <w:r w:rsidRPr="00406D65">
              <w:t>Общеобразовательные организации</w:t>
            </w:r>
          </w:p>
        </w:tc>
        <w:tc>
          <w:tcPr>
            <w:tcW w:w="2734" w:type="dxa"/>
            <w:vAlign w:val="center"/>
          </w:tcPr>
          <w:p w14:paraId="13DC1079" w14:textId="77777777" w:rsidR="00854C09" w:rsidRPr="00406D65" w:rsidRDefault="00854C09" w:rsidP="00B96313">
            <w:pPr>
              <w:pStyle w:val="a7"/>
              <w:spacing w:before="0" w:after="0"/>
              <w:ind w:firstLine="0"/>
              <w:jc w:val="center"/>
            </w:pPr>
            <w:r w:rsidRPr="00406D65">
              <w:t>100 учащихся на 1 тыс.чел.</w:t>
            </w:r>
          </w:p>
        </w:tc>
        <w:tc>
          <w:tcPr>
            <w:tcW w:w="1995" w:type="dxa"/>
            <w:vAlign w:val="center"/>
          </w:tcPr>
          <w:p w14:paraId="7C70BCE2" w14:textId="774A2E0F" w:rsidR="00854C09" w:rsidRPr="00406D65" w:rsidRDefault="00F82A2B" w:rsidP="00B96313">
            <w:pPr>
              <w:pStyle w:val="a7"/>
              <w:spacing w:before="0" w:after="0"/>
              <w:ind w:firstLine="0"/>
              <w:jc w:val="center"/>
            </w:pPr>
            <w:r w:rsidRPr="00406D65">
              <w:t>2140</w:t>
            </w:r>
          </w:p>
        </w:tc>
        <w:tc>
          <w:tcPr>
            <w:tcW w:w="1539" w:type="dxa"/>
            <w:vAlign w:val="center"/>
          </w:tcPr>
          <w:p w14:paraId="0C0B1C85" w14:textId="54A04173" w:rsidR="00854C09" w:rsidRPr="00406D65" w:rsidRDefault="00F82A2B" w:rsidP="002B3EEB">
            <w:pPr>
              <w:pStyle w:val="a7"/>
              <w:spacing w:before="0" w:after="0"/>
              <w:ind w:firstLine="0"/>
              <w:jc w:val="center"/>
            </w:pPr>
            <w:r w:rsidRPr="00406D65">
              <w:t>2</w:t>
            </w:r>
            <w:r w:rsidR="002B3EEB" w:rsidRPr="00406D65">
              <w:t>3</w:t>
            </w:r>
            <w:r w:rsidRPr="00406D65">
              <w:t>00 (2 объекта)</w:t>
            </w:r>
          </w:p>
        </w:tc>
      </w:tr>
      <w:tr w:rsidR="00940E1B" w:rsidRPr="00406D65" w14:paraId="2475E1DC" w14:textId="77777777" w:rsidTr="00214559">
        <w:trPr>
          <w:jc w:val="right"/>
        </w:trPr>
        <w:tc>
          <w:tcPr>
            <w:tcW w:w="567" w:type="dxa"/>
            <w:vAlign w:val="center"/>
          </w:tcPr>
          <w:p w14:paraId="16427637" w14:textId="619BAACE" w:rsidR="00940E1B" w:rsidRPr="00406D65" w:rsidRDefault="00940E1B" w:rsidP="00940E1B">
            <w:pPr>
              <w:pStyle w:val="a7"/>
              <w:spacing w:before="0" w:after="0"/>
              <w:ind w:firstLine="0"/>
              <w:jc w:val="center"/>
            </w:pPr>
            <w:r w:rsidRPr="00406D65">
              <w:t>3</w:t>
            </w:r>
          </w:p>
        </w:tc>
        <w:tc>
          <w:tcPr>
            <w:tcW w:w="2543" w:type="dxa"/>
            <w:vAlign w:val="center"/>
          </w:tcPr>
          <w:p w14:paraId="34327A7C" w14:textId="77777777" w:rsidR="00940E1B" w:rsidRPr="00406D65" w:rsidRDefault="00940E1B" w:rsidP="00940E1B">
            <w:pPr>
              <w:pStyle w:val="a7"/>
              <w:spacing w:before="0" w:after="0"/>
              <w:ind w:firstLine="0"/>
              <w:jc w:val="center"/>
            </w:pPr>
            <w:r w:rsidRPr="00406D65">
              <w:t>Организации</w:t>
            </w:r>
          </w:p>
          <w:p w14:paraId="0F91ABE9" w14:textId="77777777" w:rsidR="00940E1B" w:rsidRPr="00406D65" w:rsidRDefault="00940E1B" w:rsidP="00940E1B">
            <w:pPr>
              <w:pStyle w:val="a7"/>
              <w:spacing w:before="0" w:after="0"/>
              <w:ind w:firstLine="0"/>
              <w:jc w:val="center"/>
            </w:pPr>
            <w:r w:rsidRPr="00406D65">
              <w:t>дополнительного</w:t>
            </w:r>
          </w:p>
          <w:p w14:paraId="0EBDE51D" w14:textId="627CBA59" w:rsidR="00940E1B" w:rsidRPr="00406D65" w:rsidRDefault="00940E1B" w:rsidP="00940E1B">
            <w:pPr>
              <w:pStyle w:val="a7"/>
              <w:spacing w:before="0" w:after="0"/>
              <w:ind w:firstLine="0"/>
              <w:jc w:val="center"/>
            </w:pPr>
            <w:r w:rsidRPr="00406D65">
              <w:t>образования</w:t>
            </w:r>
          </w:p>
        </w:tc>
        <w:tc>
          <w:tcPr>
            <w:tcW w:w="2734" w:type="dxa"/>
            <w:vAlign w:val="center"/>
          </w:tcPr>
          <w:p w14:paraId="260B47CD" w14:textId="6605C4B7" w:rsidR="00940E1B" w:rsidRPr="00406D65" w:rsidRDefault="00940E1B" w:rsidP="00940E1B">
            <w:pPr>
              <w:pStyle w:val="a7"/>
              <w:spacing w:before="0" w:after="0"/>
              <w:ind w:firstLine="0"/>
              <w:jc w:val="center"/>
            </w:pPr>
            <w:r w:rsidRPr="00406D65">
              <w:t>80 % охват от общего числа детей в возрасте от 5 до 18 лет</w:t>
            </w:r>
          </w:p>
        </w:tc>
        <w:tc>
          <w:tcPr>
            <w:tcW w:w="1995" w:type="dxa"/>
            <w:vAlign w:val="center"/>
          </w:tcPr>
          <w:p w14:paraId="19CE5B24" w14:textId="06589F43" w:rsidR="00940E1B" w:rsidRPr="00406D65" w:rsidRDefault="00940E1B" w:rsidP="00940E1B">
            <w:pPr>
              <w:pStyle w:val="a7"/>
              <w:spacing w:before="0" w:after="0"/>
              <w:ind w:firstLine="0"/>
              <w:jc w:val="center"/>
            </w:pPr>
            <w:r w:rsidRPr="00406D65">
              <w:t>1712</w:t>
            </w:r>
          </w:p>
        </w:tc>
        <w:tc>
          <w:tcPr>
            <w:tcW w:w="1539" w:type="dxa"/>
            <w:vAlign w:val="center"/>
          </w:tcPr>
          <w:p w14:paraId="1C8B3B7D" w14:textId="38C3048F" w:rsidR="00940E1B" w:rsidRPr="00406D65" w:rsidRDefault="006C10AA" w:rsidP="006C10AA">
            <w:pPr>
              <w:pStyle w:val="a7"/>
              <w:spacing w:before="0" w:after="0"/>
              <w:ind w:firstLine="0"/>
              <w:jc w:val="center"/>
            </w:pPr>
            <w:r>
              <w:t>1712</w:t>
            </w:r>
            <w:r w:rsidR="00940E1B" w:rsidRPr="00406D65">
              <w:t xml:space="preserve"> (встроенный)</w:t>
            </w:r>
          </w:p>
        </w:tc>
      </w:tr>
      <w:tr w:rsidR="00854C09" w:rsidRPr="00406D65" w14:paraId="6128C3B4" w14:textId="77777777" w:rsidTr="00214559">
        <w:trPr>
          <w:jc w:val="right"/>
        </w:trPr>
        <w:tc>
          <w:tcPr>
            <w:tcW w:w="9378" w:type="dxa"/>
            <w:gridSpan w:val="5"/>
            <w:vAlign w:val="center"/>
          </w:tcPr>
          <w:p w14:paraId="5C6D1E1A" w14:textId="77777777" w:rsidR="00854C09" w:rsidRPr="00406D65" w:rsidRDefault="00854C09" w:rsidP="00B96313">
            <w:pPr>
              <w:pStyle w:val="a7"/>
              <w:spacing w:before="0" w:after="0"/>
              <w:ind w:firstLine="0"/>
              <w:jc w:val="center"/>
            </w:pPr>
            <w:r w:rsidRPr="00406D65">
              <w:rPr>
                <w:b/>
              </w:rPr>
              <w:t>в области физической культуры и массового спорта</w:t>
            </w:r>
          </w:p>
        </w:tc>
      </w:tr>
      <w:tr w:rsidR="00854C09" w:rsidRPr="00406D65" w14:paraId="5CE856C6" w14:textId="77777777" w:rsidTr="00214559">
        <w:trPr>
          <w:jc w:val="right"/>
        </w:trPr>
        <w:tc>
          <w:tcPr>
            <w:tcW w:w="567" w:type="dxa"/>
            <w:vAlign w:val="center"/>
          </w:tcPr>
          <w:p w14:paraId="4447396A" w14:textId="6D2AB2C0" w:rsidR="00854C09" w:rsidRPr="00406D65" w:rsidRDefault="00940E1B" w:rsidP="00B96313">
            <w:pPr>
              <w:pStyle w:val="a7"/>
              <w:spacing w:before="0" w:after="0"/>
              <w:ind w:firstLine="0"/>
              <w:jc w:val="center"/>
            </w:pPr>
            <w:r w:rsidRPr="00406D65">
              <w:t>4</w:t>
            </w:r>
          </w:p>
        </w:tc>
        <w:tc>
          <w:tcPr>
            <w:tcW w:w="2543" w:type="dxa"/>
            <w:vAlign w:val="center"/>
          </w:tcPr>
          <w:p w14:paraId="7B726E0C" w14:textId="77777777" w:rsidR="00854C09" w:rsidRPr="00406D65" w:rsidRDefault="00854C09" w:rsidP="00B96313">
            <w:pPr>
              <w:pStyle w:val="a7"/>
              <w:spacing w:before="0" w:after="0"/>
              <w:ind w:firstLine="0"/>
              <w:jc w:val="center"/>
            </w:pPr>
            <w:r w:rsidRPr="00406D65">
              <w:t>Плоскостные сооружения</w:t>
            </w:r>
          </w:p>
        </w:tc>
        <w:tc>
          <w:tcPr>
            <w:tcW w:w="2734" w:type="dxa"/>
            <w:vAlign w:val="center"/>
          </w:tcPr>
          <w:p w14:paraId="6FF4BAB1" w14:textId="77777777" w:rsidR="00854C09" w:rsidRPr="00406D65" w:rsidRDefault="00854C09" w:rsidP="00B96313">
            <w:pPr>
              <w:pStyle w:val="a7"/>
              <w:spacing w:before="0" w:after="0"/>
              <w:ind w:firstLine="0"/>
              <w:jc w:val="center"/>
            </w:pPr>
            <w:r w:rsidRPr="00406D65">
              <w:t>1950 кв.м. на 1 тыс. чел.</w:t>
            </w:r>
          </w:p>
        </w:tc>
        <w:tc>
          <w:tcPr>
            <w:tcW w:w="1995" w:type="dxa"/>
            <w:vAlign w:val="center"/>
          </w:tcPr>
          <w:p w14:paraId="1AAB0DB7" w14:textId="5CD92F03" w:rsidR="00854C09" w:rsidRPr="00406D65" w:rsidRDefault="00EE5AF3" w:rsidP="00B96313">
            <w:pPr>
              <w:pStyle w:val="a7"/>
              <w:spacing w:before="0" w:after="0"/>
              <w:ind w:firstLine="0"/>
              <w:jc w:val="center"/>
            </w:pPr>
            <w:r w:rsidRPr="00406D65">
              <w:t>41730</w:t>
            </w:r>
          </w:p>
        </w:tc>
        <w:tc>
          <w:tcPr>
            <w:tcW w:w="1539" w:type="dxa"/>
            <w:vAlign w:val="center"/>
          </w:tcPr>
          <w:p w14:paraId="2F39F13C" w14:textId="3DE65548" w:rsidR="00854C09" w:rsidRPr="00406D65" w:rsidRDefault="00EE5AF3" w:rsidP="00B96313">
            <w:pPr>
              <w:pStyle w:val="a7"/>
              <w:spacing w:before="0" w:after="0"/>
              <w:ind w:firstLine="0"/>
              <w:jc w:val="center"/>
            </w:pPr>
            <w:r w:rsidRPr="00406D65">
              <w:t>41730</w:t>
            </w:r>
          </w:p>
        </w:tc>
      </w:tr>
      <w:tr w:rsidR="00EE5AF3" w:rsidRPr="00406D65" w14:paraId="6B7C679D" w14:textId="77777777" w:rsidTr="00214559">
        <w:trPr>
          <w:jc w:val="right"/>
        </w:trPr>
        <w:tc>
          <w:tcPr>
            <w:tcW w:w="567" w:type="dxa"/>
            <w:vAlign w:val="center"/>
          </w:tcPr>
          <w:p w14:paraId="2E34C76D" w14:textId="0B6CF23A" w:rsidR="00EE5AF3" w:rsidRPr="00406D65" w:rsidRDefault="00940E1B" w:rsidP="00B96313">
            <w:pPr>
              <w:pStyle w:val="a7"/>
              <w:spacing w:before="0" w:after="0"/>
              <w:ind w:firstLine="0"/>
              <w:jc w:val="center"/>
            </w:pPr>
            <w:r w:rsidRPr="00406D65">
              <w:t>5</w:t>
            </w:r>
          </w:p>
        </w:tc>
        <w:tc>
          <w:tcPr>
            <w:tcW w:w="2543" w:type="dxa"/>
            <w:vAlign w:val="center"/>
          </w:tcPr>
          <w:p w14:paraId="39D36336" w14:textId="5275128A" w:rsidR="00EE5AF3" w:rsidRPr="00406D65" w:rsidRDefault="004F17E6" w:rsidP="00B96313">
            <w:pPr>
              <w:pStyle w:val="a7"/>
              <w:spacing w:before="0" w:after="0"/>
              <w:ind w:firstLine="0"/>
              <w:jc w:val="center"/>
            </w:pPr>
            <w:r w:rsidRPr="00406D65">
              <w:t>Спортивные залы общего пользования</w:t>
            </w:r>
          </w:p>
        </w:tc>
        <w:tc>
          <w:tcPr>
            <w:tcW w:w="2734" w:type="dxa"/>
            <w:vAlign w:val="center"/>
          </w:tcPr>
          <w:p w14:paraId="7D91D472" w14:textId="75B5341A" w:rsidR="00EE5AF3" w:rsidRPr="00406D65" w:rsidRDefault="004F17E6" w:rsidP="00B96313">
            <w:pPr>
              <w:pStyle w:val="a7"/>
              <w:spacing w:before="0" w:after="0"/>
              <w:ind w:firstLine="0"/>
              <w:jc w:val="center"/>
            </w:pPr>
            <w:r w:rsidRPr="00406D65">
              <w:t>60-80</w:t>
            </w:r>
            <w:r w:rsidR="00EE5AF3" w:rsidRPr="00406D65">
              <w:t xml:space="preserve"> кв.м. площади пола на 1 тыс. чел.</w:t>
            </w:r>
          </w:p>
        </w:tc>
        <w:tc>
          <w:tcPr>
            <w:tcW w:w="1995" w:type="dxa"/>
            <w:vAlign w:val="center"/>
          </w:tcPr>
          <w:p w14:paraId="5E9024B4" w14:textId="6EF686F7" w:rsidR="00EE5AF3" w:rsidRPr="00406D65" w:rsidRDefault="004F17E6" w:rsidP="00B96313">
            <w:pPr>
              <w:pStyle w:val="a7"/>
              <w:spacing w:before="0" w:after="0"/>
              <w:ind w:firstLine="0"/>
              <w:jc w:val="center"/>
            </w:pPr>
            <w:r w:rsidRPr="00406D65">
              <w:t>1284</w:t>
            </w:r>
          </w:p>
        </w:tc>
        <w:tc>
          <w:tcPr>
            <w:tcW w:w="1539" w:type="dxa"/>
            <w:vAlign w:val="center"/>
          </w:tcPr>
          <w:p w14:paraId="5ADD0101" w14:textId="17BD9726" w:rsidR="00EE5AF3" w:rsidRPr="00406D65" w:rsidRDefault="004F17E6" w:rsidP="00B96313">
            <w:pPr>
              <w:pStyle w:val="a7"/>
              <w:spacing w:before="0" w:after="0"/>
              <w:ind w:firstLine="0"/>
              <w:jc w:val="center"/>
            </w:pPr>
            <w:r w:rsidRPr="00406D65">
              <w:t>1284</w:t>
            </w:r>
          </w:p>
        </w:tc>
      </w:tr>
      <w:tr w:rsidR="00EE5AF3" w:rsidRPr="00406D65" w14:paraId="4A6CA002" w14:textId="77777777" w:rsidTr="00214559">
        <w:trPr>
          <w:jc w:val="right"/>
        </w:trPr>
        <w:tc>
          <w:tcPr>
            <w:tcW w:w="9378" w:type="dxa"/>
            <w:gridSpan w:val="5"/>
            <w:vAlign w:val="center"/>
          </w:tcPr>
          <w:p w14:paraId="0AD5E2DB" w14:textId="16534E9D" w:rsidR="00EE5AF3" w:rsidRPr="00406D65" w:rsidRDefault="00EE5AF3" w:rsidP="003E7586">
            <w:pPr>
              <w:pStyle w:val="a7"/>
              <w:spacing w:before="0" w:after="0"/>
              <w:ind w:firstLine="0"/>
              <w:jc w:val="center"/>
            </w:pPr>
            <w:r w:rsidRPr="00406D65">
              <w:rPr>
                <w:b/>
              </w:rPr>
              <w:t xml:space="preserve">в области </w:t>
            </w:r>
            <w:r w:rsidR="003E7586" w:rsidRPr="00406D65">
              <w:rPr>
                <w:b/>
              </w:rPr>
              <w:t>культуры</w:t>
            </w:r>
          </w:p>
        </w:tc>
      </w:tr>
      <w:tr w:rsidR="00EE5AF3" w:rsidRPr="00406D65" w14:paraId="7D435E87" w14:textId="77777777" w:rsidTr="00214559">
        <w:trPr>
          <w:jc w:val="right"/>
        </w:trPr>
        <w:tc>
          <w:tcPr>
            <w:tcW w:w="567" w:type="dxa"/>
            <w:vAlign w:val="center"/>
          </w:tcPr>
          <w:p w14:paraId="73B3B71F" w14:textId="0BEBAD33" w:rsidR="00EE5AF3" w:rsidRPr="00406D65" w:rsidRDefault="00940E1B" w:rsidP="00B96313">
            <w:pPr>
              <w:pStyle w:val="a7"/>
              <w:spacing w:before="0" w:after="0"/>
              <w:ind w:firstLine="0"/>
              <w:jc w:val="center"/>
            </w:pPr>
            <w:r w:rsidRPr="00406D65">
              <w:t>6</w:t>
            </w:r>
          </w:p>
        </w:tc>
        <w:tc>
          <w:tcPr>
            <w:tcW w:w="2543" w:type="dxa"/>
            <w:vAlign w:val="center"/>
          </w:tcPr>
          <w:p w14:paraId="508520C3" w14:textId="778C6F63" w:rsidR="00EE5AF3" w:rsidRPr="00406D65" w:rsidRDefault="003E7586" w:rsidP="00B96313">
            <w:pPr>
              <w:pStyle w:val="a7"/>
              <w:spacing w:before="0" w:after="0"/>
              <w:ind w:firstLine="0"/>
              <w:jc w:val="center"/>
            </w:pPr>
            <w:r w:rsidRPr="00406D65">
              <w:t>Филиал общедоступной библиотеки с детским  отделением</w:t>
            </w:r>
          </w:p>
        </w:tc>
        <w:tc>
          <w:tcPr>
            <w:tcW w:w="2734" w:type="dxa"/>
            <w:vAlign w:val="center"/>
          </w:tcPr>
          <w:p w14:paraId="1E46C676" w14:textId="44B850FB" w:rsidR="00EE5AF3" w:rsidRPr="00406D65" w:rsidRDefault="003E7586" w:rsidP="00B96313">
            <w:pPr>
              <w:pStyle w:val="a7"/>
              <w:spacing w:before="0" w:after="0"/>
              <w:ind w:firstLine="0"/>
              <w:jc w:val="center"/>
            </w:pPr>
            <w:r w:rsidRPr="00406D65">
              <w:t>1 объект</w:t>
            </w:r>
          </w:p>
        </w:tc>
        <w:tc>
          <w:tcPr>
            <w:tcW w:w="1995" w:type="dxa"/>
            <w:vAlign w:val="center"/>
          </w:tcPr>
          <w:p w14:paraId="1C386CBE" w14:textId="335D1249" w:rsidR="00EE5AF3" w:rsidRPr="00406D65" w:rsidRDefault="003E7586" w:rsidP="00B96313">
            <w:pPr>
              <w:pStyle w:val="a7"/>
              <w:spacing w:before="0" w:after="0"/>
              <w:ind w:firstLine="0"/>
              <w:jc w:val="center"/>
            </w:pPr>
            <w:r w:rsidRPr="00406D65">
              <w:t>1</w:t>
            </w:r>
          </w:p>
        </w:tc>
        <w:tc>
          <w:tcPr>
            <w:tcW w:w="1539" w:type="dxa"/>
            <w:vAlign w:val="center"/>
          </w:tcPr>
          <w:p w14:paraId="3BB080A0" w14:textId="56C5BBE1" w:rsidR="00EE5AF3" w:rsidRPr="00406D65" w:rsidRDefault="003E7586" w:rsidP="00B96313">
            <w:pPr>
              <w:pStyle w:val="a7"/>
              <w:spacing w:before="0" w:after="0"/>
              <w:ind w:firstLine="0"/>
              <w:jc w:val="center"/>
            </w:pPr>
            <w:r w:rsidRPr="00406D65">
              <w:t>1</w:t>
            </w:r>
            <w:r w:rsidR="000F2DB2" w:rsidRPr="00406D65">
              <w:t xml:space="preserve"> (встроенный)</w:t>
            </w:r>
          </w:p>
        </w:tc>
      </w:tr>
      <w:tr w:rsidR="003E7586" w:rsidRPr="00406D65" w14:paraId="291E485B" w14:textId="77777777" w:rsidTr="00214559">
        <w:trPr>
          <w:jc w:val="right"/>
        </w:trPr>
        <w:tc>
          <w:tcPr>
            <w:tcW w:w="9378" w:type="dxa"/>
            <w:gridSpan w:val="5"/>
            <w:vAlign w:val="center"/>
          </w:tcPr>
          <w:p w14:paraId="065940F9" w14:textId="7679F028" w:rsidR="003E7586" w:rsidRPr="00406D65" w:rsidRDefault="003E7586" w:rsidP="003E7586">
            <w:pPr>
              <w:pStyle w:val="a7"/>
              <w:spacing w:before="0" w:after="0"/>
              <w:ind w:firstLine="0"/>
              <w:jc w:val="center"/>
            </w:pPr>
            <w:r w:rsidRPr="00406D65">
              <w:rPr>
                <w:b/>
              </w:rPr>
              <w:t>в области здравоохранения</w:t>
            </w:r>
            <w:r w:rsidR="00AA6D0A" w:rsidRPr="00406D65">
              <w:rPr>
                <w:b/>
              </w:rPr>
              <w:t xml:space="preserve"> (рекомендуемое)</w:t>
            </w:r>
          </w:p>
        </w:tc>
      </w:tr>
      <w:tr w:rsidR="003E7586" w:rsidRPr="00406D65" w14:paraId="50CF69B1" w14:textId="77777777" w:rsidTr="00214559">
        <w:trPr>
          <w:jc w:val="right"/>
        </w:trPr>
        <w:tc>
          <w:tcPr>
            <w:tcW w:w="567" w:type="dxa"/>
            <w:vAlign w:val="center"/>
          </w:tcPr>
          <w:p w14:paraId="2F6DD0C3" w14:textId="69B7922A" w:rsidR="003E7586" w:rsidRPr="00406D65" w:rsidRDefault="00940E1B" w:rsidP="00B96313">
            <w:pPr>
              <w:pStyle w:val="a7"/>
              <w:spacing w:before="0" w:after="0"/>
              <w:ind w:firstLine="0"/>
              <w:jc w:val="center"/>
            </w:pPr>
            <w:r w:rsidRPr="00406D65">
              <w:t>7</w:t>
            </w:r>
          </w:p>
        </w:tc>
        <w:tc>
          <w:tcPr>
            <w:tcW w:w="2543" w:type="dxa"/>
            <w:vAlign w:val="center"/>
          </w:tcPr>
          <w:p w14:paraId="22EE9BF0" w14:textId="420B9607" w:rsidR="003E7586" w:rsidRPr="00406D65" w:rsidRDefault="003E7586" w:rsidP="00B96313">
            <w:pPr>
              <w:pStyle w:val="a7"/>
              <w:spacing w:before="0" w:after="0"/>
              <w:ind w:firstLine="0"/>
              <w:jc w:val="center"/>
            </w:pPr>
            <w:r w:rsidRPr="00406D65">
              <w:t>Лечебно-профилактические медицинские организации, оказывающие медицинскую помощь в амбулаторных условиях</w:t>
            </w:r>
          </w:p>
        </w:tc>
        <w:tc>
          <w:tcPr>
            <w:tcW w:w="2734" w:type="dxa"/>
            <w:vAlign w:val="center"/>
          </w:tcPr>
          <w:p w14:paraId="36E10A86" w14:textId="40C797FB" w:rsidR="003E7586" w:rsidRPr="00406D65" w:rsidRDefault="003E7586" w:rsidP="00B96313">
            <w:pPr>
              <w:pStyle w:val="a7"/>
              <w:spacing w:before="0" w:after="0"/>
              <w:ind w:firstLine="0"/>
              <w:jc w:val="center"/>
            </w:pPr>
            <w:r w:rsidRPr="00406D65">
              <w:t>181,5 посещений в смену на 10 тыс. человек</w:t>
            </w:r>
          </w:p>
        </w:tc>
        <w:tc>
          <w:tcPr>
            <w:tcW w:w="1995" w:type="dxa"/>
            <w:vAlign w:val="center"/>
          </w:tcPr>
          <w:p w14:paraId="725D8354" w14:textId="72319CCC" w:rsidR="003E7586" w:rsidRPr="00406D65" w:rsidRDefault="003E7586" w:rsidP="00B96313">
            <w:pPr>
              <w:pStyle w:val="a7"/>
              <w:spacing w:before="0" w:after="0"/>
              <w:ind w:firstLine="0"/>
              <w:jc w:val="center"/>
            </w:pPr>
            <w:r w:rsidRPr="00406D65">
              <w:t>388</w:t>
            </w:r>
          </w:p>
        </w:tc>
        <w:tc>
          <w:tcPr>
            <w:tcW w:w="1539" w:type="dxa"/>
            <w:vAlign w:val="center"/>
          </w:tcPr>
          <w:p w14:paraId="088426C1" w14:textId="074E24FF" w:rsidR="003E7586" w:rsidRPr="00406D65" w:rsidRDefault="003E7586" w:rsidP="00B96313">
            <w:pPr>
              <w:pStyle w:val="a7"/>
              <w:spacing w:before="0" w:after="0"/>
              <w:ind w:firstLine="0"/>
              <w:jc w:val="center"/>
            </w:pPr>
            <w:r w:rsidRPr="00406D65">
              <w:t>100</w:t>
            </w:r>
            <w:r w:rsidR="000F2DB2" w:rsidRPr="00406D65">
              <w:t xml:space="preserve"> (встроенный)</w:t>
            </w:r>
          </w:p>
        </w:tc>
      </w:tr>
      <w:tr w:rsidR="003E7586" w:rsidRPr="00406D65" w14:paraId="637449F2" w14:textId="77777777" w:rsidTr="00214559">
        <w:trPr>
          <w:jc w:val="right"/>
        </w:trPr>
        <w:tc>
          <w:tcPr>
            <w:tcW w:w="567" w:type="dxa"/>
            <w:vAlign w:val="center"/>
          </w:tcPr>
          <w:p w14:paraId="524D96B2" w14:textId="1FAC57DC" w:rsidR="003E7586" w:rsidRPr="00406D65" w:rsidRDefault="00940E1B" w:rsidP="00B96313">
            <w:pPr>
              <w:pStyle w:val="a7"/>
              <w:spacing w:before="0" w:after="0"/>
              <w:ind w:firstLine="0"/>
              <w:jc w:val="center"/>
            </w:pPr>
            <w:r w:rsidRPr="00406D65">
              <w:t>8</w:t>
            </w:r>
          </w:p>
        </w:tc>
        <w:tc>
          <w:tcPr>
            <w:tcW w:w="2543" w:type="dxa"/>
            <w:vAlign w:val="center"/>
          </w:tcPr>
          <w:p w14:paraId="059B1E48" w14:textId="36000B67" w:rsidR="003E7586" w:rsidRPr="00406D65" w:rsidRDefault="003E7586" w:rsidP="00B96313">
            <w:pPr>
              <w:pStyle w:val="a7"/>
              <w:spacing w:before="0" w:after="0"/>
              <w:ind w:firstLine="0"/>
              <w:jc w:val="center"/>
            </w:pPr>
            <w:r w:rsidRPr="00406D65">
              <w:t>Лечебно-профилактические медицинские организации, оказывающие медицинскую помощь в стационарных условиях</w:t>
            </w:r>
          </w:p>
        </w:tc>
        <w:tc>
          <w:tcPr>
            <w:tcW w:w="2734" w:type="dxa"/>
            <w:vAlign w:val="center"/>
          </w:tcPr>
          <w:p w14:paraId="2AE56E0C" w14:textId="6CE5A8F8" w:rsidR="003E7586" w:rsidRPr="00406D65" w:rsidRDefault="003E7586" w:rsidP="00B96313">
            <w:pPr>
              <w:pStyle w:val="a7"/>
              <w:spacing w:before="0" w:after="0"/>
              <w:ind w:firstLine="0"/>
              <w:jc w:val="center"/>
            </w:pPr>
            <w:r w:rsidRPr="00406D65">
              <w:t xml:space="preserve">134,7 </w:t>
            </w:r>
            <w:r w:rsidR="004F15D2" w:rsidRPr="00406D65">
              <w:t xml:space="preserve">коек </w:t>
            </w:r>
            <w:r w:rsidRPr="00406D65">
              <w:t>на 10 тыс. человек</w:t>
            </w:r>
          </w:p>
        </w:tc>
        <w:tc>
          <w:tcPr>
            <w:tcW w:w="1995" w:type="dxa"/>
            <w:vAlign w:val="center"/>
          </w:tcPr>
          <w:p w14:paraId="3EBB9D8C" w14:textId="296E7A90" w:rsidR="003E7586" w:rsidRPr="00406D65" w:rsidRDefault="003E7586" w:rsidP="00B96313">
            <w:pPr>
              <w:pStyle w:val="a7"/>
              <w:spacing w:before="0" w:after="0"/>
              <w:ind w:firstLine="0"/>
              <w:jc w:val="center"/>
            </w:pPr>
            <w:r w:rsidRPr="00406D65">
              <w:t>288</w:t>
            </w:r>
          </w:p>
        </w:tc>
        <w:tc>
          <w:tcPr>
            <w:tcW w:w="1539" w:type="dxa"/>
            <w:vAlign w:val="center"/>
          </w:tcPr>
          <w:p w14:paraId="3E97DFDF" w14:textId="000DA115" w:rsidR="003E7586" w:rsidRPr="00406D65" w:rsidRDefault="003E7586" w:rsidP="00B96313">
            <w:pPr>
              <w:pStyle w:val="a7"/>
              <w:spacing w:before="0" w:after="0"/>
              <w:ind w:firstLine="0"/>
              <w:jc w:val="center"/>
            </w:pPr>
            <w:r w:rsidRPr="00406D65">
              <w:t>за границей проектируемой территории</w:t>
            </w:r>
          </w:p>
        </w:tc>
      </w:tr>
    </w:tbl>
    <w:p w14:paraId="5855CAD0" w14:textId="77777777" w:rsidR="00854C09" w:rsidRPr="00406D65" w:rsidRDefault="00854C09" w:rsidP="00B96313">
      <w:pPr>
        <w:pStyle w:val="a0"/>
        <w:numPr>
          <w:ilvl w:val="0"/>
          <w:numId w:val="0"/>
        </w:numPr>
        <w:spacing w:after="0"/>
        <w:ind w:left="240"/>
        <w:rPr>
          <w:rFonts w:ascii="Times New Roman" w:hAnsi="Times New Roman" w:cs="Times New Roman"/>
        </w:rPr>
      </w:pPr>
    </w:p>
    <w:p w14:paraId="6E526214" w14:textId="64BB08C2" w:rsidR="00854C09" w:rsidRDefault="00603829" w:rsidP="003E6ABD">
      <w:pPr>
        <w:pStyle w:val="a7"/>
        <w:spacing w:before="0" w:after="0"/>
        <w:rPr>
          <w:rFonts w:eastAsia="Calibri"/>
          <w:sz w:val="28"/>
          <w:szCs w:val="28"/>
        </w:rPr>
      </w:pPr>
      <w:r w:rsidRPr="006C10AA">
        <w:rPr>
          <w:rFonts w:eastAsia="Calibri"/>
          <w:sz w:val="28"/>
          <w:szCs w:val="28"/>
        </w:rPr>
        <w:t xml:space="preserve">Обслуживание </w:t>
      </w:r>
      <w:r w:rsidR="00797FF1" w:rsidRPr="006C10AA">
        <w:rPr>
          <w:rFonts w:eastAsia="Calibri"/>
          <w:sz w:val="28"/>
          <w:szCs w:val="28"/>
        </w:rPr>
        <w:t xml:space="preserve">населения </w:t>
      </w:r>
      <w:r w:rsidR="00854C09" w:rsidRPr="006C10AA">
        <w:rPr>
          <w:rFonts w:eastAsia="Calibri"/>
          <w:sz w:val="28"/>
          <w:szCs w:val="28"/>
        </w:rPr>
        <w:t>в учреждениях</w:t>
      </w:r>
      <w:r w:rsidR="00940E1B" w:rsidRPr="006C10AA">
        <w:rPr>
          <w:rFonts w:eastAsia="Calibri"/>
          <w:sz w:val="28"/>
          <w:szCs w:val="28"/>
        </w:rPr>
        <w:t xml:space="preserve"> </w:t>
      </w:r>
      <w:r w:rsidR="00854C09" w:rsidRPr="006C10AA">
        <w:rPr>
          <w:rFonts w:eastAsia="Calibri"/>
          <w:sz w:val="28"/>
          <w:szCs w:val="28"/>
        </w:rPr>
        <w:t>культуры и здравоохранения предполагается за пределами проектируемой территории в границах п</w:t>
      </w:r>
      <w:r w:rsidR="00797FF1" w:rsidRPr="006C10AA">
        <w:rPr>
          <w:rFonts w:eastAsia="Calibri"/>
          <w:sz w:val="28"/>
          <w:szCs w:val="28"/>
        </w:rPr>
        <w:t xml:space="preserve">оселка Тулинский и </w:t>
      </w:r>
      <w:r w:rsidR="006C10AA" w:rsidRPr="006C10AA">
        <w:rPr>
          <w:rFonts w:eastAsia="Calibri"/>
          <w:sz w:val="28"/>
          <w:szCs w:val="28"/>
        </w:rPr>
        <w:t xml:space="preserve">других населенных пунктов </w:t>
      </w:r>
      <w:r w:rsidR="00797FF1" w:rsidRPr="006C10AA">
        <w:rPr>
          <w:rFonts w:eastAsia="Calibri"/>
          <w:sz w:val="28"/>
          <w:szCs w:val="28"/>
        </w:rPr>
        <w:t>Верх-Тулинского сельсовета</w:t>
      </w:r>
      <w:r w:rsidR="00854C09" w:rsidRPr="006C10AA">
        <w:rPr>
          <w:rFonts w:eastAsia="Calibri"/>
          <w:sz w:val="28"/>
          <w:szCs w:val="28"/>
        </w:rPr>
        <w:t>.</w:t>
      </w:r>
      <w:r w:rsidR="00854C09" w:rsidRPr="00406D65">
        <w:rPr>
          <w:rFonts w:eastAsia="Calibri"/>
          <w:sz w:val="28"/>
          <w:szCs w:val="28"/>
        </w:rPr>
        <w:t xml:space="preserve"> </w:t>
      </w:r>
    </w:p>
    <w:p w14:paraId="1C53F8C5" w14:textId="77777777" w:rsidR="00406D65" w:rsidRPr="00406D65" w:rsidRDefault="00406D65" w:rsidP="003E6ABD">
      <w:pPr>
        <w:pStyle w:val="a7"/>
        <w:spacing w:before="0" w:after="0"/>
        <w:rPr>
          <w:rFonts w:eastAsia="Calibri"/>
          <w:sz w:val="28"/>
          <w:szCs w:val="28"/>
        </w:rPr>
      </w:pPr>
    </w:p>
    <w:p w14:paraId="69899545" w14:textId="77777777" w:rsidR="00854C09" w:rsidRPr="00406D65" w:rsidRDefault="00854C09" w:rsidP="003E6ABD">
      <w:pPr>
        <w:pStyle w:val="a7"/>
        <w:spacing w:before="0" w:after="0"/>
        <w:rPr>
          <w:rFonts w:eastAsia="Calibri"/>
          <w:sz w:val="28"/>
          <w:szCs w:val="28"/>
        </w:rPr>
      </w:pPr>
      <w:r w:rsidRPr="00406D65">
        <w:rPr>
          <w:rFonts w:eastAsia="Calibri"/>
          <w:sz w:val="28"/>
          <w:szCs w:val="28"/>
        </w:rPr>
        <w:lastRenderedPageBreak/>
        <w:t>Обслуживание в коммерческом секторе рекомендовано:</w:t>
      </w:r>
    </w:p>
    <w:p w14:paraId="5E306995" w14:textId="48C72BD7" w:rsidR="00854C09" w:rsidRPr="00406D65" w:rsidRDefault="00854C09" w:rsidP="003E6ABD">
      <w:pPr>
        <w:pStyle w:val="a7"/>
        <w:spacing w:before="0" w:after="0"/>
        <w:rPr>
          <w:sz w:val="28"/>
          <w:szCs w:val="28"/>
        </w:rPr>
      </w:pPr>
      <w:r w:rsidRPr="00406D65">
        <w:rPr>
          <w:rFonts w:eastAsia="Calibri"/>
          <w:sz w:val="28"/>
          <w:szCs w:val="28"/>
        </w:rPr>
        <w:t>-</w:t>
      </w:r>
      <w:r w:rsidRPr="00406D65">
        <w:rPr>
          <w:sz w:val="28"/>
          <w:szCs w:val="28"/>
        </w:rPr>
        <w:t>стационарные торговые объекты по продаже продовольственных и непродовольс</w:t>
      </w:r>
      <w:r w:rsidR="006F37D5" w:rsidRPr="00406D65">
        <w:rPr>
          <w:sz w:val="28"/>
          <w:szCs w:val="28"/>
        </w:rPr>
        <w:t xml:space="preserve">твенных товаров – от </w:t>
      </w:r>
      <w:r w:rsidR="00797FF1" w:rsidRPr="00406D65">
        <w:rPr>
          <w:sz w:val="28"/>
          <w:szCs w:val="28"/>
        </w:rPr>
        <w:t>10306</w:t>
      </w:r>
      <w:r w:rsidRPr="00406D65">
        <w:rPr>
          <w:sz w:val="28"/>
          <w:szCs w:val="28"/>
        </w:rPr>
        <w:t xml:space="preserve"> кв.</w:t>
      </w:r>
      <w:r w:rsidR="005D0CDD" w:rsidRPr="00406D65">
        <w:rPr>
          <w:sz w:val="28"/>
          <w:szCs w:val="28"/>
        </w:rPr>
        <w:t xml:space="preserve"> </w:t>
      </w:r>
      <w:r w:rsidRPr="00406D65">
        <w:rPr>
          <w:sz w:val="28"/>
          <w:szCs w:val="28"/>
        </w:rPr>
        <w:t>м.,</w:t>
      </w:r>
    </w:p>
    <w:p w14:paraId="024F5A17" w14:textId="128C69DC" w:rsidR="00854C09" w:rsidRPr="00406D65" w:rsidRDefault="00854C09" w:rsidP="003E6ABD">
      <w:pPr>
        <w:pStyle w:val="a7"/>
        <w:spacing w:before="0" w:after="0"/>
        <w:rPr>
          <w:sz w:val="28"/>
          <w:szCs w:val="28"/>
        </w:rPr>
      </w:pPr>
      <w:r w:rsidRPr="00406D65">
        <w:rPr>
          <w:sz w:val="28"/>
          <w:szCs w:val="28"/>
        </w:rPr>
        <w:t>- предприяти</w:t>
      </w:r>
      <w:r w:rsidR="006F37D5" w:rsidRPr="00406D65">
        <w:rPr>
          <w:sz w:val="28"/>
          <w:szCs w:val="28"/>
        </w:rPr>
        <w:t xml:space="preserve">я общественного питания – от </w:t>
      </w:r>
      <w:r w:rsidR="00797FF1" w:rsidRPr="00406D65">
        <w:rPr>
          <w:sz w:val="28"/>
          <w:szCs w:val="28"/>
        </w:rPr>
        <w:t>492</w:t>
      </w:r>
      <w:r w:rsidRPr="00406D65">
        <w:rPr>
          <w:sz w:val="28"/>
          <w:szCs w:val="28"/>
        </w:rPr>
        <w:t xml:space="preserve"> посадочных мест,</w:t>
      </w:r>
    </w:p>
    <w:p w14:paraId="393FD97B" w14:textId="6D8F2265" w:rsidR="00854C09" w:rsidRPr="00D46218" w:rsidRDefault="00854C09" w:rsidP="003E6ABD">
      <w:pPr>
        <w:pStyle w:val="a7"/>
        <w:spacing w:before="0" w:after="0"/>
        <w:rPr>
          <w:sz w:val="28"/>
          <w:szCs w:val="28"/>
        </w:rPr>
      </w:pPr>
      <w:r w:rsidRPr="00406D65">
        <w:rPr>
          <w:sz w:val="28"/>
          <w:szCs w:val="28"/>
        </w:rPr>
        <w:t xml:space="preserve">- предприятия бытового обслуживания – от </w:t>
      </w:r>
      <w:r w:rsidR="00753931" w:rsidRPr="00406D65">
        <w:rPr>
          <w:sz w:val="28"/>
          <w:szCs w:val="28"/>
        </w:rPr>
        <w:t>145</w:t>
      </w:r>
      <w:r w:rsidR="006F37D5" w:rsidRPr="00406D65">
        <w:rPr>
          <w:sz w:val="28"/>
          <w:szCs w:val="28"/>
        </w:rPr>
        <w:t xml:space="preserve"> рабочих мест</w:t>
      </w:r>
      <w:r w:rsidRPr="00406D65">
        <w:rPr>
          <w:sz w:val="28"/>
          <w:szCs w:val="28"/>
        </w:rPr>
        <w:t>.</w:t>
      </w:r>
    </w:p>
    <w:p w14:paraId="61871535" w14:textId="77777777" w:rsidR="00F715CE" w:rsidRPr="009E7695" w:rsidRDefault="00F715CE" w:rsidP="00B96313">
      <w:pPr>
        <w:pStyle w:val="a0"/>
        <w:numPr>
          <w:ilvl w:val="0"/>
          <w:numId w:val="0"/>
        </w:numPr>
        <w:spacing w:after="0"/>
        <w:ind w:left="240"/>
        <w:rPr>
          <w:rFonts w:ascii="Times New Roman" w:hAnsi="Times New Roman" w:cs="Times New Roman"/>
          <w:sz w:val="26"/>
          <w:szCs w:val="26"/>
          <w:lang w:val="ru-RU"/>
        </w:rPr>
      </w:pPr>
    </w:p>
    <w:p w14:paraId="164574B6" w14:textId="77777777" w:rsidR="00713F3F" w:rsidRPr="00EC4307"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28" w:name="_Toc41396638"/>
      <w:r w:rsidRPr="00EC4307">
        <w:rPr>
          <w:rFonts w:ascii="Times New Roman" w:hAnsi="Times New Roman" w:cs="Times New Roman"/>
          <w:color w:val="auto"/>
          <w:sz w:val="28"/>
          <w:szCs w:val="28"/>
        </w:rPr>
        <w:t>Предложения по развитию систем транспортного обслуживания территории</w:t>
      </w:r>
      <w:bookmarkEnd w:id="128"/>
    </w:p>
    <w:p w14:paraId="019B3786" w14:textId="77777777" w:rsidR="00713F3F" w:rsidRPr="00EC4307" w:rsidRDefault="00713F3F" w:rsidP="00B96313">
      <w:pPr>
        <w:pStyle w:val="4"/>
        <w:spacing w:before="0" w:after="0"/>
        <w:ind w:left="1104"/>
        <w:rPr>
          <w:sz w:val="28"/>
          <w:szCs w:val="28"/>
        </w:rPr>
      </w:pPr>
      <w:r w:rsidRPr="00EC4307">
        <w:rPr>
          <w:sz w:val="28"/>
          <w:szCs w:val="28"/>
        </w:rPr>
        <w:t>Внутриквартальные проезды</w:t>
      </w:r>
    </w:p>
    <w:p w14:paraId="1A25A59D" w14:textId="77777777" w:rsidR="00406D65" w:rsidRPr="00441629" w:rsidRDefault="00713F3F" w:rsidP="006C10AA">
      <w:pPr>
        <w:pStyle w:val="a7"/>
        <w:spacing w:before="0" w:after="0"/>
        <w:ind w:right="-1"/>
        <w:rPr>
          <w:rFonts w:eastAsia="Calibri"/>
          <w:sz w:val="28"/>
          <w:szCs w:val="28"/>
        </w:rPr>
      </w:pPr>
      <w:r w:rsidRPr="00EC4307">
        <w:rPr>
          <w:rFonts w:eastAsia="Calibri"/>
          <w:sz w:val="28"/>
          <w:szCs w:val="28"/>
        </w:rPr>
        <w:t xml:space="preserve">В целях развития транспортной инфраструктуры территории </w:t>
      </w:r>
      <w:r w:rsidR="00B31549" w:rsidRPr="00EC4307">
        <w:rPr>
          <w:rFonts w:eastAsia="Calibri"/>
          <w:sz w:val="28"/>
          <w:szCs w:val="28"/>
        </w:rPr>
        <w:t xml:space="preserve">поселка </w:t>
      </w:r>
      <w:r w:rsidR="00406D65">
        <w:rPr>
          <w:rFonts w:eastAsia="Calibri"/>
          <w:sz w:val="28"/>
          <w:szCs w:val="28"/>
        </w:rPr>
        <w:t>Тулинский</w:t>
      </w:r>
      <w:r w:rsidRPr="00EC4307">
        <w:rPr>
          <w:rFonts w:eastAsia="Calibri"/>
          <w:sz w:val="28"/>
          <w:szCs w:val="28"/>
        </w:rPr>
        <w:t>, в границах проекта планировки, предлагается строительство внутриквартальных проездов. Основные параметры проездов, назначены согласно требо</w:t>
      </w:r>
      <w:r w:rsidR="00B31549" w:rsidRPr="00EC4307">
        <w:rPr>
          <w:rFonts w:eastAsia="Calibri"/>
          <w:sz w:val="28"/>
          <w:szCs w:val="28"/>
        </w:rPr>
        <w:t xml:space="preserve">ваниям </w:t>
      </w:r>
      <w:r w:rsidR="00406D65" w:rsidRPr="00441629">
        <w:rPr>
          <w:rFonts w:eastAsia="Calibri"/>
          <w:sz w:val="28"/>
          <w:szCs w:val="28"/>
        </w:rPr>
        <w:t>(Утверждены решением двадцать шестой внеочередной сессии Совета депутатов Новосибирского района Новосибирской области третьего созыва от 28.06.2018 № </w:t>
      </w:r>
      <w:r w:rsidR="00406D65">
        <w:rPr>
          <w:rFonts w:eastAsia="Calibri"/>
          <w:sz w:val="28"/>
          <w:szCs w:val="28"/>
        </w:rPr>
        <w:t xml:space="preserve">5 </w:t>
      </w:r>
      <w:r w:rsidR="00406D65">
        <w:rPr>
          <w:sz w:val="28"/>
          <w:szCs w:val="28"/>
        </w:rPr>
        <w:t xml:space="preserve">«Об утверждении местных нормативов градостроительного проектирования Верх-Тулинского сельсовета </w:t>
      </w:r>
      <w:r w:rsidR="00406D65" w:rsidRPr="005B2DEE">
        <w:rPr>
          <w:sz w:val="28"/>
          <w:szCs w:val="28"/>
        </w:rPr>
        <w:t>Новосибирского района Новосибирской области</w:t>
      </w:r>
      <w:r w:rsidR="00406D65">
        <w:rPr>
          <w:sz w:val="28"/>
          <w:szCs w:val="28"/>
        </w:rPr>
        <w:t>»</w:t>
      </w:r>
      <w:r w:rsidR="00406D65" w:rsidRPr="005B2DEE">
        <w:rPr>
          <w:sz w:val="28"/>
          <w:szCs w:val="28"/>
        </w:rPr>
        <w:t>)</w:t>
      </w:r>
      <w:r w:rsidR="00406D65" w:rsidRPr="00441629">
        <w:rPr>
          <w:rFonts w:eastAsia="Calibri"/>
          <w:sz w:val="28"/>
          <w:szCs w:val="28"/>
        </w:rPr>
        <w:t xml:space="preserve"> сельского поселения и представлены ниже (</w:t>
      </w:r>
      <w:r w:rsidR="00406D65" w:rsidRPr="00441629">
        <w:rPr>
          <w:rFonts w:eastAsia="Calibri"/>
          <w:sz w:val="28"/>
          <w:szCs w:val="28"/>
        </w:rPr>
        <w:fldChar w:fldCharType="begin"/>
      </w:r>
      <w:r w:rsidR="00406D65" w:rsidRPr="00441629">
        <w:rPr>
          <w:rFonts w:eastAsia="Calibri"/>
          <w:sz w:val="28"/>
          <w:szCs w:val="28"/>
        </w:rPr>
        <w:instrText xml:space="preserve"> REF _Ref413238455 \h  \* MERGEFORMAT </w:instrText>
      </w:r>
      <w:r w:rsidR="00406D65" w:rsidRPr="00441629">
        <w:rPr>
          <w:rFonts w:eastAsia="Calibri"/>
          <w:sz w:val="28"/>
          <w:szCs w:val="28"/>
        </w:rPr>
      </w:r>
      <w:r w:rsidR="00406D65" w:rsidRPr="00441629">
        <w:rPr>
          <w:rFonts w:eastAsia="Calibri"/>
          <w:sz w:val="28"/>
          <w:szCs w:val="28"/>
        </w:rPr>
        <w:fldChar w:fldCharType="separate"/>
      </w:r>
      <w:r w:rsidR="00406D65" w:rsidRPr="00230CB8">
        <w:rPr>
          <w:sz w:val="28"/>
          <w:szCs w:val="28"/>
        </w:rPr>
        <w:t xml:space="preserve">Таблица </w:t>
      </w:r>
      <w:r w:rsidR="00406D65" w:rsidRPr="00441629">
        <w:rPr>
          <w:rFonts w:eastAsia="Calibri"/>
          <w:sz w:val="28"/>
          <w:szCs w:val="28"/>
        </w:rPr>
        <w:fldChar w:fldCharType="end"/>
      </w:r>
      <w:r w:rsidR="00406D65" w:rsidRPr="00441629">
        <w:rPr>
          <w:rFonts w:eastAsia="Calibri"/>
          <w:sz w:val="28"/>
          <w:szCs w:val="28"/>
        </w:rPr>
        <w:t>11).</w:t>
      </w:r>
    </w:p>
    <w:p w14:paraId="3AADB525" w14:textId="5E87C88D" w:rsidR="00713F3F" w:rsidRPr="00EC4307" w:rsidRDefault="00713F3F" w:rsidP="003E6ABD">
      <w:pPr>
        <w:pStyle w:val="a7"/>
        <w:spacing w:before="0" w:after="0"/>
        <w:rPr>
          <w:rFonts w:eastAsia="Calibri"/>
          <w:sz w:val="28"/>
          <w:szCs w:val="28"/>
        </w:rPr>
      </w:pPr>
    </w:p>
    <w:p w14:paraId="0FC03002" w14:textId="77777777" w:rsidR="009C646F" w:rsidRPr="009C646F" w:rsidRDefault="00713F3F" w:rsidP="009C646F">
      <w:pPr>
        <w:pStyle w:val="afb"/>
        <w:spacing w:before="0" w:after="0"/>
        <w:ind w:left="240"/>
        <w:jc w:val="right"/>
        <w:rPr>
          <w:rFonts w:ascii="Times New Roman" w:hAnsi="Times New Roman" w:cs="Times New Roman"/>
          <w:b w:val="0"/>
          <w:sz w:val="28"/>
          <w:szCs w:val="28"/>
        </w:rPr>
      </w:pPr>
      <w:bookmarkStart w:id="129" w:name="_Ref413238455"/>
      <w:r w:rsidRPr="009C646F">
        <w:rPr>
          <w:rFonts w:ascii="Times New Roman" w:hAnsi="Times New Roman" w:cs="Times New Roman"/>
          <w:b w:val="0"/>
          <w:sz w:val="28"/>
          <w:szCs w:val="28"/>
        </w:rPr>
        <w:t xml:space="preserve">Таблица </w:t>
      </w:r>
      <w:bookmarkEnd w:id="129"/>
      <w:r w:rsidR="00A0179D" w:rsidRPr="009C646F">
        <w:rPr>
          <w:rFonts w:ascii="Times New Roman" w:hAnsi="Times New Roman" w:cs="Times New Roman"/>
          <w:b w:val="0"/>
          <w:sz w:val="28"/>
          <w:szCs w:val="28"/>
        </w:rPr>
        <w:t>11</w:t>
      </w:r>
    </w:p>
    <w:p w14:paraId="06C00132" w14:textId="34C93307" w:rsidR="00A0179D" w:rsidRPr="009C646F" w:rsidRDefault="00713F3F" w:rsidP="009C646F">
      <w:pPr>
        <w:pStyle w:val="afb"/>
        <w:spacing w:before="0" w:after="0"/>
        <w:ind w:left="240"/>
        <w:rPr>
          <w:rFonts w:ascii="Times New Roman" w:hAnsi="Times New Roman" w:cs="Times New Roman"/>
          <w:b w:val="0"/>
          <w:sz w:val="28"/>
          <w:szCs w:val="28"/>
        </w:rPr>
      </w:pPr>
      <w:r w:rsidRPr="009C646F">
        <w:rPr>
          <w:rFonts w:ascii="Times New Roman" w:hAnsi="Times New Roman" w:cs="Times New Roman"/>
          <w:b w:val="0"/>
          <w:sz w:val="28"/>
          <w:szCs w:val="28"/>
        </w:rPr>
        <w:t>Основные параметры проектируемых проездов</w:t>
      </w:r>
    </w:p>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4"/>
        <w:gridCol w:w="1417"/>
        <w:gridCol w:w="1417"/>
        <w:gridCol w:w="1843"/>
        <w:gridCol w:w="2039"/>
      </w:tblGrid>
      <w:tr w:rsidR="00A0179D" w:rsidRPr="0081175C" w14:paraId="42EAA12A" w14:textId="77777777" w:rsidTr="006C10AA">
        <w:trPr>
          <w:trHeight w:val="20"/>
          <w:tblHeader/>
          <w:jc w:val="center"/>
        </w:trPr>
        <w:tc>
          <w:tcPr>
            <w:tcW w:w="3384" w:type="dxa"/>
            <w:vAlign w:val="center"/>
            <w:hideMark/>
          </w:tcPr>
          <w:p w14:paraId="3B4DB1A0" w14:textId="77777777" w:rsidR="00A0179D" w:rsidRPr="009E7695" w:rsidRDefault="00A0179D" w:rsidP="00B96313">
            <w:pPr>
              <w:pStyle w:val="E0"/>
              <w:rPr>
                <w:rFonts w:ascii="Times New Roman" w:hAnsi="Times New Roman" w:cs="Times New Roman"/>
                <w:b/>
              </w:rPr>
            </w:pPr>
            <w:r w:rsidRPr="009E7695">
              <w:rPr>
                <w:rFonts w:ascii="Times New Roman" w:hAnsi="Times New Roman" w:cs="Times New Roman"/>
                <w:b/>
              </w:rPr>
              <w:t>Наименование улиц</w:t>
            </w:r>
          </w:p>
        </w:tc>
        <w:tc>
          <w:tcPr>
            <w:tcW w:w="1417" w:type="dxa"/>
            <w:vAlign w:val="center"/>
          </w:tcPr>
          <w:p w14:paraId="2EA4108E" w14:textId="77777777" w:rsidR="00A0179D" w:rsidRPr="0081175C" w:rsidRDefault="00A0179D" w:rsidP="00B96313">
            <w:pPr>
              <w:keepNext/>
              <w:keepLines/>
              <w:jc w:val="center"/>
              <w:rPr>
                <w:b/>
              </w:rPr>
            </w:pPr>
            <w:r w:rsidRPr="0081175C">
              <w:rPr>
                <w:b/>
              </w:rPr>
              <w:t>Расчетная скорость движения, км/ч</w:t>
            </w:r>
          </w:p>
        </w:tc>
        <w:tc>
          <w:tcPr>
            <w:tcW w:w="1417" w:type="dxa"/>
            <w:vAlign w:val="center"/>
            <w:hideMark/>
          </w:tcPr>
          <w:p w14:paraId="671BF1B9" w14:textId="77777777" w:rsidR="00A0179D" w:rsidRPr="0081175C" w:rsidRDefault="00A0179D" w:rsidP="00B96313">
            <w:pPr>
              <w:keepNext/>
              <w:keepLines/>
              <w:jc w:val="center"/>
              <w:rPr>
                <w:b/>
              </w:rPr>
            </w:pPr>
            <w:r w:rsidRPr="0081175C">
              <w:rPr>
                <w:b/>
              </w:rPr>
              <w:t>Ширина</w:t>
            </w:r>
          </w:p>
          <w:p w14:paraId="361533C1" w14:textId="77777777" w:rsidR="00A0179D" w:rsidRPr="0081175C" w:rsidRDefault="00A0179D" w:rsidP="00B96313">
            <w:pPr>
              <w:keepNext/>
              <w:keepLines/>
              <w:tabs>
                <w:tab w:val="left" w:pos="708"/>
              </w:tabs>
              <w:jc w:val="center"/>
              <w:rPr>
                <w:b/>
              </w:rPr>
            </w:pPr>
            <w:r w:rsidRPr="0081175C">
              <w:rPr>
                <w:b/>
              </w:rPr>
              <w:t>проезжей части, м</w:t>
            </w:r>
          </w:p>
        </w:tc>
        <w:tc>
          <w:tcPr>
            <w:tcW w:w="1843" w:type="dxa"/>
            <w:vAlign w:val="center"/>
            <w:hideMark/>
          </w:tcPr>
          <w:p w14:paraId="666F3C04" w14:textId="77777777" w:rsidR="00A0179D" w:rsidRPr="0081175C" w:rsidRDefault="00A0179D" w:rsidP="00B96313">
            <w:pPr>
              <w:keepNext/>
              <w:keepLines/>
              <w:tabs>
                <w:tab w:val="left" w:pos="708"/>
              </w:tabs>
              <w:jc w:val="center"/>
              <w:rPr>
                <w:b/>
              </w:rPr>
            </w:pPr>
            <w:r w:rsidRPr="0081175C">
              <w:rPr>
                <w:b/>
              </w:rPr>
              <w:t>Количество полос движения, шт</w:t>
            </w:r>
          </w:p>
        </w:tc>
        <w:tc>
          <w:tcPr>
            <w:tcW w:w="2039" w:type="dxa"/>
            <w:vAlign w:val="center"/>
            <w:hideMark/>
          </w:tcPr>
          <w:p w14:paraId="545E5B8A" w14:textId="77777777" w:rsidR="00A0179D" w:rsidRPr="0081175C" w:rsidRDefault="00A0179D" w:rsidP="00B96313">
            <w:pPr>
              <w:keepNext/>
              <w:keepLines/>
              <w:tabs>
                <w:tab w:val="left" w:pos="708"/>
              </w:tabs>
              <w:jc w:val="center"/>
              <w:rPr>
                <w:b/>
              </w:rPr>
            </w:pPr>
            <w:r w:rsidRPr="0081175C">
              <w:rPr>
                <w:b/>
              </w:rPr>
              <w:t>Ширина пешеходной части тротуара, м</w:t>
            </w:r>
          </w:p>
        </w:tc>
      </w:tr>
      <w:tr w:rsidR="00406D65" w:rsidRPr="0081175C" w14:paraId="45A71DE8" w14:textId="77777777" w:rsidTr="006C10AA">
        <w:trPr>
          <w:trHeight w:val="315"/>
          <w:jc w:val="center"/>
        </w:trPr>
        <w:tc>
          <w:tcPr>
            <w:tcW w:w="3384" w:type="dxa"/>
            <w:noWrap/>
            <w:vAlign w:val="center"/>
          </w:tcPr>
          <w:p w14:paraId="1977FC46" w14:textId="3DA20244" w:rsidR="00406D65" w:rsidRPr="00406D65" w:rsidRDefault="00406D65" w:rsidP="00D10B0C">
            <w:pPr>
              <w:tabs>
                <w:tab w:val="left" w:pos="708"/>
              </w:tabs>
              <w:jc w:val="center"/>
              <w:rPr>
                <w:lang w:val="en-US"/>
              </w:rPr>
            </w:pPr>
            <w:r>
              <w:t>Главная улица</w:t>
            </w:r>
          </w:p>
        </w:tc>
        <w:tc>
          <w:tcPr>
            <w:tcW w:w="1417" w:type="dxa"/>
            <w:vAlign w:val="center"/>
          </w:tcPr>
          <w:p w14:paraId="2B15DB07" w14:textId="783B41FB" w:rsidR="00406D65" w:rsidRPr="00D07626" w:rsidRDefault="00D07626" w:rsidP="00D10B0C">
            <w:pPr>
              <w:tabs>
                <w:tab w:val="left" w:pos="708"/>
              </w:tabs>
              <w:jc w:val="center"/>
              <w:rPr>
                <w:lang w:val="en-US"/>
              </w:rPr>
            </w:pPr>
            <w:r>
              <w:rPr>
                <w:lang w:val="en-US"/>
              </w:rPr>
              <w:t>40</w:t>
            </w:r>
          </w:p>
        </w:tc>
        <w:tc>
          <w:tcPr>
            <w:tcW w:w="1417" w:type="dxa"/>
            <w:noWrap/>
            <w:vAlign w:val="center"/>
          </w:tcPr>
          <w:p w14:paraId="00806DF8" w14:textId="0C4E1753" w:rsidR="00406D65" w:rsidRPr="0081175C" w:rsidRDefault="00D07626" w:rsidP="00D10B0C">
            <w:pPr>
              <w:tabs>
                <w:tab w:val="left" w:pos="708"/>
              </w:tabs>
              <w:jc w:val="center"/>
            </w:pPr>
            <w:r w:rsidRPr="007031DD">
              <w:t>3,5</w:t>
            </w:r>
          </w:p>
        </w:tc>
        <w:tc>
          <w:tcPr>
            <w:tcW w:w="1843" w:type="dxa"/>
            <w:noWrap/>
            <w:vAlign w:val="center"/>
          </w:tcPr>
          <w:p w14:paraId="5A076F13" w14:textId="2F80D2AF" w:rsidR="00406D65" w:rsidRPr="0081175C" w:rsidRDefault="00D07626" w:rsidP="00D10B0C">
            <w:pPr>
              <w:tabs>
                <w:tab w:val="left" w:pos="708"/>
              </w:tabs>
              <w:jc w:val="center"/>
            </w:pPr>
            <w:r>
              <w:t>2-</w:t>
            </w:r>
            <w:r w:rsidRPr="007031DD">
              <w:t>3</w:t>
            </w:r>
          </w:p>
        </w:tc>
        <w:tc>
          <w:tcPr>
            <w:tcW w:w="2039" w:type="dxa"/>
            <w:noWrap/>
            <w:vAlign w:val="center"/>
          </w:tcPr>
          <w:p w14:paraId="6A3D1DA4" w14:textId="77777777" w:rsidR="00406D65" w:rsidRPr="0081175C" w:rsidRDefault="00406D65" w:rsidP="00D10B0C">
            <w:pPr>
              <w:tabs>
                <w:tab w:val="left" w:pos="708"/>
              </w:tabs>
              <w:jc w:val="center"/>
            </w:pPr>
            <w:r w:rsidRPr="0081175C">
              <w:t>1,0 – 2,25</w:t>
            </w:r>
          </w:p>
        </w:tc>
      </w:tr>
      <w:tr w:rsidR="00A0179D" w:rsidRPr="0081175C" w14:paraId="0DC92B92" w14:textId="77777777" w:rsidTr="006C10AA">
        <w:trPr>
          <w:trHeight w:val="315"/>
          <w:jc w:val="center"/>
        </w:trPr>
        <w:tc>
          <w:tcPr>
            <w:tcW w:w="3384" w:type="dxa"/>
            <w:noWrap/>
            <w:vAlign w:val="center"/>
            <w:hideMark/>
          </w:tcPr>
          <w:p w14:paraId="3E358E8A" w14:textId="77777777" w:rsidR="00A0179D" w:rsidRPr="0081175C" w:rsidRDefault="00A0179D" w:rsidP="00B96313">
            <w:pPr>
              <w:tabs>
                <w:tab w:val="left" w:pos="708"/>
              </w:tabs>
              <w:jc w:val="center"/>
            </w:pPr>
            <w:r w:rsidRPr="0081175C">
              <w:t>Основная улица в жилой застройке</w:t>
            </w:r>
          </w:p>
        </w:tc>
        <w:tc>
          <w:tcPr>
            <w:tcW w:w="1417" w:type="dxa"/>
            <w:vAlign w:val="center"/>
          </w:tcPr>
          <w:p w14:paraId="27AA2C82" w14:textId="77777777" w:rsidR="00A0179D" w:rsidRPr="0081175C" w:rsidRDefault="00A0179D" w:rsidP="00B96313">
            <w:pPr>
              <w:tabs>
                <w:tab w:val="left" w:pos="708"/>
              </w:tabs>
              <w:jc w:val="center"/>
            </w:pPr>
            <w:r w:rsidRPr="0081175C">
              <w:t>40</w:t>
            </w:r>
          </w:p>
        </w:tc>
        <w:tc>
          <w:tcPr>
            <w:tcW w:w="1417" w:type="dxa"/>
            <w:noWrap/>
            <w:vAlign w:val="center"/>
            <w:hideMark/>
          </w:tcPr>
          <w:p w14:paraId="467A520A" w14:textId="77777777" w:rsidR="00A0179D" w:rsidRPr="0081175C" w:rsidRDefault="00A0179D" w:rsidP="00B96313">
            <w:pPr>
              <w:tabs>
                <w:tab w:val="left" w:pos="708"/>
              </w:tabs>
              <w:jc w:val="center"/>
            </w:pPr>
            <w:r w:rsidRPr="0081175C">
              <w:t>3,0</w:t>
            </w:r>
          </w:p>
        </w:tc>
        <w:tc>
          <w:tcPr>
            <w:tcW w:w="1843" w:type="dxa"/>
            <w:noWrap/>
            <w:vAlign w:val="center"/>
            <w:hideMark/>
          </w:tcPr>
          <w:p w14:paraId="5DAA292A" w14:textId="77777777" w:rsidR="00A0179D" w:rsidRPr="0081175C" w:rsidRDefault="00A0179D" w:rsidP="00B96313">
            <w:pPr>
              <w:tabs>
                <w:tab w:val="left" w:pos="708"/>
              </w:tabs>
              <w:jc w:val="center"/>
            </w:pPr>
            <w:r w:rsidRPr="0081175C">
              <w:t>2</w:t>
            </w:r>
          </w:p>
        </w:tc>
        <w:tc>
          <w:tcPr>
            <w:tcW w:w="2039" w:type="dxa"/>
            <w:noWrap/>
            <w:vAlign w:val="center"/>
            <w:hideMark/>
          </w:tcPr>
          <w:p w14:paraId="63FA20CC" w14:textId="77777777" w:rsidR="00A0179D" w:rsidRPr="0081175C" w:rsidRDefault="00A0179D" w:rsidP="00B96313">
            <w:pPr>
              <w:tabs>
                <w:tab w:val="left" w:pos="708"/>
              </w:tabs>
              <w:jc w:val="center"/>
            </w:pPr>
            <w:r w:rsidRPr="0081175C">
              <w:t>1,</w:t>
            </w:r>
            <w:r w:rsidR="001553CF" w:rsidRPr="0081175C">
              <w:t>0 – 2,25</w:t>
            </w:r>
          </w:p>
        </w:tc>
      </w:tr>
      <w:tr w:rsidR="00A0179D" w:rsidRPr="0081175C" w14:paraId="1EEAB470" w14:textId="77777777" w:rsidTr="006C10AA">
        <w:trPr>
          <w:trHeight w:val="315"/>
          <w:jc w:val="center"/>
        </w:trPr>
        <w:tc>
          <w:tcPr>
            <w:tcW w:w="3384" w:type="dxa"/>
            <w:noWrap/>
            <w:vAlign w:val="center"/>
          </w:tcPr>
          <w:p w14:paraId="7999445F" w14:textId="77777777" w:rsidR="00A0179D" w:rsidRPr="0081175C" w:rsidRDefault="00A0179D" w:rsidP="00B96313">
            <w:pPr>
              <w:tabs>
                <w:tab w:val="left" w:pos="708"/>
              </w:tabs>
              <w:jc w:val="center"/>
            </w:pPr>
            <w:r w:rsidRPr="0081175C">
              <w:t>Второстепенная улица в жилой застройке</w:t>
            </w:r>
          </w:p>
        </w:tc>
        <w:tc>
          <w:tcPr>
            <w:tcW w:w="1417" w:type="dxa"/>
            <w:vAlign w:val="center"/>
          </w:tcPr>
          <w:p w14:paraId="07E0E388" w14:textId="77777777" w:rsidR="00A0179D" w:rsidRPr="0081175C" w:rsidRDefault="001553CF" w:rsidP="00B96313">
            <w:pPr>
              <w:tabs>
                <w:tab w:val="left" w:pos="708"/>
              </w:tabs>
              <w:jc w:val="center"/>
            </w:pPr>
            <w:r w:rsidRPr="0081175C">
              <w:t>30</w:t>
            </w:r>
          </w:p>
        </w:tc>
        <w:tc>
          <w:tcPr>
            <w:tcW w:w="1417" w:type="dxa"/>
            <w:noWrap/>
            <w:vAlign w:val="center"/>
          </w:tcPr>
          <w:p w14:paraId="598584FD" w14:textId="77777777" w:rsidR="00A0179D" w:rsidRPr="0081175C" w:rsidRDefault="001553CF" w:rsidP="00B96313">
            <w:pPr>
              <w:tabs>
                <w:tab w:val="left" w:pos="708"/>
              </w:tabs>
              <w:jc w:val="center"/>
            </w:pPr>
            <w:r w:rsidRPr="0081175C">
              <w:t>2,75</w:t>
            </w:r>
          </w:p>
        </w:tc>
        <w:tc>
          <w:tcPr>
            <w:tcW w:w="1843" w:type="dxa"/>
            <w:noWrap/>
            <w:vAlign w:val="center"/>
          </w:tcPr>
          <w:p w14:paraId="724BBAAB" w14:textId="77777777" w:rsidR="00A0179D" w:rsidRPr="0081175C" w:rsidRDefault="001553CF" w:rsidP="00B96313">
            <w:pPr>
              <w:tabs>
                <w:tab w:val="left" w:pos="708"/>
              </w:tabs>
              <w:jc w:val="center"/>
            </w:pPr>
            <w:r w:rsidRPr="0081175C">
              <w:t>2</w:t>
            </w:r>
          </w:p>
        </w:tc>
        <w:tc>
          <w:tcPr>
            <w:tcW w:w="2039" w:type="dxa"/>
            <w:noWrap/>
            <w:vAlign w:val="center"/>
          </w:tcPr>
          <w:p w14:paraId="5E452D60" w14:textId="77777777" w:rsidR="00A0179D" w:rsidRPr="0081175C" w:rsidRDefault="001553CF" w:rsidP="00B96313">
            <w:pPr>
              <w:tabs>
                <w:tab w:val="left" w:pos="708"/>
              </w:tabs>
              <w:jc w:val="center"/>
            </w:pPr>
            <w:r w:rsidRPr="0081175C">
              <w:t>1,0</w:t>
            </w:r>
            <w:r w:rsidR="00A0179D" w:rsidRPr="0081175C">
              <w:t xml:space="preserve"> – 2,25</w:t>
            </w:r>
          </w:p>
        </w:tc>
      </w:tr>
    </w:tbl>
    <w:p w14:paraId="17434AC9" w14:textId="77777777" w:rsidR="00713F3F" w:rsidRPr="00EC4307" w:rsidRDefault="00713F3F" w:rsidP="003E6ABD">
      <w:pPr>
        <w:pStyle w:val="a7"/>
        <w:spacing w:before="0" w:after="0"/>
        <w:rPr>
          <w:sz w:val="28"/>
          <w:szCs w:val="28"/>
        </w:rPr>
      </w:pPr>
      <w:r w:rsidRPr="00EC4307">
        <w:rPr>
          <w:sz w:val="28"/>
          <w:szCs w:val="28"/>
        </w:rPr>
        <w:t xml:space="preserve">Ширина пешеходной части тротуаров 1,0 м и принята согласно СП 42.13330.2011 «СНиП 2.07.01-89* «Градостроительство. Планировка и застройка городских и сельских поселений». </w:t>
      </w:r>
    </w:p>
    <w:p w14:paraId="0B98ADD5" w14:textId="77777777" w:rsidR="00713F3F" w:rsidRPr="00EC4307" w:rsidRDefault="00713F3F" w:rsidP="003E6ABD">
      <w:pPr>
        <w:pStyle w:val="a7"/>
        <w:spacing w:before="0" w:after="0"/>
        <w:rPr>
          <w:sz w:val="28"/>
          <w:szCs w:val="28"/>
        </w:rPr>
      </w:pPr>
      <w:r w:rsidRPr="00EC4307">
        <w:rPr>
          <w:sz w:val="28"/>
          <w:szCs w:val="28"/>
        </w:rPr>
        <w:t>Транспортное</w:t>
      </w:r>
      <w:r w:rsidR="004351F9" w:rsidRPr="00EC4307">
        <w:rPr>
          <w:sz w:val="28"/>
          <w:szCs w:val="28"/>
        </w:rPr>
        <w:t xml:space="preserve"> обслуживание внутри кварталов</w:t>
      </w:r>
      <w:r w:rsidRPr="00EC4307">
        <w:rPr>
          <w:sz w:val="28"/>
          <w:szCs w:val="28"/>
        </w:rPr>
        <w:t>, осуществляется по проездам шириной 5,5-6,0 метров.</w:t>
      </w:r>
    </w:p>
    <w:p w14:paraId="7B516951" w14:textId="7C1F3F4A" w:rsidR="00713F3F" w:rsidRDefault="00713F3F" w:rsidP="003E6ABD">
      <w:pPr>
        <w:pStyle w:val="a7"/>
        <w:spacing w:before="0" w:after="0"/>
        <w:rPr>
          <w:sz w:val="28"/>
          <w:szCs w:val="28"/>
        </w:rPr>
      </w:pPr>
      <w:r w:rsidRPr="00EC4307">
        <w:rPr>
          <w:sz w:val="28"/>
          <w:szCs w:val="28"/>
        </w:rPr>
        <w:t>Дорожные одежды проездов предусмотрены капитального типа с асфальтобетонным покрытием. Основные показатели проектируем</w:t>
      </w:r>
      <w:r w:rsidR="00577F03" w:rsidRPr="00EC4307">
        <w:rPr>
          <w:sz w:val="28"/>
          <w:szCs w:val="28"/>
        </w:rPr>
        <w:t xml:space="preserve">ой улично-дорожной сети </w:t>
      </w:r>
      <w:r w:rsidRPr="00EC4307">
        <w:rPr>
          <w:sz w:val="28"/>
          <w:szCs w:val="28"/>
        </w:rPr>
        <w:t>представлен</w:t>
      </w:r>
      <w:r w:rsidR="00577F03" w:rsidRPr="00EC4307">
        <w:rPr>
          <w:sz w:val="28"/>
          <w:szCs w:val="28"/>
        </w:rPr>
        <w:t>ы в</w:t>
      </w:r>
      <w:r w:rsidRPr="00EC4307">
        <w:rPr>
          <w:sz w:val="28"/>
          <w:szCs w:val="28"/>
        </w:rPr>
        <w:t xml:space="preserve"> </w:t>
      </w:r>
      <w:r w:rsidR="001553CF" w:rsidRPr="00EC4307">
        <w:rPr>
          <w:sz w:val="28"/>
          <w:szCs w:val="28"/>
        </w:rPr>
        <w:t>(</w:t>
      </w:r>
      <w:r w:rsidRPr="00EC4307">
        <w:rPr>
          <w:sz w:val="28"/>
          <w:szCs w:val="28"/>
        </w:rPr>
        <w:fldChar w:fldCharType="begin"/>
      </w:r>
      <w:r w:rsidRPr="00EC4307">
        <w:rPr>
          <w:sz w:val="28"/>
          <w:szCs w:val="28"/>
        </w:rPr>
        <w:instrText xml:space="preserve"> REF _Ref413238464 \h  \* MERGEFORMAT </w:instrText>
      </w:r>
      <w:r w:rsidRPr="00EC4307">
        <w:rPr>
          <w:sz w:val="28"/>
          <w:szCs w:val="28"/>
        </w:rPr>
      </w:r>
      <w:r w:rsidRPr="00EC4307">
        <w:rPr>
          <w:sz w:val="28"/>
          <w:szCs w:val="28"/>
        </w:rPr>
        <w:fldChar w:fldCharType="separate"/>
      </w:r>
      <w:r w:rsidR="00792E45" w:rsidRPr="00EC4307">
        <w:rPr>
          <w:sz w:val="28"/>
          <w:szCs w:val="28"/>
        </w:rPr>
        <w:t xml:space="preserve">Таблица </w:t>
      </w:r>
      <w:r w:rsidRPr="00EC4307">
        <w:rPr>
          <w:sz w:val="28"/>
          <w:szCs w:val="28"/>
        </w:rPr>
        <w:fldChar w:fldCharType="end"/>
      </w:r>
      <w:r w:rsidR="00D07626" w:rsidRPr="00860AB9">
        <w:rPr>
          <w:sz w:val="28"/>
          <w:szCs w:val="28"/>
        </w:rPr>
        <w:t>12</w:t>
      </w:r>
      <w:r w:rsidR="001553CF" w:rsidRPr="00EC4307">
        <w:rPr>
          <w:sz w:val="28"/>
          <w:szCs w:val="28"/>
        </w:rPr>
        <w:t>)</w:t>
      </w:r>
      <w:r w:rsidRPr="00EC4307">
        <w:rPr>
          <w:sz w:val="28"/>
          <w:szCs w:val="28"/>
        </w:rPr>
        <w:t>.</w:t>
      </w:r>
    </w:p>
    <w:p w14:paraId="55CBF12B" w14:textId="76ED7215" w:rsidR="006C10AA" w:rsidRDefault="006C10AA" w:rsidP="003E6ABD">
      <w:pPr>
        <w:pStyle w:val="a7"/>
        <w:spacing w:before="0" w:after="0"/>
        <w:rPr>
          <w:sz w:val="28"/>
          <w:szCs w:val="28"/>
        </w:rPr>
      </w:pPr>
      <w:r>
        <w:rPr>
          <w:sz w:val="28"/>
          <w:szCs w:val="28"/>
        </w:rPr>
        <w:br w:type="page"/>
      </w:r>
    </w:p>
    <w:p w14:paraId="0E3E78C2" w14:textId="77777777" w:rsidR="00D07626" w:rsidRPr="00EC4307" w:rsidRDefault="00D07626" w:rsidP="003E6ABD">
      <w:pPr>
        <w:pStyle w:val="a7"/>
        <w:spacing w:before="0" w:after="0"/>
        <w:rPr>
          <w:sz w:val="28"/>
          <w:szCs w:val="28"/>
        </w:rPr>
      </w:pPr>
    </w:p>
    <w:p w14:paraId="28B3726E" w14:textId="27A839EC" w:rsidR="009C646F" w:rsidRPr="006C10AA" w:rsidRDefault="00713F3F" w:rsidP="006C10AA">
      <w:pPr>
        <w:pStyle w:val="E0"/>
        <w:spacing w:after="0"/>
        <w:jc w:val="right"/>
        <w:rPr>
          <w:rFonts w:ascii="Times New Roman" w:hAnsi="Times New Roman" w:cs="Times New Roman"/>
          <w:sz w:val="28"/>
        </w:rPr>
      </w:pPr>
      <w:bookmarkStart w:id="130" w:name="_Ref413238464"/>
      <w:r w:rsidRPr="006C10AA">
        <w:rPr>
          <w:rFonts w:ascii="Times New Roman" w:hAnsi="Times New Roman" w:cs="Times New Roman"/>
          <w:sz w:val="28"/>
        </w:rPr>
        <w:t xml:space="preserve">Таблица </w:t>
      </w:r>
      <w:bookmarkEnd w:id="130"/>
      <w:r w:rsidR="009C646F" w:rsidRPr="006C10AA">
        <w:rPr>
          <w:rFonts w:ascii="Times New Roman" w:hAnsi="Times New Roman" w:cs="Times New Roman"/>
          <w:sz w:val="28"/>
        </w:rPr>
        <w:t>12</w:t>
      </w:r>
    </w:p>
    <w:p w14:paraId="70511808" w14:textId="454A6A21" w:rsidR="00577F03" w:rsidRPr="006C10AA" w:rsidRDefault="00577F03" w:rsidP="006C10AA">
      <w:pPr>
        <w:pStyle w:val="E0"/>
        <w:spacing w:after="0"/>
        <w:jc w:val="center"/>
        <w:rPr>
          <w:rFonts w:ascii="Times New Roman" w:eastAsia="DejaVu Sans" w:hAnsi="Times New Roman" w:cs="Times New Roman"/>
          <w:kern w:val="1"/>
          <w:sz w:val="28"/>
          <w:lang w:eastAsia="ar-SA"/>
        </w:rPr>
      </w:pPr>
      <w:r w:rsidRPr="006C10AA">
        <w:rPr>
          <w:rFonts w:ascii="Times New Roman" w:eastAsia="DejaVu Sans" w:hAnsi="Times New Roman" w:cs="Times New Roman"/>
          <w:kern w:val="1"/>
          <w:sz w:val="28"/>
          <w:lang w:eastAsia="ar-SA"/>
        </w:rPr>
        <w:t>Показатели проектируемых улиц и дорог</w:t>
      </w:r>
    </w:p>
    <w:tbl>
      <w:tblPr>
        <w:tblW w:w="4829" w:type="pct"/>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1"/>
        <w:gridCol w:w="6433"/>
        <w:gridCol w:w="2027"/>
      </w:tblGrid>
      <w:tr w:rsidR="00577F03" w:rsidRPr="006C10AA" w14:paraId="326E2B8A" w14:textId="77777777" w:rsidTr="006C10AA">
        <w:trPr>
          <w:tblHeader/>
        </w:trPr>
        <w:tc>
          <w:tcPr>
            <w:tcW w:w="680" w:type="pct"/>
            <w:vAlign w:val="center"/>
          </w:tcPr>
          <w:p w14:paraId="000FEFDB" w14:textId="77777777" w:rsidR="00577F03" w:rsidRPr="006C10AA" w:rsidRDefault="00577F03" w:rsidP="006C10AA">
            <w:pPr>
              <w:pStyle w:val="E0"/>
              <w:spacing w:after="0"/>
              <w:ind w:firstLine="0"/>
              <w:rPr>
                <w:rFonts w:ascii="Times New Roman" w:eastAsia="DejaVu Sans" w:hAnsi="Times New Roman" w:cs="Times New Roman"/>
                <w:b/>
                <w:kern w:val="1"/>
                <w:lang w:eastAsia="ar-SA"/>
              </w:rPr>
            </w:pPr>
            <w:r w:rsidRPr="006C10AA">
              <w:rPr>
                <w:rFonts w:ascii="Times New Roman" w:eastAsia="DejaVu Sans" w:hAnsi="Times New Roman" w:cs="Times New Roman"/>
                <w:b/>
                <w:kern w:val="1"/>
                <w:lang w:eastAsia="ar-SA"/>
              </w:rPr>
              <w:t>№ п/п</w:t>
            </w:r>
          </w:p>
        </w:tc>
        <w:tc>
          <w:tcPr>
            <w:tcW w:w="3285" w:type="pct"/>
            <w:vAlign w:val="center"/>
          </w:tcPr>
          <w:p w14:paraId="7E7154BC" w14:textId="77777777" w:rsidR="00577F03" w:rsidRPr="006C10AA" w:rsidRDefault="00577F03" w:rsidP="006C10AA">
            <w:pPr>
              <w:pStyle w:val="E0"/>
              <w:spacing w:after="0"/>
              <w:rPr>
                <w:rFonts w:ascii="Times New Roman" w:eastAsia="DejaVu Sans" w:hAnsi="Times New Roman" w:cs="Times New Roman"/>
                <w:b/>
                <w:kern w:val="1"/>
                <w:lang w:eastAsia="ar-SA"/>
              </w:rPr>
            </w:pPr>
            <w:r w:rsidRPr="006C10AA">
              <w:rPr>
                <w:rFonts w:ascii="Times New Roman" w:eastAsia="DejaVu Sans" w:hAnsi="Times New Roman" w:cs="Times New Roman"/>
                <w:b/>
                <w:kern w:val="1"/>
                <w:lang w:eastAsia="ar-SA"/>
              </w:rPr>
              <w:t>Категория улиц, дорог</w:t>
            </w:r>
          </w:p>
        </w:tc>
        <w:tc>
          <w:tcPr>
            <w:tcW w:w="1035" w:type="pct"/>
            <w:vAlign w:val="center"/>
          </w:tcPr>
          <w:p w14:paraId="5CCCA8A2" w14:textId="77777777" w:rsidR="00577F03" w:rsidRPr="006C10AA" w:rsidRDefault="00577F03" w:rsidP="006C10AA">
            <w:pPr>
              <w:pStyle w:val="E0"/>
              <w:spacing w:after="0"/>
              <w:ind w:firstLine="0"/>
              <w:rPr>
                <w:rFonts w:ascii="Times New Roman" w:eastAsia="DejaVu Sans" w:hAnsi="Times New Roman" w:cs="Times New Roman"/>
                <w:b/>
                <w:kern w:val="1"/>
                <w:lang w:eastAsia="ar-SA"/>
              </w:rPr>
            </w:pPr>
            <w:r w:rsidRPr="006C10AA">
              <w:rPr>
                <w:rFonts w:ascii="Times New Roman" w:eastAsia="DejaVu Sans" w:hAnsi="Times New Roman" w:cs="Times New Roman"/>
                <w:b/>
                <w:kern w:val="1"/>
                <w:lang w:eastAsia="ar-SA"/>
              </w:rPr>
              <w:t>Протяженность, км</w:t>
            </w:r>
          </w:p>
        </w:tc>
      </w:tr>
      <w:tr w:rsidR="00577F03" w:rsidRPr="006C10AA" w14:paraId="2122B660" w14:textId="77777777" w:rsidTr="006C10AA">
        <w:trPr>
          <w:trHeight w:val="253"/>
          <w:tblHeader/>
        </w:trPr>
        <w:tc>
          <w:tcPr>
            <w:tcW w:w="680" w:type="pct"/>
            <w:vAlign w:val="center"/>
          </w:tcPr>
          <w:p w14:paraId="47891B0F" w14:textId="77777777" w:rsidR="00577F03" w:rsidRPr="006C10AA" w:rsidRDefault="00577F03" w:rsidP="006C10AA">
            <w:pPr>
              <w:pStyle w:val="E0"/>
              <w:spacing w:after="0"/>
              <w:rPr>
                <w:rFonts w:ascii="Times New Roman" w:eastAsia="DejaVu Sans" w:hAnsi="Times New Roman" w:cs="Times New Roman"/>
                <w:b/>
                <w:kern w:val="1"/>
                <w:lang w:eastAsia="ar-SA"/>
              </w:rPr>
            </w:pPr>
            <w:r w:rsidRPr="006C10AA">
              <w:rPr>
                <w:rFonts w:ascii="Times New Roman" w:eastAsia="DejaVu Sans" w:hAnsi="Times New Roman" w:cs="Times New Roman"/>
                <w:b/>
                <w:kern w:val="1"/>
                <w:lang w:eastAsia="ar-SA"/>
              </w:rPr>
              <w:t>1</w:t>
            </w:r>
          </w:p>
        </w:tc>
        <w:tc>
          <w:tcPr>
            <w:tcW w:w="3285" w:type="pct"/>
            <w:vAlign w:val="center"/>
          </w:tcPr>
          <w:p w14:paraId="71DFE4B0" w14:textId="77777777" w:rsidR="00577F03" w:rsidRPr="006C10AA" w:rsidRDefault="00577F03" w:rsidP="006C10AA">
            <w:pPr>
              <w:pStyle w:val="E0"/>
              <w:spacing w:after="0"/>
              <w:rPr>
                <w:rFonts w:ascii="Times New Roman" w:eastAsia="DejaVu Sans" w:hAnsi="Times New Roman" w:cs="Times New Roman"/>
                <w:b/>
                <w:kern w:val="1"/>
                <w:lang w:eastAsia="ar-SA"/>
              </w:rPr>
            </w:pPr>
            <w:r w:rsidRPr="006C10AA">
              <w:rPr>
                <w:rFonts w:ascii="Times New Roman" w:eastAsia="DejaVu Sans" w:hAnsi="Times New Roman" w:cs="Times New Roman"/>
                <w:b/>
                <w:kern w:val="1"/>
                <w:lang w:eastAsia="ar-SA"/>
              </w:rPr>
              <w:t>2</w:t>
            </w:r>
          </w:p>
        </w:tc>
        <w:tc>
          <w:tcPr>
            <w:tcW w:w="1035" w:type="pct"/>
            <w:vAlign w:val="center"/>
          </w:tcPr>
          <w:p w14:paraId="355536C3" w14:textId="77777777" w:rsidR="00577F03" w:rsidRPr="006C10AA" w:rsidRDefault="00577F03" w:rsidP="006C10AA">
            <w:pPr>
              <w:pStyle w:val="E0"/>
              <w:spacing w:after="0"/>
              <w:rPr>
                <w:rFonts w:ascii="Times New Roman" w:eastAsia="DejaVu Sans" w:hAnsi="Times New Roman" w:cs="Times New Roman"/>
                <w:b/>
                <w:kern w:val="1"/>
                <w:lang w:eastAsia="ar-SA"/>
              </w:rPr>
            </w:pPr>
            <w:r w:rsidRPr="006C10AA">
              <w:rPr>
                <w:rFonts w:ascii="Times New Roman" w:eastAsia="DejaVu Sans" w:hAnsi="Times New Roman" w:cs="Times New Roman"/>
                <w:b/>
                <w:kern w:val="1"/>
                <w:lang w:eastAsia="ar-SA"/>
              </w:rPr>
              <w:t>3</w:t>
            </w:r>
          </w:p>
        </w:tc>
      </w:tr>
      <w:tr w:rsidR="00A54344" w:rsidRPr="006C10AA" w14:paraId="1013D808" w14:textId="77777777" w:rsidTr="006C10AA">
        <w:trPr>
          <w:trHeight w:val="253"/>
          <w:tblHeader/>
        </w:trPr>
        <w:tc>
          <w:tcPr>
            <w:tcW w:w="680" w:type="pct"/>
            <w:vAlign w:val="center"/>
          </w:tcPr>
          <w:p w14:paraId="364D0AE3" w14:textId="64536D11" w:rsidR="00A54344" w:rsidRPr="006C10AA" w:rsidRDefault="00A54344" w:rsidP="006C10AA">
            <w:pPr>
              <w:pStyle w:val="E0"/>
              <w:spacing w:after="0"/>
              <w:rPr>
                <w:rFonts w:ascii="Times New Roman" w:eastAsia="DejaVu Sans" w:hAnsi="Times New Roman" w:cs="Times New Roman"/>
                <w:kern w:val="1"/>
                <w:lang w:eastAsia="ar-SA"/>
              </w:rPr>
            </w:pPr>
            <w:r w:rsidRPr="006C10AA">
              <w:rPr>
                <w:rFonts w:ascii="Times New Roman" w:eastAsia="DejaVu Sans" w:hAnsi="Times New Roman" w:cs="Times New Roman"/>
                <w:kern w:val="1"/>
                <w:lang w:eastAsia="ar-SA"/>
              </w:rPr>
              <w:t>1</w:t>
            </w:r>
          </w:p>
        </w:tc>
        <w:tc>
          <w:tcPr>
            <w:tcW w:w="3285" w:type="pct"/>
            <w:vAlign w:val="center"/>
          </w:tcPr>
          <w:p w14:paraId="44A76E8C" w14:textId="6F8C0DEC" w:rsidR="00A54344" w:rsidRPr="006C10AA" w:rsidRDefault="00A54344" w:rsidP="006C10AA">
            <w:pPr>
              <w:pStyle w:val="E0"/>
              <w:spacing w:after="0"/>
              <w:rPr>
                <w:rFonts w:ascii="Times New Roman" w:eastAsia="DejaVu Sans" w:hAnsi="Times New Roman" w:cs="Times New Roman"/>
                <w:kern w:val="1"/>
                <w:lang w:eastAsia="ar-SA"/>
              </w:rPr>
            </w:pPr>
            <w:r w:rsidRPr="006C10AA">
              <w:rPr>
                <w:rFonts w:ascii="Times New Roman" w:eastAsia="DejaVu Sans" w:hAnsi="Times New Roman" w:cs="Times New Roman"/>
                <w:kern w:val="1"/>
                <w:lang w:eastAsia="ar-SA"/>
              </w:rPr>
              <w:t>Главная улица</w:t>
            </w:r>
          </w:p>
        </w:tc>
        <w:tc>
          <w:tcPr>
            <w:tcW w:w="1035" w:type="pct"/>
            <w:vAlign w:val="center"/>
          </w:tcPr>
          <w:p w14:paraId="6648C0A8" w14:textId="77777777" w:rsidR="00A54344" w:rsidRPr="006C10AA" w:rsidRDefault="00A54344" w:rsidP="006C10AA">
            <w:pPr>
              <w:pStyle w:val="E0"/>
              <w:spacing w:after="0"/>
              <w:rPr>
                <w:rFonts w:ascii="Times New Roman" w:eastAsia="DejaVu Sans" w:hAnsi="Times New Roman" w:cs="Times New Roman"/>
                <w:b/>
                <w:kern w:val="1"/>
                <w:lang w:eastAsia="ar-SA"/>
              </w:rPr>
            </w:pPr>
          </w:p>
        </w:tc>
      </w:tr>
      <w:tr w:rsidR="00577F03" w:rsidRPr="006C10AA" w14:paraId="573C7ECC" w14:textId="77777777" w:rsidTr="006C10AA">
        <w:trPr>
          <w:trHeight w:val="298"/>
        </w:trPr>
        <w:tc>
          <w:tcPr>
            <w:tcW w:w="680" w:type="pct"/>
            <w:vAlign w:val="center"/>
          </w:tcPr>
          <w:p w14:paraId="4BBB4B0E" w14:textId="77777777" w:rsidR="00577F03" w:rsidRPr="006C10AA" w:rsidRDefault="00577F03" w:rsidP="006C10AA">
            <w:pPr>
              <w:pStyle w:val="E0"/>
              <w:spacing w:after="0"/>
              <w:rPr>
                <w:rFonts w:ascii="Times New Roman" w:eastAsia="DejaVu Sans" w:hAnsi="Times New Roman" w:cs="Times New Roman"/>
                <w:kern w:val="1"/>
                <w:lang w:eastAsia="ar-SA"/>
              </w:rPr>
            </w:pPr>
            <w:r w:rsidRPr="006C10AA">
              <w:rPr>
                <w:rFonts w:ascii="Times New Roman" w:eastAsia="DejaVu Sans" w:hAnsi="Times New Roman" w:cs="Times New Roman"/>
                <w:kern w:val="1"/>
                <w:lang w:eastAsia="ar-SA"/>
              </w:rPr>
              <w:t>2</w:t>
            </w:r>
          </w:p>
        </w:tc>
        <w:tc>
          <w:tcPr>
            <w:tcW w:w="3285" w:type="pct"/>
          </w:tcPr>
          <w:p w14:paraId="6B3B2B2E" w14:textId="77777777" w:rsidR="00577F03" w:rsidRPr="006C10AA" w:rsidRDefault="001553CF" w:rsidP="006C10AA">
            <w:pPr>
              <w:pStyle w:val="E0"/>
              <w:spacing w:after="0"/>
              <w:rPr>
                <w:rFonts w:ascii="Times New Roman" w:eastAsia="DejaVu Sans" w:hAnsi="Times New Roman" w:cs="Times New Roman"/>
                <w:kern w:val="1"/>
                <w:lang w:eastAsia="ar-SA"/>
              </w:rPr>
            </w:pPr>
            <w:r w:rsidRPr="006C10AA">
              <w:rPr>
                <w:rFonts w:ascii="Times New Roman" w:eastAsia="DejaVu Sans" w:hAnsi="Times New Roman" w:cs="Times New Roman"/>
                <w:kern w:val="1"/>
                <w:lang w:eastAsia="ar-SA"/>
              </w:rPr>
              <w:t>Основная улица в жилой застройке</w:t>
            </w:r>
            <w:r w:rsidR="00577F03" w:rsidRPr="006C10AA">
              <w:rPr>
                <w:rFonts w:ascii="Times New Roman" w:eastAsia="DejaVu Sans" w:hAnsi="Times New Roman" w:cs="Times New Roman"/>
                <w:kern w:val="1"/>
                <w:lang w:eastAsia="ar-SA"/>
              </w:rPr>
              <w:t xml:space="preserve"> </w:t>
            </w:r>
          </w:p>
        </w:tc>
        <w:tc>
          <w:tcPr>
            <w:tcW w:w="1035" w:type="pct"/>
            <w:vAlign w:val="center"/>
          </w:tcPr>
          <w:p w14:paraId="57F46E68" w14:textId="77777777" w:rsidR="00577F03" w:rsidRPr="006C10AA" w:rsidRDefault="001553CF" w:rsidP="006C10AA">
            <w:pPr>
              <w:pStyle w:val="E0"/>
              <w:spacing w:after="0"/>
              <w:rPr>
                <w:rFonts w:ascii="Times New Roman" w:eastAsia="DejaVu Sans" w:hAnsi="Times New Roman" w:cs="Times New Roman"/>
                <w:kern w:val="1"/>
                <w:lang w:eastAsia="ar-SA"/>
              </w:rPr>
            </w:pPr>
            <w:r w:rsidRPr="006C10AA">
              <w:rPr>
                <w:rFonts w:ascii="Times New Roman" w:eastAsia="DejaVu Sans" w:hAnsi="Times New Roman" w:cs="Times New Roman"/>
                <w:kern w:val="1"/>
                <w:lang w:eastAsia="ar-SA"/>
              </w:rPr>
              <w:t>4,9</w:t>
            </w:r>
          </w:p>
        </w:tc>
      </w:tr>
      <w:tr w:rsidR="00577F03" w:rsidRPr="006C10AA" w14:paraId="4400EA7D" w14:textId="77777777" w:rsidTr="006C10AA">
        <w:tc>
          <w:tcPr>
            <w:tcW w:w="680" w:type="pct"/>
            <w:vAlign w:val="center"/>
          </w:tcPr>
          <w:p w14:paraId="46D92AFB" w14:textId="77777777" w:rsidR="00577F03" w:rsidRPr="006C10AA" w:rsidRDefault="00577F03" w:rsidP="006C10AA">
            <w:pPr>
              <w:pStyle w:val="E0"/>
              <w:spacing w:after="0"/>
              <w:rPr>
                <w:rFonts w:ascii="Times New Roman" w:eastAsia="DejaVu Sans" w:hAnsi="Times New Roman" w:cs="Times New Roman"/>
                <w:kern w:val="1"/>
                <w:lang w:eastAsia="ar-SA"/>
              </w:rPr>
            </w:pPr>
            <w:r w:rsidRPr="006C10AA">
              <w:rPr>
                <w:rFonts w:ascii="Times New Roman" w:eastAsia="DejaVu Sans" w:hAnsi="Times New Roman" w:cs="Times New Roman"/>
                <w:kern w:val="1"/>
                <w:lang w:eastAsia="ar-SA"/>
              </w:rPr>
              <w:t>3</w:t>
            </w:r>
          </w:p>
        </w:tc>
        <w:tc>
          <w:tcPr>
            <w:tcW w:w="3285" w:type="pct"/>
          </w:tcPr>
          <w:p w14:paraId="1452B4FB" w14:textId="77777777" w:rsidR="00577F03" w:rsidRPr="006C10AA" w:rsidRDefault="001553CF" w:rsidP="006C10AA">
            <w:pPr>
              <w:pStyle w:val="E0"/>
              <w:spacing w:after="0"/>
              <w:rPr>
                <w:rFonts w:ascii="Times New Roman" w:eastAsia="DejaVu Sans" w:hAnsi="Times New Roman" w:cs="Times New Roman"/>
                <w:kern w:val="1"/>
                <w:lang w:eastAsia="ar-SA"/>
              </w:rPr>
            </w:pPr>
            <w:r w:rsidRPr="006C10AA">
              <w:rPr>
                <w:rFonts w:ascii="Times New Roman" w:eastAsia="DejaVu Sans" w:hAnsi="Times New Roman" w:cs="Times New Roman"/>
                <w:kern w:val="1"/>
                <w:lang w:eastAsia="ar-SA"/>
              </w:rPr>
              <w:t>Второстепенная улица в жилой застройке</w:t>
            </w:r>
          </w:p>
        </w:tc>
        <w:tc>
          <w:tcPr>
            <w:tcW w:w="1035" w:type="pct"/>
            <w:vAlign w:val="center"/>
          </w:tcPr>
          <w:p w14:paraId="43F5B3D6" w14:textId="77777777" w:rsidR="00577F03" w:rsidRPr="006C10AA" w:rsidRDefault="0081175C" w:rsidP="006C10AA">
            <w:pPr>
              <w:pStyle w:val="E0"/>
              <w:spacing w:after="0"/>
              <w:rPr>
                <w:rFonts w:ascii="Times New Roman" w:eastAsia="DejaVu Sans" w:hAnsi="Times New Roman" w:cs="Times New Roman"/>
                <w:kern w:val="1"/>
                <w:lang w:eastAsia="ar-SA"/>
              </w:rPr>
            </w:pPr>
            <w:r w:rsidRPr="006C10AA">
              <w:rPr>
                <w:rFonts w:ascii="Times New Roman" w:eastAsia="DejaVu Sans" w:hAnsi="Times New Roman" w:cs="Times New Roman"/>
                <w:kern w:val="1"/>
                <w:lang w:eastAsia="ar-SA"/>
              </w:rPr>
              <w:t>26,1</w:t>
            </w:r>
          </w:p>
        </w:tc>
      </w:tr>
    </w:tbl>
    <w:p w14:paraId="72309DC4" w14:textId="77777777" w:rsidR="00577F03" w:rsidRPr="006C10AA" w:rsidRDefault="00577F03" w:rsidP="006C10AA">
      <w:pPr>
        <w:ind w:left="240" w:right="-2" w:firstLine="709"/>
        <w:jc w:val="both"/>
      </w:pPr>
    </w:p>
    <w:p w14:paraId="67A4954F" w14:textId="77777777" w:rsidR="00713F3F" w:rsidRPr="00EC4307"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31" w:name="_Toc41396639"/>
      <w:r w:rsidRPr="00EC4307">
        <w:rPr>
          <w:rFonts w:ascii="Times New Roman" w:hAnsi="Times New Roman" w:cs="Times New Roman"/>
          <w:color w:val="auto"/>
          <w:sz w:val="28"/>
          <w:szCs w:val="28"/>
        </w:rPr>
        <w:t>Мероприятия для маломобильных групп населения</w:t>
      </w:r>
      <w:bookmarkEnd w:id="131"/>
    </w:p>
    <w:p w14:paraId="3000F056" w14:textId="77777777" w:rsidR="00713F3F" w:rsidRPr="00EC4307" w:rsidRDefault="00713F3F" w:rsidP="003E6ABD">
      <w:pPr>
        <w:ind w:firstLine="709"/>
        <w:jc w:val="both"/>
        <w:rPr>
          <w:sz w:val="28"/>
          <w:szCs w:val="28"/>
        </w:rPr>
      </w:pPr>
      <w:r w:rsidRPr="00EC4307">
        <w:rPr>
          <w:sz w:val="28"/>
          <w:szCs w:val="28"/>
        </w:rPr>
        <w:t xml:space="preserve">При подготовке проектной документации в обязательном порядке необходимо предусмотреть выполнение мероприятий, предусмотренных </w:t>
      </w:r>
      <w:r w:rsidR="002575E8" w:rsidRPr="00EC4307">
        <w:rPr>
          <w:sz w:val="28"/>
          <w:szCs w:val="28"/>
        </w:rPr>
        <w:t>СП 59.13330.2016 (Актуализированная редакция СНиП 35-01-2001) «Доступность зданий и сооружений для маломобильных групп населения»,</w:t>
      </w:r>
      <w:r w:rsidRPr="00EC4307">
        <w:rPr>
          <w:sz w:val="28"/>
          <w:szCs w:val="28"/>
        </w:rPr>
        <w:t xml:space="preserve"> в том числе:</w:t>
      </w:r>
    </w:p>
    <w:p w14:paraId="2F10D7A7" w14:textId="77777777" w:rsidR="00713F3F" w:rsidRPr="00EC4307" w:rsidRDefault="009E7695" w:rsidP="003E6ABD">
      <w:pPr>
        <w:pStyle w:val="a0"/>
        <w:spacing w:after="0"/>
        <w:ind w:firstLine="709"/>
        <w:rPr>
          <w:rFonts w:ascii="Times New Roman" w:hAnsi="Times New Roman" w:cs="Times New Roman"/>
          <w:sz w:val="28"/>
          <w:szCs w:val="28"/>
        </w:rPr>
      </w:pPr>
      <w:r w:rsidRPr="00EC4307">
        <w:rPr>
          <w:rFonts w:ascii="Times New Roman" w:hAnsi="Times New Roman" w:cs="Times New Roman"/>
          <w:sz w:val="28"/>
          <w:szCs w:val="28"/>
          <w:lang w:val="ru-RU"/>
        </w:rPr>
        <w:t xml:space="preserve">п. </w:t>
      </w:r>
      <w:r w:rsidR="00713F3F" w:rsidRPr="00EC4307">
        <w:rPr>
          <w:rFonts w:ascii="Times New Roman" w:hAnsi="Times New Roman" w:cs="Times New Roman"/>
          <w:sz w:val="28"/>
          <w:szCs w:val="28"/>
        </w:rPr>
        <w:t>5.1.3. В проектной документации должны быть предусмотрены условия беспрепятственного, безопасного и удобного передвижения МГН (маломобильные группы населения) по участку к доступному входу в здание с учетом требований СП 42.13330.201</w:t>
      </w:r>
      <w:r w:rsidR="00F42830" w:rsidRPr="00EC4307">
        <w:rPr>
          <w:rFonts w:ascii="Times New Roman" w:hAnsi="Times New Roman" w:cs="Times New Roman"/>
          <w:sz w:val="28"/>
          <w:szCs w:val="28"/>
          <w:lang w:val="ru-RU"/>
        </w:rPr>
        <w:t xml:space="preserve">6 </w:t>
      </w:r>
      <w:r w:rsidR="00F42830" w:rsidRPr="00EC4307">
        <w:rPr>
          <w:rFonts w:ascii="Times New Roman" w:hAnsi="Times New Roman" w:cs="Times New Roman"/>
          <w:sz w:val="28"/>
          <w:szCs w:val="28"/>
        </w:rPr>
        <w:t>(Актуализированная редакция СНиП 2.07.01-89*)</w:t>
      </w:r>
      <w:r w:rsidR="00F42830" w:rsidRPr="00EC4307">
        <w:rPr>
          <w:rFonts w:ascii="Times New Roman" w:hAnsi="Times New Roman" w:cs="Times New Roman"/>
          <w:sz w:val="28"/>
          <w:szCs w:val="28"/>
          <w:lang w:val="ru-RU"/>
        </w:rPr>
        <w:t xml:space="preserve"> </w:t>
      </w:r>
      <w:r w:rsidR="00713F3F" w:rsidRPr="00EC4307">
        <w:rPr>
          <w:rFonts w:ascii="Times New Roman" w:hAnsi="Times New Roman" w:cs="Times New Roman"/>
          <w:sz w:val="28"/>
          <w:szCs w:val="28"/>
        </w:rPr>
        <w:t xml:space="preserve">«Градостроительство. Планировка и застройка городских и сельских поселений». Пешеходные пути должны иметь непрерывную связь с внешними, по отношению к участку, транспортными и пешеходными коммуникациями, остановочными пунктами пассажирского транспорта общего пользования; </w:t>
      </w:r>
    </w:p>
    <w:p w14:paraId="342DF54A" w14:textId="77777777" w:rsidR="00713F3F" w:rsidRPr="00EC4307" w:rsidRDefault="002575E8" w:rsidP="003E6ABD">
      <w:pPr>
        <w:pStyle w:val="a0"/>
        <w:spacing w:after="0"/>
        <w:ind w:firstLine="709"/>
        <w:rPr>
          <w:rFonts w:ascii="Times New Roman" w:hAnsi="Times New Roman" w:cs="Times New Roman"/>
          <w:sz w:val="28"/>
          <w:szCs w:val="28"/>
        </w:rPr>
      </w:pPr>
      <w:r w:rsidRPr="00EC4307">
        <w:rPr>
          <w:rFonts w:ascii="Times New Roman" w:hAnsi="Times New Roman" w:cs="Times New Roman"/>
          <w:sz w:val="28"/>
          <w:szCs w:val="28"/>
          <w:lang w:val="ru-RU"/>
        </w:rPr>
        <w:t xml:space="preserve">п. </w:t>
      </w:r>
      <w:r w:rsidR="00713F3F" w:rsidRPr="00EC4307">
        <w:rPr>
          <w:rFonts w:ascii="Times New Roman" w:hAnsi="Times New Roman" w:cs="Times New Roman"/>
          <w:sz w:val="28"/>
          <w:szCs w:val="28"/>
        </w:rPr>
        <w:t>5.1.5</w:t>
      </w:r>
      <w:r w:rsidRPr="00EC4307">
        <w:rPr>
          <w:rFonts w:ascii="Times New Roman" w:hAnsi="Times New Roman" w:cs="Times New Roman"/>
          <w:sz w:val="28"/>
          <w:szCs w:val="28"/>
          <w:lang w:val="ru-RU"/>
        </w:rPr>
        <w:t xml:space="preserve">. </w:t>
      </w:r>
      <w:r w:rsidR="00713F3F" w:rsidRPr="00EC4307">
        <w:rPr>
          <w:rFonts w:ascii="Times New Roman" w:hAnsi="Times New Roman" w:cs="Times New Roman"/>
          <w:sz w:val="28"/>
          <w:szCs w:val="28"/>
        </w:rPr>
        <w:t>В местах пересечения пешеходных и транспортных путей, имеющих перепад высот более 0,015 м, пешеходные пути обустраивают съездами с двух сторон проезжей части или искусственными неровностями по всей ширине проезжей части. На переходе через проезжую часть должны быть установлены бордюрные съезды шириной не менее 1,5 м, которые не должны выступать на проезжую часть;</w:t>
      </w:r>
    </w:p>
    <w:p w14:paraId="6227E6A1" w14:textId="38988DF7" w:rsidR="00713F3F" w:rsidRPr="00EC4307" w:rsidRDefault="002575E8" w:rsidP="003E6ABD">
      <w:pPr>
        <w:pStyle w:val="a0"/>
        <w:spacing w:after="0"/>
        <w:ind w:firstLine="709"/>
        <w:rPr>
          <w:rFonts w:ascii="Times New Roman" w:hAnsi="Times New Roman" w:cs="Times New Roman"/>
          <w:sz w:val="28"/>
          <w:szCs w:val="28"/>
        </w:rPr>
      </w:pPr>
      <w:r w:rsidRPr="00EC4307">
        <w:rPr>
          <w:rFonts w:ascii="Times New Roman" w:hAnsi="Times New Roman" w:cs="Times New Roman"/>
          <w:sz w:val="28"/>
          <w:szCs w:val="28"/>
          <w:lang w:val="ru-RU"/>
        </w:rPr>
        <w:t xml:space="preserve">п. </w:t>
      </w:r>
      <w:r w:rsidR="00713F3F" w:rsidRPr="00EC4307">
        <w:rPr>
          <w:rFonts w:ascii="Times New Roman" w:hAnsi="Times New Roman" w:cs="Times New Roman"/>
          <w:sz w:val="28"/>
          <w:szCs w:val="28"/>
        </w:rPr>
        <w:t>5.1.7</w:t>
      </w:r>
      <w:r w:rsidRPr="00EC4307">
        <w:rPr>
          <w:rFonts w:ascii="Times New Roman" w:hAnsi="Times New Roman" w:cs="Times New Roman"/>
          <w:sz w:val="28"/>
          <w:szCs w:val="28"/>
          <w:lang w:val="ru-RU"/>
        </w:rPr>
        <w:t>.</w:t>
      </w:r>
      <w:r w:rsidR="00713F3F" w:rsidRPr="00EC4307">
        <w:rPr>
          <w:rFonts w:ascii="Times New Roman" w:hAnsi="Times New Roman" w:cs="Times New Roman"/>
          <w:sz w:val="28"/>
          <w:szCs w:val="28"/>
        </w:rPr>
        <w:t xml:space="preserve"> Ширина пешеходного пути с учетом встречного движения инвалидов на креслах-колясках должна быть не менее 2,0 м. В условиях сложившейся застройки в затесненных местах допускается в пределах прямой видимости снижать ширину пешеходного пути движения до 1,2 м. При этом следует устраивать не более чем через каждые 25 м горизонтальные площадки (карманы) размером не менее 2,0×1,8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w:t>
      </w:r>
      <w:bookmarkStart w:id="132" w:name="fts_hit0"/>
      <w:bookmarkEnd w:id="132"/>
      <w:r w:rsidR="00713F3F" w:rsidRPr="00EC4307">
        <w:rPr>
          <w:rFonts w:ascii="Times New Roman" w:hAnsi="Times New Roman" w:cs="Times New Roman"/>
          <w:sz w:val="28"/>
          <w:szCs w:val="28"/>
        </w:rPr>
        <w:t>5 %, поперечный - 2 %;</w:t>
      </w:r>
    </w:p>
    <w:p w14:paraId="2FC7AB05" w14:textId="77777777" w:rsidR="00713F3F" w:rsidRPr="00EC4307" w:rsidRDefault="002575E8" w:rsidP="003E6ABD">
      <w:pPr>
        <w:pStyle w:val="a0"/>
        <w:spacing w:after="0"/>
        <w:ind w:firstLine="709"/>
        <w:rPr>
          <w:rFonts w:ascii="Times New Roman" w:hAnsi="Times New Roman" w:cs="Times New Roman"/>
          <w:sz w:val="28"/>
          <w:szCs w:val="28"/>
        </w:rPr>
      </w:pPr>
      <w:r w:rsidRPr="00EC4307">
        <w:rPr>
          <w:rFonts w:ascii="Times New Roman" w:hAnsi="Times New Roman" w:cs="Times New Roman"/>
          <w:sz w:val="28"/>
          <w:szCs w:val="28"/>
          <w:lang w:val="ru-RU"/>
        </w:rPr>
        <w:t xml:space="preserve">п. </w:t>
      </w:r>
      <w:r w:rsidR="00713F3F" w:rsidRPr="00EC4307">
        <w:rPr>
          <w:rFonts w:ascii="Times New Roman" w:hAnsi="Times New Roman" w:cs="Times New Roman"/>
          <w:sz w:val="28"/>
          <w:szCs w:val="28"/>
        </w:rPr>
        <w:t>5.1.8</w:t>
      </w:r>
      <w:r w:rsidRPr="00EC4307">
        <w:rPr>
          <w:rFonts w:ascii="Times New Roman" w:hAnsi="Times New Roman" w:cs="Times New Roman"/>
          <w:sz w:val="28"/>
          <w:szCs w:val="28"/>
          <w:lang w:val="ru-RU"/>
        </w:rPr>
        <w:t>.</w:t>
      </w:r>
      <w:r w:rsidR="00713F3F" w:rsidRPr="00EC4307">
        <w:rPr>
          <w:rFonts w:ascii="Times New Roman" w:hAnsi="Times New Roman" w:cs="Times New Roman"/>
          <w:sz w:val="28"/>
          <w:szCs w:val="28"/>
        </w:rPr>
        <w:t xml:space="preserve"> В местах изменения высот поверхностей пешеходных путей их выполняют плавным понижением с уклоном не более 1:20 (5 %) или обустраивают съездами. При устройстве съездов их продольный уклон должен быть не более 1:20 (5 %), около здания - не более 1:12 (8 %), а в местах, характеризующихся стесненными условиями, - не более 1:10 на протяжении не </w:t>
      </w:r>
      <w:r w:rsidR="00713F3F" w:rsidRPr="00EC4307">
        <w:rPr>
          <w:rFonts w:ascii="Times New Roman" w:hAnsi="Times New Roman" w:cs="Times New Roman"/>
          <w:sz w:val="28"/>
          <w:szCs w:val="28"/>
        </w:rPr>
        <w:lastRenderedPageBreak/>
        <w:t>более 1,0 м. Перепад высот между нижней гранью съезда и проезжей частью не должен превышать 0,015 м;</w:t>
      </w:r>
    </w:p>
    <w:p w14:paraId="19F8B450" w14:textId="77777777" w:rsidR="00713F3F" w:rsidRPr="00EC4307" w:rsidRDefault="002575E8" w:rsidP="003E6ABD">
      <w:pPr>
        <w:pStyle w:val="a0"/>
        <w:spacing w:after="0"/>
        <w:ind w:firstLine="709"/>
        <w:rPr>
          <w:rFonts w:ascii="Times New Roman" w:hAnsi="Times New Roman" w:cs="Times New Roman"/>
          <w:sz w:val="28"/>
          <w:szCs w:val="28"/>
        </w:rPr>
      </w:pPr>
      <w:r w:rsidRPr="00EC4307">
        <w:rPr>
          <w:rFonts w:ascii="Times New Roman" w:hAnsi="Times New Roman" w:cs="Times New Roman"/>
          <w:sz w:val="28"/>
          <w:szCs w:val="28"/>
          <w:lang w:val="ru-RU"/>
        </w:rPr>
        <w:t xml:space="preserve">п. </w:t>
      </w:r>
      <w:r w:rsidR="00713F3F" w:rsidRPr="00EC4307">
        <w:rPr>
          <w:rFonts w:ascii="Times New Roman" w:hAnsi="Times New Roman" w:cs="Times New Roman"/>
          <w:sz w:val="28"/>
          <w:szCs w:val="28"/>
        </w:rPr>
        <w:t>5.1.9</w:t>
      </w:r>
      <w:r w:rsidRPr="00EC4307">
        <w:rPr>
          <w:rFonts w:ascii="Times New Roman" w:hAnsi="Times New Roman" w:cs="Times New Roman"/>
          <w:sz w:val="28"/>
          <w:szCs w:val="28"/>
          <w:lang w:val="ru-RU"/>
        </w:rPr>
        <w:t>.</w:t>
      </w:r>
      <w:r w:rsidR="00713F3F" w:rsidRPr="00EC4307">
        <w:rPr>
          <w:rFonts w:ascii="Times New Roman" w:hAnsi="Times New Roman" w:cs="Times New Roman"/>
          <w:sz w:val="28"/>
          <w:szCs w:val="28"/>
        </w:rPr>
        <w:t xml:space="preserve"> Высоту бортовых камней (бордюров) по краям пешеходных путей на участке вдоль газонов и озелененных площадок следует принимать не менее 0,05 м. Перепад высот бортовых камней вдоль эксплуатируемых газонов и озелененных площадок, примыкающих к путям пешеходного движения, не должен превышать 0,025 м;</w:t>
      </w:r>
    </w:p>
    <w:p w14:paraId="752A1E33" w14:textId="77777777" w:rsidR="00713F3F" w:rsidRPr="00EC4307" w:rsidRDefault="002575E8" w:rsidP="003E6ABD">
      <w:pPr>
        <w:pStyle w:val="a0"/>
        <w:spacing w:after="0"/>
        <w:ind w:firstLine="709"/>
        <w:rPr>
          <w:rFonts w:ascii="Times New Roman" w:hAnsi="Times New Roman" w:cs="Times New Roman"/>
          <w:sz w:val="28"/>
          <w:szCs w:val="28"/>
        </w:rPr>
      </w:pPr>
      <w:r w:rsidRPr="00EC4307">
        <w:rPr>
          <w:rFonts w:ascii="Times New Roman" w:hAnsi="Times New Roman" w:cs="Times New Roman"/>
          <w:sz w:val="28"/>
          <w:szCs w:val="28"/>
          <w:lang w:val="ru-RU"/>
        </w:rPr>
        <w:t xml:space="preserve">п. </w:t>
      </w:r>
      <w:r w:rsidR="00713F3F" w:rsidRPr="00EC4307">
        <w:rPr>
          <w:rFonts w:ascii="Times New Roman" w:hAnsi="Times New Roman" w:cs="Times New Roman"/>
          <w:sz w:val="28"/>
          <w:szCs w:val="28"/>
        </w:rPr>
        <w:t>5.2.1</w:t>
      </w:r>
      <w:r w:rsidRPr="00EC4307">
        <w:rPr>
          <w:rFonts w:ascii="Times New Roman" w:hAnsi="Times New Roman" w:cs="Times New Roman"/>
          <w:sz w:val="28"/>
          <w:szCs w:val="28"/>
          <w:lang w:val="ru-RU"/>
        </w:rPr>
        <w:t>.</w:t>
      </w:r>
      <w:r w:rsidR="00713F3F" w:rsidRPr="00EC4307">
        <w:rPr>
          <w:rFonts w:ascii="Times New Roman" w:hAnsi="Times New Roman" w:cs="Times New Roman"/>
          <w:sz w:val="28"/>
          <w:szCs w:val="28"/>
        </w:rPr>
        <w:t xml:space="preserve"> 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14:paraId="6BD5931F" w14:textId="77777777" w:rsidR="00713F3F" w:rsidRPr="00EC4307" w:rsidRDefault="002575E8" w:rsidP="003E6ABD">
      <w:pPr>
        <w:pStyle w:val="a0"/>
        <w:spacing w:after="0"/>
        <w:ind w:firstLine="709"/>
        <w:rPr>
          <w:rFonts w:ascii="Times New Roman" w:hAnsi="Times New Roman" w:cs="Times New Roman"/>
          <w:sz w:val="28"/>
          <w:szCs w:val="28"/>
        </w:rPr>
      </w:pPr>
      <w:r w:rsidRPr="00EC4307">
        <w:rPr>
          <w:rFonts w:ascii="Times New Roman" w:hAnsi="Times New Roman" w:cs="Times New Roman"/>
          <w:sz w:val="28"/>
          <w:szCs w:val="28"/>
          <w:lang w:val="ru-RU"/>
        </w:rPr>
        <w:t xml:space="preserve">п. </w:t>
      </w:r>
      <w:r w:rsidR="00713F3F" w:rsidRPr="00EC4307">
        <w:rPr>
          <w:rFonts w:ascii="Times New Roman" w:hAnsi="Times New Roman" w:cs="Times New Roman"/>
          <w:sz w:val="28"/>
          <w:szCs w:val="28"/>
        </w:rPr>
        <w:t>5.2.2</w:t>
      </w:r>
      <w:r w:rsidRPr="00EC4307">
        <w:rPr>
          <w:rFonts w:ascii="Times New Roman" w:hAnsi="Times New Roman" w:cs="Times New Roman"/>
          <w:sz w:val="28"/>
          <w:szCs w:val="28"/>
          <w:lang w:val="ru-RU"/>
        </w:rPr>
        <w:t>.</w:t>
      </w:r>
      <w:r w:rsidR="00713F3F" w:rsidRPr="00EC4307">
        <w:rPr>
          <w:rFonts w:ascii="Times New Roman" w:hAnsi="Times New Roman" w:cs="Times New Roman"/>
          <w:sz w:val="28"/>
          <w:szCs w:val="28"/>
        </w:rPr>
        <w:t xml:space="preserve"> 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14:paraId="7B79EB31" w14:textId="77777777" w:rsidR="00713F3F" w:rsidRPr="00EC4307" w:rsidRDefault="00713F3F" w:rsidP="003E6ABD">
      <w:pPr>
        <w:pStyle w:val="a0"/>
        <w:spacing w:after="0"/>
        <w:ind w:firstLine="709"/>
        <w:rPr>
          <w:rFonts w:ascii="Times New Roman" w:hAnsi="Times New Roman" w:cs="Times New Roman"/>
          <w:sz w:val="28"/>
          <w:szCs w:val="28"/>
        </w:rPr>
      </w:pPr>
      <w:r w:rsidRPr="00EC4307">
        <w:rPr>
          <w:rFonts w:ascii="Times New Roman" w:hAnsi="Times New Roman" w:cs="Times New Roman"/>
          <w:sz w:val="28"/>
          <w:szCs w:val="28"/>
        </w:rPr>
        <w:t xml:space="preserve">п. 8.1.3. В зоне обслуживания посетителей общественных зданий и сооружений различного назначения следует предусматривать места для инвалидов из расчета не менее </w:t>
      </w:r>
      <w:bookmarkStart w:id="133" w:name="fts_hit12"/>
      <w:bookmarkEnd w:id="133"/>
      <w:r w:rsidRPr="00EC4307">
        <w:rPr>
          <w:rStyle w:val="fts-hit"/>
          <w:rFonts w:ascii="Times New Roman" w:hAnsi="Times New Roman" w:cs="Times New Roman"/>
          <w:sz w:val="28"/>
          <w:szCs w:val="28"/>
        </w:rPr>
        <w:t>5 %</w:t>
      </w:r>
      <w:r w:rsidRPr="00EC4307">
        <w:rPr>
          <w:rFonts w:ascii="Times New Roman" w:hAnsi="Times New Roman" w:cs="Times New Roman"/>
          <w:sz w:val="28"/>
          <w:szCs w:val="28"/>
        </w:rPr>
        <w:t xml:space="preserve">, расчетной вместимости учреждения или расчетного числа посетителей, но не менее одного места, в том числе при выделении зон специализированного обслуживания МГН в здании. </w:t>
      </w:r>
    </w:p>
    <w:p w14:paraId="0F40BC67" w14:textId="77777777" w:rsidR="009E7695" w:rsidRDefault="00713F3F" w:rsidP="003E6ABD">
      <w:pPr>
        <w:ind w:firstLine="709"/>
        <w:jc w:val="both"/>
      </w:pPr>
      <w:r w:rsidRPr="00EC4307">
        <w:rPr>
          <w:sz w:val="28"/>
          <w:szCs w:val="28"/>
        </w:rPr>
        <w:t>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ГОСТ Р 51256-201</w:t>
      </w:r>
      <w:r w:rsidR="00F42830" w:rsidRPr="00EC4307">
        <w:rPr>
          <w:sz w:val="28"/>
          <w:szCs w:val="28"/>
        </w:rPr>
        <w:t>8</w:t>
      </w:r>
      <w:r w:rsidRPr="00EC4307">
        <w:rPr>
          <w:sz w:val="28"/>
          <w:szCs w:val="28"/>
        </w:rPr>
        <w:t xml:space="preserve"> «Технические средства организации дорожного движения. Разметка дорожная. Классификация. </w:t>
      </w:r>
      <w:r w:rsidR="00F42830" w:rsidRPr="00EC4307">
        <w:rPr>
          <w:sz w:val="28"/>
          <w:szCs w:val="28"/>
        </w:rPr>
        <w:t>Технические требования» и ГОСТ Р 52875-2018 «Указатели тактильные наземные для инвалидов по зрению. Технические требования».</w:t>
      </w:r>
      <w:r w:rsidR="009E7695">
        <w:br w:type="page"/>
      </w:r>
    </w:p>
    <w:p w14:paraId="418869CC" w14:textId="77777777" w:rsidR="00713F3F" w:rsidRPr="00EC4307"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34" w:name="_Ref456369745"/>
      <w:bookmarkStart w:id="135" w:name="_Toc468972166"/>
      <w:bookmarkStart w:id="136" w:name="_Toc41396640"/>
      <w:bookmarkEnd w:id="134"/>
      <w:r w:rsidRPr="00EC4307">
        <w:rPr>
          <w:rFonts w:ascii="Times New Roman" w:hAnsi="Times New Roman" w:cs="Times New Roman"/>
          <w:color w:val="auto"/>
          <w:sz w:val="28"/>
          <w:szCs w:val="28"/>
        </w:rPr>
        <w:lastRenderedPageBreak/>
        <w:t>Инженерная подготовка и вертикальная планировка территории</w:t>
      </w:r>
      <w:bookmarkEnd w:id="135"/>
      <w:bookmarkEnd w:id="136"/>
    </w:p>
    <w:p w14:paraId="294FA1A9" w14:textId="77777777" w:rsidR="00713F3F" w:rsidRPr="00EC4307" w:rsidRDefault="00713F3F" w:rsidP="00B96313">
      <w:pPr>
        <w:pStyle w:val="afb"/>
        <w:spacing w:before="0" w:after="0"/>
        <w:ind w:left="240"/>
        <w:rPr>
          <w:rFonts w:ascii="Times New Roman" w:hAnsi="Times New Roman" w:cs="Times New Roman"/>
          <w:sz w:val="28"/>
          <w:szCs w:val="28"/>
        </w:rPr>
      </w:pPr>
      <w:r w:rsidRPr="00EC4307">
        <w:rPr>
          <w:rFonts w:ascii="Times New Roman" w:hAnsi="Times New Roman" w:cs="Times New Roman"/>
          <w:sz w:val="28"/>
          <w:szCs w:val="28"/>
        </w:rPr>
        <w:t>Проектные решения</w:t>
      </w:r>
    </w:p>
    <w:p w14:paraId="6EF98F1B" w14:textId="44780D40" w:rsidR="00713F3F" w:rsidRPr="00EC4307" w:rsidRDefault="00713F3F" w:rsidP="006C10AA">
      <w:pPr>
        <w:pStyle w:val="a7"/>
        <w:spacing w:before="0" w:after="0"/>
        <w:ind w:firstLine="709"/>
        <w:rPr>
          <w:sz w:val="28"/>
          <w:szCs w:val="28"/>
        </w:rPr>
      </w:pPr>
      <w:r w:rsidRPr="00EC4307">
        <w:rPr>
          <w:sz w:val="28"/>
          <w:szCs w:val="28"/>
        </w:rPr>
        <w:t xml:space="preserve">Проектом для обеспечения сбора и отвода поверхностных сточных вод выполнена вертикальная планировка территории в границах проекта планировки по проектируемым проездам. Сбор поверхностных вод с проектируемой территории предлагается осуществлять по проездам в проектируемую ливневую канализацию, расположенную вдоль улично-дорожной сети </w:t>
      </w:r>
      <w:r w:rsidR="005820F7" w:rsidRPr="00EC4307">
        <w:rPr>
          <w:sz w:val="28"/>
          <w:szCs w:val="28"/>
        </w:rPr>
        <w:t xml:space="preserve">п. </w:t>
      </w:r>
      <w:r w:rsidR="00860AB9">
        <w:rPr>
          <w:sz w:val="28"/>
          <w:szCs w:val="28"/>
        </w:rPr>
        <w:t>Тулинский</w:t>
      </w:r>
      <w:r w:rsidRPr="00EC4307">
        <w:rPr>
          <w:sz w:val="28"/>
          <w:szCs w:val="28"/>
        </w:rPr>
        <w:t>, c последующим сбросом в реки и другие водные объекты. Перед выпусками необходимо предусмотреть устройство очистных сооружений.</w:t>
      </w:r>
    </w:p>
    <w:p w14:paraId="76F40048" w14:textId="77777777" w:rsidR="00713F3F" w:rsidRPr="00EC4307" w:rsidRDefault="00713F3F" w:rsidP="006C10AA">
      <w:pPr>
        <w:pStyle w:val="a7"/>
        <w:spacing w:before="0" w:after="0"/>
        <w:ind w:firstLine="709"/>
        <w:rPr>
          <w:sz w:val="28"/>
          <w:szCs w:val="28"/>
        </w:rPr>
      </w:pPr>
      <w:r w:rsidRPr="00EC4307">
        <w:rPr>
          <w:sz w:val="28"/>
          <w:szCs w:val="28"/>
        </w:rPr>
        <w:t xml:space="preserve">Инженерная подготовка территории проекта планировки выполнена в частичной отсыпке на территориях нового строительства. Уточненные объемы отсыпки уточняются на стадии рабочего проектирования при проведении геологических изысканий. </w:t>
      </w:r>
    </w:p>
    <w:p w14:paraId="09BBC591" w14:textId="77777777" w:rsidR="00713F3F" w:rsidRPr="00EC4307" w:rsidRDefault="00713F3F" w:rsidP="006C10AA">
      <w:pPr>
        <w:pStyle w:val="a7"/>
        <w:spacing w:before="0" w:after="0"/>
        <w:ind w:firstLine="709"/>
        <w:rPr>
          <w:sz w:val="28"/>
          <w:szCs w:val="28"/>
        </w:rPr>
      </w:pPr>
      <w:r w:rsidRPr="00EC4307">
        <w:rPr>
          <w:sz w:val="28"/>
          <w:szCs w:val="28"/>
        </w:rPr>
        <w:t>Отметки по осям проезжих частей и схема размещения водоотводных сооружений представлены в графической части «Схема вертикальной планировки и инженерной подготовки территории».</w:t>
      </w:r>
    </w:p>
    <w:p w14:paraId="03970573" w14:textId="77777777" w:rsidR="005820F7" w:rsidRPr="00EC4307" w:rsidRDefault="005820F7" w:rsidP="00B96313">
      <w:pPr>
        <w:pStyle w:val="a7"/>
        <w:spacing w:before="0" w:after="0"/>
        <w:ind w:left="240"/>
        <w:rPr>
          <w:sz w:val="28"/>
          <w:szCs w:val="28"/>
        </w:rPr>
      </w:pPr>
    </w:p>
    <w:p w14:paraId="53B8C1FA" w14:textId="77777777" w:rsidR="00910730" w:rsidRPr="00EC4307" w:rsidRDefault="00910730" w:rsidP="00B96313">
      <w:pPr>
        <w:pStyle w:val="3"/>
        <w:keepLines w:val="0"/>
        <w:tabs>
          <w:tab w:val="clear" w:pos="708"/>
          <w:tab w:val="left" w:pos="1134"/>
        </w:tabs>
        <w:spacing w:before="0"/>
        <w:ind w:left="1374" w:hanging="708"/>
        <w:jc w:val="both"/>
        <w:rPr>
          <w:rFonts w:ascii="Times New Roman" w:hAnsi="Times New Roman" w:cs="Times New Roman"/>
          <w:bCs w:val="0"/>
          <w:color w:val="auto"/>
          <w:sz w:val="28"/>
          <w:szCs w:val="28"/>
          <w:lang w:eastAsia="en-US"/>
        </w:rPr>
      </w:pPr>
      <w:bookmarkStart w:id="137" w:name="_Toc468972167"/>
      <w:bookmarkStart w:id="138" w:name="_Toc292481927"/>
      <w:bookmarkStart w:id="139" w:name="_Toc38459470"/>
      <w:bookmarkStart w:id="140" w:name="_Toc41396641"/>
      <w:r w:rsidRPr="00EC4307">
        <w:rPr>
          <w:rFonts w:ascii="Times New Roman" w:hAnsi="Times New Roman" w:cs="Times New Roman"/>
          <w:bCs w:val="0"/>
          <w:color w:val="auto"/>
          <w:sz w:val="28"/>
          <w:szCs w:val="28"/>
          <w:lang w:eastAsia="en-US"/>
        </w:rPr>
        <w:t>Планируемое развитие инженерно-технического обеспечения территории</w:t>
      </w:r>
      <w:bookmarkEnd w:id="137"/>
      <w:bookmarkEnd w:id="138"/>
      <w:bookmarkEnd w:id="139"/>
      <w:bookmarkEnd w:id="140"/>
    </w:p>
    <w:p w14:paraId="71F66C4F" w14:textId="77777777" w:rsidR="00910730" w:rsidRPr="00EC4307" w:rsidRDefault="00910730" w:rsidP="00B96313">
      <w:pPr>
        <w:keepNext/>
        <w:numPr>
          <w:ilvl w:val="3"/>
          <w:numId w:val="2"/>
        </w:numPr>
        <w:tabs>
          <w:tab w:val="left" w:pos="1418"/>
        </w:tabs>
        <w:spacing w:before="120" w:after="60"/>
        <w:ind w:left="862" w:hanging="862"/>
        <w:jc w:val="both"/>
        <w:outlineLvl w:val="3"/>
        <w:rPr>
          <w:rFonts w:eastAsia="Calibri"/>
          <w:b/>
          <w:bCs/>
          <w:sz w:val="28"/>
          <w:szCs w:val="28"/>
          <w:lang w:eastAsia="en-US"/>
        </w:rPr>
      </w:pPr>
      <w:bookmarkStart w:id="141" w:name="_Toc292481928"/>
      <w:r w:rsidRPr="00EC4307">
        <w:rPr>
          <w:rFonts w:eastAsia="Calibri"/>
          <w:b/>
          <w:bCs/>
          <w:sz w:val="28"/>
          <w:szCs w:val="28"/>
          <w:lang w:eastAsia="en-US"/>
        </w:rPr>
        <w:t>Водоснабжение</w:t>
      </w:r>
      <w:bookmarkEnd w:id="141"/>
    </w:p>
    <w:p w14:paraId="41257F49" w14:textId="77777777" w:rsidR="00AA39B7" w:rsidRPr="00254E98" w:rsidRDefault="00AA39B7" w:rsidP="006C10AA">
      <w:pPr>
        <w:tabs>
          <w:tab w:val="left" w:pos="708"/>
        </w:tabs>
        <w:snapToGrid w:val="0"/>
        <w:spacing w:after="60"/>
        <w:ind w:right="-1" w:firstLine="709"/>
        <w:jc w:val="both"/>
        <w:rPr>
          <w:rFonts w:eastAsiaTheme="minorHAnsi"/>
          <w:sz w:val="28"/>
          <w:szCs w:val="28"/>
          <w:lang w:val="x-none" w:eastAsia="x-none"/>
        </w:rPr>
      </w:pPr>
      <w:r w:rsidRPr="00254E98">
        <w:rPr>
          <w:rFonts w:eastAsiaTheme="minorHAnsi"/>
          <w:sz w:val="28"/>
          <w:szCs w:val="28"/>
          <w:lang w:val="x-none" w:eastAsia="x-none"/>
        </w:rPr>
        <w:t xml:space="preserve">Принятые в проекте решения соответствуют требованиям: </w:t>
      </w:r>
    </w:p>
    <w:p w14:paraId="5690DCE0" w14:textId="77777777" w:rsidR="00AA39B7" w:rsidRPr="00254E98" w:rsidRDefault="00AA39B7" w:rsidP="006C10AA">
      <w:pPr>
        <w:tabs>
          <w:tab w:val="left" w:pos="708"/>
        </w:tabs>
        <w:snapToGrid w:val="0"/>
        <w:spacing w:after="60"/>
        <w:ind w:right="-1" w:firstLine="709"/>
        <w:jc w:val="both"/>
        <w:rPr>
          <w:rFonts w:eastAsiaTheme="minorHAnsi"/>
          <w:sz w:val="28"/>
          <w:szCs w:val="28"/>
          <w:lang w:val="x-none" w:eastAsia="x-none"/>
        </w:rPr>
      </w:pPr>
      <w:r w:rsidRPr="00254E98">
        <w:rPr>
          <w:rFonts w:eastAsiaTheme="minorHAnsi"/>
          <w:sz w:val="28"/>
          <w:szCs w:val="28"/>
          <w:lang w:val="x-none" w:eastAsia="x-none"/>
        </w:rPr>
        <w:t>-</w:t>
      </w:r>
      <w:r w:rsidRPr="00254E98">
        <w:rPr>
          <w:rFonts w:eastAsiaTheme="minorHAnsi"/>
          <w:sz w:val="28"/>
          <w:szCs w:val="28"/>
          <w:lang w:eastAsia="x-none"/>
        </w:rPr>
        <w:t xml:space="preserve"> </w:t>
      </w:r>
      <w:r w:rsidRPr="00254E98">
        <w:rPr>
          <w:rFonts w:eastAsiaTheme="minorHAnsi"/>
          <w:sz w:val="28"/>
          <w:szCs w:val="28"/>
          <w:lang w:val="x-none" w:eastAsia="x-none"/>
        </w:rPr>
        <w:t>СП 31.13330.2012 «Водоснабжение. Наружные сети и сооружения. Актуализированная редакция. СНиП 2.04.02˗84*»;</w:t>
      </w:r>
    </w:p>
    <w:p w14:paraId="0E76508C" w14:textId="77777777" w:rsidR="00AA39B7" w:rsidRPr="00254E98" w:rsidRDefault="00AA39B7" w:rsidP="006C10AA">
      <w:pPr>
        <w:tabs>
          <w:tab w:val="left" w:pos="708"/>
        </w:tabs>
        <w:snapToGrid w:val="0"/>
        <w:spacing w:after="60"/>
        <w:ind w:right="-1" w:firstLine="709"/>
        <w:jc w:val="both"/>
        <w:rPr>
          <w:rFonts w:eastAsiaTheme="minorHAnsi"/>
          <w:sz w:val="28"/>
          <w:szCs w:val="28"/>
          <w:lang w:val="x-none" w:eastAsia="x-none"/>
        </w:rPr>
      </w:pPr>
      <w:r w:rsidRPr="00254E98">
        <w:rPr>
          <w:rFonts w:eastAsiaTheme="minorHAnsi"/>
          <w:sz w:val="28"/>
          <w:szCs w:val="28"/>
          <w:lang w:val="x-none" w:eastAsia="x-none"/>
        </w:rPr>
        <w:t>-</w:t>
      </w:r>
      <w:r w:rsidRPr="00254E98">
        <w:rPr>
          <w:rFonts w:eastAsiaTheme="minorHAnsi"/>
          <w:sz w:val="28"/>
          <w:szCs w:val="28"/>
          <w:lang w:eastAsia="x-none"/>
        </w:rPr>
        <w:t xml:space="preserve"> </w:t>
      </w:r>
      <w:r w:rsidRPr="00254E98">
        <w:rPr>
          <w:rFonts w:eastAsiaTheme="minorHAnsi"/>
          <w:sz w:val="28"/>
          <w:szCs w:val="28"/>
          <w:lang w:val="x-none" w:eastAsia="x-none"/>
        </w:rPr>
        <w:t>СП 8.13130.2020 Системы противопожарной защиты. Наружное противопожарное водоснабжение. Требования пожарной безопасности;</w:t>
      </w:r>
    </w:p>
    <w:p w14:paraId="6BFCD629" w14:textId="77777777" w:rsidR="00AA39B7" w:rsidRPr="00254E98" w:rsidRDefault="00AA39B7" w:rsidP="006C10AA">
      <w:pPr>
        <w:tabs>
          <w:tab w:val="left" w:pos="708"/>
        </w:tabs>
        <w:snapToGrid w:val="0"/>
        <w:spacing w:after="60"/>
        <w:ind w:right="-1" w:firstLine="709"/>
        <w:jc w:val="both"/>
        <w:rPr>
          <w:rFonts w:eastAsiaTheme="minorHAnsi"/>
          <w:sz w:val="28"/>
          <w:szCs w:val="28"/>
          <w:lang w:val="x-none" w:eastAsia="x-none"/>
        </w:rPr>
      </w:pPr>
      <w:r w:rsidRPr="00254E98">
        <w:rPr>
          <w:rFonts w:eastAsiaTheme="minorHAnsi"/>
          <w:sz w:val="28"/>
          <w:szCs w:val="28"/>
          <w:lang w:val="x-none" w:eastAsia="x-none"/>
        </w:rPr>
        <w:t>- СанПиН 2.1.4.1074˗01. 2.1.4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 ˗ эпидемиологические правила и нормативы».</w:t>
      </w:r>
    </w:p>
    <w:p w14:paraId="5DB0D1C9" w14:textId="77777777" w:rsidR="00AA39B7" w:rsidRPr="00254E98" w:rsidRDefault="00AA39B7" w:rsidP="006C10AA">
      <w:pPr>
        <w:tabs>
          <w:tab w:val="left" w:pos="708"/>
        </w:tabs>
        <w:snapToGrid w:val="0"/>
        <w:spacing w:after="60"/>
        <w:ind w:right="-1" w:firstLine="709"/>
        <w:jc w:val="both"/>
        <w:rPr>
          <w:rFonts w:eastAsiaTheme="minorHAnsi"/>
          <w:sz w:val="28"/>
          <w:szCs w:val="28"/>
          <w:lang w:eastAsia="x-none"/>
        </w:rPr>
      </w:pPr>
      <w:r w:rsidRPr="00254E98">
        <w:rPr>
          <w:rFonts w:eastAsiaTheme="minorHAnsi"/>
          <w:sz w:val="28"/>
          <w:szCs w:val="28"/>
          <w:lang w:eastAsia="x-none"/>
        </w:rPr>
        <w:t>Проектные решения приняты с учетом материалов:</w:t>
      </w:r>
    </w:p>
    <w:p w14:paraId="636D05A0" w14:textId="77777777" w:rsidR="00AA39B7" w:rsidRPr="00254E98" w:rsidRDefault="00AA39B7" w:rsidP="006C10AA">
      <w:pPr>
        <w:tabs>
          <w:tab w:val="left" w:pos="708"/>
        </w:tabs>
        <w:snapToGrid w:val="0"/>
        <w:spacing w:after="60"/>
        <w:ind w:right="-1" w:firstLine="709"/>
        <w:jc w:val="both"/>
        <w:rPr>
          <w:rFonts w:eastAsiaTheme="minorHAnsi"/>
          <w:sz w:val="28"/>
          <w:szCs w:val="28"/>
          <w:lang w:eastAsia="x-none"/>
        </w:rPr>
      </w:pPr>
      <w:r w:rsidRPr="00254E98">
        <w:rPr>
          <w:rFonts w:eastAsiaTheme="minorHAnsi"/>
          <w:sz w:val="28"/>
          <w:szCs w:val="28"/>
          <w:lang w:eastAsia="x-none"/>
        </w:rPr>
        <w:t>- «Схема водоснабжения с. Верх-Тула Верх-Тулинского сельсовета Новосибирской области на 2013-2019 г.г. и на период до 2029 г. Актуализация 2019 г.», утверждена постановлением администрации Верх-Тулинского сельсовета Новосибирского района Новосибирской области №289 от 10.06.2019 г;</w:t>
      </w:r>
    </w:p>
    <w:p w14:paraId="687DC3C2" w14:textId="77777777" w:rsidR="00AA39B7" w:rsidRPr="00254E98" w:rsidRDefault="00AA39B7" w:rsidP="006C10AA">
      <w:pPr>
        <w:tabs>
          <w:tab w:val="left" w:pos="708"/>
        </w:tabs>
        <w:snapToGrid w:val="0"/>
        <w:spacing w:after="60"/>
        <w:ind w:right="-1" w:firstLine="709"/>
        <w:jc w:val="both"/>
        <w:rPr>
          <w:rFonts w:eastAsiaTheme="minorHAnsi"/>
          <w:sz w:val="28"/>
          <w:szCs w:val="28"/>
          <w:lang w:eastAsia="x-none"/>
        </w:rPr>
      </w:pPr>
      <w:r w:rsidRPr="00254E98">
        <w:rPr>
          <w:rFonts w:eastAsiaTheme="minorHAnsi"/>
          <w:sz w:val="28"/>
          <w:szCs w:val="28"/>
          <w:lang w:eastAsia="x-none"/>
        </w:rPr>
        <w:t>- действующей градостроительной документации.</w:t>
      </w:r>
    </w:p>
    <w:p w14:paraId="3BCBD440" w14:textId="6B4F868A" w:rsidR="00AA39B7" w:rsidRPr="00254E98" w:rsidRDefault="00AA39B7" w:rsidP="006C10AA">
      <w:pPr>
        <w:tabs>
          <w:tab w:val="left" w:pos="708"/>
        </w:tabs>
        <w:snapToGrid w:val="0"/>
        <w:spacing w:after="60"/>
        <w:ind w:right="-1" w:firstLine="709"/>
        <w:jc w:val="both"/>
        <w:rPr>
          <w:rFonts w:eastAsiaTheme="minorHAnsi"/>
          <w:sz w:val="28"/>
          <w:szCs w:val="28"/>
          <w:lang w:eastAsia="x-none"/>
        </w:rPr>
      </w:pPr>
      <w:r w:rsidRPr="00254E98">
        <w:rPr>
          <w:rFonts w:eastAsiaTheme="minorHAnsi"/>
          <w:sz w:val="28"/>
          <w:szCs w:val="28"/>
          <w:lang w:eastAsia="x-none"/>
        </w:rPr>
        <w:t xml:space="preserve">При развитии поселков проектом планируется развитие </w:t>
      </w:r>
      <w:r w:rsidR="00FC766D">
        <w:rPr>
          <w:rFonts w:eastAsiaTheme="minorHAnsi"/>
          <w:sz w:val="28"/>
          <w:szCs w:val="28"/>
          <w:lang w:eastAsia="x-none"/>
        </w:rPr>
        <w:t>многоэтажной застройки</w:t>
      </w:r>
      <w:r w:rsidRPr="00254E98">
        <w:rPr>
          <w:rFonts w:eastAsiaTheme="minorHAnsi"/>
          <w:sz w:val="28"/>
          <w:szCs w:val="28"/>
          <w:lang w:eastAsia="x-none"/>
        </w:rPr>
        <w:t>. Строительство объектов соцкультбыта.</w:t>
      </w:r>
    </w:p>
    <w:p w14:paraId="159A6EDF" w14:textId="77777777" w:rsidR="00AA39B7" w:rsidRPr="00254E98" w:rsidRDefault="00AA39B7" w:rsidP="006C10AA">
      <w:pPr>
        <w:tabs>
          <w:tab w:val="left" w:pos="708"/>
        </w:tabs>
        <w:snapToGrid w:val="0"/>
        <w:spacing w:after="60"/>
        <w:ind w:right="-1" w:firstLine="709"/>
        <w:jc w:val="both"/>
        <w:rPr>
          <w:rFonts w:eastAsiaTheme="minorHAnsi"/>
          <w:sz w:val="28"/>
          <w:szCs w:val="28"/>
          <w:lang w:eastAsia="x-none"/>
        </w:rPr>
      </w:pPr>
      <w:bookmarkStart w:id="142" w:name="_Hlk59757055"/>
      <w:r w:rsidRPr="00254E98">
        <w:rPr>
          <w:rFonts w:eastAsiaTheme="minorHAnsi"/>
          <w:sz w:val="28"/>
          <w:szCs w:val="28"/>
          <w:lang w:eastAsia="x-none"/>
        </w:rPr>
        <w:t xml:space="preserve">Для обеспечения требуемых расходов воды на хозяйственно-питьевые, производственные нужды и противопожарное водоснабжение проектом предусматривается строительство кольцевого водопровода. </w:t>
      </w:r>
    </w:p>
    <w:p w14:paraId="18C453DA" w14:textId="4D4E180A" w:rsidR="00AA39B7" w:rsidRPr="00254E98" w:rsidRDefault="00FC766D" w:rsidP="006C10AA">
      <w:pPr>
        <w:tabs>
          <w:tab w:val="left" w:pos="708"/>
        </w:tabs>
        <w:snapToGrid w:val="0"/>
        <w:spacing w:after="60"/>
        <w:ind w:right="-1" w:firstLine="709"/>
        <w:jc w:val="both"/>
        <w:rPr>
          <w:rFonts w:eastAsiaTheme="minorHAnsi"/>
          <w:sz w:val="28"/>
          <w:szCs w:val="28"/>
          <w:lang w:eastAsia="x-none"/>
        </w:rPr>
      </w:pPr>
      <w:r>
        <w:rPr>
          <w:rFonts w:eastAsiaTheme="minorHAnsi"/>
          <w:sz w:val="28"/>
          <w:szCs w:val="28"/>
          <w:lang w:eastAsia="x-none"/>
        </w:rPr>
        <w:lastRenderedPageBreak/>
        <w:t>Планируемый источник водоснабжения муниципальный водопровод г. Новосибирска, эксплуатируемый МУП г. Новосибирска «Горводоканал»</w:t>
      </w:r>
      <w:r w:rsidR="00AA39B7" w:rsidRPr="00254E98">
        <w:rPr>
          <w:rFonts w:eastAsiaTheme="minorHAnsi"/>
          <w:sz w:val="28"/>
          <w:szCs w:val="28"/>
          <w:lang w:eastAsia="x-none"/>
        </w:rPr>
        <w:t>.</w:t>
      </w:r>
    </w:p>
    <w:p w14:paraId="3ED18E10" w14:textId="077DAD55" w:rsidR="00AA39B7" w:rsidRPr="00254E98" w:rsidRDefault="00AA39B7" w:rsidP="006C10AA">
      <w:pPr>
        <w:tabs>
          <w:tab w:val="left" w:pos="708"/>
        </w:tabs>
        <w:snapToGrid w:val="0"/>
        <w:spacing w:after="60"/>
        <w:ind w:right="-1" w:firstLine="709"/>
        <w:jc w:val="both"/>
        <w:rPr>
          <w:rFonts w:eastAsiaTheme="minorHAnsi"/>
          <w:sz w:val="28"/>
          <w:szCs w:val="28"/>
          <w:lang w:eastAsia="x-none"/>
        </w:rPr>
      </w:pPr>
      <w:r w:rsidRPr="00254E98">
        <w:rPr>
          <w:rFonts w:eastAsiaTheme="minorHAnsi"/>
          <w:sz w:val="28"/>
          <w:szCs w:val="28"/>
          <w:lang w:eastAsia="x-none"/>
        </w:rPr>
        <w:t>Материл труб полиэтилен ПЭ 100 ГОСТ 18599-2001. (должен быть уточнен по гидравлическому расчету на с</w:t>
      </w:r>
      <w:r w:rsidR="00FC766D">
        <w:rPr>
          <w:rFonts w:eastAsiaTheme="minorHAnsi"/>
          <w:sz w:val="28"/>
          <w:szCs w:val="28"/>
          <w:lang w:eastAsia="x-none"/>
        </w:rPr>
        <w:t>ледующем этапе проектирования).</w:t>
      </w:r>
    </w:p>
    <w:p w14:paraId="0843DAAD" w14:textId="77777777" w:rsidR="00AA39B7" w:rsidRPr="00254E98" w:rsidRDefault="00AA39B7" w:rsidP="006C10AA">
      <w:pPr>
        <w:tabs>
          <w:tab w:val="left" w:pos="708"/>
        </w:tabs>
        <w:snapToGrid w:val="0"/>
        <w:spacing w:after="60"/>
        <w:ind w:right="-1" w:firstLine="709"/>
        <w:jc w:val="both"/>
        <w:rPr>
          <w:rFonts w:eastAsiaTheme="minorHAnsi"/>
          <w:sz w:val="28"/>
          <w:szCs w:val="28"/>
          <w:lang w:eastAsia="x-none"/>
        </w:rPr>
      </w:pPr>
      <w:r w:rsidRPr="00254E98">
        <w:rPr>
          <w:rFonts w:eastAsiaTheme="minorHAnsi"/>
          <w:sz w:val="28"/>
          <w:szCs w:val="28"/>
          <w:lang w:eastAsia="x-none"/>
        </w:rPr>
        <w:t>Трубопроводы укладываются подземно в траншеи на песчаную подготовку. Возможна прокладка методом горизонтально-направленного бурения. При пересечении с автомобильными дорогами трубопроводы укладываются в футлярах.</w:t>
      </w:r>
    </w:p>
    <w:p w14:paraId="2E28D0AD" w14:textId="77777777" w:rsidR="00AA39B7" w:rsidRPr="00254E98" w:rsidRDefault="00AA39B7" w:rsidP="006C10AA">
      <w:pPr>
        <w:tabs>
          <w:tab w:val="left" w:pos="708"/>
        </w:tabs>
        <w:snapToGrid w:val="0"/>
        <w:spacing w:after="60"/>
        <w:ind w:right="-1" w:firstLine="709"/>
        <w:jc w:val="both"/>
        <w:rPr>
          <w:rFonts w:eastAsiaTheme="minorHAnsi"/>
          <w:sz w:val="28"/>
          <w:szCs w:val="28"/>
          <w:lang w:eastAsia="x-none"/>
        </w:rPr>
      </w:pPr>
      <w:r w:rsidRPr="00254E98">
        <w:rPr>
          <w:rFonts w:eastAsiaTheme="minorHAnsi"/>
          <w:sz w:val="28"/>
          <w:szCs w:val="28"/>
          <w:lang w:eastAsia="x-none"/>
        </w:rPr>
        <w:t>Водопроводная сеть оборудована пожарными гидрантами и запорно-регулирующей арматурой. В высших точках водопровода устанавливаются в вантузы. В низших – спускная арматура. Вся водопроводная арматура устанавливается в колодцах из сборного железобетона с гидроизоляцией. Конструкция колодцев согласно ТПР 901-09-11.84 «Колодцы водопроводные». Опорожнение трубопроводов предусматривается в низших точках в мокрые колодцы с последующим вывозом в согласованные места.</w:t>
      </w:r>
    </w:p>
    <w:bookmarkEnd w:id="142"/>
    <w:p w14:paraId="6EDA4EAB" w14:textId="77777777" w:rsidR="00AA39B7" w:rsidRDefault="00AA39B7" w:rsidP="006C10AA">
      <w:pPr>
        <w:tabs>
          <w:tab w:val="left" w:pos="708"/>
        </w:tabs>
        <w:snapToGrid w:val="0"/>
        <w:spacing w:after="60"/>
        <w:ind w:right="-1" w:firstLine="709"/>
        <w:jc w:val="center"/>
        <w:rPr>
          <w:rFonts w:eastAsiaTheme="minorHAnsi"/>
          <w:b/>
          <w:sz w:val="28"/>
          <w:szCs w:val="28"/>
          <w:lang w:eastAsia="x-none"/>
        </w:rPr>
      </w:pPr>
    </w:p>
    <w:p w14:paraId="4808DD72" w14:textId="77777777" w:rsidR="00AA39B7" w:rsidRPr="00254E98" w:rsidRDefault="00AA39B7" w:rsidP="006C10AA">
      <w:pPr>
        <w:tabs>
          <w:tab w:val="left" w:pos="708"/>
        </w:tabs>
        <w:snapToGrid w:val="0"/>
        <w:spacing w:after="60"/>
        <w:ind w:right="-1" w:firstLine="709"/>
        <w:jc w:val="center"/>
        <w:rPr>
          <w:rFonts w:eastAsiaTheme="minorHAnsi"/>
          <w:b/>
          <w:sz w:val="28"/>
          <w:szCs w:val="28"/>
          <w:lang w:eastAsia="x-none"/>
        </w:rPr>
      </w:pPr>
      <w:r w:rsidRPr="00254E98">
        <w:rPr>
          <w:rFonts w:eastAsiaTheme="minorHAnsi"/>
          <w:b/>
          <w:sz w:val="28"/>
          <w:szCs w:val="28"/>
          <w:lang w:eastAsia="x-none"/>
        </w:rPr>
        <w:t>Расчетные расходы. Свободные напоры.</w:t>
      </w:r>
    </w:p>
    <w:p w14:paraId="3155CF28" w14:textId="45E22DE0" w:rsidR="00AA39B7" w:rsidRPr="00254E98" w:rsidRDefault="00AA39B7" w:rsidP="006C10AA">
      <w:pPr>
        <w:widowControl w:val="0"/>
        <w:suppressAutoHyphens/>
        <w:autoSpaceDN w:val="0"/>
        <w:ind w:right="-1" w:firstLine="709"/>
        <w:jc w:val="both"/>
        <w:textAlignment w:val="baseline"/>
        <w:rPr>
          <w:rFonts w:eastAsiaTheme="minorHAnsi"/>
          <w:sz w:val="28"/>
          <w:szCs w:val="28"/>
          <w:lang w:eastAsia="x-none"/>
        </w:rPr>
      </w:pPr>
      <w:r w:rsidRPr="00254E98">
        <w:rPr>
          <w:rFonts w:eastAsia="SimSun"/>
          <w:kern w:val="3"/>
          <w:sz w:val="28"/>
          <w:szCs w:val="28"/>
          <w:lang w:eastAsia="zh-CN" w:bidi="hi-IN"/>
        </w:rPr>
        <w:t>Проектируемые нагрузки на инженерные сети водоснабжения</w:t>
      </w:r>
      <w:r w:rsidR="00150DA9">
        <w:rPr>
          <w:rFonts w:eastAsia="SimSun"/>
          <w:kern w:val="3"/>
          <w:sz w:val="28"/>
          <w:szCs w:val="28"/>
          <w:lang w:eastAsia="zh-CN" w:bidi="hi-IN"/>
        </w:rPr>
        <w:t xml:space="preserve"> и водоотведения</w:t>
      </w:r>
      <w:r w:rsidRPr="00254E98">
        <w:rPr>
          <w:rFonts w:eastAsia="SimSun"/>
          <w:kern w:val="3"/>
          <w:sz w:val="28"/>
          <w:szCs w:val="28"/>
          <w:lang w:eastAsia="zh-CN" w:bidi="hi-IN"/>
        </w:rPr>
        <w:t xml:space="preserve"> определены на основании расчетных</w:t>
      </w:r>
      <w:r w:rsidR="00150DA9">
        <w:rPr>
          <w:rFonts w:eastAsia="SimSun"/>
          <w:kern w:val="3"/>
          <w:sz w:val="28"/>
          <w:szCs w:val="28"/>
          <w:lang w:eastAsia="zh-CN" w:bidi="hi-IN"/>
        </w:rPr>
        <w:t xml:space="preserve"> технологических</w:t>
      </w:r>
      <w:r w:rsidRPr="00254E98">
        <w:rPr>
          <w:rFonts w:eastAsia="SimSun"/>
          <w:kern w:val="3"/>
          <w:sz w:val="28"/>
          <w:szCs w:val="28"/>
          <w:lang w:eastAsia="zh-CN" w:bidi="hi-IN"/>
        </w:rPr>
        <w:t xml:space="preserve"> данных о </w:t>
      </w:r>
      <w:r w:rsidR="00150DA9">
        <w:rPr>
          <w:rFonts w:eastAsia="SimSun"/>
          <w:kern w:val="3"/>
          <w:sz w:val="28"/>
          <w:szCs w:val="28"/>
          <w:lang w:eastAsia="zh-CN" w:bidi="hi-IN"/>
        </w:rPr>
        <w:t>согласно СП 30.13330.2016 «Внутренний водопровод и канализация зданий. Актуализированная редакция СНиП 2.04.01-85*» и сведены в таблице.</w:t>
      </w:r>
    </w:p>
    <w:p w14:paraId="43F90646" w14:textId="2CBAD0F0" w:rsidR="00AA39B7" w:rsidRPr="00073F92" w:rsidRDefault="00AA39B7" w:rsidP="006C10AA">
      <w:pPr>
        <w:spacing w:after="200"/>
        <w:ind w:right="-1" w:firstLine="709"/>
        <w:contextualSpacing/>
        <w:jc w:val="right"/>
        <w:rPr>
          <w:rFonts w:eastAsia="Calibri"/>
          <w:bCs/>
          <w:sz w:val="28"/>
          <w:szCs w:val="28"/>
          <w:lang w:eastAsia="en-US"/>
        </w:rPr>
      </w:pPr>
      <w:r w:rsidRPr="00073F92">
        <w:rPr>
          <w:rFonts w:eastAsia="Calibri"/>
          <w:bCs/>
          <w:sz w:val="28"/>
          <w:szCs w:val="28"/>
          <w:lang w:eastAsia="en-US"/>
        </w:rPr>
        <w:t>Таблица 1</w:t>
      </w:r>
      <w:r w:rsidR="00150DA9">
        <w:rPr>
          <w:rFonts w:eastAsia="Calibri"/>
          <w:bCs/>
          <w:sz w:val="28"/>
          <w:szCs w:val="28"/>
          <w:lang w:eastAsia="en-US"/>
        </w:rPr>
        <w:t>3</w:t>
      </w:r>
    </w:p>
    <w:p w14:paraId="1DF07CE7" w14:textId="60C26C29" w:rsidR="00AA39B7" w:rsidRDefault="00C2568E" w:rsidP="00AA39B7">
      <w:pPr>
        <w:spacing w:after="200"/>
        <w:ind w:right="-512"/>
        <w:contextualSpacing/>
        <w:jc w:val="center"/>
        <w:rPr>
          <w:rFonts w:eastAsia="Calibri"/>
          <w:sz w:val="28"/>
          <w:szCs w:val="28"/>
          <w:lang w:eastAsia="en-US"/>
        </w:rPr>
      </w:pPr>
      <w:r w:rsidRPr="00C2568E">
        <w:rPr>
          <w:rFonts w:eastAsia="Calibri"/>
          <w:sz w:val="28"/>
          <w:szCs w:val="28"/>
          <w:lang w:eastAsia="en-US"/>
        </w:rPr>
        <w:t>Ведомость расчета нагрузок на водоснабжение и водоотведение</w:t>
      </w:r>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2026"/>
        <w:gridCol w:w="610"/>
        <w:gridCol w:w="816"/>
        <w:gridCol w:w="1259"/>
        <w:gridCol w:w="1134"/>
        <w:gridCol w:w="1116"/>
        <w:gridCol w:w="996"/>
        <w:gridCol w:w="1432"/>
      </w:tblGrid>
      <w:tr w:rsidR="00C2568E" w:rsidRPr="00C2568E" w14:paraId="75DFCF7F" w14:textId="77777777" w:rsidTr="00C2568E">
        <w:trPr>
          <w:trHeight w:val="285"/>
        </w:trPr>
        <w:tc>
          <w:tcPr>
            <w:tcW w:w="529" w:type="dxa"/>
            <w:vMerge w:val="restart"/>
            <w:shd w:val="clear" w:color="auto" w:fill="auto"/>
            <w:vAlign w:val="center"/>
            <w:hideMark/>
          </w:tcPr>
          <w:p w14:paraId="410739FE" w14:textId="77777777" w:rsidR="00C2568E" w:rsidRPr="00C2568E" w:rsidRDefault="00C2568E" w:rsidP="00C2568E">
            <w:pPr>
              <w:contextualSpacing/>
              <w:jc w:val="center"/>
              <w:rPr>
                <w:color w:val="000000"/>
              </w:rPr>
            </w:pPr>
            <w:r w:rsidRPr="00C2568E">
              <w:rPr>
                <w:color w:val="000000"/>
              </w:rPr>
              <w:t>№ по ГП</w:t>
            </w:r>
          </w:p>
        </w:tc>
        <w:tc>
          <w:tcPr>
            <w:tcW w:w="2026" w:type="dxa"/>
            <w:vMerge w:val="restart"/>
            <w:shd w:val="clear" w:color="auto" w:fill="auto"/>
            <w:vAlign w:val="center"/>
            <w:hideMark/>
          </w:tcPr>
          <w:p w14:paraId="4D48948C" w14:textId="580D500B" w:rsidR="00C2568E" w:rsidRPr="00C2568E" w:rsidRDefault="00C2568E" w:rsidP="00150DA9">
            <w:pPr>
              <w:contextualSpacing/>
              <w:jc w:val="center"/>
              <w:rPr>
                <w:color w:val="000000"/>
              </w:rPr>
            </w:pPr>
            <w:r w:rsidRPr="00C2568E">
              <w:rPr>
                <w:color w:val="000000"/>
              </w:rPr>
              <w:t>Наименов</w:t>
            </w:r>
            <w:r w:rsidR="00150DA9">
              <w:rPr>
                <w:color w:val="000000"/>
              </w:rPr>
              <w:t>ание</w:t>
            </w:r>
          </w:p>
        </w:tc>
        <w:tc>
          <w:tcPr>
            <w:tcW w:w="610" w:type="dxa"/>
            <w:vMerge w:val="restart"/>
            <w:shd w:val="clear" w:color="auto" w:fill="auto"/>
            <w:vAlign w:val="center"/>
            <w:hideMark/>
          </w:tcPr>
          <w:p w14:paraId="74779F70" w14:textId="3EE85E3B" w:rsidR="00C2568E" w:rsidRPr="00C2568E" w:rsidRDefault="00150DA9" w:rsidP="00C2568E">
            <w:pPr>
              <w:contextualSpacing/>
              <w:jc w:val="center"/>
              <w:rPr>
                <w:color w:val="000000"/>
              </w:rPr>
            </w:pPr>
            <w:r>
              <w:rPr>
                <w:color w:val="000000"/>
              </w:rPr>
              <w:t>Этажность</w:t>
            </w:r>
          </w:p>
        </w:tc>
        <w:tc>
          <w:tcPr>
            <w:tcW w:w="816" w:type="dxa"/>
            <w:vMerge w:val="restart"/>
            <w:shd w:val="clear" w:color="auto" w:fill="auto"/>
            <w:vAlign w:val="center"/>
            <w:hideMark/>
          </w:tcPr>
          <w:p w14:paraId="2C2C9110" w14:textId="77777777" w:rsidR="00C2568E" w:rsidRPr="00C2568E" w:rsidRDefault="00C2568E" w:rsidP="00C2568E">
            <w:pPr>
              <w:contextualSpacing/>
              <w:jc w:val="center"/>
              <w:rPr>
                <w:color w:val="000000"/>
              </w:rPr>
            </w:pPr>
            <w:r w:rsidRPr="00C2568E">
              <w:rPr>
                <w:color w:val="000000"/>
              </w:rPr>
              <w:t>Кол-во кв.</w:t>
            </w:r>
          </w:p>
        </w:tc>
        <w:tc>
          <w:tcPr>
            <w:tcW w:w="1259" w:type="dxa"/>
            <w:vMerge w:val="restart"/>
            <w:shd w:val="clear" w:color="auto" w:fill="auto"/>
            <w:vAlign w:val="center"/>
            <w:hideMark/>
          </w:tcPr>
          <w:p w14:paraId="44C5D294" w14:textId="77777777" w:rsidR="00C2568E" w:rsidRPr="00C2568E" w:rsidRDefault="00C2568E" w:rsidP="00C2568E">
            <w:pPr>
              <w:contextualSpacing/>
              <w:jc w:val="center"/>
              <w:rPr>
                <w:color w:val="000000"/>
              </w:rPr>
            </w:pPr>
            <w:r w:rsidRPr="00C2568E">
              <w:rPr>
                <w:color w:val="000000"/>
              </w:rPr>
              <w:t>Холодное водоснабжение</w:t>
            </w:r>
          </w:p>
        </w:tc>
        <w:tc>
          <w:tcPr>
            <w:tcW w:w="1134" w:type="dxa"/>
            <w:vMerge w:val="restart"/>
            <w:shd w:val="clear" w:color="auto" w:fill="auto"/>
            <w:vAlign w:val="center"/>
            <w:hideMark/>
          </w:tcPr>
          <w:p w14:paraId="742C4158" w14:textId="77777777" w:rsidR="00C2568E" w:rsidRPr="00C2568E" w:rsidRDefault="00C2568E" w:rsidP="00C2568E">
            <w:pPr>
              <w:contextualSpacing/>
              <w:jc w:val="center"/>
              <w:rPr>
                <w:color w:val="000000"/>
              </w:rPr>
            </w:pPr>
            <w:r w:rsidRPr="00C2568E">
              <w:rPr>
                <w:color w:val="000000"/>
              </w:rPr>
              <w:t>Хоз-бытовая канализация</w:t>
            </w:r>
          </w:p>
        </w:tc>
        <w:tc>
          <w:tcPr>
            <w:tcW w:w="2112" w:type="dxa"/>
            <w:gridSpan w:val="2"/>
            <w:vMerge w:val="restart"/>
            <w:shd w:val="clear" w:color="auto" w:fill="auto"/>
            <w:vAlign w:val="center"/>
            <w:hideMark/>
          </w:tcPr>
          <w:p w14:paraId="60D3B50B" w14:textId="77777777" w:rsidR="00C2568E" w:rsidRPr="00C2568E" w:rsidRDefault="00C2568E" w:rsidP="00C2568E">
            <w:pPr>
              <w:contextualSpacing/>
              <w:jc w:val="center"/>
              <w:rPr>
                <w:color w:val="000000"/>
              </w:rPr>
            </w:pPr>
            <w:r w:rsidRPr="00C2568E">
              <w:rPr>
                <w:color w:val="000000"/>
              </w:rPr>
              <w:t>горячее водоснабжение</w:t>
            </w:r>
          </w:p>
        </w:tc>
        <w:tc>
          <w:tcPr>
            <w:tcW w:w="1432" w:type="dxa"/>
            <w:vMerge w:val="restart"/>
            <w:shd w:val="clear" w:color="auto" w:fill="auto"/>
            <w:vAlign w:val="center"/>
            <w:hideMark/>
          </w:tcPr>
          <w:p w14:paraId="34D54C60" w14:textId="77777777" w:rsidR="00C2568E" w:rsidRPr="00C2568E" w:rsidRDefault="00C2568E" w:rsidP="00C2568E">
            <w:pPr>
              <w:contextualSpacing/>
              <w:jc w:val="center"/>
              <w:rPr>
                <w:color w:val="000000"/>
              </w:rPr>
            </w:pPr>
            <w:r w:rsidRPr="00C2568E">
              <w:rPr>
                <w:color w:val="000000"/>
              </w:rPr>
              <w:t>общее водопотребление</w:t>
            </w:r>
          </w:p>
        </w:tc>
      </w:tr>
      <w:tr w:rsidR="00C2568E" w:rsidRPr="00C2568E" w14:paraId="5E75C24B" w14:textId="77777777" w:rsidTr="00C2568E">
        <w:trPr>
          <w:trHeight w:val="627"/>
        </w:trPr>
        <w:tc>
          <w:tcPr>
            <w:tcW w:w="529" w:type="dxa"/>
            <w:vMerge/>
            <w:vAlign w:val="center"/>
            <w:hideMark/>
          </w:tcPr>
          <w:p w14:paraId="26282610" w14:textId="77777777" w:rsidR="00C2568E" w:rsidRPr="00C2568E" w:rsidRDefault="00C2568E" w:rsidP="00C2568E">
            <w:pPr>
              <w:contextualSpacing/>
              <w:rPr>
                <w:color w:val="000000"/>
              </w:rPr>
            </w:pPr>
          </w:p>
        </w:tc>
        <w:tc>
          <w:tcPr>
            <w:tcW w:w="2026" w:type="dxa"/>
            <w:vMerge/>
            <w:vAlign w:val="center"/>
            <w:hideMark/>
          </w:tcPr>
          <w:p w14:paraId="6D48EF14" w14:textId="77777777" w:rsidR="00C2568E" w:rsidRPr="00C2568E" w:rsidRDefault="00C2568E" w:rsidP="00C2568E">
            <w:pPr>
              <w:contextualSpacing/>
              <w:rPr>
                <w:color w:val="000000"/>
              </w:rPr>
            </w:pPr>
          </w:p>
        </w:tc>
        <w:tc>
          <w:tcPr>
            <w:tcW w:w="610" w:type="dxa"/>
            <w:vMerge/>
            <w:vAlign w:val="center"/>
            <w:hideMark/>
          </w:tcPr>
          <w:p w14:paraId="2208C61B" w14:textId="77777777" w:rsidR="00C2568E" w:rsidRPr="00C2568E" w:rsidRDefault="00C2568E" w:rsidP="00C2568E">
            <w:pPr>
              <w:contextualSpacing/>
              <w:rPr>
                <w:color w:val="000000"/>
              </w:rPr>
            </w:pPr>
          </w:p>
        </w:tc>
        <w:tc>
          <w:tcPr>
            <w:tcW w:w="816" w:type="dxa"/>
            <w:vMerge/>
            <w:vAlign w:val="center"/>
            <w:hideMark/>
          </w:tcPr>
          <w:p w14:paraId="45A4CCC1" w14:textId="77777777" w:rsidR="00C2568E" w:rsidRPr="00C2568E" w:rsidRDefault="00C2568E" w:rsidP="00C2568E">
            <w:pPr>
              <w:contextualSpacing/>
              <w:rPr>
                <w:color w:val="000000"/>
              </w:rPr>
            </w:pPr>
          </w:p>
        </w:tc>
        <w:tc>
          <w:tcPr>
            <w:tcW w:w="1259" w:type="dxa"/>
            <w:vMerge/>
            <w:vAlign w:val="center"/>
            <w:hideMark/>
          </w:tcPr>
          <w:p w14:paraId="5E4FE4DF" w14:textId="77777777" w:rsidR="00C2568E" w:rsidRPr="00C2568E" w:rsidRDefault="00C2568E" w:rsidP="00C2568E">
            <w:pPr>
              <w:contextualSpacing/>
              <w:rPr>
                <w:color w:val="000000"/>
              </w:rPr>
            </w:pPr>
          </w:p>
        </w:tc>
        <w:tc>
          <w:tcPr>
            <w:tcW w:w="1134" w:type="dxa"/>
            <w:vMerge/>
            <w:vAlign w:val="center"/>
            <w:hideMark/>
          </w:tcPr>
          <w:p w14:paraId="3A0C3A45" w14:textId="77777777" w:rsidR="00C2568E" w:rsidRPr="00C2568E" w:rsidRDefault="00C2568E" w:rsidP="00C2568E">
            <w:pPr>
              <w:contextualSpacing/>
              <w:rPr>
                <w:color w:val="000000"/>
              </w:rPr>
            </w:pPr>
          </w:p>
        </w:tc>
        <w:tc>
          <w:tcPr>
            <w:tcW w:w="2112" w:type="dxa"/>
            <w:gridSpan w:val="2"/>
            <w:vMerge/>
            <w:vAlign w:val="center"/>
            <w:hideMark/>
          </w:tcPr>
          <w:p w14:paraId="02243B31" w14:textId="77777777" w:rsidR="00C2568E" w:rsidRPr="00C2568E" w:rsidRDefault="00C2568E" w:rsidP="00C2568E">
            <w:pPr>
              <w:contextualSpacing/>
              <w:rPr>
                <w:color w:val="000000"/>
              </w:rPr>
            </w:pPr>
          </w:p>
        </w:tc>
        <w:tc>
          <w:tcPr>
            <w:tcW w:w="1432" w:type="dxa"/>
            <w:vMerge/>
            <w:vAlign w:val="center"/>
            <w:hideMark/>
          </w:tcPr>
          <w:p w14:paraId="42FF7D46" w14:textId="77777777" w:rsidR="00C2568E" w:rsidRPr="00C2568E" w:rsidRDefault="00C2568E" w:rsidP="00C2568E">
            <w:pPr>
              <w:contextualSpacing/>
              <w:rPr>
                <w:color w:val="000000"/>
              </w:rPr>
            </w:pPr>
          </w:p>
        </w:tc>
      </w:tr>
      <w:tr w:rsidR="00C2568E" w:rsidRPr="00C2568E" w14:paraId="47CF823C" w14:textId="77777777" w:rsidTr="00C2568E">
        <w:trPr>
          <w:trHeight w:val="300"/>
        </w:trPr>
        <w:tc>
          <w:tcPr>
            <w:tcW w:w="529" w:type="dxa"/>
            <w:shd w:val="clear" w:color="auto" w:fill="auto"/>
            <w:vAlign w:val="center"/>
            <w:hideMark/>
          </w:tcPr>
          <w:p w14:paraId="66AB9C3F" w14:textId="77777777" w:rsidR="00C2568E" w:rsidRPr="00C2568E" w:rsidRDefault="00C2568E" w:rsidP="00C2568E">
            <w:pPr>
              <w:contextualSpacing/>
              <w:jc w:val="center"/>
              <w:rPr>
                <w:color w:val="000000"/>
              </w:rPr>
            </w:pPr>
            <w:r w:rsidRPr="00C2568E">
              <w:rPr>
                <w:color w:val="000000"/>
              </w:rPr>
              <w:t> </w:t>
            </w:r>
          </w:p>
        </w:tc>
        <w:tc>
          <w:tcPr>
            <w:tcW w:w="2026" w:type="dxa"/>
            <w:shd w:val="clear" w:color="auto" w:fill="auto"/>
            <w:vAlign w:val="center"/>
            <w:hideMark/>
          </w:tcPr>
          <w:p w14:paraId="60961765" w14:textId="77777777" w:rsidR="00C2568E" w:rsidRPr="00C2568E" w:rsidRDefault="00C2568E" w:rsidP="00C2568E">
            <w:pPr>
              <w:contextualSpacing/>
              <w:jc w:val="center"/>
              <w:rPr>
                <w:color w:val="000000"/>
              </w:rPr>
            </w:pPr>
            <w:r w:rsidRPr="00C2568E">
              <w:rPr>
                <w:color w:val="000000"/>
              </w:rPr>
              <w:t> </w:t>
            </w:r>
          </w:p>
        </w:tc>
        <w:tc>
          <w:tcPr>
            <w:tcW w:w="610" w:type="dxa"/>
            <w:shd w:val="clear" w:color="auto" w:fill="auto"/>
            <w:vAlign w:val="center"/>
            <w:hideMark/>
          </w:tcPr>
          <w:p w14:paraId="790C56DA" w14:textId="77777777" w:rsidR="00C2568E" w:rsidRPr="00C2568E" w:rsidRDefault="00C2568E" w:rsidP="00C2568E">
            <w:pPr>
              <w:contextualSpacing/>
              <w:jc w:val="center"/>
              <w:rPr>
                <w:color w:val="000000"/>
              </w:rPr>
            </w:pPr>
            <w:r w:rsidRPr="00C2568E">
              <w:rPr>
                <w:color w:val="000000"/>
              </w:rPr>
              <w:t> </w:t>
            </w:r>
          </w:p>
        </w:tc>
        <w:tc>
          <w:tcPr>
            <w:tcW w:w="816" w:type="dxa"/>
            <w:shd w:val="clear" w:color="auto" w:fill="auto"/>
            <w:vAlign w:val="center"/>
            <w:hideMark/>
          </w:tcPr>
          <w:p w14:paraId="696CEF3D" w14:textId="77777777" w:rsidR="00C2568E" w:rsidRPr="00C2568E" w:rsidRDefault="00C2568E" w:rsidP="00C2568E">
            <w:pPr>
              <w:contextualSpacing/>
              <w:jc w:val="center"/>
              <w:rPr>
                <w:color w:val="000000"/>
              </w:rPr>
            </w:pPr>
            <w:r w:rsidRPr="00C2568E">
              <w:rPr>
                <w:color w:val="000000"/>
              </w:rPr>
              <w:t> </w:t>
            </w:r>
          </w:p>
        </w:tc>
        <w:tc>
          <w:tcPr>
            <w:tcW w:w="1259" w:type="dxa"/>
            <w:shd w:val="clear" w:color="auto" w:fill="auto"/>
            <w:vAlign w:val="center"/>
            <w:hideMark/>
          </w:tcPr>
          <w:p w14:paraId="1322F5B8" w14:textId="77777777" w:rsidR="00C2568E" w:rsidRPr="00C2568E" w:rsidRDefault="00C2568E" w:rsidP="00C2568E">
            <w:pPr>
              <w:contextualSpacing/>
              <w:jc w:val="center"/>
              <w:rPr>
                <w:bCs/>
                <w:color w:val="000000"/>
              </w:rPr>
            </w:pPr>
            <w:r w:rsidRPr="00C2568E">
              <w:rPr>
                <w:bCs/>
                <w:color w:val="000000"/>
              </w:rPr>
              <w:t>м3/сут</w:t>
            </w:r>
          </w:p>
        </w:tc>
        <w:tc>
          <w:tcPr>
            <w:tcW w:w="1134" w:type="dxa"/>
            <w:shd w:val="clear" w:color="auto" w:fill="auto"/>
            <w:vAlign w:val="center"/>
            <w:hideMark/>
          </w:tcPr>
          <w:p w14:paraId="3F393F4D" w14:textId="77777777" w:rsidR="00C2568E" w:rsidRPr="00C2568E" w:rsidRDefault="00C2568E" w:rsidP="00C2568E">
            <w:pPr>
              <w:contextualSpacing/>
              <w:jc w:val="center"/>
              <w:rPr>
                <w:bCs/>
                <w:color w:val="000000"/>
              </w:rPr>
            </w:pPr>
            <w:r w:rsidRPr="00C2568E">
              <w:rPr>
                <w:bCs/>
                <w:color w:val="000000"/>
              </w:rPr>
              <w:t>м3/сут</w:t>
            </w:r>
          </w:p>
        </w:tc>
        <w:tc>
          <w:tcPr>
            <w:tcW w:w="1116" w:type="dxa"/>
            <w:shd w:val="clear" w:color="auto" w:fill="auto"/>
            <w:vAlign w:val="center"/>
            <w:hideMark/>
          </w:tcPr>
          <w:p w14:paraId="123E544D" w14:textId="77777777" w:rsidR="00C2568E" w:rsidRPr="00C2568E" w:rsidRDefault="00C2568E" w:rsidP="00C2568E">
            <w:pPr>
              <w:contextualSpacing/>
              <w:jc w:val="center"/>
              <w:rPr>
                <w:bCs/>
                <w:color w:val="000000"/>
              </w:rPr>
            </w:pPr>
            <w:r w:rsidRPr="00C2568E">
              <w:rPr>
                <w:bCs/>
                <w:color w:val="000000"/>
              </w:rPr>
              <w:t>м3/сут</w:t>
            </w:r>
          </w:p>
        </w:tc>
        <w:tc>
          <w:tcPr>
            <w:tcW w:w="996" w:type="dxa"/>
            <w:shd w:val="clear" w:color="auto" w:fill="auto"/>
            <w:vAlign w:val="center"/>
            <w:hideMark/>
          </w:tcPr>
          <w:p w14:paraId="7C34D3F4" w14:textId="77777777" w:rsidR="00C2568E" w:rsidRPr="00C2568E" w:rsidRDefault="00C2568E" w:rsidP="00C2568E">
            <w:pPr>
              <w:contextualSpacing/>
              <w:jc w:val="center"/>
              <w:rPr>
                <w:bCs/>
                <w:color w:val="000000"/>
              </w:rPr>
            </w:pPr>
            <w:r w:rsidRPr="00C2568E">
              <w:rPr>
                <w:bCs/>
                <w:color w:val="000000"/>
              </w:rPr>
              <w:t>м3/ч</w:t>
            </w:r>
          </w:p>
        </w:tc>
        <w:tc>
          <w:tcPr>
            <w:tcW w:w="1432" w:type="dxa"/>
            <w:shd w:val="clear" w:color="auto" w:fill="auto"/>
            <w:vAlign w:val="center"/>
            <w:hideMark/>
          </w:tcPr>
          <w:p w14:paraId="11B42A82" w14:textId="77777777" w:rsidR="00C2568E" w:rsidRPr="00C2568E" w:rsidRDefault="00C2568E" w:rsidP="00C2568E">
            <w:pPr>
              <w:contextualSpacing/>
              <w:jc w:val="center"/>
              <w:rPr>
                <w:bCs/>
                <w:color w:val="000000"/>
              </w:rPr>
            </w:pPr>
            <w:r w:rsidRPr="00C2568E">
              <w:rPr>
                <w:bCs/>
                <w:color w:val="000000"/>
              </w:rPr>
              <w:t>м3/сут</w:t>
            </w:r>
          </w:p>
        </w:tc>
      </w:tr>
      <w:tr w:rsidR="00C2568E" w:rsidRPr="00C2568E" w14:paraId="6F926906" w14:textId="77777777" w:rsidTr="00C2568E">
        <w:trPr>
          <w:trHeight w:val="570"/>
        </w:trPr>
        <w:tc>
          <w:tcPr>
            <w:tcW w:w="529" w:type="dxa"/>
            <w:shd w:val="clear" w:color="auto" w:fill="auto"/>
            <w:vAlign w:val="center"/>
            <w:hideMark/>
          </w:tcPr>
          <w:p w14:paraId="7EC41CCC" w14:textId="77777777" w:rsidR="00C2568E" w:rsidRPr="00C2568E" w:rsidRDefault="00C2568E" w:rsidP="00C2568E">
            <w:pPr>
              <w:contextualSpacing/>
              <w:jc w:val="center"/>
              <w:rPr>
                <w:color w:val="000000"/>
              </w:rPr>
            </w:pPr>
            <w:r w:rsidRPr="00C2568E">
              <w:rPr>
                <w:color w:val="000000"/>
              </w:rPr>
              <w:t> </w:t>
            </w:r>
          </w:p>
        </w:tc>
        <w:tc>
          <w:tcPr>
            <w:tcW w:w="2026" w:type="dxa"/>
            <w:shd w:val="clear" w:color="auto" w:fill="auto"/>
            <w:vAlign w:val="center"/>
            <w:hideMark/>
          </w:tcPr>
          <w:p w14:paraId="4491B89E" w14:textId="77777777" w:rsidR="00C2568E" w:rsidRPr="00C2568E" w:rsidRDefault="00C2568E" w:rsidP="00C2568E">
            <w:pPr>
              <w:contextualSpacing/>
              <w:jc w:val="center"/>
              <w:rPr>
                <w:color w:val="000000"/>
              </w:rPr>
            </w:pPr>
            <w:r w:rsidRPr="00C2568E">
              <w:rPr>
                <w:color w:val="000000"/>
              </w:rPr>
              <w:t>Жилые дома</w:t>
            </w:r>
          </w:p>
        </w:tc>
        <w:tc>
          <w:tcPr>
            <w:tcW w:w="610" w:type="dxa"/>
            <w:shd w:val="clear" w:color="auto" w:fill="auto"/>
            <w:vAlign w:val="center"/>
            <w:hideMark/>
          </w:tcPr>
          <w:p w14:paraId="25645EA4" w14:textId="77777777" w:rsidR="00C2568E" w:rsidRPr="00C2568E" w:rsidRDefault="00C2568E" w:rsidP="00C2568E">
            <w:pPr>
              <w:contextualSpacing/>
              <w:jc w:val="center"/>
              <w:rPr>
                <w:color w:val="000000"/>
              </w:rPr>
            </w:pPr>
            <w:r w:rsidRPr="00C2568E">
              <w:rPr>
                <w:color w:val="000000"/>
              </w:rPr>
              <w:t>10</w:t>
            </w:r>
          </w:p>
        </w:tc>
        <w:tc>
          <w:tcPr>
            <w:tcW w:w="816" w:type="dxa"/>
            <w:shd w:val="clear" w:color="auto" w:fill="auto"/>
            <w:vAlign w:val="center"/>
            <w:hideMark/>
          </w:tcPr>
          <w:p w14:paraId="168F79DF" w14:textId="77777777" w:rsidR="00C2568E" w:rsidRPr="00C2568E" w:rsidRDefault="00C2568E" w:rsidP="00C2568E">
            <w:pPr>
              <w:contextualSpacing/>
              <w:jc w:val="center"/>
              <w:rPr>
                <w:color w:val="000000"/>
              </w:rPr>
            </w:pPr>
            <w:r w:rsidRPr="00C2568E">
              <w:rPr>
                <w:color w:val="000000"/>
              </w:rPr>
              <w:t>11555</w:t>
            </w:r>
          </w:p>
        </w:tc>
        <w:tc>
          <w:tcPr>
            <w:tcW w:w="1259" w:type="dxa"/>
            <w:shd w:val="clear" w:color="auto" w:fill="auto"/>
            <w:vAlign w:val="center"/>
            <w:hideMark/>
          </w:tcPr>
          <w:p w14:paraId="19430DA5" w14:textId="77777777" w:rsidR="00C2568E" w:rsidRPr="00C2568E" w:rsidRDefault="00C2568E" w:rsidP="00C2568E">
            <w:pPr>
              <w:contextualSpacing/>
              <w:jc w:val="center"/>
              <w:rPr>
                <w:color w:val="000000"/>
              </w:rPr>
            </w:pPr>
            <w:r w:rsidRPr="00C2568E">
              <w:rPr>
                <w:color w:val="000000"/>
              </w:rPr>
              <w:t>5351,260</w:t>
            </w:r>
          </w:p>
        </w:tc>
        <w:tc>
          <w:tcPr>
            <w:tcW w:w="1134" w:type="dxa"/>
            <w:shd w:val="clear" w:color="auto" w:fill="auto"/>
            <w:vAlign w:val="center"/>
            <w:hideMark/>
          </w:tcPr>
          <w:p w14:paraId="3C6F3E2C" w14:textId="77777777" w:rsidR="00C2568E" w:rsidRPr="00C2568E" w:rsidRDefault="00C2568E" w:rsidP="00C2568E">
            <w:pPr>
              <w:contextualSpacing/>
              <w:jc w:val="center"/>
              <w:rPr>
                <w:color w:val="000000"/>
              </w:rPr>
            </w:pPr>
            <w:r w:rsidRPr="00C2568E">
              <w:rPr>
                <w:color w:val="000000"/>
              </w:rPr>
              <w:t>8813,840</w:t>
            </w:r>
          </w:p>
        </w:tc>
        <w:tc>
          <w:tcPr>
            <w:tcW w:w="1116" w:type="dxa"/>
            <w:shd w:val="clear" w:color="auto" w:fill="auto"/>
            <w:vAlign w:val="center"/>
            <w:hideMark/>
          </w:tcPr>
          <w:p w14:paraId="12B0DF8D" w14:textId="77777777" w:rsidR="00C2568E" w:rsidRPr="00C2568E" w:rsidRDefault="00C2568E" w:rsidP="00C2568E">
            <w:pPr>
              <w:contextualSpacing/>
              <w:jc w:val="center"/>
              <w:rPr>
                <w:color w:val="000000"/>
              </w:rPr>
            </w:pPr>
            <w:r w:rsidRPr="00C2568E">
              <w:rPr>
                <w:color w:val="000000"/>
              </w:rPr>
              <w:t>3462,580</w:t>
            </w:r>
          </w:p>
        </w:tc>
        <w:tc>
          <w:tcPr>
            <w:tcW w:w="996" w:type="dxa"/>
            <w:shd w:val="clear" w:color="auto" w:fill="auto"/>
            <w:vAlign w:val="center"/>
            <w:hideMark/>
          </w:tcPr>
          <w:p w14:paraId="267CD53A" w14:textId="77777777" w:rsidR="00C2568E" w:rsidRPr="00C2568E" w:rsidRDefault="00C2568E" w:rsidP="00C2568E">
            <w:pPr>
              <w:contextualSpacing/>
              <w:jc w:val="center"/>
              <w:rPr>
                <w:color w:val="000000"/>
              </w:rPr>
            </w:pPr>
            <w:r w:rsidRPr="00C2568E">
              <w:rPr>
                <w:color w:val="000000"/>
              </w:rPr>
              <w:t>339,030</w:t>
            </w:r>
          </w:p>
        </w:tc>
        <w:tc>
          <w:tcPr>
            <w:tcW w:w="1432" w:type="dxa"/>
            <w:shd w:val="clear" w:color="auto" w:fill="auto"/>
            <w:vAlign w:val="center"/>
            <w:hideMark/>
          </w:tcPr>
          <w:p w14:paraId="1E0CE3F8" w14:textId="77777777" w:rsidR="00C2568E" w:rsidRPr="00C2568E" w:rsidRDefault="00C2568E" w:rsidP="00C2568E">
            <w:pPr>
              <w:contextualSpacing/>
              <w:jc w:val="center"/>
              <w:rPr>
                <w:color w:val="000000"/>
              </w:rPr>
            </w:pPr>
            <w:r w:rsidRPr="00C2568E">
              <w:rPr>
                <w:color w:val="000000"/>
              </w:rPr>
              <w:t>8813,840</w:t>
            </w:r>
          </w:p>
        </w:tc>
      </w:tr>
      <w:tr w:rsidR="00C2568E" w:rsidRPr="00C2568E" w14:paraId="25030AAD" w14:textId="77777777" w:rsidTr="00C2568E">
        <w:trPr>
          <w:trHeight w:val="300"/>
        </w:trPr>
        <w:tc>
          <w:tcPr>
            <w:tcW w:w="2555" w:type="dxa"/>
            <w:gridSpan w:val="2"/>
            <w:shd w:val="clear" w:color="auto" w:fill="auto"/>
            <w:vAlign w:val="center"/>
            <w:hideMark/>
          </w:tcPr>
          <w:p w14:paraId="5ED3F367" w14:textId="77777777" w:rsidR="00C2568E" w:rsidRPr="00C2568E" w:rsidRDefault="00C2568E" w:rsidP="00C2568E">
            <w:pPr>
              <w:contextualSpacing/>
              <w:jc w:val="center"/>
              <w:rPr>
                <w:bCs/>
                <w:color w:val="000000"/>
              </w:rPr>
            </w:pPr>
            <w:r w:rsidRPr="00C2568E">
              <w:rPr>
                <w:bCs/>
                <w:color w:val="000000"/>
              </w:rPr>
              <w:t>ИТОГО на дома</w:t>
            </w:r>
          </w:p>
        </w:tc>
        <w:tc>
          <w:tcPr>
            <w:tcW w:w="610" w:type="dxa"/>
            <w:shd w:val="clear" w:color="auto" w:fill="auto"/>
            <w:vAlign w:val="center"/>
            <w:hideMark/>
          </w:tcPr>
          <w:p w14:paraId="042DA9BD" w14:textId="77777777" w:rsidR="00C2568E" w:rsidRPr="00C2568E" w:rsidRDefault="00C2568E" w:rsidP="00C2568E">
            <w:pPr>
              <w:contextualSpacing/>
              <w:jc w:val="center"/>
              <w:rPr>
                <w:bCs/>
                <w:color w:val="000000"/>
              </w:rPr>
            </w:pPr>
            <w:r w:rsidRPr="00C2568E">
              <w:rPr>
                <w:bCs/>
                <w:color w:val="000000"/>
              </w:rPr>
              <w:t> </w:t>
            </w:r>
          </w:p>
        </w:tc>
        <w:tc>
          <w:tcPr>
            <w:tcW w:w="816" w:type="dxa"/>
            <w:shd w:val="clear" w:color="auto" w:fill="auto"/>
            <w:vAlign w:val="center"/>
            <w:hideMark/>
          </w:tcPr>
          <w:p w14:paraId="66D559AD" w14:textId="77777777" w:rsidR="00C2568E" w:rsidRPr="00C2568E" w:rsidRDefault="00C2568E" w:rsidP="00C2568E">
            <w:pPr>
              <w:contextualSpacing/>
              <w:jc w:val="center"/>
              <w:rPr>
                <w:bCs/>
                <w:color w:val="000000"/>
              </w:rPr>
            </w:pPr>
            <w:r w:rsidRPr="00C2568E">
              <w:rPr>
                <w:bCs/>
                <w:color w:val="000000"/>
              </w:rPr>
              <w:t>11555</w:t>
            </w:r>
          </w:p>
        </w:tc>
        <w:tc>
          <w:tcPr>
            <w:tcW w:w="1259" w:type="dxa"/>
            <w:shd w:val="clear" w:color="auto" w:fill="auto"/>
            <w:vAlign w:val="center"/>
            <w:hideMark/>
          </w:tcPr>
          <w:p w14:paraId="21DE2D86" w14:textId="77777777" w:rsidR="00C2568E" w:rsidRPr="00C2568E" w:rsidRDefault="00C2568E" w:rsidP="00C2568E">
            <w:pPr>
              <w:contextualSpacing/>
              <w:jc w:val="center"/>
              <w:rPr>
                <w:bCs/>
                <w:color w:val="000000"/>
              </w:rPr>
            </w:pPr>
            <w:r w:rsidRPr="00C2568E">
              <w:rPr>
                <w:bCs/>
                <w:color w:val="000000"/>
              </w:rPr>
              <w:t>5351,260</w:t>
            </w:r>
          </w:p>
        </w:tc>
        <w:tc>
          <w:tcPr>
            <w:tcW w:w="1134" w:type="dxa"/>
            <w:shd w:val="clear" w:color="auto" w:fill="auto"/>
            <w:vAlign w:val="center"/>
            <w:hideMark/>
          </w:tcPr>
          <w:p w14:paraId="638521D4" w14:textId="77777777" w:rsidR="00C2568E" w:rsidRPr="00C2568E" w:rsidRDefault="00C2568E" w:rsidP="00C2568E">
            <w:pPr>
              <w:contextualSpacing/>
              <w:jc w:val="center"/>
              <w:rPr>
                <w:bCs/>
                <w:color w:val="000000"/>
              </w:rPr>
            </w:pPr>
            <w:r w:rsidRPr="00C2568E">
              <w:rPr>
                <w:bCs/>
                <w:color w:val="000000"/>
              </w:rPr>
              <w:t>8813,840</w:t>
            </w:r>
          </w:p>
        </w:tc>
        <w:tc>
          <w:tcPr>
            <w:tcW w:w="1116" w:type="dxa"/>
            <w:shd w:val="clear" w:color="auto" w:fill="auto"/>
            <w:vAlign w:val="center"/>
            <w:hideMark/>
          </w:tcPr>
          <w:p w14:paraId="056FAC0B" w14:textId="77777777" w:rsidR="00C2568E" w:rsidRPr="00C2568E" w:rsidRDefault="00C2568E" w:rsidP="00C2568E">
            <w:pPr>
              <w:contextualSpacing/>
              <w:jc w:val="center"/>
              <w:rPr>
                <w:bCs/>
                <w:color w:val="000000"/>
              </w:rPr>
            </w:pPr>
            <w:r w:rsidRPr="00C2568E">
              <w:rPr>
                <w:bCs/>
                <w:color w:val="000000"/>
              </w:rPr>
              <w:t>3462,580</w:t>
            </w:r>
          </w:p>
        </w:tc>
        <w:tc>
          <w:tcPr>
            <w:tcW w:w="996" w:type="dxa"/>
            <w:shd w:val="clear" w:color="auto" w:fill="auto"/>
            <w:vAlign w:val="center"/>
            <w:hideMark/>
          </w:tcPr>
          <w:p w14:paraId="2827D64C" w14:textId="77777777" w:rsidR="00C2568E" w:rsidRPr="00C2568E" w:rsidRDefault="00C2568E" w:rsidP="00C2568E">
            <w:pPr>
              <w:contextualSpacing/>
              <w:jc w:val="center"/>
              <w:rPr>
                <w:bCs/>
                <w:color w:val="000000"/>
              </w:rPr>
            </w:pPr>
            <w:r w:rsidRPr="00C2568E">
              <w:rPr>
                <w:bCs/>
                <w:color w:val="000000"/>
              </w:rPr>
              <w:t>339,030</w:t>
            </w:r>
          </w:p>
        </w:tc>
        <w:tc>
          <w:tcPr>
            <w:tcW w:w="1432" w:type="dxa"/>
            <w:shd w:val="clear" w:color="auto" w:fill="auto"/>
            <w:vAlign w:val="center"/>
            <w:hideMark/>
          </w:tcPr>
          <w:p w14:paraId="1B54F335" w14:textId="77777777" w:rsidR="00C2568E" w:rsidRPr="00C2568E" w:rsidRDefault="00C2568E" w:rsidP="00C2568E">
            <w:pPr>
              <w:contextualSpacing/>
              <w:jc w:val="center"/>
              <w:rPr>
                <w:bCs/>
                <w:color w:val="000000"/>
              </w:rPr>
            </w:pPr>
            <w:r w:rsidRPr="00C2568E">
              <w:rPr>
                <w:bCs/>
                <w:color w:val="000000"/>
              </w:rPr>
              <w:t>8813,840</w:t>
            </w:r>
          </w:p>
        </w:tc>
      </w:tr>
      <w:tr w:rsidR="00C2568E" w:rsidRPr="00C2568E" w14:paraId="38076B04" w14:textId="77777777" w:rsidTr="00C2568E">
        <w:trPr>
          <w:trHeight w:val="570"/>
        </w:trPr>
        <w:tc>
          <w:tcPr>
            <w:tcW w:w="529" w:type="dxa"/>
            <w:shd w:val="clear" w:color="auto" w:fill="auto"/>
            <w:vAlign w:val="center"/>
            <w:hideMark/>
          </w:tcPr>
          <w:p w14:paraId="00BD6133" w14:textId="77777777" w:rsidR="00C2568E" w:rsidRPr="00C2568E" w:rsidRDefault="00C2568E" w:rsidP="00C2568E">
            <w:pPr>
              <w:contextualSpacing/>
              <w:jc w:val="center"/>
              <w:rPr>
                <w:color w:val="000000"/>
              </w:rPr>
            </w:pPr>
            <w:r w:rsidRPr="00C2568E">
              <w:rPr>
                <w:color w:val="000000"/>
              </w:rPr>
              <w:t> </w:t>
            </w:r>
          </w:p>
        </w:tc>
        <w:tc>
          <w:tcPr>
            <w:tcW w:w="2026" w:type="dxa"/>
            <w:shd w:val="clear" w:color="auto" w:fill="auto"/>
            <w:vAlign w:val="center"/>
            <w:hideMark/>
          </w:tcPr>
          <w:p w14:paraId="7C46868A" w14:textId="77777777" w:rsidR="00C2568E" w:rsidRPr="00C2568E" w:rsidRDefault="00C2568E" w:rsidP="00C2568E">
            <w:pPr>
              <w:contextualSpacing/>
              <w:jc w:val="center"/>
              <w:rPr>
                <w:color w:val="000000"/>
              </w:rPr>
            </w:pPr>
            <w:r w:rsidRPr="00C2568E">
              <w:rPr>
                <w:color w:val="000000"/>
              </w:rPr>
              <w:t>гараж стоянка №1</w:t>
            </w:r>
          </w:p>
        </w:tc>
        <w:tc>
          <w:tcPr>
            <w:tcW w:w="610" w:type="dxa"/>
            <w:shd w:val="clear" w:color="auto" w:fill="auto"/>
            <w:vAlign w:val="center"/>
            <w:hideMark/>
          </w:tcPr>
          <w:p w14:paraId="38A451FF" w14:textId="77777777" w:rsidR="00C2568E" w:rsidRPr="00C2568E" w:rsidRDefault="00C2568E" w:rsidP="00C2568E">
            <w:pPr>
              <w:contextualSpacing/>
              <w:jc w:val="center"/>
              <w:rPr>
                <w:color w:val="000000"/>
              </w:rPr>
            </w:pPr>
            <w:r w:rsidRPr="00C2568E">
              <w:rPr>
                <w:color w:val="000000"/>
              </w:rPr>
              <w:t> </w:t>
            </w:r>
          </w:p>
        </w:tc>
        <w:tc>
          <w:tcPr>
            <w:tcW w:w="816" w:type="dxa"/>
            <w:shd w:val="clear" w:color="auto" w:fill="auto"/>
            <w:vAlign w:val="center"/>
            <w:hideMark/>
          </w:tcPr>
          <w:p w14:paraId="12EA7E61" w14:textId="77777777" w:rsidR="00C2568E" w:rsidRPr="00C2568E" w:rsidRDefault="00C2568E" w:rsidP="00C2568E">
            <w:pPr>
              <w:contextualSpacing/>
              <w:jc w:val="center"/>
              <w:rPr>
                <w:color w:val="000000"/>
              </w:rPr>
            </w:pPr>
            <w:r w:rsidRPr="00C2568E">
              <w:rPr>
                <w:color w:val="000000"/>
              </w:rPr>
              <w:t> </w:t>
            </w:r>
          </w:p>
        </w:tc>
        <w:tc>
          <w:tcPr>
            <w:tcW w:w="1259" w:type="dxa"/>
            <w:shd w:val="clear" w:color="auto" w:fill="auto"/>
            <w:vAlign w:val="center"/>
            <w:hideMark/>
          </w:tcPr>
          <w:p w14:paraId="48FF0171" w14:textId="77777777" w:rsidR="00C2568E" w:rsidRPr="00C2568E" w:rsidRDefault="00C2568E" w:rsidP="00C2568E">
            <w:pPr>
              <w:contextualSpacing/>
              <w:jc w:val="center"/>
              <w:rPr>
                <w:color w:val="000000"/>
              </w:rPr>
            </w:pPr>
            <w:r w:rsidRPr="00C2568E">
              <w:rPr>
                <w:color w:val="000000"/>
              </w:rPr>
              <w:t>0,990</w:t>
            </w:r>
          </w:p>
        </w:tc>
        <w:tc>
          <w:tcPr>
            <w:tcW w:w="1134" w:type="dxa"/>
            <w:shd w:val="clear" w:color="auto" w:fill="auto"/>
            <w:vAlign w:val="center"/>
            <w:hideMark/>
          </w:tcPr>
          <w:p w14:paraId="79E71A59" w14:textId="77777777" w:rsidR="00C2568E" w:rsidRPr="00C2568E" w:rsidRDefault="00C2568E" w:rsidP="00C2568E">
            <w:pPr>
              <w:contextualSpacing/>
              <w:jc w:val="center"/>
              <w:rPr>
                <w:color w:val="000000"/>
              </w:rPr>
            </w:pPr>
            <w:r w:rsidRPr="00C2568E">
              <w:rPr>
                <w:color w:val="000000"/>
              </w:rPr>
              <w:t>1,500</w:t>
            </w:r>
          </w:p>
        </w:tc>
        <w:tc>
          <w:tcPr>
            <w:tcW w:w="1116" w:type="dxa"/>
            <w:shd w:val="clear" w:color="auto" w:fill="auto"/>
            <w:vAlign w:val="center"/>
            <w:hideMark/>
          </w:tcPr>
          <w:p w14:paraId="31EAC16B" w14:textId="77777777" w:rsidR="00C2568E" w:rsidRPr="00C2568E" w:rsidRDefault="00C2568E" w:rsidP="00C2568E">
            <w:pPr>
              <w:contextualSpacing/>
              <w:jc w:val="center"/>
              <w:rPr>
                <w:color w:val="000000"/>
              </w:rPr>
            </w:pPr>
            <w:r w:rsidRPr="00C2568E">
              <w:rPr>
                <w:color w:val="000000"/>
              </w:rPr>
              <w:t>0,510</w:t>
            </w:r>
          </w:p>
        </w:tc>
        <w:tc>
          <w:tcPr>
            <w:tcW w:w="996" w:type="dxa"/>
            <w:shd w:val="clear" w:color="auto" w:fill="auto"/>
            <w:vAlign w:val="center"/>
            <w:hideMark/>
          </w:tcPr>
          <w:p w14:paraId="160AEDBB" w14:textId="77777777" w:rsidR="00C2568E" w:rsidRPr="00C2568E" w:rsidRDefault="00C2568E" w:rsidP="00C2568E">
            <w:pPr>
              <w:contextualSpacing/>
              <w:jc w:val="center"/>
              <w:rPr>
                <w:color w:val="000000"/>
              </w:rPr>
            </w:pPr>
            <w:r w:rsidRPr="00C2568E">
              <w:rPr>
                <w:color w:val="000000"/>
              </w:rPr>
              <w:t>0,352</w:t>
            </w:r>
          </w:p>
        </w:tc>
        <w:tc>
          <w:tcPr>
            <w:tcW w:w="1432" w:type="dxa"/>
            <w:shd w:val="clear" w:color="auto" w:fill="auto"/>
            <w:vAlign w:val="center"/>
            <w:hideMark/>
          </w:tcPr>
          <w:p w14:paraId="3C4ED9D4" w14:textId="77777777" w:rsidR="00C2568E" w:rsidRPr="00C2568E" w:rsidRDefault="00C2568E" w:rsidP="00C2568E">
            <w:pPr>
              <w:contextualSpacing/>
              <w:jc w:val="center"/>
              <w:rPr>
                <w:color w:val="000000"/>
              </w:rPr>
            </w:pPr>
            <w:r w:rsidRPr="00C2568E">
              <w:rPr>
                <w:color w:val="000000"/>
              </w:rPr>
              <w:t>1,500</w:t>
            </w:r>
          </w:p>
        </w:tc>
      </w:tr>
      <w:tr w:rsidR="00C2568E" w:rsidRPr="00C2568E" w14:paraId="786DECD7" w14:textId="77777777" w:rsidTr="00C2568E">
        <w:trPr>
          <w:trHeight w:val="570"/>
        </w:trPr>
        <w:tc>
          <w:tcPr>
            <w:tcW w:w="529" w:type="dxa"/>
            <w:shd w:val="clear" w:color="auto" w:fill="auto"/>
            <w:vAlign w:val="center"/>
            <w:hideMark/>
          </w:tcPr>
          <w:p w14:paraId="0FA1397F" w14:textId="77777777" w:rsidR="00C2568E" w:rsidRPr="00C2568E" w:rsidRDefault="00C2568E" w:rsidP="00C2568E">
            <w:pPr>
              <w:contextualSpacing/>
              <w:jc w:val="center"/>
              <w:rPr>
                <w:color w:val="000000"/>
              </w:rPr>
            </w:pPr>
            <w:r w:rsidRPr="00C2568E">
              <w:rPr>
                <w:color w:val="000000"/>
              </w:rPr>
              <w:t> </w:t>
            </w:r>
          </w:p>
        </w:tc>
        <w:tc>
          <w:tcPr>
            <w:tcW w:w="2026" w:type="dxa"/>
            <w:shd w:val="clear" w:color="auto" w:fill="auto"/>
            <w:vAlign w:val="center"/>
            <w:hideMark/>
          </w:tcPr>
          <w:p w14:paraId="372763BA" w14:textId="77777777" w:rsidR="00C2568E" w:rsidRPr="00C2568E" w:rsidRDefault="00C2568E" w:rsidP="00C2568E">
            <w:pPr>
              <w:contextualSpacing/>
              <w:jc w:val="center"/>
              <w:rPr>
                <w:color w:val="000000"/>
              </w:rPr>
            </w:pPr>
            <w:r w:rsidRPr="00C2568E">
              <w:rPr>
                <w:color w:val="000000"/>
              </w:rPr>
              <w:t>гараж стоянка №2</w:t>
            </w:r>
          </w:p>
        </w:tc>
        <w:tc>
          <w:tcPr>
            <w:tcW w:w="610" w:type="dxa"/>
            <w:shd w:val="clear" w:color="auto" w:fill="auto"/>
            <w:vAlign w:val="center"/>
            <w:hideMark/>
          </w:tcPr>
          <w:p w14:paraId="7D299EF3" w14:textId="77777777" w:rsidR="00C2568E" w:rsidRPr="00C2568E" w:rsidRDefault="00C2568E" w:rsidP="00C2568E">
            <w:pPr>
              <w:contextualSpacing/>
              <w:jc w:val="center"/>
              <w:rPr>
                <w:color w:val="000000"/>
              </w:rPr>
            </w:pPr>
            <w:r w:rsidRPr="00C2568E">
              <w:rPr>
                <w:color w:val="000000"/>
              </w:rPr>
              <w:t> </w:t>
            </w:r>
          </w:p>
        </w:tc>
        <w:tc>
          <w:tcPr>
            <w:tcW w:w="816" w:type="dxa"/>
            <w:shd w:val="clear" w:color="auto" w:fill="auto"/>
            <w:vAlign w:val="center"/>
            <w:hideMark/>
          </w:tcPr>
          <w:p w14:paraId="40C3BBF3" w14:textId="77777777" w:rsidR="00C2568E" w:rsidRPr="00C2568E" w:rsidRDefault="00C2568E" w:rsidP="00C2568E">
            <w:pPr>
              <w:contextualSpacing/>
              <w:jc w:val="center"/>
              <w:rPr>
                <w:color w:val="000000"/>
              </w:rPr>
            </w:pPr>
            <w:r w:rsidRPr="00C2568E">
              <w:rPr>
                <w:color w:val="000000"/>
              </w:rPr>
              <w:t> </w:t>
            </w:r>
          </w:p>
        </w:tc>
        <w:tc>
          <w:tcPr>
            <w:tcW w:w="1259" w:type="dxa"/>
            <w:shd w:val="clear" w:color="auto" w:fill="auto"/>
            <w:vAlign w:val="center"/>
            <w:hideMark/>
          </w:tcPr>
          <w:p w14:paraId="300E33DE" w14:textId="77777777" w:rsidR="00C2568E" w:rsidRPr="00C2568E" w:rsidRDefault="00C2568E" w:rsidP="00C2568E">
            <w:pPr>
              <w:contextualSpacing/>
              <w:jc w:val="center"/>
              <w:rPr>
                <w:color w:val="000000"/>
              </w:rPr>
            </w:pPr>
            <w:r w:rsidRPr="00C2568E">
              <w:rPr>
                <w:color w:val="000000"/>
              </w:rPr>
              <w:t>0,990</w:t>
            </w:r>
          </w:p>
        </w:tc>
        <w:tc>
          <w:tcPr>
            <w:tcW w:w="1134" w:type="dxa"/>
            <w:shd w:val="clear" w:color="auto" w:fill="auto"/>
            <w:vAlign w:val="center"/>
            <w:hideMark/>
          </w:tcPr>
          <w:p w14:paraId="2BE89647" w14:textId="77777777" w:rsidR="00C2568E" w:rsidRPr="00C2568E" w:rsidRDefault="00C2568E" w:rsidP="00C2568E">
            <w:pPr>
              <w:contextualSpacing/>
              <w:jc w:val="center"/>
              <w:rPr>
                <w:color w:val="000000"/>
              </w:rPr>
            </w:pPr>
            <w:r w:rsidRPr="00C2568E">
              <w:rPr>
                <w:color w:val="000000"/>
              </w:rPr>
              <w:t>1,500</w:t>
            </w:r>
          </w:p>
        </w:tc>
        <w:tc>
          <w:tcPr>
            <w:tcW w:w="1116" w:type="dxa"/>
            <w:shd w:val="clear" w:color="auto" w:fill="auto"/>
            <w:vAlign w:val="center"/>
            <w:hideMark/>
          </w:tcPr>
          <w:p w14:paraId="14D9F857" w14:textId="77777777" w:rsidR="00C2568E" w:rsidRPr="00C2568E" w:rsidRDefault="00C2568E" w:rsidP="00C2568E">
            <w:pPr>
              <w:contextualSpacing/>
              <w:jc w:val="center"/>
              <w:rPr>
                <w:color w:val="000000"/>
              </w:rPr>
            </w:pPr>
            <w:r w:rsidRPr="00C2568E">
              <w:rPr>
                <w:color w:val="000000"/>
              </w:rPr>
              <w:t>0,510</w:t>
            </w:r>
          </w:p>
        </w:tc>
        <w:tc>
          <w:tcPr>
            <w:tcW w:w="996" w:type="dxa"/>
            <w:shd w:val="clear" w:color="auto" w:fill="auto"/>
            <w:vAlign w:val="center"/>
            <w:hideMark/>
          </w:tcPr>
          <w:p w14:paraId="0918CD38" w14:textId="77777777" w:rsidR="00C2568E" w:rsidRPr="00C2568E" w:rsidRDefault="00C2568E" w:rsidP="00C2568E">
            <w:pPr>
              <w:contextualSpacing/>
              <w:jc w:val="center"/>
              <w:rPr>
                <w:color w:val="000000"/>
              </w:rPr>
            </w:pPr>
            <w:r w:rsidRPr="00C2568E">
              <w:rPr>
                <w:color w:val="000000"/>
              </w:rPr>
              <w:t>0,352</w:t>
            </w:r>
          </w:p>
        </w:tc>
        <w:tc>
          <w:tcPr>
            <w:tcW w:w="1432" w:type="dxa"/>
            <w:shd w:val="clear" w:color="auto" w:fill="auto"/>
            <w:vAlign w:val="center"/>
            <w:hideMark/>
          </w:tcPr>
          <w:p w14:paraId="178585E2" w14:textId="77777777" w:rsidR="00C2568E" w:rsidRPr="00C2568E" w:rsidRDefault="00C2568E" w:rsidP="00C2568E">
            <w:pPr>
              <w:contextualSpacing/>
              <w:jc w:val="center"/>
              <w:rPr>
                <w:color w:val="000000"/>
              </w:rPr>
            </w:pPr>
            <w:r w:rsidRPr="00C2568E">
              <w:rPr>
                <w:color w:val="000000"/>
              </w:rPr>
              <w:t>1,500</w:t>
            </w:r>
          </w:p>
        </w:tc>
      </w:tr>
      <w:tr w:rsidR="00C2568E" w:rsidRPr="00C2568E" w14:paraId="350F0065" w14:textId="77777777" w:rsidTr="00C2568E">
        <w:trPr>
          <w:trHeight w:val="570"/>
        </w:trPr>
        <w:tc>
          <w:tcPr>
            <w:tcW w:w="529" w:type="dxa"/>
            <w:shd w:val="clear" w:color="auto" w:fill="auto"/>
            <w:vAlign w:val="center"/>
            <w:hideMark/>
          </w:tcPr>
          <w:p w14:paraId="2C23E7B9" w14:textId="77777777" w:rsidR="00C2568E" w:rsidRPr="00C2568E" w:rsidRDefault="00C2568E" w:rsidP="00C2568E">
            <w:pPr>
              <w:contextualSpacing/>
              <w:jc w:val="center"/>
              <w:rPr>
                <w:color w:val="000000"/>
              </w:rPr>
            </w:pPr>
            <w:r w:rsidRPr="00C2568E">
              <w:rPr>
                <w:color w:val="000000"/>
              </w:rPr>
              <w:t> </w:t>
            </w:r>
          </w:p>
        </w:tc>
        <w:tc>
          <w:tcPr>
            <w:tcW w:w="2026" w:type="dxa"/>
            <w:shd w:val="clear" w:color="auto" w:fill="auto"/>
            <w:vAlign w:val="center"/>
            <w:hideMark/>
          </w:tcPr>
          <w:p w14:paraId="787D622B" w14:textId="77777777" w:rsidR="00C2568E" w:rsidRPr="00C2568E" w:rsidRDefault="00C2568E" w:rsidP="00C2568E">
            <w:pPr>
              <w:contextualSpacing/>
              <w:jc w:val="center"/>
              <w:rPr>
                <w:color w:val="000000"/>
              </w:rPr>
            </w:pPr>
            <w:r w:rsidRPr="00C2568E">
              <w:rPr>
                <w:color w:val="000000"/>
              </w:rPr>
              <w:t>гараж стоянка №3</w:t>
            </w:r>
          </w:p>
        </w:tc>
        <w:tc>
          <w:tcPr>
            <w:tcW w:w="610" w:type="dxa"/>
            <w:shd w:val="clear" w:color="auto" w:fill="auto"/>
            <w:vAlign w:val="center"/>
            <w:hideMark/>
          </w:tcPr>
          <w:p w14:paraId="7D2C1423" w14:textId="77777777" w:rsidR="00C2568E" w:rsidRPr="00C2568E" w:rsidRDefault="00C2568E" w:rsidP="00C2568E">
            <w:pPr>
              <w:contextualSpacing/>
              <w:jc w:val="center"/>
              <w:rPr>
                <w:color w:val="000000"/>
              </w:rPr>
            </w:pPr>
            <w:r w:rsidRPr="00C2568E">
              <w:rPr>
                <w:color w:val="000000"/>
              </w:rPr>
              <w:t> </w:t>
            </w:r>
          </w:p>
        </w:tc>
        <w:tc>
          <w:tcPr>
            <w:tcW w:w="816" w:type="dxa"/>
            <w:shd w:val="clear" w:color="auto" w:fill="auto"/>
            <w:vAlign w:val="center"/>
            <w:hideMark/>
          </w:tcPr>
          <w:p w14:paraId="1F0D811F" w14:textId="77777777" w:rsidR="00C2568E" w:rsidRPr="00C2568E" w:rsidRDefault="00C2568E" w:rsidP="00C2568E">
            <w:pPr>
              <w:contextualSpacing/>
              <w:jc w:val="center"/>
              <w:rPr>
                <w:color w:val="000000"/>
              </w:rPr>
            </w:pPr>
            <w:r w:rsidRPr="00C2568E">
              <w:rPr>
                <w:color w:val="000000"/>
              </w:rPr>
              <w:t> </w:t>
            </w:r>
          </w:p>
        </w:tc>
        <w:tc>
          <w:tcPr>
            <w:tcW w:w="1259" w:type="dxa"/>
            <w:shd w:val="clear" w:color="auto" w:fill="auto"/>
            <w:vAlign w:val="center"/>
            <w:hideMark/>
          </w:tcPr>
          <w:p w14:paraId="641F4638" w14:textId="77777777" w:rsidR="00C2568E" w:rsidRPr="00C2568E" w:rsidRDefault="00C2568E" w:rsidP="00C2568E">
            <w:pPr>
              <w:contextualSpacing/>
              <w:jc w:val="center"/>
              <w:rPr>
                <w:color w:val="000000"/>
              </w:rPr>
            </w:pPr>
            <w:r w:rsidRPr="00C2568E">
              <w:rPr>
                <w:color w:val="000000"/>
              </w:rPr>
              <w:t>0,990</w:t>
            </w:r>
          </w:p>
        </w:tc>
        <w:tc>
          <w:tcPr>
            <w:tcW w:w="1134" w:type="dxa"/>
            <w:shd w:val="clear" w:color="auto" w:fill="auto"/>
            <w:vAlign w:val="center"/>
            <w:hideMark/>
          </w:tcPr>
          <w:p w14:paraId="1ED5C8E2" w14:textId="77777777" w:rsidR="00C2568E" w:rsidRPr="00C2568E" w:rsidRDefault="00C2568E" w:rsidP="00C2568E">
            <w:pPr>
              <w:contextualSpacing/>
              <w:jc w:val="center"/>
              <w:rPr>
                <w:color w:val="000000"/>
              </w:rPr>
            </w:pPr>
            <w:r w:rsidRPr="00C2568E">
              <w:rPr>
                <w:color w:val="000000"/>
              </w:rPr>
              <w:t>1,500</w:t>
            </w:r>
          </w:p>
        </w:tc>
        <w:tc>
          <w:tcPr>
            <w:tcW w:w="1116" w:type="dxa"/>
            <w:shd w:val="clear" w:color="auto" w:fill="auto"/>
            <w:vAlign w:val="center"/>
            <w:hideMark/>
          </w:tcPr>
          <w:p w14:paraId="0A884738" w14:textId="77777777" w:rsidR="00C2568E" w:rsidRPr="00C2568E" w:rsidRDefault="00C2568E" w:rsidP="00C2568E">
            <w:pPr>
              <w:contextualSpacing/>
              <w:jc w:val="center"/>
              <w:rPr>
                <w:color w:val="000000"/>
              </w:rPr>
            </w:pPr>
            <w:r w:rsidRPr="00C2568E">
              <w:rPr>
                <w:color w:val="000000"/>
              </w:rPr>
              <w:t>0,510</w:t>
            </w:r>
          </w:p>
        </w:tc>
        <w:tc>
          <w:tcPr>
            <w:tcW w:w="996" w:type="dxa"/>
            <w:shd w:val="clear" w:color="auto" w:fill="auto"/>
            <w:vAlign w:val="center"/>
            <w:hideMark/>
          </w:tcPr>
          <w:p w14:paraId="2920DCE7" w14:textId="77777777" w:rsidR="00C2568E" w:rsidRPr="00C2568E" w:rsidRDefault="00C2568E" w:rsidP="00C2568E">
            <w:pPr>
              <w:contextualSpacing/>
              <w:jc w:val="center"/>
              <w:rPr>
                <w:color w:val="000000"/>
              </w:rPr>
            </w:pPr>
            <w:r w:rsidRPr="00C2568E">
              <w:rPr>
                <w:color w:val="000000"/>
              </w:rPr>
              <w:t>0,352</w:t>
            </w:r>
          </w:p>
        </w:tc>
        <w:tc>
          <w:tcPr>
            <w:tcW w:w="1432" w:type="dxa"/>
            <w:shd w:val="clear" w:color="auto" w:fill="auto"/>
            <w:vAlign w:val="center"/>
            <w:hideMark/>
          </w:tcPr>
          <w:p w14:paraId="6CC74E2D" w14:textId="77777777" w:rsidR="00C2568E" w:rsidRPr="00C2568E" w:rsidRDefault="00C2568E" w:rsidP="00C2568E">
            <w:pPr>
              <w:contextualSpacing/>
              <w:jc w:val="center"/>
              <w:rPr>
                <w:color w:val="000000"/>
              </w:rPr>
            </w:pPr>
            <w:r w:rsidRPr="00C2568E">
              <w:rPr>
                <w:color w:val="000000"/>
              </w:rPr>
              <w:t>1,500</w:t>
            </w:r>
          </w:p>
        </w:tc>
      </w:tr>
      <w:tr w:rsidR="00C2568E" w:rsidRPr="00C2568E" w14:paraId="05CFA1F9" w14:textId="77777777" w:rsidTr="00C2568E">
        <w:trPr>
          <w:trHeight w:val="570"/>
        </w:trPr>
        <w:tc>
          <w:tcPr>
            <w:tcW w:w="529" w:type="dxa"/>
            <w:shd w:val="clear" w:color="auto" w:fill="auto"/>
            <w:vAlign w:val="center"/>
            <w:hideMark/>
          </w:tcPr>
          <w:p w14:paraId="1B8EF9D6" w14:textId="77777777" w:rsidR="00C2568E" w:rsidRPr="00C2568E" w:rsidRDefault="00C2568E" w:rsidP="00C2568E">
            <w:pPr>
              <w:contextualSpacing/>
              <w:jc w:val="center"/>
              <w:rPr>
                <w:color w:val="000000"/>
              </w:rPr>
            </w:pPr>
            <w:r w:rsidRPr="00C2568E">
              <w:rPr>
                <w:color w:val="000000"/>
              </w:rPr>
              <w:t> </w:t>
            </w:r>
          </w:p>
        </w:tc>
        <w:tc>
          <w:tcPr>
            <w:tcW w:w="2026" w:type="dxa"/>
            <w:shd w:val="clear" w:color="auto" w:fill="auto"/>
            <w:vAlign w:val="center"/>
            <w:hideMark/>
          </w:tcPr>
          <w:p w14:paraId="571343BC" w14:textId="77777777" w:rsidR="00C2568E" w:rsidRPr="00C2568E" w:rsidRDefault="00C2568E" w:rsidP="00C2568E">
            <w:pPr>
              <w:contextualSpacing/>
              <w:jc w:val="center"/>
              <w:rPr>
                <w:color w:val="000000"/>
              </w:rPr>
            </w:pPr>
            <w:r w:rsidRPr="00C2568E">
              <w:rPr>
                <w:color w:val="000000"/>
              </w:rPr>
              <w:t>гараж стоянка №4</w:t>
            </w:r>
          </w:p>
        </w:tc>
        <w:tc>
          <w:tcPr>
            <w:tcW w:w="610" w:type="dxa"/>
            <w:shd w:val="clear" w:color="auto" w:fill="auto"/>
            <w:vAlign w:val="center"/>
            <w:hideMark/>
          </w:tcPr>
          <w:p w14:paraId="191A5798" w14:textId="77777777" w:rsidR="00C2568E" w:rsidRPr="00C2568E" w:rsidRDefault="00C2568E" w:rsidP="00C2568E">
            <w:pPr>
              <w:contextualSpacing/>
              <w:jc w:val="center"/>
              <w:rPr>
                <w:color w:val="000000"/>
              </w:rPr>
            </w:pPr>
            <w:r w:rsidRPr="00C2568E">
              <w:rPr>
                <w:color w:val="000000"/>
              </w:rPr>
              <w:t> </w:t>
            </w:r>
          </w:p>
        </w:tc>
        <w:tc>
          <w:tcPr>
            <w:tcW w:w="816" w:type="dxa"/>
            <w:shd w:val="clear" w:color="auto" w:fill="auto"/>
            <w:vAlign w:val="center"/>
            <w:hideMark/>
          </w:tcPr>
          <w:p w14:paraId="229F22F5" w14:textId="77777777" w:rsidR="00C2568E" w:rsidRPr="00C2568E" w:rsidRDefault="00C2568E" w:rsidP="00C2568E">
            <w:pPr>
              <w:contextualSpacing/>
              <w:jc w:val="center"/>
              <w:rPr>
                <w:color w:val="000000"/>
              </w:rPr>
            </w:pPr>
            <w:r w:rsidRPr="00C2568E">
              <w:rPr>
                <w:color w:val="000000"/>
              </w:rPr>
              <w:t> </w:t>
            </w:r>
          </w:p>
        </w:tc>
        <w:tc>
          <w:tcPr>
            <w:tcW w:w="1259" w:type="dxa"/>
            <w:shd w:val="clear" w:color="auto" w:fill="auto"/>
            <w:vAlign w:val="center"/>
            <w:hideMark/>
          </w:tcPr>
          <w:p w14:paraId="4E0CE872" w14:textId="77777777" w:rsidR="00C2568E" w:rsidRPr="00C2568E" w:rsidRDefault="00C2568E" w:rsidP="00C2568E">
            <w:pPr>
              <w:contextualSpacing/>
              <w:jc w:val="center"/>
              <w:rPr>
                <w:color w:val="000000"/>
              </w:rPr>
            </w:pPr>
            <w:r w:rsidRPr="00C2568E">
              <w:rPr>
                <w:color w:val="000000"/>
              </w:rPr>
              <w:t>0,990</w:t>
            </w:r>
          </w:p>
        </w:tc>
        <w:tc>
          <w:tcPr>
            <w:tcW w:w="1134" w:type="dxa"/>
            <w:shd w:val="clear" w:color="auto" w:fill="auto"/>
            <w:vAlign w:val="center"/>
            <w:hideMark/>
          </w:tcPr>
          <w:p w14:paraId="603E3647" w14:textId="77777777" w:rsidR="00C2568E" w:rsidRPr="00C2568E" w:rsidRDefault="00C2568E" w:rsidP="00C2568E">
            <w:pPr>
              <w:contextualSpacing/>
              <w:jc w:val="center"/>
              <w:rPr>
                <w:color w:val="000000"/>
              </w:rPr>
            </w:pPr>
            <w:r w:rsidRPr="00C2568E">
              <w:rPr>
                <w:color w:val="000000"/>
              </w:rPr>
              <w:t>1,500</w:t>
            </w:r>
          </w:p>
        </w:tc>
        <w:tc>
          <w:tcPr>
            <w:tcW w:w="1116" w:type="dxa"/>
            <w:shd w:val="clear" w:color="auto" w:fill="auto"/>
            <w:vAlign w:val="center"/>
            <w:hideMark/>
          </w:tcPr>
          <w:p w14:paraId="4DB52BF7" w14:textId="77777777" w:rsidR="00C2568E" w:rsidRPr="00C2568E" w:rsidRDefault="00C2568E" w:rsidP="00C2568E">
            <w:pPr>
              <w:contextualSpacing/>
              <w:jc w:val="center"/>
              <w:rPr>
                <w:color w:val="000000"/>
              </w:rPr>
            </w:pPr>
            <w:r w:rsidRPr="00C2568E">
              <w:rPr>
                <w:color w:val="000000"/>
              </w:rPr>
              <w:t>0,510</w:t>
            </w:r>
          </w:p>
        </w:tc>
        <w:tc>
          <w:tcPr>
            <w:tcW w:w="996" w:type="dxa"/>
            <w:shd w:val="clear" w:color="auto" w:fill="auto"/>
            <w:vAlign w:val="center"/>
            <w:hideMark/>
          </w:tcPr>
          <w:p w14:paraId="3A648B55" w14:textId="77777777" w:rsidR="00C2568E" w:rsidRPr="00C2568E" w:rsidRDefault="00C2568E" w:rsidP="00C2568E">
            <w:pPr>
              <w:contextualSpacing/>
              <w:jc w:val="center"/>
              <w:rPr>
                <w:color w:val="000000"/>
              </w:rPr>
            </w:pPr>
            <w:r w:rsidRPr="00C2568E">
              <w:rPr>
                <w:color w:val="000000"/>
              </w:rPr>
              <w:t>0,352</w:t>
            </w:r>
          </w:p>
        </w:tc>
        <w:tc>
          <w:tcPr>
            <w:tcW w:w="1432" w:type="dxa"/>
            <w:shd w:val="clear" w:color="auto" w:fill="auto"/>
            <w:vAlign w:val="center"/>
            <w:hideMark/>
          </w:tcPr>
          <w:p w14:paraId="3E42053C" w14:textId="77777777" w:rsidR="00C2568E" w:rsidRPr="00C2568E" w:rsidRDefault="00C2568E" w:rsidP="00C2568E">
            <w:pPr>
              <w:contextualSpacing/>
              <w:jc w:val="center"/>
              <w:rPr>
                <w:color w:val="000000"/>
              </w:rPr>
            </w:pPr>
            <w:r w:rsidRPr="00C2568E">
              <w:rPr>
                <w:color w:val="000000"/>
              </w:rPr>
              <w:t>1,500</w:t>
            </w:r>
          </w:p>
        </w:tc>
      </w:tr>
      <w:tr w:rsidR="00C2568E" w:rsidRPr="00C2568E" w14:paraId="60D03D25" w14:textId="77777777" w:rsidTr="00C2568E">
        <w:trPr>
          <w:trHeight w:val="570"/>
        </w:trPr>
        <w:tc>
          <w:tcPr>
            <w:tcW w:w="529" w:type="dxa"/>
            <w:shd w:val="clear" w:color="auto" w:fill="auto"/>
            <w:vAlign w:val="center"/>
            <w:hideMark/>
          </w:tcPr>
          <w:p w14:paraId="09857266" w14:textId="77777777" w:rsidR="00C2568E" w:rsidRPr="00C2568E" w:rsidRDefault="00C2568E" w:rsidP="00C2568E">
            <w:pPr>
              <w:contextualSpacing/>
              <w:jc w:val="center"/>
              <w:rPr>
                <w:color w:val="000000"/>
              </w:rPr>
            </w:pPr>
            <w:r w:rsidRPr="00C2568E">
              <w:rPr>
                <w:color w:val="000000"/>
              </w:rPr>
              <w:t> </w:t>
            </w:r>
          </w:p>
        </w:tc>
        <w:tc>
          <w:tcPr>
            <w:tcW w:w="2026" w:type="dxa"/>
            <w:shd w:val="clear" w:color="auto" w:fill="auto"/>
            <w:vAlign w:val="center"/>
            <w:hideMark/>
          </w:tcPr>
          <w:p w14:paraId="5F827B95" w14:textId="77777777" w:rsidR="00C2568E" w:rsidRPr="00C2568E" w:rsidRDefault="00C2568E" w:rsidP="00C2568E">
            <w:pPr>
              <w:contextualSpacing/>
              <w:jc w:val="center"/>
              <w:rPr>
                <w:color w:val="000000"/>
              </w:rPr>
            </w:pPr>
            <w:r w:rsidRPr="00C2568E">
              <w:rPr>
                <w:color w:val="000000"/>
              </w:rPr>
              <w:t>гараж стоянка №5</w:t>
            </w:r>
          </w:p>
        </w:tc>
        <w:tc>
          <w:tcPr>
            <w:tcW w:w="610" w:type="dxa"/>
            <w:shd w:val="clear" w:color="auto" w:fill="auto"/>
            <w:vAlign w:val="center"/>
            <w:hideMark/>
          </w:tcPr>
          <w:p w14:paraId="2BCBFCBD" w14:textId="77777777" w:rsidR="00C2568E" w:rsidRPr="00C2568E" w:rsidRDefault="00C2568E" w:rsidP="00C2568E">
            <w:pPr>
              <w:contextualSpacing/>
              <w:jc w:val="center"/>
              <w:rPr>
                <w:color w:val="000000"/>
              </w:rPr>
            </w:pPr>
            <w:r w:rsidRPr="00C2568E">
              <w:rPr>
                <w:color w:val="000000"/>
              </w:rPr>
              <w:t> </w:t>
            </w:r>
          </w:p>
        </w:tc>
        <w:tc>
          <w:tcPr>
            <w:tcW w:w="816" w:type="dxa"/>
            <w:shd w:val="clear" w:color="auto" w:fill="auto"/>
            <w:vAlign w:val="center"/>
            <w:hideMark/>
          </w:tcPr>
          <w:p w14:paraId="4BABB0EE" w14:textId="77777777" w:rsidR="00C2568E" w:rsidRPr="00C2568E" w:rsidRDefault="00C2568E" w:rsidP="00C2568E">
            <w:pPr>
              <w:contextualSpacing/>
              <w:jc w:val="center"/>
              <w:rPr>
                <w:color w:val="000000"/>
              </w:rPr>
            </w:pPr>
            <w:r w:rsidRPr="00C2568E">
              <w:rPr>
                <w:color w:val="000000"/>
              </w:rPr>
              <w:t> </w:t>
            </w:r>
          </w:p>
        </w:tc>
        <w:tc>
          <w:tcPr>
            <w:tcW w:w="1259" w:type="dxa"/>
            <w:shd w:val="clear" w:color="auto" w:fill="auto"/>
            <w:vAlign w:val="center"/>
            <w:hideMark/>
          </w:tcPr>
          <w:p w14:paraId="14AF853D" w14:textId="77777777" w:rsidR="00C2568E" w:rsidRPr="00C2568E" w:rsidRDefault="00C2568E" w:rsidP="00C2568E">
            <w:pPr>
              <w:contextualSpacing/>
              <w:jc w:val="center"/>
              <w:rPr>
                <w:color w:val="000000"/>
              </w:rPr>
            </w:pPr>
            <w:r w:rsidRPr="00C2568E">
              <w:rPr>
                <w:color w:val="000000"/>
              </w:rPr>
              <w:t>0,990</w:t>
            </w:r>
          </w:p>
        </w:tc>
        <w:tc>
          <w:tcPr>
            <w:tcW w:w="1134" w:type="dxa"/>
            <w:shd w:val="clear" w:color="auto" w:fill="auto"/>
            <w:vAlign w:val="center"/>
            <w:hideMark/>
          </w:tcPr>
          <w:p w14:paraId="2C97226B" w14:textId="77777777" w:rsidR="00C2568E" w:rsidRPr="00C2568E" w:rsidRDefault="00C2568E" w:rsidP="00C2568E">
            <w:pPr>
              <w:contextualSpacing/>
              <w:jc w:val="center"/>
              <w:rPr>
                <w:color w:val="000000"/>
              </w:rPr>
            </w:pPr>
            <w:r w:rsidRPr="00C2568E">
              <w:rPr>
                <w:color w:val="000000"/>
              </w:rPr>
              <w:t>1,500</w:t>
            </w:r>
          </w:p>
        </w:tc>
        <w:tc>
          <w:tcPr>
            <w:tcW w:w="1116" w:type="dxa"/>
            <w:shd w:val="clear" w:color="auto" w:fill="auto"/>
            <w:vAlign w:val="center"/>
            <w:hideMark/>
          </w:tcPr>
          <w:p w14:paraId="3D10319F" w14:textId="77777777" w:rsidR="00C2568E" w:rsidRPr="00C2568E" w:rsidRDefault="00C2568E" w:rsidP="00C2568E">
            <w:pPr>
              <w:contextualSpacing/>
              <w:jc w:val="center"/>
              <w:rPr>
                <w:color w:val="000000"/>
              </w:rPr>
            </w:pPr>
            <w:r w:rsidRPr="00C2568E">
              <w:rPr>
                <w:color w:val="000000"/>
              </w:rPr>
              <w:t>0,510</w:t>
            </w:r>
          </w:p>
        </w:tc>
        <w:tc>
          <w:tcPr>
            <w:tcW w:w="996" w:type="dxa"/>
            <w:shd w:val="clear" w:color="auto" w:fill="auto"/>
            <w:vAlign w:val="center"/>
            <w:hideMark/>
          </w:tcPr>
          <w:p w14:paraId="314C76EE" w14:textId="77777777" w:rsidR="00C2568E" w:rsidRPr="00C2568E" w:rsidRDefault="00C2568E" w:rsidP="00C2568E">
            <w:pPr>
              <w:contextualSpacing/>
              <w:jc w:val="center"/>
              <w:rPr>
                <w:color w:val="000000"/>
              </w:rPr>
            </w:pPr>
            <w:r w:rsidRPr="00C2568E">
              <w:rPr>
                <w:color w:val="000000"/>
              </w:rPr>
              <w:t>0,352</w:t>
            </w:r>
          </w:p>
        </w:tc>
        <w:tc>
          <w:tcPr>
            <w:tcW w:w="1432" w:type="dxa"/>
            <w:shd w:val="clear" w:color="auto" w:fill="auto"/>
            <w:vAlign w:val="center"/>
            <w:hideMark/>
          </w:tcPr>
          <w:p w14:paraId="5D7B5DF4" w14:textId="77777777" w:rsidR="00C2568E" w:rsidRPr="00C2568E" w:rsidRDefault="00C2568E" w:rsidP="00C2568E">
            <w:pPr>
              <w:contextualSpacing/>
              <w:jc w:val="center"/>
              <w:rPr>
                <w:color w:val="000000"/>
              </w:rPr>
            </w:pPr>
            <w:r w:rsidRPr="00C2568E">
              <w:rPr>
                <w:color w:val="000000"/>
              </w:rPr>
              <w:t>1,500</w:t>
            </w:r>
          </w:p>
        </w:tc>
      </w:tr>
      <w:tr w:rsidR="00C2568E" w:rsidRPr="00C2568E" w14:paraId="6E9A8F71" w14:textId="77777777" w:rsidTr="00C2568E">
        <w:trPr>
          <w:trHeight w:val="570"/>
        </w:trPr>
        <w:tc>
          <w:tcPr>
            <w:tcW w:w="529" w:type="dxa"/>
            <w:shd w:val="clear" w:color="auto" w:fill="auto"/>
            <w:vAlign w:val="center"/>
            <w:hideMark/>
          </w:tcPr>
          <w:p w14:paraId="2FC696AC" w14:textId="77777777" w:rsidR="00C2568E" w:rsidRPr="00C2568E" w:rsidRDefault="00C2568E" w:rsidP="00C2568E">
            <w:pPr>
              <w:contextualSpacing/>
              <w:jc w:val="center"/>
              <w:rPr>
                <w:color w:val="000000"/>
              </w:rPr>
            </w:pPr>
            <w:r w:rsidRPr="00C2568E">
              <w:rPr>
                <w:color w:val="000000"/>
              </w:rPr>
              <w:t> </w:t>
            </w:r>
          </w:p>
        </w:tc>
        <w:tc>
          <w:tcPr>
            <w:tcW w:w="2026" w:type="dxa"/>
            <w:shd w:val="clear" w:color="auto" w:fill="auto"/>
            <w:vAlign w:val="center"/>
            <w:hideMark/>
          </w:tcPr>
          <w:p w14:paraId="708F2357" w14:textId="77777777" w:rsidR="00C2568E" w:rsidRPr="00C2568E" w:rsidRDefault="00C2568E" w:rsidP="00C2568E">
            <w:pPr>
              <w:contextualSpacing/>
              <w:jc w:val="center"/>
              <w:rPr>
                <w:color w:val="000000"/>
              </w:rPr>
            </w:pPr>
            <w:r w:rsidRPr="00C2568E">
              <w:rPr>
                <w:color w:val="000000"/>
              </w:rPr>
              <w:t>гараж стоянка №6</w:t>
            </w:r>
          </w:p>
        </w:tc>
        <w:tc>
          <w:tcPr>
            <w:tcW w:w="610" w:type="dxa"/>
            <w:shd w:val="clear" w:color="auto" w:fill="auto"/>
            <w:vAlign w:val="center"/>
            <w:hideMark/>
          </w:tcPr>
          <w:p w14:paraId="3E4BBF29" w14:textId="77777777" w:rsidR="00C2568E" w:rsidRPr="00C2568E" w:rsidRDefault="00C2568E" w:rsidP="00C2568E">
            <w:pPr>
              <w:contextualSpacing/>
              <w:jc w:val="center"/>
              <w:rPr>
                <w:color w:val="000000"/>
              </w:rPr>
            </w:pPr>
            <w:r w:rsidRPr="00C2568E">
              <w:rPr>
                <w:color w:val="000000"/>
              </w:rPr>
              <w:t> </w:t>
            </w:r>
          </w:p>
        </w:tc>
        <w:tc>
          <w:tcPr>
            <w:tcW w:w="816" w:type="dxa"/>
            <w:shd w:val="clear" w:color="auto" w:fill="auto"/>
            <w:vAlign w:val="center"/>
            <w:hideMark/>
          </w:tcPr>
          <w:p w14:paraId="7AF159CA" w14:textId="77777777" w:rsidR="00C2568E" w:rsidRPr="00C2568E" w:rsidRDefault="00C2568E" w:rsidP="00C2568E">
            <w:pPr>
              <w:contextualSpacing/>
              <w:jc w:val="center"/>
              <w:rPr>
                <w:color w:val="000000"/>
              </w:rPr>
            </w:pPr>
            <w:r w:rsidRPr="00C2568E">
              <w:rPr>
                <w:color w:val="000000"/>
              </w:rPr>
              <w:t> </w:t>
            </w:r>
          </w:p>
        </w:tc>
        <w:tc>
          <w:tcPr>
            <w:tcW w:w="1259" w:type="dxa"/>
            <w:shd w:val="clear" w:color="auto" w:fill="auto"/>
            <w:vAlign w:val="center"/>
            <w:hideMark/>
          </w:tcPr>
          <w:p w14:paraId="180E88AE" w14:textId="77777777" w:rsidR="00C2568E" w:rsidRPr="00C2568E" w:rsidRDefault="00C2568E" w:rsidP="00C2568E">
            <w:pPr>
              <w:contextualSpacing/>
              <w:jc w:val="center"/>
              <w:rPr>
                <w:color w:val="000000"/>
              </w:rPr>
            </w:pPr>
            <w:r w:rsidRPr="00C2568E">
              <w:rPr>
                <w:color w:val="000000"/>
              </w:rPr>
              <w:t>0,990</w:t>
            </w:r>
          </w:p>
        </w:tc>
        <w:tc>
          <w:tcPr>
            <w:tcW w:w="1134" w:type="dxa"/>
            <w:shd w:val="clear" w:color="auto" w:fill="auto"/>
            <w:vAlign w:val="center"/>
            <w:hideMark/>
          </w:tcPr>
          <w:p w14:paraId="009E3D14" w14:textId="77777777" w:rsidR="00C2568E" w:rsidRPr="00C2568E" w:rsidRDefault="00C2568E" w:rsidP="00C2568E">
            <w:pPr>
              <w:contextualSpacing/>
              <w:jc w:val="center"/>
              <w:rPr>
                <w:color w:val="000000"/>
              </w:rPr>
            </w:pPr>
            <w:r w:rsidRPr="00C2568E">
              <w:rPr>
                <w:color w:val="000000"/>
              </w:rPr>
              <w:t>1,500</w:t>
            </w:r>
          </w:p>
        </w:tc>
        <w:tc>
          <w:tcPr>
            <w:tcW w:w="1116" w:type="dxa"/>
            <w:shd w:val="clear" w:color="auto" w:fill="auto"/>
            <w:vAlign w:val="center"/>
            <w:hideMark/>
          </w:tcPr>
          <w:p w14:paraId="5199CEC7" w14:textId="77777777" w:rsidR="00C2568E" w:rsidRPr="00C2568E" w:rsidRDefault="00C2568E" w:rsidP="00C2568E">
            <w:pPr>
              <w:contextualSpacing/>
              <w:jc w:val="center"/>
              <w:rPr>
                <w:color w:val="000000"/>
              </w:rPr>
            </w:pPr>
            <w:r w:rsidRPr="00C2568E">
              <w:rPr>
                <w:color w:val="000000"/>
              </w:rPr>
              <w:t>0,510</w:t>
            </w:r>
          </w:p>
        </w:tc>
        <w:tc>
          <w:tcPr>
            <w:tcW w:w="996" w:type="dxa"/>
            <w:shd w:val="clear" w:color="auto" w:fill="auto"/>
            <w:vAlign w:val="center"/>
            <w:hideMark/>
          </w:tcPr>
          <w:p w14:paraId="149E9013" w14:textId="77777777" w:rsidR="00C2568E" w:rsidRPr="00C2568E" w:rsidRDefault="00C2568E" w:rsidP="00C2568E">
            <w:pPr>
              <w:contextualSpacing/>
              <w:jc w:val="center"/>
              <w:rPr>
                <w:color w:val="000000"/>
              </w:rPr>
            </w:pPr>
            <w:r w:rsidRPr="00C2568E">
              <w:rPr>
                <w:color w:val="000000"/>
              </w:rPr>
              <w:t>0,352</w:t>
            </w:r>
          </w:p>
        </w:tc>
        <w:tc>
          <w:tcPr>
            <w:tcW w:w="1432" w:type="dxa"/>
            <w:shd w:val="clear" w:color="auto" w:fill="auto"/>
            <w:vAlign w:val="center"/>
            <w:hideMark/>
          </w:tcPr>
          <w:p w14:paraId="2209D76F" w14:textId="77777777" w:rsidR="00C2568E" w:rsidRPr="00C2568E" w:rsidRDefault="00C2568E" w:rsidP="00C2568E">
            <w:pPr>
              <w:contextualSpacing/>
              <w:jc w:val="center"/>
              <w:rPr>
                <w:color w:val="000000"/>
              </w:rPr>
            </w:pPr>
            <w:r w:rsidRPr="00C2568E">
              <w:rPr>
                <w:color w:val="000000"/>
              </w:rPr>
              <w:t>1,500</w:t>
            </w:r>
          </w:p>
        </w:tc>
      </w:tr>
      <w:tr w:rsidR="00C2568E" w:rsidRPr="00C2568E" w14:paraId="074CF6B0" w14:textId="77777777" w:rsidTr="00C2568E">
        <w:trPr>
          <w:trHeight w:val="912"/>
        </w:trPr>
        <w:tc>
          <w:tcPr>
            <w:tcW w:w="529" w:type="dxa"/>
            <w:shd w:val="clear" w:color="auto" w:fill="auto"/>
            <w:vAlign w:val="center"/>
            <w:hideMark/>
          </w:tcPr>
          <w:p w14:paraId="3A7DE540" w14:textId="77777777" w:rsidR="00C2568E" w:rsidRPr="00C2568E" w:rsidRDefault="00C2568E" w:rsidP="00C2568E">
            <w:pPr>
              <w:contextualSpacing/>
              <w:jc w:val="center"/>
              <w:rPr>
                <w:color w:val="000000"/>
              </w:rPr>
            </w:pPr>
            <w:r w:rsidRPr="00C2568E">
              <w:rPr>
                <w:color w:val="000000"/>
              </w:rPr>
              <w:lastRenderedPageBreak/>
              <w:t> </w:t>
            </w:r>
          </w:p>
        </w:tc>
        <w:tc>
          <w:tcPr>
            <w:tcW w:w="2026" w:type="dxa"/>
            <w:shd w:val="clear" w:color="auto" w:fill="auto"/>
            <w:vAlign w:val="center"/>
            <w:hideMark/>
          </w:tcPr>
          <w:p w14:paraId="0AD0A431" w14:textId="77777777" w:rsidR="00C2568E" w:rsidRPr="00C2568E" w:rsidRDefault="00C2568E" w:rsidP="00C2568E">
            <w:pPr>
              <w:contextualSpacing/>
              <w:jc w:val="center"/>
              <w:rPr>
                <w:color w:val="000000"/>
              </w:rPr>
            </w:pPr>
            <w:r w:rsidRPr="00C2568E">
              <w:rPr>
                <w:color w:val="000000"/>
              </w:rPr>
              <w:t>Детский сад на 551 место</w:t>
            </w:r>
          </w:p>
        </w:tc>
        <w:tc>
          <w:tcPr>
            <w:tcW w:w="610" w:type="dxa"/>
            <w:shd w:val="clear" w:color="auto" w:fill="auto"/>
            <w:vAlign w:val="center"/>
            <w:hideMark/>
          </w:tcPr>
          <w:p w14:paraId="01379A69" w14:textId="77777777" w:rsidR="00C2568E" w:rsidRPr="00C2568E" w:rsidRDefault="00C2568E" w:rsidP="00C2568E">
            <w:pPr>
              <w:contextualSpacing/>
              <w:jc w:val="center"/>
              <w:rPr>
                <w:color w:val="000000"/>
              </w:rPr>
            </w:pPr>
            <w:r w:rsidRPr="00C2568E">
              <w:rPr>
                <w:color w:val="000000"/>
              </w:rPr>
              <w:t> </w:t>
            </w:r>
          </w:p>
        </w:tc>
        <w:tc>
          <w:tcPr>
            <w:tcW w:w="816" w:type="dxa"/>
            <w:shd w:val="clear" w:color="auto" w:fill="auto"/>
            <w:vAlign w:val="center"/>
            <w:hideMark/>
          </w:tcPr>
          <w:p w14:paraId="4D2B60DF" w14:textId="77777777" w:rsidR="00C2568E" w:rsidRPr="00C2568E" w:rsidRDefault="00C2568E" w:rsidP="00C2568E">
            <w:pPr>
              <w:contextualSpacing/>
              <w:jc w:val="center"/>
              <w:rPr>
                <w:color w:val="000000"/>
              </w:rPr>
            </w:pPr>
            <w:r w:rsidRPr="00C2568E">
              <w:rPr>
                <w:color w:val="000000"/>
              </w:rPr>
              <w:t> </w:t>
            </w:r>
          </w:p>
        </w:tc>
        <w:tc>
          <w:tcPr>
            <w:tcW w:w="1259" w:type="dxa"/>
            <w:shd w:val="clear" w:color="auto" w:fill="auto"/>
            <w:vAlign w:val="center"/>
            <w:hideMark/>
          </w:tcPr>
          <w:p w14:paraId="143023BB" w14:textId="77777777" w:rsidR="00C2568E" w:rsidRPr="00C2568E" w:rsidRDefault="00C2568E" w:rsidP="00C2568E">
            <w:pPr>
              <w:contextualSpacing/>
              <w:jc w:val="center"/>
              <w:rPr>
                <w:color w:val="000000"/>
              </w:rPr>
            </w:pPr>
            <w:r w:rsidRPr="00C2568E">
              <w:rPr>
                <w:color w:val="000000"/>
              </w:rPr>
              <w:t>30,030</w:t>
            </w:r>
          </w:p>
        </w:tc>
        <w:tc>
          <w:tcPr>
            <w:tcW w:w="1134" w:type="dxa"/>
            <w:shd w:val="clear" w:color="auto" w:fill="auto"/>
            <w:vAlign w:val="center"/>
            <w:hideMark/>
          </w:tcPr>
          <w:p w14:paraId="15D77E46" w14:textId="77777777" w:rsidR="00C2568E" w:rsidRPr="00C2568E" w:rsidRDefault="00C2568E" w:rsidP="00C2568E">
            <w:pPr>
              <w:contextualSpacing/>
              <w:jc w:val="center"/>
              <w:rPr>
                <w:color w:val="000000"/>
              </w:rPr>
            </w:pPr>
            <w:r w:rsidRPr="00C2568E">
              <w:rPr>
                <w:color w:val="000000"/>
              </w:rPr>
              <w:t>44,080</w:t>
            </w:r>
          </w:p>
        </w:tc>
        <w:tc>
          <w:tcPr>
            <w:tcW w:w="1116" w:type="dxa"/>
            <w:shd w:val="clear" w:color="auto" w:fill="auto"/>
            <w:vAlign w:val="center"/>
            <w:hideMark/>
          </w:tcPr>
          <w:p w14:paraId="071405E5" w14:textId="77777777" w:rsidR="00C2568E" w:rsidRPr="00C2568E" w:rsidRDefault="00C2568E" w:rsidP="00C2568E">
            <w:pPr>
              <w:contextualSpacing/>
              <w:jc w:val="center"/>
              <w:rPr>
                <w:color w:val="000000"/>
              </w:rPr>
            </w:pPr>
            <w:r w:rsidRPr="00C2568E">
              <w:rPr>
                <w:color w:val="000000"/>
              </w:rPr>
              <w:t>14,050</w:t>
            </w:r>
          </w:p>
        </w:tc>
        <w:tc>
          <w:tcPr>
            <w:tcW w:w="996" w:type="dxa"/>
            <w:shd w:val="clear" w:color="auto" w:fill="auto"/>
            <w:vAlign w:val="center"/>
            <w:hideMark/>
          </w:tcPr>
          <w:p w14:paraId="2632DA17" w14:textId="77777777" w:rsidR="00C2568E" w:rsidRPr="00C2568E" w:rsidRDefault="00C2568E" w:rsidP="00C2568E">
            <w:pPr>
              <w:contextualSpacing/>
              <w:jc w:val="center"/>
              <w:rPr>
                <w:color w:val="000000"/>
              </w:rPr>
            </w:pPr>
            <w:r w:rsidRPr="00C2568E">
              <w:rPr>
                <w:color w:val="000000"/>
              </w:rPr>
              <w:t>5,180</w:t>
            </w:r>
          </w:p>
        </w:tc>
        <w:tc>
          <w:tcPr>
            <w:tcW w:w="1432" w:type="dxa"/>
            <w:shd w:val="clear" w:color="auto" w:fill="auto"/>
            <w:vAlign w:val="center"/>
            <w:hideMark/>
          </w:tcPr>
          <w:p w14:paraId="07E56B2B" w14:textId="77777777" w:rsidR="00C2568E" w:rsidRPr="00C2568E" w:rsidRDefault="00C2568E" w:rsidP="00C2568E">
            <w:pPr>
              <w:contextualSpacing/>
              <w:jc w:val="center"/>
              <w:rPr>
                <w:color w:val="000000"/>
              </w:rPr>
            </w:pPr>
            <w:r w:rsidRPr="00C2568E">
              <w:rPr>
                <w:color w:val="000000"/>
              </w:rPr>
              <w:t>44,080</w:t>
            </w:r>
          </w:p>
        </w:tc>
      </w:tr>
      <w:tr w:rsidR="00C2568E" w:rsidRPr="00C2568E" w14:paraId="4954E1E2" w14:textId="77777777" w:rsidTr="00C2568E">
        <w:trPr>
          <w:trHeight w:val="912"/>
        </w:trPr>
        <w:tc>
          <w:tcPr>
            <w:tcW w:w="529" w:type="dxa"/>
            <w:shd w:val="clear" w:color="auto" w:fill="auto"/>
            <w:vAlign w:val="center"/>
            <w:hideMark/>
          </w:tcPr>
          <w:p w14:paraId="2EA07BE8" w14:textId="77777777" w:rsidR="00C2568E" w:rsidRPr="00C2568E" w:rsidRDefault="00C2568E" w:rsidP="00C2568E">
            <w:pPr>
              <w:contextualSpacing/>
              <w:jc w:val="center"/>
              <w:rPr>
                <w:color w:val="000000"/>
              </w:rPr>
            </w:pPr>
            <w:r w:rsidRPr="00C2568E">
              <w:rPr>
                <w:color w:val="000000"/>
              </w:rPr>
              <w:t> </w:t>
            </w:r>
          </w:p>
        </w:tc>
        <w:tc>
          <w:tcPr>
            <w:tcW w:w="2026" w:type="dxa"/>
            <w:shd w:val="clear" w:color="auto" w:fill="auto"/>
            <w:vAlign w:val="center"/>
            <w:hideMark/>
          </w:tcPr>
          <w:p w14:paraId="5DBE2F13" w14:textId="77777777" w:rsidR="00C2568E" w:rsidRPr="00C2568E" w:rsidRDefault="00C2568E" w:rsidP="00C2568E">
            <w:pPr>
              <w:contextualSpacing/>
              <w:jc w:val="center"/>
              <w:rPr>
                <w:color w:val="000000"/>
              </w:rPr>
            </w:pPr>
            <w:r w:rsidRPr="00C2568E">
              <w:rPr>
                <w:color w:val="000000"/>
              </w:rPr>
              <w:t>Детский сад на 551 место</w:t>
            </w:r>
          </w:p>
        </w:tc>
        <w:tc>
          <w:tcPr>
            <w:tcW w:w="610" w:type="dxa"/>
            <w:shd w:val="clear" w:color="auto" w:fill="auto"/>
            <w:vAlign w:val="center"/>
            <w:hideMark/>
          </w:tcPr>
          <w:p w14:paraId="6420C3CB" w14:textId="77777777" w:rsidR="00C2568E" w:rsidRPr="00C2568E" w:rsidRDefault="00C2568E" w:rsidP="00C2568E">
            <w:pPr>
              <w:contextualSpacing/>
              <w:jc w:val="center"/>
              <w:rPr>
                <w:color w:val="000000"/>
              </w:rPr>
            </w:pPr>
            <w:r w:rsidRPr="00C2568E">
              <w:rPr>
                <w:color w:val="000000"/>
              </w:rPr>
              <w:t> </w:t>
            </w:r>
          </w:p>
        </w:tc>
        <w:tc>
          <w:tcPr>
            <w:tcW w:w="816" w:type="dxa"/>
            <w:shd w:val="clear" w:color="auto" w:fill="auto"/>
            <w:vAlign w:val="center"/>
            <w:hideMark/>
          </w:tcPr>
          <w:p w14:paraId="58041F0E" w14:textId="77777777" w:rsidR="00C2568E" w:rsidRPr="00C2568E" w:rsidRDefault="00C2568E" w:rsidP="00C2568E">
            <w:pPr>
              <w:contextualSpacing/>
              <w:jc w:val="center"/>
              <w:rPr>
                <w:color w:val="000000"/>
              </w:rPr>
            </w:pPr>
            <w:r w:rsidRPr="00C2568E">
              <w:rPr>
                <w:color w:val="000000"/>
              </w:rPr>
              <w:t> </w:t>
            </w:r>
          </w:p>
        </w:tc>
        <w:tc>
          <w:tcPr>
            <w:tcW w:w="1259" w:type="dxa"/>
            <w:shd w:val="clear" w:color="auto" w:fill="auto"/>
            <w:vAlign w:val="center"/>
            <w:hideMark/>
          </w:tcPr>
          <w:p w14:paraId="312853E6" w14:textId="77777777" w:rsidR="00C2568E" w:rsidRPr="00C2568E" w:rsidRDefault="00C2568E" w:rsidP="00C2568E">
            <w:pPr>
              <w:contextualSpacing/>
              <w:jc w:val="center"/>
              <w:rPr>
                <w:color w:val="000000"/>
              </w:rPr>
            </w:pPr>
            <w:r w:rsidRPr="00C2568E">
              <w:rPr>
                <w:color w:val="000000"/>
              </w:rPr>
              <w:t>30,030</w:t>
            </w:r>
          </w:p>
        </w:tc>
        <w:tc>
          <w:tcPr>
            <w:tcW w:w="1134" w:type="dxa"/>
            <w:shd w:val="clear" w:color="auto" w:fill="auto"/>
            <w:vAlign w:val="center"/>
            <w:hideMark/>
          </w:tcPr>
          <w:p w14:paraId="73276309" w14:textId="77777777" w:rsidR="00C2568E" w:rsidRPr="00C2568E" w:rsidRDefault="00C2568E" w:rsidP="00C2568E">
            <w:pPr>
              <w:contextualSpacing/>
              <w:jc w:val="center"/>
              <w:rPr>
                <w:color w:val="000000"/>
              </w:rPr>
            </w:pPr>
            <w:r w:rsidRPr="00C2568E">
              <w:rPr>
                <w:color w:val="000000"/>
              </w:rPr>
              <w:t>44,080</w:t>
            </w:r>
          </w:p>
        </w:tc>
        <w:tc>
          <w:tcPr>
            <w:tcW w:w="1116" w:type="dxa"/>
            <w:shd w:val="clear" w:color="auto" w:fill="auto"/>
            <w:vAlign w:val="center"/>
            <w:hideMark/>
          </w:tcPr>
          <w:p w14:paraId="490F5139" w14:textId="77777777" w:rsidR="00C2568E" w:rsidRPr="00C2568E" w:rsidRDefault="00C2568E" w:rsidP="00C2568E">
            <w:pPr>
              <w:contextualSpacing/>
              <w:jc w:val="center"/>
              <w:rPr>
                <w:color w:val="000000"/>
              </w:rPr>
            </w:pPr>
            <w:r w:rsidRPr="00C2568E">
              <w:rPr>
                <w:color w:val="000000"/>
              </w:rPr>
              <w:t>14,050</w:t>
            </w:r>
          </w:p>
        </w:tc>
        <w:tc>
          <w:tcPr>
            <w:tcW w:w="996" w:type="dxa"/>
            <w:shd w:val="clear" w:color="auto" w:fill="auto"/>
            <w:vAlign w:val="center"/>
            <w:hideMark/>
          </w:tcPr>
          <w:p w14:paraId="6BABC268" w14:textId="77777777" w:rsidR="00C2568E" w:rsidRPr="00C2568E" w:rsidRDefault="00C2568E" w:rsidP="00C2568E">
            <w:pPr>
              <w:contextualSpacing/>
              <w:jc w:val="center"/>
              <w:rPr>
                <w:color w:val="000000"/>
              </w:rPr>
            </w:pPr>
            <w:r w:rsidRPr="00C2568E">
              <w:rPr>
                <w:color w:val="000000"/>
              </w:rPr>
              <w:t>5,180</w:t>
            </w:r>
          </w:p>
        </w:tc>
        <w:tc>
          <w:tcPr>
            <w:tcW w:w="1432" w:type="dxa"/>
            <w:shd w:val="clear" w:color="auto" w:fill="auto"/>
            <w:vAlign w:val="center"/>
            <w:hideMark/>
          </w:tcPr>
          <w:p w14:paraId="374E13A8" w14:textId="77777777" w:rsidR="00C2568E" w:rsidRPr="00C2568E" w:rsidRDefault="00C2568E" w:rsidP="00C2568E">
            <w:pPr>
              <w:contextualSpacing/>
              <w:jc w:val="center"/>
              <w:rPr>
                <w:color w:val="000000"/>
              </w:rPr>
            </w:pPr>
            <w:r w:rsidRPr="00C2568E">
              <w:rPr>
                <w:color w:val="000000"/>
              </w:rPr>
              <w:t>44,080</w:t>
            </w:r>
          </w:p>
        </w:tc>
      </w:tr>
      <w:tr w:rsidR="00C2568E" w:rsidRPr="00C2568E" w14:paraId="3393E752" w14:textId="77777777" w:rsidTr="00C2568E">
        <w:trPr>
          <w:trHeight w:val="570"/>
        </w:trPr>
        <w:tc>
          <w:tcPr>
            <w:tcW w:w="529" w:type="dxa"/>
            <w:shd w:val="clear" w:color="auto" w:fill="auto"/>
            <w:vAlign w:val="center"/>
            <w:hideMark/>
          </w:tcPr>
          <w:p w14:paraId="586A6A60" w14:textId="77777777" w:rsidR="00C2568E" w:rsidRPr="00C2568E" w:rsidRDefault="00C2568E" w:rsidP="00C2568E">
            <w:pPr>
              <w:contextualSpacing/>
              <w:jc w:val="center"/>
              <w:rPr>
                <w:color w:val="000000"/>
              </w:rPr>
            </w:pPr>
            <w:r w:rsidRPr="00C2568E">
              <w:rPr>
                <w:color w:val="000000"/>
              </w:rPr>
              <w:t> </w:t>
            </w:r>
          </w:p>
        </w:tc>
        <w:tc>
          <w:tcPr>
            <w:tcW w:w="2026" w:type="dxa"/>
            <w:shd w:val="clear" w:color="auto" w:fill="auto"/>
            <w:vAlign w:val="center"/>
            <w:hideMark/>
          </w:tcPr>
          <w:p w14:paraId="057FC576" w14:textId="77777777" w:rsidR="00C2568E" w:rsidRPr="00C2568E" w:rsidRDefault="00C2568E" w:rsidP="00C2568E">
            <w:pPr>
              <w:contextualSpacing/>
              <w:jc w:val="center"/>
              <w:rPr>
                <w:color w:val="000000"/>
              </w:rPr>
            </w:pPr>
            <w:r w:rsidRPr="00C2568E">
              <w:rPr>
                <w:color w:val="000000"/>
              </w:rPr>
              <w:t>Школа на 1574 места</w:t>
            </w:r>
          </w:p>
        </w:tc>
        <w:tc>
          <w:tcPr>
            <w:tcW w:w="610" w:type="dxa"/>
            <w:shd w:val="clear" w:color="auto" w:fill="auto"/>
            <w:vAlign w:val="center"/>
            <w:hideMark/>
          </w:tcPr>
          <w:p w14:paraId="11C6F884" w14:textId="77777777" w:rsidR="00C2568E" w:rsidRPr="00C2568E" w:rsidRDefault="00C2568E" w:rsidP="00C2568E">
            <w:pPr>
              <w:contextualSpacing/>
              <w:jc w:val="center"/>
              <w:rPr>
                <w:color w:val="000000"/>
              </w:rPr>
            </w:pPr>
            <w:r w:rsidRPr="00C2568E">
              <w:rPr>
                <w:color w:val="000000"/>
              </w:rPr>
              <w:t> </w:t>
            </w:r>
          </w:p>
        </w:tc>
        <w:tc>
          <w:tcPr>
            <w:tcW w:w="816" w:type="dxa"/>
            <w:shd w:val="clear" w:color="auto" w:fill="auto"/>
            <w:vAlign w:val="center"/>
            <w:hideMark/>
          </w:tcPr>
          <w:p w14:paraId="19389FB8" w14:textId="77777777" w:rsidR="00C2568E" w:rsidRPr="00C2568E" w:rsidRDefault="00C2568E" w:rsidP="00C2568E">
            <w:pPr>
              <w:contextualSpacing/>
              <w:jc w:val="center"/>
              <w:rPr>
                <w:color w:val="000000"/>
              </w:rPr>
            </w:pPr>
            <w:r w:rsidRPr="00C2568E">
              <w:rPr>
                <w:color w:val="000000"/>
              </w:rPr>
              <w:t> </w:t>
            </w:r>
          </w:p>
        </w:tc>
        <w:tc>
          <w:tcPr>
            <w:tcW w:w="1259" w:type="dxa"/>
            <w:shd w:val="clear" w:color="auto" w:fill="auto"/>
            <w:vAlign w:val="center"/>
            <w:hideMark/>
          </w:tcPr>
          <w:p w14:paraId="2C541F6D" w14:textId="77777777" w:rsidR="00C2568E" w:rsidRPr="00C2568E" w:rsidRDefault="00C2568E" w:rsidP="00C2568E">
            <w:pPr>
              <w:contextualSpacing/>
              <w:jc w:val="center"/>
              <w:rPr>
                <w:color w:val="000000"/>
              </w:rPr>
            </w:pPr>
            <w:r w:rsidRPr="00C2568E">
              <w:rPr>
                <w:color w:val="000000"/>
              </w:rPr>
              <w:t>49,986</w:t>
            </w:r>
          </w:p>
        </w:tc>
        <w:tc>
          <w:tcPr>
            <w:tcW w:w="1134" w:type="dxa"/>
            <w:shd w:val="clear" w:color="auto" w:fill="auto"/>
            <w:vAlign w:val="center"/>
            <w:hideMark/>
          </w:tcPr>
          <w:p w14:paraId="32465A50" w14:textId="77777777" w:rsidR="00C2568E" w:rsidRPr="00C2568E" w:rsidRDefault="00C2568E" w:rsidP="00C2568E">
            <w:pPr>
              <w:contextualSpacing/>
              <w:jc w:val="center"/>
              <w:rPr>
                <w:color w:val="000000"/>
              </w:rPr>
            </w:pPr>
            <w:r w:rsidRPr="00C2568E">
              <w:rPr>
                <w:color w:val="000000"/>
              </w:rPr>
              <w:t>71,340</w:t>
            </w:r>
          </w:p>
        </w:tc>
        <w:tc>
          <w:tcPr>
            <w:tcW w:w="1116" w:type="dxa"/>
            <w:shd w:val="clear" w:color="auto" w:fill="auto"/>
            <w:vAlign w:val="center"/>
            <w:hideMark/>
          </w:tcPr>
          <w:p w14:paraId="50036E00" w14:textId="77777777" w:rsidR="00C2568E" w:rsidRPr="00C2568E" w:rsidRDefault="00C2568E" w:rsidP="00C2568E">
            <w:pPr>
              <w:contextualSpacing/>
              <w:jc w:val="center"/>
              <w:rPr>
                <w:color w:val="000000"/>
              </w:rPr>
            </w:pPr>
            <w:r w:rsidRPr="00C2568E">
              <w:rPr>
                <w:color w:val="000000"/>
              </w:rPr>
              <w:t>21,354</w:t>
            </w:r>
          </w:p>
        </w:tc>
        <w:tc>
          <w:tcPr>
            <w:tcW w:w="996" w:type="dxa"/>
            <w:shd w:val="clear" w:color="auto" w:fill="auto"/>
            <w:vAlign w:val="center"/>
            <w:hideMark/>
          </w:tcPr>
          <w:p w14:paraId="2E9FE605" w14:textId="77777777" w:rsidR="00C2568E" w:rsidRPr="00C2568E" w:rsidRDefault="00C2568E" w:rsidP="00C2568E">
            <w:pPr>
              <w:contextualSpacing/>
              <w:jc w:val="center"/>
              <w:rPr>
                <w:color w:val="000000"/>
              </w:rPr>
            </w:pPr>
            <w:r w:rsidRPr="00C2568E">
              <w:rPr>
                <w:color w:val="000000"/>
              </w:rPr>
              <w:t>11,880</w:t>
            </w:r>
          </w:p>
        </w:tc>
        <w:tc>
          <w:tcPr>
            <w:tcW w:w="1432" w:type="dxa"/>
            <w:shd w:val="clear" w:color="auto" w:fill="auto"/>
            <w:vAlign w:val="center"/>
            <w:hideMark/>
          </w:tcPr>
          <w:p w14:paraId="4748167F" w14:textId="77777777" w:rsidR="00C2568E" w:rsidRPr="00C2568E" w:rsidRDefault="00C2568E" w:rsidP="00C2568E">
            <w:pPr>
              <w:contextualSpacing/>
              <w:jc w:val="center"/>
              <w:rPr>
                <w:color w:val="000000"/>
              </w:rPr>
            </w:pPr>
            <w:r w:rsidRPr="00C2568E">
              <w:rPr>
                <w:color w:val="000000"/>
              </w:rPr>
              <w:t>71,340</w:t>
            </w:r>
          </w:p>
        </w:tc>
      </w:tr>
      <w:tr w:rsidR="00C2568E" w:rsidRPr="00C2568E" w14:paraId="5E62CBE2" w14:textId="77777777" w:rsidTr="00C2568E">
        <w:trPr>
          <w:trHeight w:val="570"/>
        </w:trPr>
        <w:tc>
          <w:tcPr>
            <w:tcW w:w="529" w:type="dxa"/>
            <w:shd w:val="clear" w:color="auto" w:fill="auto"/>
            <w:vAlign w:val="center"/>
            <w:hideMark/>
          </w:tcPr>
          <w:p w14:paraId="4C1DFED1" w14:textId="77777777" w:rsidR="00C2568E" w:rsidRPr="00C2568E" w:rsidRDefault="00C2568E" w:rsidP="00C2568E">
            <w:pPr>
              <w:contextualSpacing/>
              <w:jc w:val="center"/>
              <w:rPr>
                <w:color w:val="000000"/>
              </w:rPr>
            </w:pPr>
            <w:r w:rsidRPr="00C2568E">
              <w:rPr>
                <w:color w:val="000000"/>
              </w:rPr>
              <w:t> </w:t>
            </w:r>
          </w:p>
        </w:tc>
        <w:tc>
          <w:tcPr>
            <w:tcW w:w="2026" w:type="dxa"/>
            <w:shd w:val="clear" w:color="auto" w:fill="auto"/>
            <w:vAlign w:val="center"/>
            <w:hideMark/>
          </w:tcPr>
          <w:p w14:paraId="35C58373" w14:textId="77777777" w:rsidR="00C2568E" w:rsidRPr="00C2568E" w:rsidRDefault="00C2568E" w:rsidP="00C2568E">
            <w:pPr>
              <w:contextualSpacing/>
              <w:jc w:val="center"/>
              <w:rPr>
                <w:color w:val="000000"/>
              </w:rPr>
            </w:pPr>
            <w:r w:rsidRPr="00C2568E">
              <w:rPr>
                <w:color w:val="000000"/>
              </w:rPr>
              <w:t>Школа на 1574 места</w:t>
            </w:r>
          </w:p>
        </w:tc>
        <w:tc>
          <w:tcPr>
            <w:tcW w:w="610" w:type="dxa"/>
            <w:shd w:val="clear" w:color="auto" w:fill="auto"/>
            <w:vAlign w:val="center"/>
            <w:hideMark/>
          </w:tcPr>
          <w:p w14:paraId="75509F5A" w14:textId="77777777" w:rsidR="00C2568E" w:rsidRPr="00C2568E" w:rsidRDefault="00C2568E" w:rsidP="00C2568E">
            <w:pPr>
              <w:contextualSpacing/>
              <w:jc w:val="center"/>
              <w:rPr>
                <w:color w:val="000000"/>
              </w:rPr>
            </w:pPr>
            <w:r w:rsidRPr="00C2568E">
              <w:rPr>
                <w:color w:val="000000"/>
              </w:rPr>
              <w:t> </w:t>
            </w:r>
          </w:p>
        </w:tc>
        <w:tc>
          <w:tcPr>
            <w:tcW w:w="816" w:type="dxa"/>
            <w:shd w:val="clear" w:color="auto" w:fill="auto"/>
            <w:vAlign w:val="center"/>
            <w:hideMark/>
          </w:tcPr>
          <w:p w14:paraId="30FE31F6" w14:textId="77777777" w:rsidR="00C2568E" w:rsidRPr="00C2568E" w:rsidRDefault="00C2568E" w:rsidP="00C2568E">
            <w:pPr>
              <w:contextualSpacing/>
              <w:jc w:val="center"/>
              <w:rPr>
                <w:color w:val="000000"/>
              </w:rPr>
            </w:pPr>
            <w:r w:rsidRPr="00C2568E">
              <w:rPr>
                <w:color w:val="000000"/>
              </w:rPr>
              <w:t> </w:t>
            </w:r>
          </w:p>
        </w:tc>
        <w:tc>
          <w:tcPr>
            <w:tcW w:w="1259" w:type="dxa"/>
            <w:shd w:val="clear" w:color="auto" w:fill="auto"/>
            <w:vAlign w:val="center"/>
            <w:hideMark/>
          </w:tcPr>
          <w:p w14:paraId="22CF845C" w14:textId="77777777" w:rsidR="00C2568E" w:rsidRPr="00C2568E" w:rsidRDefault="00C2568E" w:rsidP="00C2568E">
            <w:pPr>
              <w:contextualSpacing/>
              <w:jc w:val="center"/>
              <w:rPr>
                <w:color w:val="000000"/>
              </w:rPr>
            </w:pPr>
            <w:r w:rsidRPr="00C2568E">
              <w:rPr>
                <w:color w:val="000000"/>
              </w:rPr>
              <w:t>49,986</w:t>
            </w:r>
          </w:p>
        </w:tc>
        <w:tc>
          <w:tcPr>
            <w:tcW w:w="1134" w:type="dxa"/>
            <w:shd w:val="clear" w:color="auto" w:fill="auto"/>
            <w:vAlign w:val="center"/>
            <w:hideMark/>
          </w:tcPr>
          <w:p w14:paraId="0E1576AC" w14:textId="77777777" w:rsidR="00C2568E" w:rsidRPr="00C2568E" w:rsidRDefault="00C2568E" w:rsidP="00C2568E">
            <w:pPr>
              <w:contextualSpacing/>
              <w:jc w:val="center"/>
              <w:rPr>
                <w:color w:val="000000"/>
              </w:rPr>
            </w:pPr>
            <w:r w:rsidRPr="00C2568E">
              <w:rPr>
                <w:color w:val="000000"/>
              </w:rPr>
              <w:t>71,340</w:t>
            </w:r>
          </w:p>
        </w:tc>
        <w:tc>
          <w:tcPr>
            <w:tcW w:w="1116" w:type="dxa"/>
            <w:shd w:val="clear" w:color="auto" w:fill="auto"/>
            <w:vAlign w:val="center"/>
            <w:hideMark/>
          </w:tcPr>
          <w:p w14:paraId="68764F44" w14:textId="77777777" w:rsidR="00C2568E" w:rsidRPr="00C2568E" w:rsidRDefault="00C2568E" w:rsidP="00C2568E">
            <w:pPr>
              <w:contextualSpacing/>
              <w:jc w:val="center"/>
              <w:rPr>
                <w:color w:val="000000"/>
              </w:rPr>
            </w:pPr>
            <w:r w:rsidRPr="00C2568E">
              <w:rPr>
                <w:color w:val="000000"/>
              </w:rPr>
              <w:t>21,354</w:t>
            </w:r>
          </w:p>
        </w:tc>
        <w:tc>
          <w:tcPr>
            <w:tcW w:w="996" w:type="dxa"/>
            <w:shd w:val="clear" w:color="auto" w:fill="auto"/>
            <w:vAlign w:val="center"/>
            <w:hideMark/>
          </w:tcPr>
          <w:p w14:paraId="1DCBD90B" w14:textId="77777777" w:rsidR="00C2568E" w:rsidRPr="00C2568E" w:rsidRDefault="00C2568E" w:rsidP="00C2568E">
            <w:pPr>
              <w:contextualSpacing/>
              <w:jc w:val="center"/>
              <w:rPr>
                <w:color w:val="000000"/>
              </w:rPr>
            </w:pPr>
            <w:r w:rsidRPr="00C2568E">
              <w:rPr>
                <w:color w:val="000000"/>
              </w:rPr>
              <w:t>11,880</w:t>
            </w:r>
          </w:p>
        </w:tc>
        <w:tc>
          <w:tcPr>
            <w:tcW w:w="1432" w:type="dxa"/>
            <w:shd w:val="clear" w:color="auto" w:fill="auto"/>
            <w:vAlign w:val="center"/>
            <w:hideMark/>
          </w:tcPr>
          <w:p w14:paraId="30523FB5" w14:textId="77777777" w:rsidR="00C2568E" w:rsidRPr="00C2568E" w:rsidRDefault="00C2568E" w:rsidP="00C2568E">
            <w:pPr>
              <w:contextualSpacing/>
              <w:jc w:val="center"/>
              <w:rPr>
                <w:color w:val="000000"/>
              </w:rPr>
            </w:pPr>
            <w:r w:rsidRPr="00C2568E">
              <w:rPr>
                <w:color w:val="000000"/>
              </w:rPr>
              <w:t>71,340</w:t>
            </w:r>
          </w:p>
        </w:tc>
      </w:tr>
      <w:tr w:rsidR="00C2568E" w:rsidRPr="00C2568E" w14:paraId="4E764727" w14:textId="77777777" w:rsidTr="00C2568E">
        <w:trPr>
          <w:trHeight w:val="300"/>
        </w:trPr>
        <w:tc>
          <w:tcPr>
            <w:tcW w:w="2555" w:type="dxa"/>
            <w:gridSpan w:val="2"/>
            <w:shd w:val="clear" w:color="auto" w:fill="auto"/>
            <w:vAlign w:val="center"/>
            <w:hideMark/>
          </w:tcPr>
          <w:p w14:paraId="0F3481BC" w14:textId="77777777" w:rsidR="00C2568E" w:rsidRPr="00C2568E" w:rsidRDefault="00C2568E" w:rsidP="00C2568E">
            <w:pPr>
              <w:contextualSpacing/>
              <w:jc w:val="center"/>
              <w:rPr>
                <w:bCs/>
                <w:color w:val="000000"/>
              </w:rPr>
            </w:pPr>
            <w:r w:rsidRPr="00C2568E">
              <w:rPr>
                <w:bCs/>
                <w:color w:val="000000"/>
              </w:rPr>
              <w:t>Итого по обществ.</w:t>
            </w:r>
          </w:p>
        </w:tc>
        <w:tc>
          <w:tcPr>
            <w:tcW w:w="610" w:type="dxa"/>
            <w:shd w:val="clear" w:color="auto" w:fill="auto"/>
            <w:vAlign w:val="center"/>
            <w:hideMark/>
          </w:tcPr>
          <w:p w14:paraId="6C61BA99" w14:textId="77777777" w:rsidR="00C2568E" w:rsidRPr="00C2568E" w:rsidRDefault="00C2568E" w:rsidP="00C2568E">
            <w:pPr>
              <w:contextualSpacing/>
              <w:jc w:val="center"/>
              <w:rPr>
                <w:color w:val="000000"/>
              </w:rPr>
            </w:pPr>
            <w:r w:rsidRPr="00C2568E">
              <w:rPr>
                <w:color w:val="000000"/>
              </w:rPr>
              <w:t> </w:t>
            </w:r>
          </w:p>
        </w:tc>
        <w:tc>
          <w:tcPr>
            <w:tcW w:w="816" w:type="dxa"/>
            <w:shd w:val="clear" w:color="auto" w:fill="auto"/>
            <w:vAlign w:val="center"/>
            <w:hideMark/>
          </w:tcPr>
          <w:p w14:paraId="7C406D59" w14:textId="77777777" w:rsidR="00C2568E" w:rsidRPr="00C2568E" w:rsidRDefault="00C2568E" w:rsidP="00C2568E">
            <w:pPr>
              <w:contextualSpacing/>
              <w:jc w:val="center"/>
              <w:rPr>
                <w:color w:val="000000"/>
              </w:rPr>
            </w:pPr>
            <w:r w:rsidRPr="00C2568E">
              <w:rPr>
                <w:color w:val="000000"/>
              </w:rPr>
              <w:t> </w:t>
            </w:r>
          </w:p>
        </w:tc>
        <w:tc>
          <w:tcPr>
            <w:tcW w:w="1259" w:type="dxa"/>
            <w:shd w:val="clear" w:color="auto" w:fill="auto"/>
            <w:vAlign w:val="center"/>
            <w:hideMark/>
          </w:tcPr>
          <w:p w14:paraId="4EAFF394" w14:textId="77777777" w:rsidR="00C2568E" w:rsidRPr="00C2568E" w:rsidRDefault="00C2568E" w:rsidP="00C2568E">
            <w:pPr>
              <w:contextualSpacing/>
              <w:jc w:val="center"/>
              <w:rPr>
                <w:bCs/>
                <w:color w:val="000000"/>
              </w:rPr>
            </w:pPr>
            <w:r w:rsidRPr="00C2568E">
              <w:rPr>
                <w:bCs/>
                <w:color w:val="000000"/>
              </w:rPr>
              <w:t>165,972</w:t>
            </w:r>
          </w:p>
        </w:tc>
        <w:tc>
          <w:tcPr>
            <w:tcW w:w="1134" w:type="dxa"/>
            <w:shd w:val="clear" w:color="auto" w:fill="auto"/>
            <w:vAlign w:val="center"/>
            <w:hideMark/>
          </w:tcPr>
          <w:p w14:paraId="4F206588" w14:textId="77777777" w:rsidR="00C2568E" w:rsidRPr="00C2568E" w:rsidRDefault="00C2568E" w:rsidP="00C2568E">
            <w:pPr>
              <w:contextualSpacing/>
              <w:jc w:val="center"/>
              <w:rPr>
                <w:bCs/>
                <w:color w:val="000000"/>
              </w:rPr>
            </w:pPr>
            <w:r w:rsidRPr="00C2568E">
              <w:rPr>
                <w:bCs/>
                <w:color w:val="000000"/>
              </w:rPr>
              <w:t>239,840</w:t>
            </w:r>
          </w:p>
        </w:tc>
        <w:tc>
          <w:tcPr>
            <w:tcW w:w="1116" w:type="dxa"/>
            <w:shd w:val="clear" w:color="auto" w:fill="auto"/>
            <w:vAlign w:val="center"/>
            <w:hideMark/>
          </w:tcPr>
          <w:p w14:paraId="28E3FA69" w14:textId="77777777" w:rsidR="00C2568E" w:rsidRPr="00C2568E" w:rsidRDefault="00C2568E" w:rsidP="00C2568E">
            <w:pPr>
              <w:contextualSpacing/>
              <w:jc w:val="center"/>
              <w:rPr>
                <w:bCs/>
                <w:color w:val="000000"/>
              </w:rPr>
            </w:pPr>
            <w:r w:rsidRPr="00C2568E">
              <w:rPr>
                <w:bCs/>
                <w:color w:val="000000"/>
              </w:rPr>
              <w:t>73,868</w:t>
            </w:r>
          </w:p>
        </w:tc>
        <w:tc>
          <w:tcPr>
            <w:tcW w:w="996" w:type="dxa"/>
            <w:shd w:val="clear" w:color="auto" w:fill="auto"/>
            <w:vAlign w:val="center"/>
            <w:hideMark/>
          </w:tcPr>
          <w:p w14:paraId="4D0A461E" w14:textId="77777777" w:rsidR="00C2568E" w:rsidRPr="00C2568E" w:rsidRDefault="00C2568E" w:rsidP="00C2568E">
            <w:pPr>
              <w:contextualSpacing/>
              <w:jc w:val="center"/>
              <w:rPr>
                <w:bCs/>
                <w:color w:val="000000"/>
              </w:rPr>
            </w:pPr>
            <w:r w:rsidRPr="00C2568E">
              <w:rPr>
                <w:bCs/>
                <w:color w:val="000000"/>
              </w:rPr>
              <w:t>36,232</w:t>
            </w:r>
          </w:p>
        </w:tc>
        <w:tc>
          <w:tcPr>
            <w:tcW w:w="1432" w:type="dxa"/>
            <w:shd w:val="clear" w:color="auto" w:fill="auto"/>
            <w:vAlign w:val="center"/>
            <w:hideMark/>
          </w:tcPr>
          <w:p w14:paraId="1E30BAAD" w14:textId="77777777" w:rsidR="00C2568E" w:rsidRPr="00C2568E" w:rsidRDefault="00C2568E" w:rsidP="00C2568E">
            <w:pPr>
              <w:contextualSpacing/>
              <w:jc w:val="center"/>
              <w:rPr>
                <w:bCs/>
                <w:color w:val="000000"/>
              </w:rPr>
            </w:pPr>
            <w:r w:rsidRPr="00C2568E">
              <w:rPr>
                <w:bCs/>
                <w:color w:val="000000"/>
              </w:rPr>
              <w:t>239,840</w:t>
            </w:r>
          </w:p>
        </w:tc>
      </w:tr>
      <w:tr w:rsidR="00C2568E" w:rsidRPr="00C2568E" w14:paraId="7F373B5D" w14:textId="77777777" w:rsidTr="00C2568E">
        <w:trPr>
          <w:trHeight w:val="300"/>
        </w:trPr>
        <w:tc>
          <w:tcPr>
            <w:tcW w:w="2555" w:type="dxa"/>
            <w:gridSpan w:val="2"/>
            <w:shd w:val="clear" w:color="auto" w:fill="auto"/>
            <w:vAlign w:val="center"/>
            <w:hideMark/>
          </w:tcPr>
          <w:p w14:paraId="2A9487E0" w14:textId="77777777" w:rsidR="00C2568E" w:rsidRPr="00C2568E" w:rsidRDefault="00C2568E" w:rsidP="00C2568E">
            <w:pPr>
              <w:contextualSpacing/>
              <w:jc w:val="center"/>
              <w:rPr>
                <w:bCs/>
                <w:color w:val="000000"/>
              </w:rPr>
            </w:pPr>
            <w:r w:rsidRPr="00C2568E">
              <w:rPr>
                <w:bCs/>
                <w:color w:val="000000"/>
              </w:rPr>
              <w:t>ИТОГО</w:t>
            </w:r>
          </w:p>
        </w:tc>
        <w:tc>
          <w:tcPr>
            <w:tcW w:w="610" w:type="dxa"/>
            <w:shd w:val="clear" w:color="auto" w:fill="auto"/>
            <w:vAlign w:val="center"/>
            <w:hideMark/>
          </w:tcPr>
          <w:p w14:paraId="1F2D54A6" w14:textId="77777777" w:rsidR="00C2568E" w:rsidRPr="00C2568E" w:rsidRDefault="00C2568E" w:rsidP="00C2568E">
            <w:pPr>
              <w:contextualSpacing/>
              <w:jc w:val="center"/>
              <w:rPr>
                <w:color w:val="000000"/>
              </w:rPr>
            </w:pPr>
            <w:r w:rsidRPr="00C2568E">
              <w:rPr>
                <w:color w:val="000000"/>
              </w:rPr>
              <w:t> </w:t>
            </w:r>
          </w:p>
        </w:tc>
        <w:tc>
          <w:tcPr>
            <w:tcW w:w="816" w:type="dxa"/>
            <w:shd w:val="clear" w:color="auto" w:fill="auto"/>
            <w:vAlign w:val="center"/>
            <w:hideMark/>
          </w:tcPr>
          <w:p w14:paraId="29152798" w14:textId="77777777" w:rsidR="00C2568E" w:rsidRPr="00C2568E" w:rsidRDefault="00C2568E" w:rsidP="00C2568E">
            <w:pPr>
              <w:contextualSpacing/>
              <w:jc w:val="center"/>
              <w:rPr>
                <w:color w:val="000000"/>
              </w:rPr>
            </w:pPr>
            <w:r w:rsidRPr="00C2568E">
              <w:rPr>
                <w:color w:val="000000"/>
              </w:rPr>
              <w:t> </w:t>
            </w:r>
          </w:p>
        </w:tc>
        <w:tc>
          <w:tcPr>
            <w:tcW w:w="1259" w:type="dxa"/>
            <w:shd w:val="clear" w:color="auto" w:fill="auto"/>
            <w:vAlign w:val="center"/>
            <w:hideMark/>
          </w:tcPr>
          <w:p w14:paraId="2B9CAA0B" w14:textId="77777777" w:rsidR="00C2568E" w:rsidRPr="00C2568E" w:rsidRDefault="00C2568E" w:rsidP="00C2568E">
            <w:pPr>
              <w:contextualSpacing/>
              <w:jc w:val="center"/>
              <w:rPr>
                <w:bCs/>
                <w:color w:val="000000"/>
              </w:rPr>
            </w:pPr>
            <w:r w:rsidRPr="00C2568E">
              <w:rPr>
                <w:bCs/>
                <w:color w:val="000000"/>
              </w:rPr>
              <w:t>5517,232</w:t>
            </w:r>
          </w:p>
        </w:tc>
        <w:tc>
          <w:tcPr>
            <w:tcW w:w="1134" w:type="dxa"/>
            <w:shd w:val="clear" w:color="auto" w:fill="auto"/>
            <w:vAlign w:val="center"/>
            <w:hideMark/>
          </w:tcPr>
          <w:p w14:paraId="343427D6" w14:textId="77777777" w:rsidR="00C2568E" w:rsidRPr="00C2568E" w:rsidRDefault="00C2568E" w:rsidP="00C2568E">
            <w:pPr>
              <w:contextualSpacing/>
              <w:jc w:val="center"/>
              <w:rPr>
                <w:bCs/>
                <w:color w:val="000000"/>
              </w:rPr>
            </w:pPr>
            <w:r w:rsidRPr="00C2568E">
              <w:rPr>
                <w:bCs/>
                <w:color w:val="000000"/>
              </w:rPr>
              <w:t>9053,680</w:t>
            </w:r>
          </w:p>
        </w:tc>
        <w:tc>
          <w:tcPr>
            <w:tcW w:w="1116" w:type="dxa"/>
            <w:shd w:val="clear" w:color="auto" w:fill="auto"/>
            <w:vAlign w:val="center"/>
            <w:hideMark/>
          </w:tcPr>
          <w:p w14:paraId="4FE90D4A" w14:textId="77777777" w:rsidR="00C2568E" w:rsidRPr="00C2568E" w:rsidRDefault="00C2568E" w:rsidP="00C2568E">
            <w:pPr>
              <w:contextualSpacing/>
              <w:jc w:val="center"/>
              <w:rPr>
                <w:bCs/>
                <w:color w:val="000000"/>
              </w:rPr>
            </w:pPr>
            <w:r w:rsidRPr="00C2568E">
              <w:rPr>
                <w:bCs/>
                <w:color w:val="000000"/>
              </w:rPr>
              <w:t>3536,448</w:t>
            </w:r>
          </w:p>
        </w:tc>
        <w:tc>
          <w:tcPr>
            <w:tcW w:w="996" w:type="dxa"/>
            <w:shd w:val="clear" w:color="auto" w:fill="auto"/>
            <w:vAlign w:val="center"/>
            <w:hideMark/>
          </w:tcPr>
          <w:p w14:paraId="3AAFB3D6" w14:textId="77777777" w:rsidR="00C2568E" w:rsidRPr="00C2568E" w:rsidRDefault="00C2568E" w:rsidP="00C2568E">
            <w:pPr>
              <w:contextualSpacing/>
              <w:jc w:val="center"/>
              <w:rPr>
                <w:bCs/>
                <w:color w:val="000000"/>
              </w:rPr>
            </w:pPr>
            <w:r w:rsidRPr="00C2568E">
              <w:rPr>
                <w:bCs/>
                <w:color w:val="000000"/>
              </w:rPr>
              <w:t>375,262</w:t>
            </w:r>
          </w:p>
        </w:tc>
        <w:tc>
          <w:tcPr>
            <w:tcW w:w="1432" w:type="dxa"/>
            <w:shd w:val="clear" w:color="auto" w:fill="auto"/>
            <w:vAlign w:val="center"/>
            <w:hideMark/>
          </w:tcPr>
          <w:p w14:paraId="0192FE6D" w14:textId="77777777" w:rsidR="00C2568E" w:rsidRPr="00C2568E" w:rsidRDefault="00C2568E" w:rsidP="00C2568E">
            <w:pPr>
              <w:contextualSpacing/>
              <w:jc w:val="center"/>
              <w:rPr>
                <w:bCs/>
                <w:color w:val="000000"/>
              </w:rPr>
            </w:pPr>
            <w:r w:rsidRPr="00C2568E">
              <w:rPr>
                <w:bCs/>
                <w:color w:val="000000"/>
              </w:rPr>
              <w:t>9053,680</w:t>
            </w:r>
          </w:p>
        </w:tc>
      </w:tr>
      <w:tr w:rsidR="00C2568E" w:rsidRPr="00C2568E" w14:paraId="1074C4E2" w14:textId="77777777" w:rsidTr="00C2568E">
        <w:trPr>
          <w:trHeight w:val="747"/>
        </w:trPr>
        <w:tc>
          <w:tcPr>
            <w:tcW w:w="529" w:type="dxa"/>
            <w:shd w:val="clear" w:color="auto" w:fill="auto"/>
            <w:vAlign w:val="center"/>
            <w:hideMark/>
          </w:tcPr>
          <w:p w14:paraId="04ED5F98" w14:textId="77777777" w:rsidR="00C2568E" w:rsidRPr="00C2568E" w:rsidRDefault="00C2568E" w:rsidP="00C2568E">
            <w:pPr>
              <w:contextualSpacing/>
              <w:jc w:val="center"/>
              <w:rPr>
                <w:color w:val="000000"/>
              </w:rPr>
            </w:pPr>
            <w:r w:rsidRPr="00C2568E">
              <w:rPr>
                <w:color w:val="000000"/>
              </w:rPr>
              <w:t> </w:t>
            </w:r>
          </w:p>
        </w:tc>
        <w:tc>
          <w:tcPr>
            <w:tcW w:w="2026" w:type="dxa"/>
            <w:shd w:val="clear" w:color="auto" w:fill="auto"/>
            <w:vAlign w:val="center"/>
            <w:hideMark/>
          </w:tcPr>
          <w:p w14:paraId="2178EC2A" w14:textId="77777777" w:rsidR="00C2568E" w:rsidRPr="00C2568E" w:rsidRDefault="00C2568E" w:rsidP="00C2568E">
            <w:pPr>
              <w:contextualSpacing/>
              <w:jc w:val="center"/>
              <w:rPr>
                <w:color w:val="000000"/>
              </w:rPr>
            </w:pPr>
            <w:r w:rsidRPr="00C2568E">
              <w:rPr>
                <w:color w:val="000000"/>
              </w:rPr>
              <w:t>Поливочные расходы</w:t>
            </w:r>
          </w:p>
        </w:tc>
        <w:tc>
          <w:tcPr>
            <w:tcW w:w="610" w:type="dxa"/>
            <w:shd w:val="clear" w:color="auto" w:fill="auto"/>
            <w:vAlign w:val="center"/>
            <w:hideMark/>
          </w:tcPr>
          <w:p w14:paraId="3708C599" w14:textId="77777777" w:rsidR="00C2568E" w:rsidRPr="00C2568E" w:rsidRDefault="00C2568E" w:rsidP="00C2568E">
            <w:pPr>
              <w:contextualSpacing/>
              <w:jc w:val="center"/>
              <w:rPr>
                <w:color w:val="000000"/>
              </w:rPr>
            </w:pPr>
            <w:r w:rsidRPr="00C2568E">
              <w:rPr>
                <w:color w:val="000000"/>
              </w:rPr>
              <w:t> </w:t>
            </w:r>
          </w:p>
        </w:tc>
        <w:tc>
          <w:tcPr>
            <w:tcW w:w="816" w:type="dxa"/>
            <w:shd w:val="clear" w:color="auto" w:fill="auto"/>
            <w:vAlign w:val="center"/>
            <w:hideMark/>
          </w:tcPr>
          <w:p w14:paraId="66915D37" w14:textId="77777777" w:rsidR="00C2568E" w:rsidRPr="00C2568E" w:rsidRDefault="00C2568E" w:rsidP="00C2568E">
            <w:pPr>
              <w:contextualSpacing/>
              <w:jc w:val="center"/>
              <w:rPr>
                <w:color w:val="000000"/>
              </w:rPr>
            </w:pPr>
            <w:r w:rsidRPr="00C2568E">
              <w:rPr>
                <w:color w:val="000000"/>
              </w:rPr>
              <w:t> </w:t>
            </w:r>
          </w:p>
        </w:tc>
        <w:tc>
          <w:tcPr>
            <w:tcW w:w="1259" w:type="dxa"/>
            <w:shd w:val="clear" w:color="auto" w:fill="auto"/>
            <w:vAlign w:val="center"/>
            <w:hideMark/>
          </w:tcPr>
          <w:p w14:paraId="71B1F0A0" w14:textId="77777777" w:rsidR="00C2568E" w:rsidRPr="00C2568E" w:rsidRDefault="00C2568E" w:rsidP="00C2568E">
            <w:pPr>
              <w:contextualSpacing/>
              <w:jc w:val="center"/>
              <w:rPr>
                <w:color w:val="000000"/>
              </w:rPr>
            </w:pPr>
            <w:r w:rsidRPr="00C2568E">
              <w:rPr>
                <w:color w:val="000000"/>
              </w:rPr>
              <w:t>1888,680</w:t>
            </w:r>
          </w:p>
        </w:tc>
        <w:tc>
          <w:tcPr>
            <w:tcW w:w="1134" w:type="dxa"/>
            <w:shd w:val="clear" w:color="auto" w:fill="auto"/>
            <w:vAlign w:val="center"/>
            <w:hideMark/>
          </w:tcPr>
          <w:p w14:paraId="52692EAC" w14:textId="77777777" w:rsidR="00C2568E" w:rsidRPr="00C2568E" w:rsidRDefault="00C2568E" w:rsidP="00C2568E">
            <w:pPr>
              <w:contextualSpacing/>
              <w:jc w:val="center"/>
              <w:rPr>
                <w:color w:val="000000"/>
              </w:rPr>
            </w:pPr>
            <w:r w:rsidRPr="00C2568E">
              <w:rPr>
                <w:color w:val="000000"/>
              </w:rPr>
              <w:t> </w:t>
            </w:r>
          </w:p>
        </w:tc>
        <w:tc>
          <w:tcPr>
            <w:tcW w:w="1116" w:type="dxa"/>
            <w:shd w:val="clear" w:color="auto" w:fill="auto"/>
            <w:vAlign w:val="center"/>
            <w:hideMark/>
          </w:tcPr>
          <w:p w14:paraId="283062C3" w14:textId="77777777" w:rsidR="00C2568E" w:rsidRPr="00C2568E" w:rsidRDefault="00C2568E" w:rsidP="00C2568E">
            <w:pPr>
              <w:contextualSpacing/>
              <w:jc w:val="center"/>
              <w:rPr>
                <w:color w:val="000000"/>
              </w:rPr>
            </w:pPr>
            <w:r w:rsidRPr="00C2568E">
              <w:rPr>
                <w:color w:val="000000"/>
              </w:rPr>
              <w:t> </w:t>
            </w:r>
          </w:p>
        </w:tc>
        <w:tc>
          <w:tcPr>
            <w:tcW w:w="996" w:type="dxa"/>
            <w:shd w:val="clear" w:color="auto" w:fill="auto"/>
            <w:vAlign w:val="center"/>
            <w:hideMark/>
          </w:tcPr>
          <w:p w14:paraId="6349AA5B" w14:textId="77777777" w:rsidR="00C2568E" w:rsidRPr="00C2568E" w:rsidRDefault="00C2568E" w:rsidP="00C2568E">
            <w:pPr>
              <w:contextualSpacing/>
              <w:jc w:val="center"/>
              <w:rPr>
                <w:color w:val="000000"/>
              </w:rPr>
            </w:pPr>
            <w:r w:rsidRPr="00C2568E">
              <w:rPr>
                <w:color w:val="000000"/>
              </w:rPr>
              <w:t> </w:t>
            </w:r>
          </w:p>
        </w:tc>
        <w:tc>
          <w:tcPr>
            <w:tcW w:w="1432" w:type="dxa"/>
            <w:shd w:val="clear" w:color="auto" w:fill="auto"/>
            <w:vAlign w:val="center"/>
            <w:hideMark/>
          </w:tcPr>
          <w:p w14:paraId="1C1944E5" w14:textId="77777777" w:rsidR="00C2568E" w:rsidRPr="00C2568E" w:rsidRDefault="00C2568E" w:rsidP="00C2568E">
            <w:pPr>
              <w:contextualSpacing/>
              <w:jc w:val="center"/>
              <w:rPr>
                <w:color w:val="000000"/>
              </w:rPr>
            </w:pPr>
            <w:r w:rsidRPr="00C2568E">
              <w:rPr>
                <w:color w:val="000000"/>
              </w:rPr>
              <w:t>1888,680</w:t>
            </w:r>
          </w:p>
        </w:tc>
      </w:tr>
      <w:tr w:rsidR="00C2568E" w:rsidRPr="00C2568E" w14:paraId="400705FA" w14:textId="77777777" w:rsidTr="00C2568E">
        <w:trPr>
          <w:trHeight w:val="2149"/>
        </w:trPr>
        <w:tc>
          <w:tcPr>
            <w:tcW w:w="529" w:type="dxa"/>
            <w:shd w:val="clear" w:color="auto" w:fill="auto"/>
            <w:vAlign w:val="center"/>
            <w:hideMark/>
          </w:tcPr>
          <w:p w14:paraId="6AB1D4B6" w14:textId="77777777" w:rsidR="00C2568E" w:rsidRPr="00C2568E" w:rsidRDefault="00C2568E" w:rsidP="00C2568E">
            <w:pPr>
              <w:contextualSpacing/>
              <w:jc w:val="center"/>
              <w:rPr>
                <w:color w:val="000000"/>
              </w:rPr>
            </w:pPr>
            <w:r w:rsidRPr="00C2568E">
              <w:rPr>
                <w:color w:val="000000"/>
              </w:rPr>
              <w:t> </w:t>
            </w:r>
          </w:p>
        </w:tc>
        <w:tc>
          <w:tcPr>
            <w:tcW w:w="2026" w:type="dxa"/>
            <w:shd w:val="clear" w:color="auto" w:fill="auto"/>
            <w:vAlign w:val="center"/>
            <w:hideMark/>
          </w:tcPr>
          <w:p w14:paraId="433A3650" w14:textId="77777777" w:rsidR="00C2568E" w:rsidRPr="00C2568E" w:rsidRDefault="00C2568E" w:rsidP="00C2568E">
            <w:pPr>
              <w:contextualSpacing/>
              <w:jc w:val="center"/>
              <w:rPr>
                <w:color w:val="000000"/>
              </w:rPr>
            </w:pPr>
            <w:r w:rsidRPr="00C2568E">
              <w:rPr>
                <w:color w:val="000000"/>
              </w:rPr>
              <w:t>Расход воды на нужды местной промышленности и неучтенные расходы (20% от хоз. Питьевого)</w:t>
            </w:r>
          </w:p>
        </w:tc>
        <w:tc>
          <w:tcPr>
            <w:tcW w:w="610" w:type="dxa"/>
            <w:shd w:val="clear" w:color="auto" w:fill="auto"/>
            <w:vAlign w:val="center"/>
            <w:hideMark/>
          </w:tcPr>
          <w:p w14:paraId="2B427FFE" w14:textId="77777777" w:rsidR="00C2568E" w:rsidRPr="00C2568E" w:rsidRDefault="00C2568E" w:rsidP="00C2568E">
            <w:pPr>
              <w:contextualSpacing/>
              <w:jc w:val="center"/>
              <w:rPr>
                <w:color w:val="000000"/>
              </w:rPr>
            </w:pPr>
            <w:r w:rsidRPr="00C2568E">
              <w:rPr>
                <w:color w:val="000000"/>
              </w:rPr>
              <w:t> </w:t>
            </w:r>
          </w:p>
        </w:tc>
        <w:tc>
          <w:tcPr>
            <w:tcW w:w="816" w:type="dxa"/>
            <w:shd w:val="clear" w:color="auto" w:fill="auto"/>
            <w:vAlign w:val="center"/>
            <w:hideMark/>
          </w:tcPr>
          <w:p w14:paraId="31350073" w14:textId="77777777" w:rsidR="00C2568E" w:rsidRPr="00C2568E" w:rsidRDefault="00C2568E" w:rsidP="00C2568E">
            <w:pPr>
              <w:contextualSpacing/>
              <w:jc w:val="center"/>
              <w:rPr>
                <w:color w:val="000000"/>
              </w:rPr>
            </w:pPr>
            <w:r w:rsidRPr="00C2568E">
              <w:rPr>
                <w:color w:val="000000"/>
              </w:rPr>
              <w:t> </w:t>
            </w:r>
          </w:p>
        </w:tc>
        <w:tc>
          <w:tcPr>
            <w:tcW w:w="1259" w:type="dxa"/>
            <w:shd w:val="clear" w:color="auto" w:fill="auto"/>
            <w:vAlign w:val="center"/>
            <w:hideMark/>
          </w:tcPr>
          <w:p w14:paraId="595F1910" w14:textId="77777777" w:rsidR="00C2568E" w:rsidRPr="00C2568E" w:rsidRDefault="00C2568E" w:rsidP="00C2568E">
            <w:pPr>
              <w:contextualSpacing/>
              <w:jc w:val="center"/>
              <w:rPr>
                <w:color w:val="000000"/>
              </w:rPr>
            </w:pPr>
            <w:r w:rsidRPr="00C2568E">
              <w:rPr>
                <w:color w:val="000000"/>
              </w:rPr>
              <w:t>1103,446</w:t>
            </w:r>
          </w:p>
        </w:tc>
        <w:tc>
          <w:tcPr>
            <w:tcW w:w="1134" w:type="dxa"/>
            <w:shd w:val="clear" w:color="auto" w:fill="auto"/>
            <w:vAlign w:val="center"/>
            <w:hideMark/>
          </w:tcPr>
          <w:p w14:paraId="30515A1F" w14:textId="77777777" w:rsidR="00C2568E" w:rsidRPr="00C2568E" w:rsidRDefault="00C2568E" w:rsidP="00C2568E">
            <w:pPr>
              <w:contextualSpacing/>
              <w:jc w:val="center"/>
              <w:rPr>
                <w:color w:val="000000"/>
              </w:rPr>
            </w:pPr>
            <w:r w:rsidRPr="00C2568E">
              <w:rPr>
                <w:color w:val="000000"/>
              </w:rPr>
              <w:t>1810,736</w:t>
            </w:r>
          </w:p>
        </w:tc>
        <w:tc>
          <w:tcPr>
            <w:tcW w:w="1116" w:type="dxa"/>
            <w:shd w:val="clear" w:color="auto" w:fill="auto"/>
            <w:vAlign w:val="center"/>
            <w:hideMark/>
          </w:tcPr>
          <w:p w14:paraId="3BFB32E6" w14:textId="77777777" w:rsidR="00C2568E" w:rsidRPr="00C2568E" w:rsidRDefault="00C2568E" w:rsidP="00C2568E">
            <w:pPr>
              <w:contextualSpacing/>
              <w:jc w:val="center"/>
              <w:rPr>
                <w:color w:val="000000"/>
              </w:rPr>
            </w:pPr>
            <w:r w:rsidRPr="00C2568E">
              <w:rPr>
                <w:color w:val="000000"/>
              </w:rPr>
              <w:t>707,290</w:t>
            </w:r>
          </w:p>
        </w:tc>
        <w:tc>
          <w:tcPr>
            <w:tcW w:w="996" w:type="dxa"/>
            <w:shd w:val="clear" w:color="auto" w:fill="auto"/>
            <w:vAlign w:val="center"/>
            <w:hideMark/>
          </w:tcPr>
          <w:p w14:paraId="2EDC8104" w14:textId="77777777" w:rsidR="00C2568E" w:rsidRPr="00C2568E" w:rsidRDefault="00C2568E" w:rsidP="00C2568E">
            <w:pPr>
              <w:contextualSpacing/>
              <w:jc w:val="center"/>
              <w:rPr>
                <w:color w:val="000000"/>
              </w:rPr>
            </w:pPr>
            <w:r w:rsidRPr="00C2568E">
              <w:rPr>
                <w:color w:val="000000"/>
              </w:rPr>
              <w:t> </w:t>
            </w:r>
          </w:p>
        </w:tc>
        <w:tc>
          <w:tcPr>
            <w:tcW w:w="1432" w:type="dxa"/>
            <w:shd w:val="clear" w:color="auto" w:fill="auto"/>
            <w:vAlign w:val="center"/>
            <w:hideMark/>
          </w:tcPr>
          <w:p w14:paraId="5C4E39AA" w14:textId="77777777" w:rsidR="00C2568E" w:rsidRPr="00C2568E" w:rsidRDefault="00C2568E" w:rsidP="00C2568E">
            <w:pPr>
              <w:contextualSpacing/>
              <w:jc w:val="center"/>
              <w:rPr>
                <w:color w:val="000000"/>
              </w:rPr>
            </w:pPr>
            <w:r w:rsidRPr="00C2568E">
              <w:rPr>
                <w:color w:val="000000"/>
              </w:rPr>
              <w:t>1810,736</w:t>
            </w:r>
          </w:p>
        </w:tc>
      </w:tr>
      <w:tr w:rsidR="00C2568E" w:rsidRPr="00C2568E" w14:paraId="19EE6ABF" w14:textId="77777777" w:rsidTr="00C2568E">
        <w:trPr>
          <w:trHeight w:val="285"/>
        </w:trPr>
        <w:tc>
          <w:tcPr>
            <w:tcW w:w="2555" w:type="dxa"/>
            <w:gridSpan w:val="2"/>
            <w:vMerge w:val="restart"/>
            <w:shd w:val="clear" w:color="auto" w:fill="auto"/>
            <w:vAlign w:val="center"/>
            <w:hideMark/>
          </w:tcPr>
          <w:p w14:paraId="687D0BC7" w14:textId="77777777" w:rsidR="00C2568E" w:rsidRPr="00C2568E" w:rsidRDefault="00C2568E" w:rsidP="00C2568E">
            <w:pPr>
              <w:contextualSpacing/>
              <w:jc w:val="center"/>
              <w:rPr>
                <w:bCs/>
                <w:color w:val="000000"/>
              </w:rPr>
            </w:pPr>
            <w:r w:rsidRPr="00C2568E">
              <w:rPr>
                <w:bCs/>
                <w:color w:val="000000"/>
              </w:rPr>
              <w:t>ИТОГО</w:t>
            </w:r>
          </w:p>
        </w:tc>
        <w:tc>
          <w:tcPr>
            <w:tcW w:w="610" w:type="dxa"/>
            <w:vMerge w:val="restart"/>
            <w:shd w:val="clear" w:color="auto" w:fill="auto"/>
            <w:noWrap/>
            <w:vAlign w:val="bottom"/>
            <w:hideMark/>
          </w:tcPr>
          <w:p w14:paraId="2039C7D5" w14:textId="77777777" w:rsidR="00C2568E" w:rsidRPr="00C2568E" w:rsidRDefault="00C2568E" w:rsidP="00C2568E">
            <w:pPr>
              <w:contextualSpacing/>
              <w:rPr>
                <w:color w:val="000000"/>
              </w:rPr>
            </w:pPr>
            <w:r w:rsidRPr="00C2568E">
              <w:rPr>
                <w:color w:val="000000"/>
              </w:rPr>
              <w:t> </w:t>
            </w:r>
          </w:p>
        </w:tc>
        <w:tc>
          <w:tcPr>
            <w:tcW w:w="816" w:type="dxa"/>
            <w:vMerge w:val="restart"/>
            <w:shd w:val="clear" w:color="auto" w:fill="auto"/>
            <w:noWrap/>
            <w:vAlign w:val="bottom"/>
            <w:hideMark/>
          </w:tcPr>
          <w:p w14:paraId="63B3F77D" w14:textId="77777777" w:rsidR="00C2568E" w:rsidRPr="00C2568E" w:rsidRDefault="00C2568E" w:rsidP="00C2568E">
            <w:pPr>
              <w:contextualSpacing/>
              <w:rPr>
                <w:color w:val="000000"/>
              </w:rPr>
            </w:pPr>
            <w:r w:rsidRPr="00C2568E">
              <w:rPr>
                <w:color w:val="000000"/>
              </w:rPr>
              <w:t> </w:t>
            </w:r>
          </w:p>
        </w:tc>
        <w:tc>
          <w:tcPr>
            <w:tcW w:w="1259" w:type="dxa"/>
            <w:vMerge w:val="restart"/>
            <w:shd w:val="clear" w:color="auto" w:fill="auto"/>
            <w:vAlign w:val="center"/>
            <w:hideMark/>
          </w:tcPr>
          <w:p w14:paraId="0A2A70B2" w14:textId="77777777" w:rsidR="00C2568E" w:rsidRPr="00C2568E" w:rsidRDefault="00C2568E" w:rsidP="00C2568E">
            <w:pPr>
              <w:contextualSpacing/>
              <w:jc w:val="center"/>
              <w:rPr>
                <w:bCs/>
                <w:color w:val="000000"/>
              </w:rPr>
            </w:pPr>
            <w:r w:rsidRPr="00C2568E">
              <w:rPr>
                <w:bCs/>
                <w:color w:val="000000"/>
              </w:rPr>
              <w:t>8509,358</w:t>
            </w:r>
          </w:p>
        </w:tc>
        <w:tc>
          <w:tcPr>
            <w:tcW w:w="1134" w:type="dxa"/>
            <w:vMerge w:val="restart"/>
            <w:shd w:val="clear" w:color="auto" w:fill="auto"/>
            <w:vAlign w:val="center"/>
            <w:hideMark/>
          </w:tcPr>
          <w:p w14:paraId="193220ED" w14:textId="77777777" w:rsidR="00C2568E" w:rsidRPr="00C2568E" w:rsidRDefault="00C2568E" w:rsidP="00C2568E">
            <w:pPr>
              <w:contextualSpacing/>
              <w:jc w:val="center"/>
              <w:rPr>
                <w:bCs/>
                <w:color w:val="000000"/>
              </w:rPr>
            </w:pPr>
            <w:r w:rsidRPr="00C2568E">
              <w:rPr>
                <w:bCs/>
                <w:color w:val="000000"/>
              </w:rPr>
              <w:t>10864,416</w:t>
            </w:r>
          </w:p>
        </w:tc>
        <w:tc>
          <w:tcPr>
            <w:tcW w:w="1116" w:type="dxa"/>
            <w:vMerge w:val="restart"/>
            <w:shd w:val="clear" w:color="auto" w:fill="auto"/>
            <w:vAlign w:val="center"/>
            <w:hideMark/>
          </w:tcPr>
          <w:p w14:paraId="3325E9C8" w14:textId="77777777" w:rsidR="00C2568E" w:rsidRPr="00C2568E" w:rsidRDefault="00C2568E" w:rsidP="00C2568E">
            <w:pPr>
              <w:contextualSpacing/>
              <w:jc w:val="center"/>
              <w:rPr>
                <w:bCs/>
                <w:color w:val="000000"/>
              </w:rPr>
            </w:pPr>
            <w:r w:rsidRPr="00C2568E">
              <w:rPr>
                <w:bCs/>
                <w:color w:val="000000"/>
              </w:rPr>
              <w:t>4243,738</w:t>
            </w:r>
          </w:p>
        </w:tc>
        <w:tc>
          <w:tcPr>
            <w:tcW w:w="996" w:type="dxa"/>
            <w:vMerge w:val="restart"/>
            <w:shd w:val="clear" w:color="auto" w:fill="auto"/>
            <w:vAlign w:val="center"/>
            <w:hideMark/>
          </w:tcPr>
          <w:p w14:paraId="508674A6" w14:textId="77777777" w:rsidR="00C2568E" w:rsidRPr="00C2568E" w:rsidRDefault="00C2568E" w:rsidP="00C2568E">
            <w:pPr>
              <w:contextualSpacing/>
              <w:jc w:val="center"/>
              <w:rPr>
                <w:bCs/>
                <w:color w:val="000000"/>
              </w:rPr>
            </w:pPr>
            <w:r w:rsidRPr="00C2568E">
              <w:rPr>
                <w:bCs/>
                <w:color w:val="000000"/>
              </w:rPr>
              <w:t>375,262</w:t>
            </w:r>
          </w:p>
        </w:tc>
        <w:tc>
          <w:tcPr>
            <w:tcW w:w="1432" w:type="dxa"/>
            <w:vMerge w:val="restart"/>
            <w:shd w:val="clear" w:color="auto" w:fill="auto"/>
            <w:vAlign w:val="center"/>
            <w:hideMark/>
          </w:tcPr>
          <w:p w14:paraId="5135D9B9" w14:textId="77777777" w:rsidR="00C2568E" w:rsidRPr="00C2568E" w:rsidRDefault="00C2568E" w:rsidP="00C2568E">
            <w:pPr>
              <w:contextualSpacing/>
              <w:jc w:val="center"/>
              <w:rPr>
                <w:bCs/>
                <w:color w:val="000000"/>
              </w:rPr>
            </w:pPr>
            <w:r w:rsidRPr="00C2568E">
              <w:rPr>
                <w:bCs/>
                <w:color w:val="000000"/>
              </w:rPr>
              <w:t>12753,096</w:t>
            </w:r>
          </w:p>
        </w:tc>
      </w:tr>
      <w:tr w:rsidR="00C2568E" w:rsidRPr="00C2568E" w14:paraId="1DBB03A7" w14:textId="77777777" w:rsidTr="00C2568E">
        <w:trPr>
          <w:trHeight w:val="464"/>
        </w:trPr>
        <w:tc>
          <w:tcPr>
            <w:tcW w:w="2555" w:type="dxa"/>
            <w:gridSpan w:val="2"/>
            <w:vMerge/>
            <w:vAlign w:val="center"/>
            <w:hideMark/>
          </w:tcPr>
          <w:p w14:paraId="6A81E160" w14:textId="77777777" w:rsidR="00C2568E" w:rsidRPr="00C2568E" w:rsidRDefault="00C2568E" w:rsidP="00C2568E">
            <w:pPr>
              <w:contextualSpacing/>
              <w:rPr>
                <w:bCs/>
                <w:color w:val="000000"/>
              </w:rPr>
            </w:pPr>
          </w:p>
        </w:tc>
        <w:tc>
          <w:tcPr>
            <w:tcW w:w="610" w:type="dxa"/>
            <w:vMerge/>
            <w:vAlign w:val="center"/>
            <w:hideMark/>
          </w:tcPr>
          <w:p w14:paraId="13AFFE5D" w14:textId="77777777" w:rsidR="00C2568E" w:rsidRPr="00C2568E" w:rsidRDefault="00C2568E" w:rsidP="00C2568E">
            <w:pPr>
              <w:contextualSpacing/>
              <w:rPr>
                <w:color w:val="000000"/>
              </w:rPr>
            </w:pPr>
          </w:p>
        </w:tc>
        <w:tc>
          <w:tcPr>
            <w:tcW w:w="816" w:type="dxa"/>
            <w:vMerge/>
            <w:vAlign w:val="center"/>
            <w:hideMark/>
          </w:tcPr>
          <w:p w14:paraId="61BDEB22" w14:textId="77777777" w:rsidR="00C2568E" w:rsidRPr="00C2568E" w:rsidRDefault="00C2568E" w:rsidP="00C2568E">
            <w:pPr>
              <w:contextualSpacing/>
              <w:rPr>
                <w:color w:val="000000"/>
              </w:rPr>
            </w:pPr>
          </w:p>
        </w:tc>
        <w:tc>
          <w:tcPr>
            <w:tcW w:w="1259" w:type="dxa"/>
            <w:vMerge/>
            <w:vAlign w:val="center"/>
            <w:hideMark/>
          </w:tcPr>
          <w:p w14:paraId="4DF25DC7" w14:textId="77777777" w:rsidR="00C2568E" w:rsidRPr="00C2568E" w:rsidRDefault="00C2568E" w:rsidP="00C2568E">
            <w:pPr>
              <w:contextualSpacing/>
              <w:rPr>
                <w:bCs/>
                <w:color w:val="000000"/>
              </w:rPr>
            </w:pPr>
          </w:p>
        </w:tc>
        <w:tc>
          <w:tcPr>
            <w:tcW w:w="1134" w:type="dxa"/>
            <w:vMerge/>
            <w:vAlign w:val="center"/>
            <w:hideMark/>
          </w:tcPr>
          <w:p w14:paraId="660480BE" w14:textId="77777777" w:rsidR="00C2568E" w:rsidRPr="00C2568E" w:rsidRDefault="00C2568E" w:rsidP="00C2568E">
            <w:pPr>
              <w:contextualSpacing/>
              <w:rPr>
                <w:bCs/>
                <w:color w:val="000000"/>
              </w:rPr>
            </w:pPr>
          </w:p>
        </w:tc>
        <w:tc>
          <w:tcPr>
            <w:tcW w:w="1116" w:type="dxa"/>
            <w:vMerge/>
            <w:vAlign w:val="center"/>
            <w:hideMark/>
          </w:tcPr>
          <w:p w14:paraId="55CBF6FA" w14:textId="77777777" w:rsidR="00C2568E" w:rsidRPr="00C2568E" w:rsidRDefault="00C2568E" w:rsidP="00C2568E">
            <w:pPr>
              <w:contextualSpacing/>
              <w:rPr>
                <w:bCs/>
                <w:color w:val="000000"/>
              </w:rPr>
            </w:pPr>
          </w:p>
        </w:tc>
        <w:tc>
          <w:tcPr>
            <w:tcW w:w="996" w:type="dxa"/>
            <w:vMerge/>
            <w:vAlign w:val="center"/>
            <w:hideMark/>
          </w:tcPr>
          <w:p w14:paraId="0CCEBBA0" w14:textId="77777777" w:rsidR="00C2568E" w:rsidRPr="00C2568E" w:rsidRDefault="00C2568E" w:rsidP="00C2568E">
            <w:pPr>
              <w:contextualSpacing/>
              <w:rPr>
                <w:bCs/>
                <w:color w:val="000000"/>
              </w:rPr>
            </w:pPr>
          </w:p>
        </w:tc>
        <w:tc>
          <w:tcPr>
            <w:tcW w:w="1432" w:type="dxa"/>
            <w:vMerge/>
            <w:vAlign w:val="center"/>
            <w:hideMark/>
          </w:tcPr>
          <w:p w14:paraId="7200A4B1" w14:textId="77777777" w:rsidR="00C2568E" w:rsidRPr="00C2568E" w:rsidRDefault="00C2568E" w:rsidP="00C2568E">
            <w:pPr>
              <w:contextualSpacing/>
              <w:rPr>
                <w:bCs/>
                <w:color w:val="000000"/>
              </w:rPr>
            </w:pPr>
          </w:p>
        </w:tc>
      </w:tr>
    </w:tbl>
    <w:p w14:paraId="1DBC4D8B" w14:textId="77777777" w:rsidR="00C2568E" w:rsidRPr="00C2568E" w:rsidRDefault="00C2568E" w:rsidP="00AA39B7">
      <w:pPr>
        <w:spacing w:after="200"/>
        <w:ind w:right="-512"/>
        <w:contextualSpacing/>
        <w:jc w:val="center"/>
        <w:rPr>
          <w:rFonts w:eastAsia="Calibri"/>
          <w:sz w:val="28"/>
          <w:szCs w:val="28"/>
          <w:lang w:eastAsia="en-US"/>
        </w:rPr>
      </w:pPr>
    </w:p>
    <w:p w14:paraId="74A67BB6" w14:textId="77777777" w:rsidR="00AA39B7" w:rsidRPr="00910730" w:rsidRDefault="00AA39B7" w:rsidP="00AA39B7">
      <w:pPr>
        <w:ind w:right="-512" w:firstLine="851"/>
        <w:contextualSpacing/>
        <w:jc w:val="both"/>
        <w:rPr>
          <w:rFonts w:eastAsia="Calibri"/>
          <w:spacing w:val="2"/>
          <w:shd w:val="clear" w:color="auto" w:fill="FFFFFF"/>
          <w:lang w:eastAsia="en-US"/>
        </w:rPr>
      </w:pPr>
    </w:p>
    <w:p w14:paraId="31E4DFAB" w14:textId="77777777" w:rsidR="00AA39B7" w:rsidRPr="00073F92" w:rsidRDefault="00AA39B7" w:rsidP="006C10AA">
      <w:pPr>
        <w:ind w:right="-1" w:firstLine="709"/>
        <w:contextualSpacing/>
        <w:jc w:val="both"/>
        <w:rPr>
          <w:rFonts w:eastAsia="Calibri"/>
          <w:spacing w:val="2"/>
          <w:sz w:val="28"/>
          <w:szCs w:val="28"/>
          <w:shd w:val="clear" w:color="auto" w:fill="FFFFFF"/>
          <w:lang w:eastAsia="en-US"/>
        </w:rPr>
      </w:pPr>
      <w:r w:rsidRPr="00073F92">
        <w:rPr>
          <w:rFonts w:eastAsia="Calibri"/>
          <w:spacing w:val="2"/>
          <w:sz w:val="28"/>
          <w:szCs w:val="28"/>
          <w:shd w:val="clear" w:color="auto" w:fill="FFFFFF"/>
          <w:lang w:eastAsia="en-US"/>
        </w:rPr>
        <w:t xml:space="preserve">Водопотребление включает расходы воды на хозяйственно-питьевые и бытовые нужды в жилых и общественных зданиях с поправкой на неравномерность (К=1,2), а также </w:t>
      </w:r>
      <w:r w:rsidRPr="00073F92">
        <w:rPr>
          <w:rFonts w:eastAsia="Calibri"/>
          <w:sz w:val="28"/>
          <w:szCs w:val="28"/>
          <w:lang w:eastAsia="en-US"/>
        </w:rPr>
        <w:t>неучтенные расходы на в размере 10%</w:t>
      </w:r>
      <w:r w:rsidRPr="00073F92">
        <w:rPr>
          <w:rFonts w:eastAsia="Calibri"/>
          <w:spacing w:val="2"/>
          <w:sz w:val="28"/>
          <w:szCs w:val="28"/>
          <w:shd w:val="clear" w:color="auto" w:fill="FFFFFF"/>
          <w:lang w:eastAsia="en-US"/>
        </w:rPr>
        <w:t>.</w:t>
      </w:r>
    </w:p>
    <w:p w14:paraId="346561FD" w14:textId="77777777" w:rsidR="00AA39B7" w:rsidRPr="00073F92" w:rsidRDefault="00AA39B7" w:rsidP="006C10AA">
      <w:pPr>
        <w:ind w:right="-1" w:firstLine="709"/>
        <w:contextualSpacing/>
        <w:jc w:val="both"/>
        <w:rPr>
          <w:rFonts w:eastAsia="Calibri"/>
          <w:spacing w:val="2"/>
          <w:sz w:val="28"/>
          <w:szCs w:val="28"/>
          <w:shd w:val="clear" w:color="auto" w:fill="FFFFFF"/>
          <w:lang w:eastAsia="en-US"/>
        </w:rPr>
      </w:pPr>
      <w:r w:rsidRPr="00073F92">
        <w:rPr>
          <w:rFonts w:eastAsia="Calibri"/>
          <w:spacing w:val="2"/>
          <w:sz w:val="28"/>
          <w:szCs w:val="28"/>
          <w:shd w:val="clear" w:color="auto" w:fill="FFFFFF"/>
          <w:lang w:eastAsia="en-US"/>
        </w:rPr>
        <w:t>Наружное пожаротушение планируется от пожарных гидрантов и с помощью мобильной пожарной техники.</w:t>
      </w:r>
    </w:p>
    <w:p w14:paraId="306CE999" w14:textId="77777777" w:rsidR="00AA39B7" w:rsidRPr="00073F92" w:rsidRDefault="00AA39B7" w:rsidP="006C10AA">
      <w:pPr>
        <w:ind w:right="-1" w:firstLine="709"/>
        <w:contextualSpacing/>
        <w:jc w:val="both"/>
        <w:rPr>
          <w:rFonts w:eastAsia="Calibri"/>
          <w:sz w:val="28"/>
          <w:szCs w:val="28"/>
          <w:lang w:eastAsia="en-US"/>
        </w:rPr>
      </w:pPr>
      <w:r w:rsidRPr="00073F92">
        <w:rPr>
          <w:rFonts w:eastAsia="Calibri"/>
          <w:spacing w:val="2"/>
          <w:sz w:val="28"/>
          <w:szCs w:val="28"/>
          <w:shd w:val="clear" w:color="auto" w:fill="FFFFFF"/>
          <w:lang w:eastAsia="en-US"/>
        </w:rPr>
        <w:t xml:space="preserve">Расчетный расход на наружное пожаротушение составляет 20 л/с согласно </w:t>
      </w:r>
      <w:r w:rsidRPr="00073F92">
        <w:rPr>
          <w:rFonts w:eastAsia="Calibri"/>
          <w:sz w:val="28"/>
          <w:szCs w:val="28"/>
          <w:lang w:eastAsia="en-US"/>
        </w:rPr>
        <w:t>СП 8.13130.2020 (15 л/с согласно таб. 1, а также 2х2,5 л/с на внутреннее пожаротушение здания детского сада).</w:t>
      </w:r>
      <w:r>
        <w:rPr>
          <w:rFonts w:eastAsia="Calibri"/>
          <w:sz w:val="28"/>
          <w:szCs w:val="28"/>
          <w:lang w:eastAsia="en-US"/>
        </w:rPr>
        <w:t xml:space="preserve"> </w:t>
      </w:r>
    </w:p>
    <w:p w14:paraId="32032F8E" w14:textId="5D4A5F62" w:rsidR="00910730" w:rsidRDefault="00AA39B7" w:rsidP="006C10AA">
      <w:pPr>
        <w:ind w:right="-1" w:firstLine="709"/>
        <w:contextualSpacing/>
        <w:jc w:val="both"/>
        <w:rPr>
          <w:rFonts w:eastAsia="Calibri"/>
          <w:sz w:val="28"/>
          <w:szCs w:val="28"/>
          <w:lang w:eastAsia="en-US"/>
        </w:rPr>
      </w:pPr>
      <w:r w:rsidRPr="00073F92">
        <w:rPr>
          <w:rFonts w:eastAsia="Calibri"/>
          <w:sz w:val="28"/>
          <w:szCs w:val="28"/>
          <w:lang w:eastAsia="en-US"/>
        </w:rPr>
        <w:t xml:space="preserve">Минимальный свободный напор в сетях водоснабжения всех населенных пунктов должен быть не менее – 10 м в соответствии с </w:t>
      </w:r>
      <w:r w:rsidRPr="00073F92">
        <w:rPr>
          <w:sz w:val="28"/>
          <w:szCs w:val="28"/>
        </w:rPr>
        <w:t>СП 8.13130.2020</w:t>
      </w:r>
      <w:r w:rsidR="00910730" w:rsidRPr="00EC4307">
        <w:rPr>
          <w:rFonts w:eastAsia="Calibri"/>
          <w:sz w:val="28"/>
          <w:szCs w:val="28"/>
          <w:lang w:eastAsia="en-US"/>
        </w:rPr>
        <w:t>.</w:t>
      </w:r>
    </w:p>
    <w:p w14:paraId="0BEFDF0F" w14:textId="77777777" w:rsidR="00D07626" w:rsidRPr="00EC4307" w:rsidRDefault="00D07626" w:rsidP="00AA39B7">
      <w:pPr>
        <w:ind w:firstLine="851"/>
        <w:contextualSpacing/>
        <w:jc w:val="both"/>
        <w:rPr>
          <w:rFonts w:eastAsia="Calibri"/>
          <w:sz w:val="28"/>
          <w:szCs w:val="28"/>
          <w:lang w:eastAsia="en-US"/>
        </w:rPr>
      </w:pPr>
    </w:p>
    <w:p w14:paraId="3F442A9C" w14:textId="77777777" w:rsidR="00910730" w:rsidRPr="00EC4307" w:rsidRDefault="00910730" w:rsidP="00B96313">
      <w:pPr>
        <w:spacing w:after="200"/>
        <w:contextualSpacing/>
        <w:jc w:val="both"/>
        <w:rPr>
          <w:rFonts w:eastAsia="Calibri"/>
          <w:sz w:val="28"/>
          <w:szCs w:val="28"/>
          <w:lang w:eastAsia="en-US"/>
        </w:rPr>
      </w:pPr>
    </w:p>
    <w:p w14:paraId="35237C36" w14:textId="77777777" w:rsidR="00910730" w:rsidRPr="00EC4307" w:rsidRDefault="00910730" w:rsidP="00B96313">
      <w:pPr>
        <w:keepNext/>
        <w:numPr>
          <w:ilvl w:val="3"/>
          <w:numId w:val="2"/>
        </w:numPr>
        <w:tabs>
          <w:tab w:val="left" w:pos="1418"/>
        </w:tabs>
        <w:spacing w:before="120" w:after="60"/>
        <w:jc w:val="both"/>
        <w:outlineLvl w:val="3"/>
        <w:rPr>
          <w:rFonts w:eastAsia="Calibri"/>
          <w:b/>
          <w:bCs/>
          <w:sz w:val="28"/>
          <w:szCs w:val="28"/>
          <w:lang w:eastAsia="en-US"/>
        </w:rPr>
      </w:pPr>
      <w:bookmarkStart w:id="143" w:name="_Toc292481929"/>
      <w:r w:rsidRPr="00EC4307">
        <w:rPr>
          <w:rFonts w:eastAsia="Calibri"/>
          <w:b/>
          <w:bCs/>
          <w:sz w:val="28"/>
          <w:szCs w:val="28"/>
          <w:lang w:eastAsia="en-US"/>
        </w:rPr>
        <w:t>Водоотведение</w:t>
      </w:r>
      <w:bookmarkEnd w:id="143"/>
    </w:p>
    <w:p w14:paraId="2693DED4" w14:textId="77777777" w:rsidR="00AA39B7" w:rsidRPr="00073F92" w:rsidRDefault="00AA39B7" w:rsidP="006C10AA">
      <w:pPr>
        <w:widowControl w:val="0"/>
        <w:autoSpaceDE w:val="0"/>
        <w:autoSpaceDN w:val="0"/>
        <w:adjustRightInd w:val="0"/>
        <w:ind w:right="-1" w:firstLine="709"/>
        <w:contextualSpacing/>
        <w:jc w:val="both"/>
        <w:rPr>
          <w:rFonts w:eastAsia="Calibri"/>
          <w:sz w:val="28"/>
          <w:szCs w:val="28"/>
          <w:lang w:eastAsia="en-US"/>
        </w:rPr>
      </w:pPr>
      <w:bookmarkStart w:id="144" w:name="_Toc292481930"/>
      <w:r w:rsidRPr="00073F92">
        <w:rPr>
          <w:rFonts w:eastAsia="Calibri"/>
          <w:sz w:val="28"/>
          <w:szCs w:val="28"/>
          <w:lang w:eastAsia="en-US"/>
        </w:rPr>
        <w:t>Проектные решения приняты с учетом требований СП 32.13330.2018 «Канализация. Наружные сети и сооружения. СНиП 2.04.03-85», СП 42.13330.2011 «Градостроительство. Планировка и застройка городских и сельских поселений. Актуализированная редакция СНиП 2.07.02-89*».</w:t>
      </w:r>
    </w:p>
    <w:p w14:paraId="11D831FA" w14:textId="1262B061" w:rsidR="00AA39B7" w:rsidRPr="00073F92" w:rsidRDefault="00AA39B7" w:rsidP="006C10AA">
      <w:pPr>
        <w:widowControl w:val="0"/>
        <w:autoSpaceDE w:val="0"/>
        <w:autoSpaceDN w:val="0"/>
        <w:adjustRightInd w:val="0"/>
        <w:ind w:right="-1" w:firstLine="709"/>
        <w:contextualSpacing/>
        <w:jc w:val="both"/>
        <w:rPr>
          <w:rFonts w:eastAsia="Calibri"/>
          <w:sz w:val="28"/>
          <w:szCs w:val="28"/>
          <w:lang w:eastAsia="en-US"/>
        </w:rPr>
      </w:pPr>
      <w:bookmarkStart w:id="145" w:name="_Hlk59757114"/>
      <w:r w:rsidRPr="00073F92">
        <w:rPr>
          <w:rFonts w:eastAsia="Calibri"/>
          <w:sz w:val="28"/>
          <w:szCs w:val="28"/>
          <w:lang w:eastAsia="en-US"/>
        </w:rPr>
        <w:t xml:space="preserve">В развитие водоотведения планируется строительство сетей самотечной </w:t>
      </w:r>
      <w:r w:rsidRPr="00073F92">
        <w:rPr>
          <w:rFonts w:eastAsia="Calibri"/>
          <w:sz w:val="28"/>
          <w:szCs w:val="28"/>
          <w:lang w:eastAsia="en-US"/>
        </w:rPr>
        <w:lastRenderedPageBreak/>
        <w:t>бытовой канализации</w:t>
      </w:r>
      <w:r w:rsidR="001205CF">
        <w:rPr>
          <w:rFonts w:eastAsia="Calibri"/>
          <w:sz w:val="28"/>
          <w:szCs w:val="28"/>
          <w:lang w:eastAsia="en-US"/>
        </w:rPr>
        <w:t>.</w:t>
      </w:r>
      <w:r w:rsidRPr="00073F92">
        <w:rPr>
          <w:rFonts w:eastAsia="Calibri"/>
          <w:sz w:val="28"/>
          <w:szCs w:val="28"/>
          <w:lang w:eastAsia="en-US"/>
        </w:rPr>
        <w:t xml:space="preserve"> Отвод бытовых стоков от выпусков зданий предусматривается самотеком в планируемую КНС в восточной части </w:t>
      </w:r>
      <w:r w:rsidR="001205CF">
        <w:rPr>
          <w:rFonts w:eastAsia="Calibri"/>
          <w:sz w:val="28"/>
          <w:szCs w:val="28"/>
          <w:lang w:eastAsia="en-US"/>
        </w:rPr>
        <w:t>проектируемой территории</w:t>
      </w:r>
      <w:r w:rsidRPr="00073F92">
        <w:rPr>
          <w:rFonts w:eastAsia="Calibri"/>
          <w:sz w:val="28"/>
          <w:szCs w:val="28"/>
          <w:lang w:eastAsia="en-US"/>
        </w:rPr>
        <w:t>. С помощью</w:t>
      </w:r>
      <w:r w:rsidR="006A13A0">
        <w:rPr>
          <w:rFonts w:eastAsia="Calibri"/>
          <w:sz w:val="28"/>
          <w:szCs w:val="28"/>
          <w:lang w:eastAsia="en-US"/>
        </w:rPr>
        <w:t xml:space="preserve"> проектируемой</w:t>
      </w:r>
      <w:r w:rsidRPr="00073F92">
        <w:rPr>
          <w:rFonts w:eastAsia="Calibri"/>
          <w:sz w:val="28"/>
          <w:szCs w:val="28"/>
          <w:lang w:eastAsia="en-US"/>
        </w:rPr>
        <w:t xml:space="preserve"> канализационной насосной станции стоки</w:t>
      </w:r>
      <w:r w:rsidR="006A13A0">
        <w:rPr>
          <w:rFonts w:eastAsia="Calibri"/>
          <w:sz w:val="28"/>
          <w:szCs w:val="28"/>
          <w:lang w:eastAsia="en-US"/>
        </w:rPr>
        <w:t xml:space="preserve"> предлагается отвести</w:t>
      </w:r>
      <w:r w:rsidRPr="00073F92">
        <w:rPr>
          <w:rFonts w:eastAsia="Calibri"/>
          <w:sz w:val="28"/>
          <w:szCs w:val="28"/>
          <w:lang w:eastAsia="en-US"/>
        </w:rPr>
        <w:t xml:space="preserve"> по </w:t>
      </w:r>
      <w:r w:rsidR="006A13A0">
        <w:rPr>
          <w:rFonts w:eastAsia="Calibri"/>
          <w:sz w:val="28"/>
          <w:szCs w:val="28"/>
          <w:lang w:eastAsia="en-US"/>
        </w:rPr>
        <w:t xml:space="preserve">проектируемому </w:t>
      </w:r>
      <w:r w:rsidRPr="00073F92">
        <w:rPr>
          <w:rFonts w:eastAsia="Calibri"/>
          <w:sz w:val="28"/>
          <w:szCs w:val="28"/>
          <w:lang w:eastAsia="en-US"/>
        </w:rPr>
        <w:t xml:space="preserve">напорному трубопроводу </w:t>
      </w:r>
      <w:r w:rsidR="001205CF">
        <w:rPr>
          <w:rFonts w:eastAsia="Calibri"/>
          <w:sz w:val="28"/>
          <w:szCs w:val="28"/>
          <w:lang w:eastAsia="en-US"/>
        </w:rPr>
        <w:t xml:space="preserve">в </w:t>
      </w:r>
      <w:r w:rsidR="006A13A0">
        <w:rPr>
          <w:rFonts w:eastAsia="Calibri"/>
          <w:sz w:val="28"/>
          <w:szCs w:val="28"/>
          <w:lang w:eastAsia="en-US"/>
        </w:rPr>
        <w:t>проектируемый напорный коллектор, располагаемый вдоль ул. Николая Грицюка в 1 км от проектируемой территории. Напорный коллектор разрабатывается проектом «Централизованная система водоотведения с. Верх-Тула Верх-Тулинского сельсовета Новосибирского района Новосибирской области» на основании инвестиционной программы МУП г. Новосибирска «Горводоканал».</w:t>
      </w:r>
    </w:p>
    <w:p w14:paraId="2E01F7D2" w14:textId="77777777" w:rsidR="00AA39B7" w:rsidRPr="00073F92" w:rsidRDefault="00AA39B7" w:rsidP="006C10AA">
      <w:pPr>
        <w:ind w:right="-1" w:firstLine="709"/>
        <w:jc w:val="both"/>
        <w:rPr>
          <w:rFonts w:eastAsia="Calibri"/>
          <w:sz w:val="28"/>
          <w:szCs w:val="28"/>
          <w:lang w:eastAsia="en-US"/>
        </w:rPr>
      </w:pPr>
      <w:bookmarkStart w:id="146" w:name="_Hlk59751937"/>
      <w:r w:rsidRPr="00073F92">
        <w:rPr>
          <w:rFonts w:eastAsia="Calibri"/>
          <w:sz w:val="28"/>
          <w:szCs w:val="28"/>
          <w:lang w:eastAsia="en-US"/>
        </w:rPr>
        <w:t>Для самотечной бытовой канализации предусматриваются полимерные трубы со структурированной стенкой по ГОСТ Р 54475-2011. Диаметр условного прохода трубопроводов - 150, 200, 300 мм.</w:t>
      </w:r>
    </w:p>
    <w:bookmarkEnd w:id="145"/>
    <w:bookmarkEnd w:id="146"/>
    <w:p w14:paraId="45A820BB" w14:textId="77777777" w:rsidR="00AA39B7" w:rsidRPr="00073F92" w:rsidRDefault="00AA39B7" w:rsidP="006C10AA">
      <w:pPr>
        <w:tabs>
          <w:tab w:val="left" w:pos="708"/>
        </w:tabs>
        <w:ind w:right="-1" w:firstLine="709"/>
        <w:jc w:val="both"/>
        <w:rPr>
          <w:rFonts w:eastAsia="Calibri"/>
          <w:sz w:val="28"/>
          <w:szCs w:val="28"/>
          <w:lang w:eastAsia="en-US"/>
        </w:rPr>
      </w:pPr>
      <w:r w:rsidRPr="00073F92">
        <w:rPr>
          <w:rFonts w:eastAsia="Calibri"/>
          <w:sz w:val="28"/>
          <w:szCs w:val="28"/>
          <w:lang w:eastAsia="en-US"/>
        </w:rPr>
        <w:t>На планируемой территории не проектируется размещение промышленных предприятий, складских хозяйств, автохозяйств и др. предприятий деятельность которых может быть связна с выбросами загрязненных токсичных веществ органического и неорганического происхождения.</w:t>
      </w:r>
    </w:p>
    <w:p w14:paraId="5DFC8E15" w14:textId="2BA4B72C" w:rsidR="00AA39B7" w:rsidRPr="00073F92" w:rsidRDefault="00AA39B7" w:rsidP="006C10AA">
      <w:pPr>
        <w:tabs>
          <w:tab w:val="left" w:pos="708"/>
        </w:tabs>
        <w:ind w:right="-1" w:firstLine="709"/>
        <w:jc w:val="both"/>
        <w:rPr>
          <w:rFonts w:eastAsia="Calibri"/>
          <w:sz w:val="28"/>
          <w:szCs w:val="28"/>
          <w:lang w:eastAsia="en-US"/>
        </w:rPr>
      </w:pPr>
      <w:r w:rsidRPr="00073F92">
        <w:rPr>
          <w:rFonts w:eastAsia="Calibri"/>
          <w:sz w:val="28"/>
          <w:szCs w:val="28"/>
          <w:lang w:eastAsia="en-US"/>
        </w:rPr>
        <w:t xml:space="preserve">Отвод стоков дождевых и талых вод согласно СП42.13330.2016 планируется с помощью систем открытой и закрытой дождевой канализации. Поверхностные стоки с площадей кварталов, перехватываемые лотками, канавами и дождеприемниками самотеком поступают в закрытый коллектор, по которому транспортируются на </w:t>
      </w:r>
      <w:r w:rsidR="00DC3D25">
        <w:rPr>
          <w:rFonts w:eastAsia="Calibri"/>
          <w:sz w:val="28"/>
          <w:szCs w:val="28"/>
          <w:lang w:eastAsia="en-US"/>
        </w:rPr>
        <w:t>проектируемые</w:t>
      </w:r>
      <w:r w:rsidRPr="00073F92">
        <w:rPr>
          <w:rFonts w:eastAsia="Calibri"/>
          <w:sz w:val="28"/>
          <w:szCs w:val="28"/>
          <w:lang w:eastAsia="en-US"/>
        </w:rPr>
        <w:t xml:space="preserve"> очистные сооружения дождевых стоков.</w:t>
      </w:r>
    </w:p>
    <w:p w14:paraId="3CE3A7E7" w14:textId="77777777" w:rsidR="00AA39B7" w:rsidRPr="00073F92" w:rsidRDefault="00AA39B7" w:rsidP="006C10AA">
      <w:pPr>
        <w:tabs>
          <w:tab w:val="left" w:pos="708"/>
        </w:tabs>
        <w:ind w:right="-1" w:firstLine="709"/>
        <w:jc w:val="both"/>
        <w:rPr>
          <w:rFonts w:eastAsia="Calibri"/>
          <w:sz w:val="28"/>
          <w:szCs w:val="28"/>
          <w:lang w:eastAsia="en-US"/>
        </w:rPr>
      </w:pPr>
      <w:r w:rsidRPr="00073F92">
        <w:rPr>
          <w:rFonts w:eastAsia="Calibri"/>
          <w:sz w:val="28"/>
          <w:szCs w:val="28"/>
          <w:lang w:eastAsia="en-US"/>
        </w:rPr>
        <w:t>Для самотечной дождевой канализации предусматриваются полимерные трубы со структурированной стенкой по ГОСТ Р 54475-2011. Диаметр условного прохода трубопроводов не менее 300 мм.</w:t>
      </w:r>
    </w:p>
    <w:p w14:paraId="04AD0E75" w14:textId="77777777" w:rsidR="00AA39B7" w:rsidRPr="00073F92" w:rsidRDefault="00AA39B7" w:rsidP="006C10AA">
      <w:pPr>
        <w:tabs>
          <w:tab w:val="left" w:pos="708"/>
        </w:tabs>
        <w:ind w:right="-1" w:firstLine="709"/>
        <w:jc w:val="both"/>
        <w:rPr>
          <w:rFonts w:eastAsia="Calibri"/>
          <w:sz w:val="28"/>
          <w:szCs w:val="28"/>
          <w:lang w:eastAsia="en-US"/>
        </w:rPr>
      </w:pPr>
      <w:r w:rsidRPr="00073F92">
        <w:rPr>
          <w:rFonts w:eastAsia="Calibri"/>
          <w:sz w:val="28"/>
          <w:szCs w:val="28"/>
          <w:lang w:eastAsia="en-US"/>
        </w:rPr>
        <w:t>Трубопроводы укладываются в траншеях на спланированное уплотненное основание по слою песчаной подготовки.</w:t>
      </w:r>
    </w:p>
    <w:p w14:paraId="0F82039F" w14:textId="7E104131" w:rsidR="00E72BF1" w:rsidRPr="00EC4307" w:rsidRDefault="00AA39B7" w:rsidP="006C10AA">
      <w:pPr>
        <w:widowControl w:val="0"/>
        <w:autoSpaceDE w:val="0"/>
        <w:autoSpaceDN w:val="0"/>
        <w:adjustRightInd w:val="0"/>
        <w:ind w:right="-1" w:firstLine="709"/>
        <w:contextualSpacing/>
        <w:jc w:val="both"/>
        <w:rPr>
          <w:rFonts w:eastAsia="Calibri"/>
          <w:sz w:val="28"/>
          <w:szCs w:val="28"/>
          <w:lang w:eastAsia="en-US"/>
        </w:rPr>
      </w:pPr>
      <w:r w:rsidRPr="00073F92">
        <w:rPr>
          <w:rFonts w:eastAsia="Calibri"/>
          <w:sz w:val="28"/>
          <w:szCs w:val="28"/>
          <w:lang w:eastAsia="en-US"/>
        </w:rPr>
        <w:t>На сетях канализации при поворотах трассы и изменениях уклона, а также на прямых участках на расстоянии согласно СП 32.13330.2018 предусматривается установка смотровых колодцев</w:t>
      </w:r>
      <w:r w:rsidR="00910730" w:rsidRPr="00EC4307">
        <w:rPr>
          <w:rFonts w:eastAsia="Calibri"/>
          <w:sz w:val="28"/>
          <w:szCs w:val="28"/>
          <w:lang w:eastAsia="en-US"/>
        </w:rPr>
        <w:t>.</w:t>
      </w:r>
    </w:p>
    <w:p w14:paraId="09D1B6BE" w14:textId="4582386D" w:rsidR="00E72BF1" w:rsidRDefault="00E72BF1" w:rsidP="006C10AA">
      <w:pPr>
        <w:spacing w:after="200" w:line="276" w:lineRule="auto"/>
        <w:ind w:right="-1" w:firstLine="709"/>
        <w:rPr>
          <w:rFonts w:eastAsia="Calibri"/>
          <w:sz w:val="26"/>
          <w:szCs w:val="26"/>
          <w:lang w:eastAsia="en-US"/>
        </w:rPr>
      </w:pPr>
    </w:p>
    <w:p w14:paraId="0EEF57F6" w14:textId="77777777" w:rsidR="00910730" w:rsidRPr="00EC4307" w:rsidRDefault="00910730" w:rsidP="006C10AA">
      <w:pPr>
        <w:keepNext/>
        <w:numPr>
          <w:ilvl w:val="3"/>
          <w:numId w:val="2"/>
        </w:numPr>
        <w:tabs>
          <w:tab w:val="left" w:pos="1418"/>
        </w:tabs>
        <w:spacing w:before="120" w:after="60"/>
        <w:ind w:right="-1" w:firstLine="709"/>
        <w:jc w:val="both"/>
        <w:outlineLvl w:val="3"/>
        <w:rPr>
          <w:rFonts w:eastAsia="Calibri"/>
          <w:b/>
          <w:bCs/>
          <w:sz w:val="28"/>
          <w:szCs w:val="28"/>
          <w:lang w:eastAsia="en-US"/>
        </w:rPr>
      </w:pPr>
      <w:r w:rsidRPr="00EC4307">
        <w:rPr>
          <w:rFonts w:eastAsia="Calibri"/>
          <w:b/>
          <w:bCs/>
          <w:sz w:val="28"/>
          <w:szCs w:val="28"/>
          <w:lang w:eastAsia="en-US"/>
        </w:rPr>
        <w:t>Теплоснабжение</w:t>
      </w:r>
      <w:bookmarkEnd w:id="144"/>
    </w:p>
    <w:p w14:paraId="6F9C2F2E" w14:textId="395C20CF" w:rsidR="00AA39B7" w:rsidRPr="00073F92" w:rsidRDefault="00AA39B7" w:rsidP="006C10AA">
      <w:pPr>
        <w:tabs>
          <w:tab w:val="left" w:pos="708"/>
        </w:tabs>
        <w:ind w:right="-1" w:firstLine="709"/>
        <w:jc w:val="both"/>
        <w:rPr>
          <w:rFonts w:eastAsia="Calibri"/>
          <w:sz w:val="28"/>
          <w:szCs w:val="28"/>
          <w:lang w:eastAsia="en-US"/>
        </w:rPr>
      </w:pPr>
      <w:r w:rsidRPr="00073F92">
        <w:rPr>
          <w:rFonts w:eastAsia="Calibri"/>
          <w:sz w:val="28"/>
          <w:szCs w:val="28"/>
          <w:lang w:eastAsia="en-US"/>
        </w:rPr>
        <w:t>Проектные решения разработаны согласно требованиям СП 124.13330.2012 «Тепловые сети. Актуализирова</w:t>
      </w:r>
      <w:r w:rsidR="00C2568E">
        <w:rPr>
          <w:rFonts w:eastAsia="Calibri"/>
          <w:sz w:val="28"/>
          <w:szCs w:val="28"/>
          <w:lang w:eastAsia="en-US"/>
        </w:rPr>
        <w:t>нная редакция СНиП 41-02-2003»</w:t>
      </w:r>
    </w:p>
    <w:p w14:paraId="55CAFA9C" w14:textId="07E2D929" w:rsidR="00AA39B7" w:rsidRPr="00073F92" w:rsidRDefault="00AA39B7" w:rsidP="006C10AA">
      <w:pPr>
        <w:tabs>
          <w:tab w:val="left" w:pos="708"/>
        </w:tabs>
        <w:ind w:right="-1" w:firstLine="709"/>
        <w:jc w:val="both"/>
        <w:rPr>
          <w:rFonts w:eastAsia="Calibri"/>
          <w:sz w:val="28"/>
          <w:szCs w:val="28"/>
          <w:lang w:eastAsia="en-US"/>
        </w:rPr>
      </w:pPr>
      <w:r w:rsidRPr="00073F92">
        <w:rPr>
          <w:rFonts w:eastAsia="Calibri"/>
          <w:sz w:val="28"/>
          <w:szCs w:val="28"/>
          <w:lang w:eastAsia="en-US"/>
        </w:rPr>
        <w:t>В связи с принятым размещением на планируемой тер</w:t>
      </w:r>
      <w:r>
        <w:rPr>
          <w:rFonts w:eastAsia="Calibri"/>
          <w:sz w:val="28"/>
          <w:szCs w:val="28"/>
          <w:lang w:eastAsia="en-US"/>
        </w:rPr>
        <w:t xml:space="preserve">ритории кварталов </w:t>
      </w:r>
      <w:r w:rsidR="00C2568E">
        <w:rPr>
          <w:rFonts w:eastAsia="Calibri"/>
          <w:sz w:val="28"/>
          <w:szCs w:val="28"/>
          <w:lang w:eastAsia="en-US"/>
        </w:rPr>
        <w:t xml:space="preserve">с </w:t>
      </w:r>
      <w:r>
        <w:rPr>
          <w:rFonts w:eastAsia="Calibri"/>
          <w:sz w:val="28"/>
          <w:szCs w:val="28"/>
          <w:lang w:eastAsia="en-US"/>
        </w:rPr>
        <w:t>многоэтажными жилыми домами</w:t>
      </w:r>
      <w:r w:rsidRPr="00073F92">
        <w:rPr>
          <w:rFonts w:eastAsia="Calibri"/>
          <w:sz w:val="28"/>
          <w:szCs w:val="28"/>
          <w:lang w:eastAsia="en-US"/>
        </w:rPr>
        <w:t xml:space="preserve">, а также общественных зданий (садик, школа) требуется </w:t>
      </w:r>
      <w:r w:rsidR="00C2568E">
        <w:rPr>
          <w:rFonts w:eastAsia="Calibri"/>
          <w:sz w:val="28"/>
          <w:szCs w:val="28"/>
          <w:lang w:eastAsia="en-US"/>
        </w:rPr>
        <w:t>организация</w:t>
      </w:r>
      <w:r>
        <w:rPr>
          <w:rFonts w:eastAsia="Calibri"/>
          <w:sz w:val="28"/>
          <w:szCs w:val="28"/>
          <w:lang w:eastAsia="en-US"/>
        </w:rPr>
        <w:t xml:space="preserve"> сети </w:t>
      </w:r>
      <w:r w:rsidRPr="00073F92">
        <w:rPr>
          <w:rFonts w:eastAsia="Calibri"/>
          <w:sz w:val="28"/>
          <w:szCs w:val="28"/>
          <w:lang w:eastAsia="en-US"/>
        </w:rPr>
        <w:t>централизованно</w:t>
      </w:r>
      <w:r>
        <w:rPr>
          <w:rFonts w:eastAsia="Calibri"/>
          <w:sz w:val="28"/>
          <w:szCs w:val="28"/>
          <w:lang w:eastAsia="en-US"/>
        </w:rPr>
        <w:t>го</w:t>
      </w:r>
      <w:r w:rsidRPr="00073F92">
        <w:rPr>
          <w:rFonts w:eastAsia="Calibri"/>
          <w:sz w:val="28"/>
          <w:szCs w:val="28"/>
          <w:lang w:eastAsia="en-US"/>
        </w:rPr>
        <w:t xml:space="preserve"> теплоснабжени</w:t>
      </w:r>
      <w:r w:rsidR="00C2568E">
        <w:rPr>
          <w:rFonts w:eastAsia="Calibri"/>
          <w:sz w:val="28"/>
          <w:szCs w:val="28"/>
          <w:lang w:eastAsia="en-US"/>
        </w:rPr>
        <w:t xml:space="preserve">я. </w:t>
      </w:r>
      <w:r>
        <w:rPr>
          <w:rFonts w:eastAsia="Calibri"/>
          <w:sz w:val="28"/>
          <w:szCs w:val="28"/>
          <w:lang w:eastAsia="en-US"/>
        </w:rPr>
        <w:t xml:space="preserve"> </w:t>
      </w:r>
      <w:r w:rsidR="00C2568E">
        <w:rPr>
          <w:rFonts w:eastAsia="Calibri"/>
          <w:sz w:val="28"/>
          <w:szCs w:val="28"/>
          <w:lang w:eastAsia="en-US"/>
        </w:rPr>
        <w:t>С</w:t>
      </w:r>
      <w:r>
        <w:rPr>
          <w:rFonts w:eastAsia="Calibri"/>
          <w:sz w:val="28"/>
          <w:szCs w:val="28"/>
          <w:lang w:eastAsia="en-US"/>
        </w:rPr>
        <w:t>троительство нового источника теплоснабжения</w:t>
      </w:r>
      <w:r w:rsidRPr="00073F92">
        <w:rPr>
          <w:rFonts w:eastAsia="Calibri"/>
          <w:sz w:val="28"/>
          <w:szCs w:val="28"/>
          <w:lang w:eastAsia="en-US"/>
        </w:rPr>
        <w:t xml:space="preserve">. </w:t>
      </w:r>
    </w:p>
    <w:p w14:paraId="66FD1919" w14:textId="77777777" w:rsidR="00AA39B7" w:rsidRPr="00073F92" w:rsidRDefault="00AA39B7" w:rsidP="006C10AA">
      <w:pPr>
        <w:tabs>
          <w:tab w:val="left" w:pos="567"/>
        </w:tabs>
        <w:ind w:left="567" w:right="-1" w:firstLine="709"/>
        <w:jc w:val="both"/>
        <w:rPr>
          <w:rFonts w:eastAsia="Calibri"/>
          <w:sz w:val="28"/>
          <w:szCs w:val="28"/>
          <w:lang w:eastAsia="en-US"/>
        </w:rPr>
      </w:pPr>
      <w:r>
        <w:rPr>
          <w:rFonts w:eastAsia="Calibri"/>
          <w:sz w:val="28"/>
          <w:szCs w:val="28"/>
          <w:lang w:eastAsia="en-US"/>
        </w:rPr>
        <w:tab/>
      </w:r>
      <w:r w:rsidRPr="00073F92">
        <w:rPr>
          <w:rFonts w:eastAsia="Calibri"/>
          <w:sz w:val="28"/>
          <w:szCs w:val="28"/>
          <w:lang w:eastAsia="en-US"/>
        </w:rPr>
        <w:t xml:space="preserve">Проектом предусматривается двухтрубная закрытая сеть теплоснабжения. </w:t>
      </w:r>
    </w:p>
    <w:p w14:paraId="28F2743A" w14:textId="16EF90EB" w:rsidR="00AA39B7" w:rsidRPr="00073F92" w:rsidRDefault="00AA39B7" w:rsidP="006C10AA">
      <w:pPr>
        <w:tabs>
          <w:tab w:val="left" w:pos="708"/>
        </w:tabs>
        <w:ind w:right="-1" w:firstLine="709"/>
        <w:jc w:val="both"/>
        <w:rPr>
          <w:rFonts w:eastAsia="Calibri"/>
          <w:sz w:val="28"/>
          <w:szCs w:val="28"/>
          <w:lang w:eastAsia="en-US"/>
        </w:rPr>
      </w:pPr>
      <w:r w:rsidRPr="00073F92">
        <w:rPr>
          <w:rFonts w:eastAsia="Calibri"/>
          <w:sz w:val="28"/>
          <w:szCs w:val="28"/>
          <w:lang w:eastAsia="en-US"/>
        </w:rPr>
        <w:t>Способ прокладки трубопроводов</w:t>
      </w:r>
      <w:r w:rsidR="00C2568E">
        <w:rPr>
          <w:rFonts w:eastAsia="Calibri"/>
          <w:sz w:val="28"/>
          <w:szCs w:val="28"/>
          <w:lang w:eastAsia="en-US"/>
        </w:rPr>
        <w:t xml:space="preserve"> - </w:t>
      </w:r>
      <w:r w:rsidRPr="00073F92">
        <w:rPr>
          <w:rFonts w:eastAsia="Calibri"/>
          <w:sz w:val="28"/>
          <w:szCs w:val="28"/>
          <w:lang w:eastAsia="en-US"/>
        </w:rPr>
        <w:t>подземно в непроходных каналах.</w:t>
      </w:r>
    </w:p>
    <w:p w14:paraId="786190A3" w14:textId="77777777" w:rsidR="00AA39B7" w:rsidRPr="00073F92" w:rsidRDefault="00AA39B7" w:rsidP="006C10AA">
      <w:pPr>
        <w:ind w:right="-1" w:firstLine="709"/>
        <w:jc w:val="both"/>
        <w:rPr>
          <w:rFonts w:eastAsia="Calibri"/>
          <w:sz w:val="28"/>
          <w:szCs w:val="28"/>
          <w:lang w:eastAsia="en-US"/>
        </w:rPr>
      </w:pPr>
      <w:r w:rsidRPr="00073F92">
        <w:rPr>
          <w:rFonts w:eastAsia="Calibri"/>
          <w:sz w:val="28"/>
          <w:szCs w:val="28"/>
          <w:lang w:eastAsia="en-US"/>
        </w:rPr>
        <w:lastRenderedPageBreak/>
        <w:t>Материал трубопроводов – сталь ГОСТ 10705-80. Диаметр магистралей подающего и обратного трубопроводов тепловых сетей должен быть пределен гидравлическим расчетом на следующих этапах проектирования.</w:t>
      </w:r>
    </w:p>
    <w:p w14:paraId="51F6A690" w14:textId="77777777" w:rsidR="00AA39B7" w:rsidRDefault="00AA39B7" w:rsidP="006C10AA">
      <w:pPr>
        <w:ind w:right="-1" w:firstLine="709"/>
        <w:jc w:val="both"/>
        <w:rPr>
          <w:sz w:val="28"/>
          <w:szCs w:val="28"/>
        </w:rPr>
      </w:pPr>
      <w:r w:rsidRPr="00073F92">
        <w:rPr>
          <w:rFonts w:eastAsia="Calibri"/>
          <w:sz w:val="28"/>
          <w:szCs w:val="28"/>
          <w:lang w:eastAsia="en-US"/>
        </w:rPr>
        <w:t>Подключение</w:t>
      </w:r>
      <w:r w:rsidRPr="00073F92">
        <w:rPr>
          <w:sz w:val="28"/>
          <w:szCs w:val="28"/>
        </w:rPr>
        <w:t xml:space="preserve"> потребителей предусматривается по независимой схеме.</w:t>
      </w:r>
    </w:p>
    <w:p w14:paraId="37DEF0ED" w14:textId="77777777" w:rsidR="00D14230" w:rsidRDefault="00D14230" w:rsidP="006C10AA">
      <w:pPr>
        <w:ind w:right="-1" w:firstLine="709"/>
        <w:jc w:val="both"/>
        <w:rPr>
          <w:sz w:val="28"/>
          <w:szCs w:val="28"/>
        </w:rPr>
      </w:pPr>
      <w:r>
        <w:rPr>
          <w:sz w:val="28"/>
          <w:szCs w:val="28"/>
        </w:rPr>
        <w:t>Теплоноситель – вода. Температурный график 95/70 (уточняется на следующем этапе проектирования).</w:t>
      </w:r>
    </w:p>
    <w:p w14:paraId="625DDBF9" w14:textId="77777777" w:rsidR="00AA39B7" w:rsidRPr="00073F92" w:rsidRDefault="00AA39B7" w:rsidP="006C10AA">
      <w:pPr>
        <w:tabs>
          <w:tab w:val="left" w:pos="708"/>
        </w:tabs>
        <w:ind w:right="-1" w:firstLine="709"/>
        <w:jc w:val="both"/>
        <w:rPr>
          <w:rFonts w:eastAsia="Calibri"/>
          <w:sz w:val="28"/>
          <w:szCs w:val="28"/>
          <w:lang w:eastAsia="en-US"/>
        </w:rPr>
      </w:pPr>
      <w:r w:rsidRPr="00073F92">
        <w:rPr>
          <w:rFonts w:eastAsia="Calibri"/>
          <w:sz w:val="28"/>
          <w:szCs w:val="28"/>
          <w:lang w:eastAsia="en-US"/>
        </w:rPr>
        <w:t xml:space="preserve">Удельные нормы теплоснабжения приняты в соответствии с СП 124.13330.2012 «Тепловые сети. Актуализированная редакция СНиП 41-02-2003». Нормы расхода горячей воды 65 </w:t>
      </w:r>
      <w:r w:rsidRPr="00073F92">
        <w:rPr>
          <w:sz w:val="28"/>
          <w:szCs w:val="28"/>
        </w:rPr>
        <w:t>°С</w:t>
      </w:r>
      <w:r>
        <w:rPr>
          <w:rFonts w:eastAsia="Calibri"/>
          <w:sz w:val="28"/>
          <w:szCs w:val="28"/>
          <w:lang w:eastAsia="en-US"/>
        </w:rPr>
        <w:t xml:space="preserve"> </w:t>
      </w:r>
      <w:r w:rsidRPr="00073F92">
        <w:rPr>
          <w:rFonts w:eastAsia="Calibri"/>
          <w:sz w:val="28"/>
          <w:szCs w:val="28"/>
          <w:lang w:eastAsia="en-US"/>
        </w:rPr>
        <w:t>на горячее водоснабжение жилых и общественных зданий на одного человека приняты согласно СП 30.13330.2016 «Внутренний водопровод и канализация зданий. Актуализированная редакция СНиП 2.04.01-85*»</w:t>
      </w:r>
    </w:p>
    <w:p w14:paraId="45CCCCC7" w14:textId="77777777" w:rsidR="00AA39B7" w:rsidRPr="00073F92" w:rsidRDefault="00AA39B7" w:rsidP="006C10AA">
      <w:pPr>
        <w:widowControl w:val="0"/>
        <w:autoSpaceDE w:val="0"/>
        <w:autoSpaceDN w:val="0"/>
        <w:adjustRightInd w:val="0"/>
        <w:ind w:right="-1" w:firstLine="709"/>
        <w:jc w:val="both"/>
        <w:rPr>
          <w:sz w:val="28"/>
          <w:szCs w:val="28"/>
        </w:rPr>
      </w:pPr>
      <w:r w:rsidRPr="00073F92">
        <w:rPr>
          <w:sz w:val="28"/>
          <w:szCs w:val="28"/>
        </w:rPr>
        <w:t>Температура воздуха наиболее холодной пятидневки обеспеченностью 0,92 согласно СП 131.13330.2018 составляет -37° (Новосибирск). Средняя температура наружного воздуха за период с температурой ≤8°</w:t>
      </w:r>
      <w:r w:rsidRPr="00073F92">
        <w:rPr>
          <w:sz w:val="28"/>
          <w:szCs w:val="28"/>
          <w:lang w:val="en-US"/>
        </w:rPr>
        <w:t>C</w:t>
      </w:r>
      <w:r w:rsidRPr="00073F92">
        <w:rPr>
          <w:sz w:val="28"/>
          <w:szCs w:val="28"/>
        </w:rPr>
        <w:t xml:space="preserve"> составляет минус 8,1 °</w:t>
      </w:r>
      <w:r w:rsidRPr="00073F92">
        <w:rPr>
          <w:sz w:val="28"/>
          <w:szCs w:val="28"/>
          <w:lang w:val="en-US"/>
        </w:rPr>
        <w:t>C</w:t>
      </w:r>
      <w:r w:rsidRPr="00073F92">
        <w:rPr>
          <w:sz w:val="28"/>
          <w:szCs w:val="28"/>
        </w:rPr>
        <w:t>. Продолжительность периода со среднесуточной температурой ≤8°</w:t>
      </w:r>
      <w:r w:rsidRPr="00073F92">
        <w:rPr>
          <w:sz w:val="28"/>
          <w:szCs w:val="28"/>
          <w:lang w:val="en-US"/>
        </w:rPr>
        <w:t>C</w:t>
      </w:r>
      <w:r w:rsidRPr="00073F92">
        <w:rPr>
          <w:sz w:val="28"/>
          <w:szCs w:val="28"/>
        </w:rPr>
        <w:t xml:space="preserve"> 221 сут.</w:t>
      </w:r>
    </w:p>
    <w:p w14:paraId="0396B11F" w14:textId="77777777" w:rsidR="00AA39B7" w:rsidRDefault="00AA39B7" w:rsidP="006C10AA">
      <w:pPr>
        <w:pStyle w:val="b"/>
        <w:ind w:right="-1"/>
        <w:rPr>
          <w:rFonts w:eastAsia="Calibri"/>
          <w:lang w:eastAsia="en-US"/>
        </w:rPr>
      </w:pPr>
      <w:r w:rsidRPr="00073F92">
        <w:rPr>
          <w:rFonts w:eastAsia="Calibri"/>
          <w:lang w:eastAsia="en-US"/>
        </w:rPr>
        <w:t>Нагрузки на системы теплоснабжения сведены в таблице.</w:t>
      </w:r>
    </w:p>
    <w:p w14:paraId="4715AECE" w14:textId="77777777" w:rsidR="00AA39B7" w:rsidRPr="00073F92" w:rsidRDefault="00AA39B7" w:rsidP="006C10AA">
      <w:pPr>
        <w:pStyle w:val="b"/>
        <w:ind w:right="-1"/>
        <w:rPr>
          <w:rFonts w:eastAsia="Calibri"/>
          <w:lang w:eastAsia="en-US"/>
        </w:rPr>
      </w:pPr>
    </w:p>
    <w:p w14:paraId="25DFE5AF" w14:textId="77777777" w:rsidR="00AA39B7" w:rsidRDefault="00AA39B7" w:rsidP="00AA39B7">
      <w:pPr>
        <w:spacing w:after="200" w:line="276" w:lineRule="auto"/>
        <w:rPr>
          <w:rFonts w:eastAsia="Calibri"/>
          <w:bCs/>
          <w:sz w:val="28"/>
          <w:szCs w:val="28"/>
          <w:lang w:eastAsia="en-US"/>
        </w:rPr>
      </w:pPr>
      <w:r>
        <w:rPr>
          <w:rFonts w:eastAsia="Calibri"/>
          <w:bCs/>
          <w:sz w:val="28"/>
          <w:szCs w:val="28"/>
          <w:lang w:eastAsia="en-US"/>
        </w:rPr>
        <w:br w:type="page"/>
      </w:r>
    </w:p>
    <w:p w14:paraId="197B440B" w14:textId="38CF8830" w:rsidR="00AA39B7" w:rsidRPr="00073F92" w:rsidRDefault="00AA39B7" w:rsidP="006C10AA">
      <w:pPr>
        <w:spacing w:after="200"/>
        <w:ind w:right="-1"/>
        <w:contextualSpacing/>
        <w:jc w:val="right"/>
        <w:rPr>
          <w:rFonts w:eastAsia="Calibri"/>
          <w:bCs/>
          <w:sz w:val="28"/>
          <w:szCs w:val="28"/>
          <w:lang w:eastAsia="en-US"/>
        </w:rPr>
      </w:pPr>
      <w:r w:rsidRPr="00073F92">
        <w:rPr>
          <w:rFonts w:eastAsia="Calibri"/>
          <w:bCs/>
          <w:sz w:val="28"/>
          <w:szCs w:val="28"/>
          <w:lang w:eastAsia="en-US"/>
        </w:rPr>
        <w:lastRenderedPageBreak/>
        <w:t>Таблица 1</w:t>
      </w:r>
      <w:r w:rsidR="00150DA9">
        <w:rPr>
          <w:rFonts w:eastAsia="Calibri"/>
          <w:bCs/>
          <w:sz w:val="28"/>
          <w:szCs w:val="28"/>
          <w:lang w:eastAsia="en-US"/>
        </w:rPr>
        <w:t>4</w:t>
      </w:r>
    </w:p>
    <w:p w14:paraId="28EE08D4" w14:textId="07159C7C" w:rsidR="00AA39B7" w:rsidRDefault="00AA39B7" w:rsidP="006C10AA">
      <w:pPr>
        <w:spacing w:after="200"/>
        <w:ind w:right="-512" w:firstLine="709"/>
        <w:contextualSpacing/>
        <w:jc w:val="both"/>
        <w:rPr>
          <w:rFonts w:eastAsia="Calibri"/>
          <w:b/>
          <w:sz w:val="28"/>
          <w:szCs w:val="28"/>
          <w:lang w:eastAsia="en-US"/>
        </w:rPr>
      </w:pPr>
      <w:r w:rsidRPr="00073F92">
        <w:rPr>
          <w:rFonts w:eastAsia="Calibri"/>
          <w:b/>
          <w:sz w:val="28"/>
          <w:szCs w:val="28"/>
          <w:lang w:eastAsia="en-US"/>
        </w:rPr>
        <w:t>Планируемые нагрузки на теплоснабжение</w:t>
      </w:r>
    </w:p>
    <w:p w14:paraId="53576756" w14:textId="7DB0F079" w:rsidR="00C2568E" w:rsidRPr="00073F92" w:rsidRDefault="00C2568E" w:rsidP="00AA39B7">
      <w:pPr>
        <w:spacing w:after="200"/>
        <w:ind w:right="-512"/>
        <w:contextualSpacing/>
        <w:jc w:val="both"/>
        <w:rPr>
          <w:rFonts w:eastAsia="Calibri"/>
          <w:b/>
          <w:sz w:val="28"/>
          <w:szCs w:val="28"/>
          <w:lang w:eastAsia="en-US"/>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7"/>
        <w:gridCol w:w="700"/>
        <w:gridCol w:w="980"/>
        <w:gridCol w:w="1333"/>
        <w:gridCol w:w="1442"/>
        <w:gridCol w:w="1954"/>
        <w:gridCol w:w="1559"/>
      </w:tblGrid>
      <w:tr w:rsidR="00C2568E" w:rsidRPr="00C2568E" w14:paraId="6960164D" w14:textId="77777777" w:rsidTr="00A54344">
        <w:trPr>
          <w:trHeight w:val="315"/>
        </w:trPr>
        <w:tc>
          <w:tcPr>
            <w:tcW w:w="2097" w:type="dxa"/>
            <w:vMerge w:val="restart"/>
            <w:shd w:val="clear" w:color="auto" w:fill="auto"/>
            <w:vAlign w:val="center"/>
            <w:hideMark/>
          </w:tcPr>
          <w:p w14:paraId="5B241F03" w14:textId="77777777" w:rsidR="00C2568E" w:rsidRPr="00C2568E" w:rsidRDefault="00C2568E" w:rsidP="00C2568E">
            <w:pPr>
              <w:contextualSpacing/>
              <w:jc w:val="center"/>
              <w:rPr>
                <w:color w:val="000000"/>
              </w:rPr>
            </w:pPr>
            <w:r w:rsidRPr="00C2568E">
              <w:rPr>
                <w:color w:val="000000"/>
              </w:rPr>
              <w:t>Наименов.</w:t>
            </w:r>
          </w:p>
        </w:tc>
        <w:tc>
          <w:tcPr>
            <w:tcW w:w="700" w:type="dxa"/>
            <w:vMerge w:val="restart"/>
            <w:shd w:val="clear" w:color="auto" w:fill="auto"/>
            <w:vAlign w:val="center"/>
            <w:hideMark/>
          </w:tcPr>
          <w:p w14:paraId="13C6AEF4" w14:textId="77777777" w:rsidR="00C2568E" w:rsidRPr="00C2568E" w:rsidRDefault="00C2568E" w:rsidP="00C2568E">
            <w:pPr>
              <w:contextualSpacing/>
              <w:jc w:val="center"/>
              <w:rPr>
                <w:color w:val="000000"/>
              </w:rPr>
            </w:pPr>
            <w:r w:rsidRPr="00C2568E">
              <w:rPr>
                <w:color w:val="000000"/>
              </w:rPr>
              <w:t>Эт.</w:t>
            </w:r>
          </w:p>
        </w:tc>
        <w:tc>
          <w:tcPr>
            <w:tcW w:w="980" w:type="dxa"/>
            <w:vMerge w:val="restart"/>
            <w:shd w:val="clear" w:color="auto" w:fill="auto"/>
            <w:vAlign w:val="center"/>
            <w:hideMark/>
          </w:tcPr>
          <w:p w14:paraId="48327997" w14:textId="77777777" w:rsidR="00C2568E" w:rsidRPr="00C2568E" w:rsidRDefault="00C2568E" w:rsidP="00C2568E">
            <w:pPr>
              <w:contextualSpacing/>
              <w:jc w:val="center"/>
              <w:rPr>
                <w:color w:val="000000"/>
              </w:rPr>
            </w:pPr>
            <w:r w:rsidRPr="00C2568E">
              <w:rPr>
                <w:color w:val="000000"/>
              </w:rPr>
              <w:t>Кол-во кв.</w:t>
            </w:r>
          </w:p>
        </w:tc>
        <w:tc>
          <w:tcPr>
            <w:tcW w:w="1333" w:type="dxa"/>
            <w:vMerge w:val="restart"/>
            <w:shd w:val="clear" w:color="auto" w:fill="auto"/>
            <w:vAlign w:val="center"/>
            <w:hideMark/>
          </w:tcPr>
          <w:p w14:paraId="536F837A" w14:textId="77777777" w:rsidR="00C2568E" w:rsidRPr="00C2568E" w:rsidRDefault="00C2568E" w:rsidP="00C2568E">
            <w:pPr>
              <w:contextualSpacing/>
              <w:jc w:val="center"/>
              <w:rPr>
                <w:color w:val="000000"/>
              </w:rPr>
            </w:pPr>
            <w:r w:rsidRPr="00C2568E">
              <w:rPr>
                <w:color w:val="000000"/>
              </w:rPr>
              <w:t>Отопление</w:t>
            </w:r>
          </w:p>
        </w:tc>
        <w:tc>
          <w:tcPr>
            <w:tcW w:w="1442" w:type="dxa"/>
            <w:vMerge w:val="restart"/>
            <w:shd w:val="clear" w:color="auto" w:fill="auto"/>
            <w:vAlign w:val="center"/>
            <w:hideMark/>
          </w:tcPr>
          <w:p w14:paraId="7813AF31" w14:textId="77777777" w:rsidR="00C2568E" w:rsidRPr="00C2568E" w:rsidRDefault="00C2568E" w:rsidP="00C2568E">
            <w:pPr>
              <w:contextualSpacing/>
              <w:jc w:val="center"/>
              <w:rPr>
                <w:color w:val="000000"/>
              </w:rPr>
            </w:pPr>
            <w:r w:rsidRPr="00C2568E">
              <w:rPr>
                <w:color w:val="000000"/>
              </w:rPr>
              <w:t>Вентиляция</w:t>
            </w:r>
          </w:p>
        </w:tc>
        <w:tc>
          <w:tcPr>
            <w:tcW w:w="1954" w:type="dxa"/>
            <w:vMerge w:val="restart"/>
            <w:shd w:val="clear" w:color="auto" w:fill="auto"/>
            <w:vAlign w:val="center"/>
            <w:hideMark/>
          </w:tcPr>
          <w:p w14:paraId="2634DCC5" w14:textId="77777777" w:rsidR="00C2568E" w:rsidRPr="00C2568E" w:rsidRDefault="00C2568E" w:rsidP="00C2568E">
            <w:pPr>
              <w:contextualSpacing/>
              <w:jc w:val="center"/>
              <w:rPr>
                <w:color w:val="000000"/>
              </w:rPr>
            </w:pPr>
            <w:r w:rsidRPr="00C2568E">
              <w:rPr>
                <w:color w:val="000000"/>
              </w:rPr>
              <w:t>горячее водоснабжение</w:t>
            </w:r>
          </w:p>
        </w:tc>
        <w:tc>
          <w:tcPr>
            <w:tcW w:w="1559" w:type="dxa"/>
            <w:vMerge w:val="restart"/>
            <w:shd w:val="clear" w:color="auto" w:fill="auto"/>
            <w:vAlign w:val="center"/>
            <w:hideMark/>
          </w:tcPr>
          <w:p w14:paraId="55062FAE" w14:textId="77777777" w:rsidR="00C2568E" w:rsidRPr="00C2568E" w:rsidRDefault="00C2568E" w:rsidP="00C2568E">
            <w:pPr>
              <w:contextualSpacing/>
              <w:jc w:val="center"/>
              <w:rPr>
                <w:color w:val="000000"/>
              </w:rPr>
            </w:pPr>
            <w:r w:rsidRPr="00C2568E">
              <w:rPr>
                <w:color w:val="000000"/>
              </w:rPr>
              <w:t>Итого</w:t>
            </w:r>
          </w:p>
        </w:tc>
      </w:tr>
      <w:tr w:rsidR="00C2568E" w:rsidRPr="00C2568E" w14:paraId="0EC15E8F" w14:textId="77777777" w:rsidTr="00A54344">
        <w:trPr>
          <w:trHeight w:val="627"/>
        </w:trPr>
        <w:tc>
          <w:tcPr>
            <w:tcW w:w="2097" w:type="dxa"/>
            <w:vMerge/>
            <w:vAlign w:val="center"/>
            <w:hideMark/>
          </w:tcPr>
          <w:p w14:paraId="26447DFD" w14:textId="77777777" w:rsidR="00C2568E" w:rsidRPr="00C2568E" w:rsidRDefault="00C2568E" w:rsidP="00C2568E">
            <w:pPr>
              <w:contextualSpacing/>
              <w:rPr>
                <w:color w:val="000000"/>
              </w:rPr>
            </w:pPr>
          </w:p>
        </w:tc>
        <w:tc>
          <w:tcPr>
            <w:tcW w:w="700" w:type="dxa"/>
            <w:vMerge/>
            <w:vAlign w:val="center"/>
            <w:hideMark/>
          </w:tcPr>
          <w:p w14:paraId="2CA2099C" w14:textId="77777777" w:rsidR="00C2568E" w:rsidRPr="00C2568E" w:rsidRDefault="00C2568E" w:rsidP="00C2568E">
            <w:pPr>
              <w:contextualSpacing/>
              <w:rPr>
                <w:color w:val="000000"/>
              </w:rPr>
            </w:pPr>
          </w:p>
        </w:tc>
        <w:tc>
          <w:tcPr>
            <w:tcW w:w="980" w:type="dxa"/>
            <w:vMerge/>
            <w:vAlign w:val="center"/>
            <w:hideMark/>
          </w:tcPr>
          <w:p w14:paraId="5F577013" w14:textId="77777777" w:rsidR="00C2568E" w:rsidRPr="00C2568E" w:rsidRDefault="00C2568E" w:rsidP="00C2568E">
            <w:pPr>
              <w:contextualSpacing/>
              <w:rPr>
                <w:color w:val="000000"/>
              </w:rPr>
            </w:pPr>
          </w:p>
        </w:tc>
        <w:tc>
          <w:tcPr>
            <w:tcW w:w="1333" w:type="dxa"/>
            <w:vMerge/>
            <w:vAlign w:val="center"/>
            <w:hideMark/>
          </w:tcPr>
          <w:p w14:paraId="387370E7" w14:textId="77777777" w:rsidR="00C2568E" w:rsidRPr="00C2568E" w:rsidRDefault="00C2568E" w:rsidP="00C2568E">
            <w:pPr>
              <w:contextualSpacing/>
              <w:rPr>
                <w:color w:val="000000"/>
              </w:rPr>
            </w:pPr>
          </w:p>
        </w:tc>
        <w:tc>
          <w:tcPr>
            <w:tcW w:w="1442" w:type="dxa"/>
            <w:vMerge/>
            <w:vAlign w:val="center"/>
            <w:hideMark/>
          </w:tcPr>
          <w:p w14:paraId="3FBF2C41" w14:textId="77777777" w:rsidR="00C2568E" w:rsidRPr="00C2568E" w:rsidRDefault="00C2568E" w:rsidP="00C2568E">
            <w:pPr>
              <w:contextualSpacing/>
              <w:rPr>
                <w:color w:val="000000"/>
              </w:rPr>
            </w:pPr>
          </w:p>
        </w:tc>
        <w:tc>
          <w:tcPr>
            <w:tcW w:w="1954" w:type="dxa"/>
            <w:vMerge/>
            <w:vAlign w:val="center"/>
            <w:hideMark/>
          </w:tcPr>
          <w:p w14:paraId="24118764" w14:textId="77777777" w:rsidR="00C2568E" w:rsidRPr="00C2568E" w:rsidRDefault="00C2568E" w:rsidP="00C2568E">
            <w:pPr>
              <w:contextualSpacing/>
              <w:rPr>
                <w:color w:val="000000"/>
              </w:rPr>
            </w:pPr>
          </w:p>
        </w:tc>
        <w:tc>
          <w:tcPr>
            <w:tcW w:w="1559" w:type="dxa"/>
            <w:vMerge/>
            <w:vAlign w:val="center"/>
            <w:hideMark/>
          </w:tcPr>
          <w:p w14:paraId="4F83CFA2" w14:textId="77777777" w:rsidR="00C2568E" w:rsidRPr="00C2568E" w:rsidRDefault="00C2568E" w:rsidP="00C2568E">
            <w:pPr>
              <w:contextualSpacing/>
              <w:rPr>
                <w:color w:val="000000"/>
              </w:rPr>
            </w:pPr>
          </w:p>
        </w:tc>
      </w:tr>
      <w:tr w:rsidR="00C2568E" w:rsidRPr="00C2568E" w14:paraId="1CE915AD" w14:textId="77777777" w:rsidTr="00A54344">
        <w:trPr>
          <w:trHeight w:val="612"/>
        </w:trPr>
        <w:tc>
          <w:tcPr>
            <w:tcW w:w="2097" w:type="dxa"/>
            <w:shd w:val="clear" w:color="auto" w:fill="auto"/>
            <w:vAlign w:val="center"/>
            <w:hideMark/>
          </w:tcPr>
          <w:p w14:paraId="2B554C39" w14:textId="77777777" w:rsidR="00C2568E" w:rsidRPr="00C2568E" w:rsidRDefault="00C2568E" w:rsidP="00C2568E">
            <w:pPr>
              <w:contextualSpacing/>
              <w:jc w:val="center"/>
              <w:rPr>
                <w:color w:val="000000"/>
              </w:rPr>
            </w:pPr>
            <w:r w:rsidRPr="00C2568E">
              <w:rPr>
                <w:color w:val="000000"/>
              </w:rPr>
              <w:t> </w:t>
            </w:r>
          </w:p>
        </w:tc>
        <w:tc>
          <w:tcPr>
            <w:tcW w:w="700" w:type="dxa"/>
            <w:shd w:val="clear" w:color="auto" w:fill="auto"/>
            <w:vAlign w:val="center"/>
            <w:hideMark/>
          </w:tcPr>
          <w:p w14:paraId="0259E9FF" w14:textId="77777777" w:rsidR="00C2568E" w:rsidRPr="00C2568E" w:rsidRDefault="00C2568E" w:rsidP="00C2568E">
            <w:pPr>
              <w:contextualSpacing/>
              <w:jc w:val="center"/>
              <w:rPr>
                <w:color w:val="000000"/>
              </w:rPr>
            </w:pPr>
            <w:r w:rsidRPr="00C2568E">
              <w:rPr>
                <w:color w:val="000000"/>
              </w:rPr>
              <w:t> </w:t>
            </w:r>
          </w:p>
        </w:tc>
        <w:tc>
          <w:tcPr>
            <w:tcW w:w="980" w:type="dxa"/>
            <w:shd w:val="clear" w:color="auto" w:fill="auto"/>
            <w:vAlign w:val="center"/>
            <w:hideMark/>
          </w:tcPr>
          <w:p w14:paraId="4E729375" w14:textId="77777777" w:rsidR="00C2568E" w:rsidRPr="00C2568E" w:rsidRDefault="00C2568E" w:rsidP="00C2568E">
            <w:pPr>
              <w:contextualSpacing/>
              <w:jc w:val="center"/>
              <w:rPr>
                <w:color w:val="000000"/>
              </w:rPr>
            </w:pPr>
            <w:r w:rsidRPr="00C2568E">
              <w:rPr>
                <w:color w:val="000000"/>
              </w:rPr>
              <w:t> </w:t>
            </w:r>
          </w:p>
        </w:tc>
        <w:tc>
          <w:tcPr>
            <w:tcW w:w="1333" w:type="dxa"/>
            <w:shd w:val="clear" w:color="auto" w:fill="auto"/>
            <w:vAlign w:val="center"/>
            <w:hideMark/>
          </w:tcPr>
          <w:p w14:paraId="1C8FD5B6" w14:textId="77777777" w:rsidR="00C2568E" w:rsidRPr="00C2568E" w:rsidRDefault="00C2568E" w:rsidP="00C2568E">
            <w:pPr>
              <w:contextualSpacing/>
              <w:jc w:val="center"/>
              <w:rPr>
                <w:bCs/>
                <w:color w:val="000000"/>
              </w:rPr>
            </w:pPr>
            <w:r w:rsidRPr="00C2568E">
              <w:rPr>
                <w:bCs/>
                <w:color w:val="000000"/>
              </w:rPr>
              <w:t>Вт/ч (ккал/ч)</w:t>
            </w:r>
          </w:p>
        </w:tc>
        <w:tc>
          <w:tcPr>
            <w:tcW w:w="1442" w:type="dxa"/>
            <w:shd w:val="clear" w:color="auto" w:fill="auto"/>
            <w:vAlign w:val="center"/>
            <w:hideMark/>
          </w:tcPr>
          <w:p w14:paraId="5506684E" w14:textId="77777777" w:rsidR="00C2568E" w:rsidRPr="00C2568E" w:rsidRDefault="00C2568E" w:rsidP="00C2568E">
            <w:pPr>
              <w:contextualSpacing/>
              <w:jc w:val="center"/>
              <w:rPr>
                <w:bCs/>
                <w:color w:val="000000"/>
              </w:rPr>
            </w:pPr>
            <w:r w:rsidRPr="00C2568E">
              <w:rPr>
                <w:bCs/>
                <w:color w:val="000000"/>
              </w:rPr>
              <w:t>Вт/ч (ккал/ч)</w:t>
            </w:r>
          </w:p>
        </w:tc>
        <w:tc>
          <w:tcPr>
            <w:tcW w:w="1954" w:type="dxa"/>
            <w:shd w:val="clear" w:color="auto" w:fill="auto"/>
            <w:vAlign w:val="center"/>
            <w:hideMark/>
          </w:tcPr>
          <w:p w14:paraId="71DC5339" w14:textId="77777777" w:rsidR="00C2568E" w:rsidRPr="00C2568E" w:rsidRDefault="00C2568E" w:rsidP="00C2568E">
            <w:pPr>
              <w:contextualSpacing/>
              <w:jc w:val="center"/>
              <w:rPr>
                <w:bCs/>
                <w:color w:val="000000"/>
              </w:rPr>
            </w:pPr>
            <w:r w:rsidRPr="00C2568E">
              <w:rPr>
                <w:bCs/>
                <w:color w:val="000000"/>
              </w:rPr>
              <w:t>Вт/ч (ккал/ч)</w:t>
            </w:r>
          </w:p>
        </w:tc>
        <w:tc>
          <w:tcPr>
            <w:tcW w:w="1559" w:type="dxa"/>
            <w:shd w:val="clear" w:color="auto" w:fill="auto"/>
            <w:vAlign w:val="center"/>
            <w:hideMark/>
          </w:tcPr>
          <w:p w14:paraId="2C719836" w14:textId="77777777" w:rsidR="00C2568E" w:rsidRPr="00C2568E" w:rsidRDefault="00C2568E" w:rsidP="00C2568E">
            <w:pPr>
              <w:contextualSpacing/>
              <w:jc w:val="center"/>
              <w:rPr>
                <w:bCs/>
                <w:color w:val="000000"/>
              </w:rPr>
            </w:pPr>
            <w:r w:rsidRPr="00C2568E">
              <w:rPr>
                <w:bCs/>
                <w:color w:val="000000"/>
              </w:rPr>
              <w:t>Вт/ч (ккал/ч)</w:t>
            </w:r>
          </w:p>
        </w:tc>
      </w:tr>
      <w:tr w:rsidR="00C2568E" w:rsidRPr="00C2568E" w14:paraId="4C889461" w14:textId="77777777" w:rsidTr="00A54344">
        <w:trPr>
          <w:trHeight w:val="315"/>
        </w:trPr>
        <w:tc>
          <w:tcPr>
            <w:tcW w:w="2097" w:type="dxa"/>
            <w:vMerge w:val="restart"/>
            <w:shd w:val="clear" w:color="auto" w:fill="auto"/>
            <w:vAlign w:val="center"/>
            <w:hideMark/>
          </w:tcPr>
          <w:p w14:paraId="34F16152" w14:textId="77777777" w:rsidR="00C2568E" w:rsidRPr="00C2568E" w:rsidRDefault="00C2568E" w:rsidP="00C2568E">
            <w:pPr>
              <w:contextualSpacing/>
              <w:jc w:val="center"/>
              <w:rPr>
                <w:color w:val="000000"/>
              </w:rPr>
            </w:pPr>
            <w:r w:rsidRPr="00C2568E">
              <w:rPr>
                <w:color w:val="000000"/>
              </w:rPr>
              <w:t>Жилые дома</w:t>
            </w:r>
          </w:p>
        </w:tc>
        <w:tc>
          <w:tcPr>
            <w:tcW w:w="700" w:type="dxa"/>
            <w:vMerge w:val="restart"/>
            <w:shd w:val="clear" w:color="auto" w:fill="auto"/>
            <w:vAlign w:val="center"/>
            <w:hideMark/>
          </w:tcPr>
          <w:p w14:paraId="2B2F479B" w14:textId="77777777" w:rsidR="00C2568E" w:rsidRPr="00C2568E" w:rsidRDefault="00C2568E" w:rsidP="00C2568E">
            <w:pPr>
              <w:contextualSpacing/>
              <w:jc w:val="center"/>
              <w:rPr>
                <w:color w:val="000000"/>
              </w:rPr>
            </w:pPr>
            <w:r w:rsidRPr="00C2568E">
              <w:rPr>
                <w:color w:val="000000"/>
              </w:rPr>
              <w:t>10</w:t>
            </w:r>
          </w:p>
        </w:tc>
        <w:tc>
          <w:tcPr>
            <w:tcW w:w="980" w:type="dxa"/>
            <w:vMerge w:val="restart"/>
            <w:shd w:val="clear" w:color="auto" w:fill="auto"/>
            <w:vAlign w:val="center"/>
            <w:hideMark/>
          </w:tcPr>
          <w:p w14:paraId="4FDABD5B" w14:textId="77777777" w:rsidR="00C2568E" w:rsidRPr="00C2568E" w:rsidRDefault="00C2568E" w:rsidP="00C2568E">
            <w:pPr>
              <w:contextualSpacing/>
              <w:jc w:val="center"/>
              <w:rPr>
                <w:color w:val="000000"/>
              </w:rPr>
            </w:pPr>
            <w:r w:rsidRPr="00C2568E">
              <w:rPr>
                <w:color w:val="000000"/>
              </w:rPr>
              <w:t>11555</w:t>
            </w:r>
          </w:p>
        </w:tc>
        <w:tc>
          <w:tcPr>
            <w:tcW w:w="1333" w:type="dxa"/>
            <w:shd w:val="clear" w:color="auto" w:fill="auto"/>
            <w:vAlign w:val="center"/>
            <w:hideMark/>
          </w:tcPr>
          <w:p w14:paraId="159F20CE" w14:textId="77777777" w:rsidR="00C2568E" w:rsidRPr="00C2568E" w:rsidRDefault="00C2568E" w:rsidP="00C2568E">
            <w:pPr>
              <w:contextualSpacing/>
              <w:jc w:val="center"/>
              <w:rPr>
                <w:color w:val="000000"/>
              </w:rPr>
            </w:pPr>
            <w:r w:rsidRPr="00C2568E">
              <w:rPr>
                <w:color w:val="000000"/>
              </w:rPr>
              <w:t>60 814 670</w:t>
            </w:r>
          </w:p>
        </w:tc>
        <w:tc>
          <w:tcPr>
            <w:tcW w:w="1442" w:type="dxa"/>
            <w:shd w:val="clear" w:color="auto" w:fill="auto"/>
            <w:vAlign w:val="center"/>
            <w:hideMark/>
          </w:tcPr>
          <w:p w14:paraId="14BA4306" w14:textId="77777777" w:rsidR="00C2568E" w:rsidRPr="00C2568E" w:rsidRDefault="00C2568E" w:rsidP="00C2568E">
            <w:pPr>
              <w:contextualSpacing/>
              <w:jc w:val="center"/>
              <w:rPr>
                <w:color w:val="000000"/>
              </w:rPr>
            </w:pPr>
            <w:r w:rsidRPr="00C2568E">
              <w:rPr>
                <w:color w:val="000000"/>
              </w:rPr>
              <w:t> </w:t>
            </w:r>
          </w:p>
        </w:tc>
        <w:tc>
          <w:tcPr>
            <w:tcW w:w="1954" w:type="dxa"/>
            <w:shd w:val="clear" w:color="auto" w:fill="auto"/>
            <w:vAlign w:val="center"/>
            <w:hideMark/>
          </w:tcPr>
          <w:p w14:paraId="48A9FBE5" w14:textId="77777777" w:rsidR="00C2568E" w:rsidRPr="00C2568E" w:rsidRDefault="00C2568E" w:rsidP="00C2568E">
            <w:pPr>
              <w:contextualSpacing/>
              <w:jc w:val="center"/>
              <w:rPr>
                <w:color w:val="000000"/>
              </w:rPr>
            </w:pPr>
            <w:r w:rsidRPr="00C2568E">
              <w:rPr>
                <w:color w:val="000000"/>
              </w:rPr>
              <w:t>23 657 513</w:t>
            </w:r>
          </w:p>
        </w:tc>
        <w:tc>
          <w:tcPr>
            <w:tcW w:w="1559" w:type="dxa"/>
            <w:shd w:val="clear" w:color="auto" w:fill="auto"/>
            <w:vAlign w:val="center"/>
            <w:hideMark/>
          </w:tcPr>
          <w:p w14:paraId="3C315B4E" w14:textId="77777777" w:rsidR="00C2568E" w:rsidRPr="00C2568E" w:rsidRDefault="00C2568E" w:rsidP="00C2568E">
            <w:pPr>
              <w:contextualSpacing/>
              <w:jc w:val="center"/>
              <w:rPr>
                <w:color w:val="000000"/>
              </w:rPr>
            </w:pPr>
            <w:r w:rsidRPr="00C2568E">
              <w:rPr>
                <w:color w:val="000000"/>
              </w:rPr>
              <w:t>84 472 183</w:t>
            </w:r>
          </w:p>
        </w:tc>
      </w:tr>
      <w:tr w:rsidR="00C2568E" w:rsidRPr="00C2568E" w14:paraId="6D9F7E88" w14:textId="77777777" w:rsidTr="00A54344">
        <w:trPr>
          <w:trHeight w:val="315"/>
        </w:trPr>
        <w:tc>
          <w:tcPr>
            <w:tcW w:w="2097" w:type="dxa"/>
            <w:vMerge/>
            <w:vAlign w:val="center"/>
            <w:hideMark/>
          </w:tcPr>
          <w:p w14:paraId="2EB12D4C" w14:textId="77777777" w:rsidR="00C2568E" w:rsidRPr="00C2568E" w:rsidRDefault="00C2568E" w:rsidP="00C2568E">
            <w:pPr>
              <w:contextualSpacing/>
              <w:rPr>
                <w:color w:val="000000"/>
              </w:rPr>
            </w:pPr>
          </w:p>
        </w:tc>
        <w:tc>
          <w:tcPr>
            <w:tcW w:w="700" w:type="dxa"/>
            <w:vMerge/>
            <w:vAlign w:val="center"/>
            <w:hideMark/>
          </w:tcPr>
          <w:p w14:paraId="5E239134" w14:textId="77777777" w:rsidR="00C2568E" w:rsidRPr="00C2568E" w:rsidRDefault="00C2568E" w:rsidP="00C2568E">
            <w:pPr>
              <w:contextualSpacing/>
              <w:rPr>
                <w:color w:val="000000"/>
              </w:rPr>
            </w:pPr>
          </w:p>
        </w:tc>
        <w:tc>
          <w:tcPr>
            <w:tcW w:w="980" w:type="dxa"/>
            <w:vMerge/>
            <w:vAlign w:val="center"/>
            <w:hideMark/>
          </w:tcPr>
          <w:p w14:paraId="15865481" w14:textId="77777777" w:rsidR="00C2568E" w:rsidRPr="00C2568E" w:rsidRDefault="00C2568E" w:rsidP="00C2568E">
            <w:pPr>
              <w:contextualSpacing/>
              <w:rPr>
                <w:color w:val="000000"/>
              </w:rPr>
            </w:pPr>
          </w:p>
        </w:tc>
        <w:tc>
          <w:tcPr>
            <w:tcW w:w="1333" w:type="dxa"/>
            <w:shd w:val="clear" w:color="auto" w:fill="auto"/>
            <w:vAlign w:val="center"/>
            <w:hideMark/>
          </w:tcPr>
          <w:p w14:paraId="5D649FD2" w14:textId="77777777" w:rsidR="00C2568E" w:rsidRPr="00C2568E" w:rsidRDefault="00C2568E" w:rsidP="00C2568E">
            <w:pPr>
              <w:contextualSpacing/>
              <w:jc w:val="center"/>
              <w:rPr>
                <w:color w:val="000000"/>
              </w:rPr>
            </w:pPr>
            <w:r w:rsidRPr="00C2568E">
              <w:rPr>
                <w:color w:val="000000"/>
              </w:rPr>
              <w:t>(52 291 204)</w:t>
            </w:r>
          </w:p>
        </w:tc>
        <w:tc>
          <w:tcPr>
            <w:tcW w:w="1442" w:type="dxa"/>
            <w:shd w:val="clear" w:color="auto" w:fill="auto"/>
            <w:vAlign w:val="center"/>
            <w:hideMark/>
          </w:tcPr>
          <w:p w14:paraId="785415A6" w14:textId="77777777" w:rsidR="00C2568E" w:rsidRPr="00C2568E" w:rsidRDefault="00C2568E" w:rsidP="00C2568E">
            <w:pPr>
              <w:contextualSpacing/>
              <w:jc w:val="center"/>
              <w:rPr>
                <w:color w:val="000000"/>
              </w:rPr>
            </w:pPr>
            <w:r w:rsidRPr="00C2568E">
              <w:rPr>
                <w:color w:val="000000"/>
              </w:rPr>
              <w:t> </w:t>
            </w:r>
          </w:p>
        </w:tc>
        <w:tc>
          <w:tcPr>
            <w:tcW w:w="1954" w:type="dxa"/>
            <w:shd w:val="clear" w:color="auto" w:fill="auto"/>
            <w:vAlign w:val="center"/>
            <w:hideMark/>
          </w:tcPr>
          <w:p w14:paraId="4CCF83C1" w14:textId="77777777" w:rsidR="00C2568E" w:rsidRPr="00C2568E" w:rsidRDefault="00C2568E" w:rsidP="00C2568E">
            <w:pPr>
              <w:contextualSpacing/>
              <w:jc w:val="center"/>
              <w:rPr>
                <w:color w:val="000000"/>
              </w:rPr>
            </w:pPr>
            <w:r w:rsidRPr="00C2568E">
              <w:rPr>
                <w:color w:val="000000"/>
              </w:rPr>
              <w:t>(20 341 800)</w:t>
            </w:r>
          </w:p>
        </w:tc>
        <w:tc>
          <w:tcPr>
            <w:tcW w:w="1559" w:type="dxa"/>
            <w:shd w:val="clear" w:color="auto" w:fill="auto"/>
            <w:vAlign w:val="center"/>
            <w:hideMark/>
          </w:tcPr>
          <w:p w14:paraId="4FFE6618" w14:textId="77777777" w:rsidR="00C2568E" w:rsidRPr="00C2568E" w:rsidRDefault="00C2568E" w:rsidP="00C2568E">
            <w:pPr>
              <w:contextualSpacing/>
              <w:jc w:val="center"/>
              <w:rPr>
                <w:color w:val="000000"/>
              </w:rPr>
            </w:pPr>
            <w:r w:rsidRPr="00C2568E">
              <w:rPr>
                <w:color w:val="000000"/>
              </w:rPr>
              <w:t>(72 633 004)</w:t>
            </w:r>
          </w:p>
        </w:tc>
      </w:tr>
      <w:tr w:rsidR="00C2568E" w:rsidRPr="00C2568E" w14:paraId="5FD2C9F8" w14:textId="77777777" w:rsidTr="00A54344">
        <w:trPr>
          <w:trHeight w:val="315"/>
        </w:trPr>
        <w:tc>
          <w:tcPr>
            <w:tcW w:w="2097" w:type="dxa"/>
            <w:vMerge w:val="restart"/>
            <w:shd w:val="clear" w:color="auto" w:fill="auto"/>
            <w:vAlign w:val="center"/>
            <w:hideMark/>
          </w:tcPr>
          <w:p w14:paraId="1AC6231E" w14:textId="77777777" w:rsidR="00C2568E" w:rsidRPr="00C2568E" w:rsidRDefault="00C2568E" w:rsidP="00C2568E">
            <w:pPr>
              <w:contextualSpacing/>
              <w:jc w:val="center"/>
              <w:rPr>
                <w:color w:val="000000"/>
              </w:rPr>
            </w:pPr>
            <w:r w:rsidRPr="00C2568E">
              <w:rPr>
                <w:color w:val="000000"/>
              </w:rPr>
              <w:t>гараж стоянка №1</w:t>
            </w:r>
          </w:p>
        </w:tc>
        <w:tc>
          <w:tcPr>
            <w:tcW w:w="700" w:type="dxa"/>
            <w:vMerge w:val="restart"/>
            <w:shd w:val="clear" w:color="auto" w:fill="auto"/>
            <w:noWrap/>
            <w:vAlign w:val="bottom"/>
            <w:hideMark/>
          </w:tcPr>
          <w:p w14:paraId="3E3DE52E" w14:textId="77777777" w:rsidR="00C2568E" w:rsidRPr="00C2568E" w:rsidRDefault="00C2568E" w:rsidP="00C2568E">
            <w:pPr>
              <w:contextualSpacing/>
              <w:rPr>
                <w:color w:val="000000"/>
              </w:rPr>
            </w:pPr>
            <w:r w:rsidRPr="00C2568E">
              <w:rPr>
                <w:color w:val="000000"/>
              </w:rPr>
              <w:t> </w:t>
            </w:r>
          </w:p>
        </w:tc>
        <w:tc>
          <w:tcPr>
            <w:tcW w:w="980" w:type="dxa"/>
            <w:vMerge w:val="restart"/>
            <w:shd w:val="clear" w:color="auto" w:fill="auto"/>
            <w:noWrap/>
            <w:vAlign w:val="bottom"/>
            <w:hideMark/>
          </w:tcPr>
          <w:p w14:paraId="678DE0C9" w14:textId="77777777" w:rsidR="00C2568E" w:rsidRPr="00C2568E" w:rsidRDefault="00C2568E" w:rsidP="00C2568E">
            <w:pPr>
              <w:contextualSpacing/>
              <w:rPr>
                <w:color w:val="000000"/>
              </w:rPr>
            </w:pPr>
            <w:r w:rsidRPr="00C2568E">
              <w:rPr>
                <w:color w:val="000000"/>
              </w:rPr>
              <w:t> </w:t>
            </w:r>
          </w:p>
        </w:tc>
        <w:tc>
          <w:tcPr>
            <w:tcW w:w="1333" w:type="dxa"/>
            <w:shd w:val="clear" w:color="auto" w:fill="auto"/>
            <w:vAlign w:val="center"/>
            <w:hideMark/>
          </w:tcPr>
          <w:p w14:paraId="48F57F5F" w14:textId="77777777" w:rsidR="00C2568E" w:rsidRPr="00C2568E" w:rsidRDefault="00C2568E" w:rsidP="00C2568E">
            <w:pPr>
              <w:contextualSpacing/>
              <w:jc w:val="center"/>
              <w:rPr>
                <w:color w:val="000000"/>
              </w:rPr>
            </w:pPr>
            <w:r w:rsidRPr="00C2568E">
              <w:rPr>
                <w:color w:val="000000"/>
              </w:rPr>
              <w:t>87 225</w:t>
            </w:r>
          </w:p>
        </w:tc>
        <w:tc>
          <w:tcPr>
            <w:tcW w:w="1442" w:type="dxa"/>
            <w:shd w:val="clear" w:color="auto" w:fill="auto"/>
            <w:vAlign w:val="center"/>
            <w:hideMark/>
          </w:tcPr>
          <w:p w14:paraId="0D243F20" w14:textId="77777777" w:rsidR="00C2568E" w:rsidRPr="00C2568E" w:rsidRDefault="00C2568E" w:rsidP="00C2568E">
            <w:pPr>
              <w:contextualSpacing/>
              <w:jc w:val="center"/>
              <w:rPr>
                <w:color w:val="000000"/>
              </w:rPr>
            </w:pPr>
            <w:r w:rsidRPr="00C2568E">
              <w:rPr>
                <w:color w:val="000000"/>
              </w:rPr>
              <w:t>300 000</w:t>
            </w:r>
          </w:p>
        </w:tc>
        <w:tc>
          <w:tcPr>
            <w:tcW w:w="1954" w:type="dxa"/>
            <w:shd w:val="clear" w:color="auto" w:fill="auto"/>
            <w:vAlign w:val="center"/>
            <w:hideMark/>
          </w:tcPr>
          <w:p w14:paraId="42965969" w14:textId="77777777" w:rsidR="00C2568E" w:rsidRPr="00C2568E" w:rsidRDefault="00C2568E" w:rsidP="00C2568E">
            <w:pPr>
              <w:contextualSpacing/>
              <w:jc w:val="center"/>
              <w:rPr>
                <w:color w:val="000000"/>
              </w:rPr>
            </w:pPr>
            <w:r w:rsidRPr="00C2568E">
              <w:rPr>
                <w:color w:val="000000"/>
              </w:rPr>
              <w:t>24 563</w:t>
            </w:r>
          </w:p>
        </w:tc>
        <w:tc>
          <w:tcPr>
            <w:tcW w:w="1559" w:type="dxa"/>
            <w:shd w:val="clear" w:color="auto" w:fill="auto"/>
            <w:vAlign w:val="center"/>
            <w:hideMark/>
          </w:tcPr>
          <w:p w14:paraId="1CF0E01F" w14:textId="77777777" w:rsidR="00C2568E" w:rsidRPr="00C2568E" w:rsidRDefault="00C2568E" w:rsidP="00C2568E">
            <w:pPr>
              <w:contextualSpacing/>
              <w:jc w:val="center"/>
              <w:rPr>
                <w:color w:val="000000"/>
              </w:rPr>
            </w:pPr>
            <w:r w:rsidRPr="00C2568E">
              <w:rPr>
                <w:color w:val="000000"/>
              </w:rPr>
              <w:t>411 788</w:t>
            </w:r>
          </w:p>
        </w:tc>
      </w:tr>
      <w:tr w:rsidR="00C2568E" w:rsidRPr="00C2568E" w14:paraId="00E830FF" w14:textId="77777777" w:rsidTr="00A54344">
        <w:trPr>
          <w:trHeight w:val="315"/>
        </w:trPr>
        <w:tc>
          <w:tcPr>
            <w:tcW w:w="2097" w:type="dxa"/>
            <w:vMerge/>
            <w:vAlign w:val="center"/>
            <w:hideMark/>
          </w:tcPr>
          <w:p w14:paraId="349B1E97" w14:textId="77777777" w:rsidR="00C2568E" w:rsidRPr="00C2568E" w:rsidRDefault="00C2568E" w:rsidP="00C2568E">
            <w:pPr>
              <w:contextualSpacing/>
              <w:rPr>
                <w:color w:val="000000"/>
              </w:rPr>
            </w:pPr>
          </w:p>
        </w:tc>
        <w:tc>
          <w:tcPr>
            <w:tcW w:w="700" w:type="dxa"/>
            <w:vMerge/>
            <w:vAlign w:val="center"/>
            <w:hideMark/>
          </w:tcPr>
          <w:p w14:paraId="3DF1451F" w14:textId="77777777" w:rsidR="00C2568E" w:rsidRPr="00C2568E" w:rsidRDefault="00C2568E" w:rsidP="00C2568E">
            <w:pPr>
              <w:contextualSpacing/>
              <w:rPr>
                <w:color w:val="000000"/>
              </w:rPr>
            </w:pPr>
          </w:p>
        </w:tc>
        <w:tc>
          <w:tcPr>
            <w:tcW w:w="980" w:type="dxa"/>
            <w:vMerge/>
            <w:vAlign w:val="center"/>
            <w:hideMark/>
          </w:tcPr>
          <w:p w14:paraId="6BF58DED" w14:textId="77777777" w:rsidR="00C2568E" w:rsidRPr="00C2568E" w:rsidRDefault="00C2568E" w:rsidP="00C2568E">
            <w:pPr>
              <w:contextualSpacing/>
              <w:rPr>
                <w:color w:val="000000"/>
              </w:rPr>
            </w:pPr>
          </w:p>
        </w:tc>
        <w:tc>
          <w:tcPr>
            <w:tcW w:w="1333" w:type="dxa"/>
            <w:shd w:val="clear" w:color="auto" w:fill="auto"/>
            <w:vAlign w:val="center"/>
            <w:hideMark/>
          </w:tcPr>
          <w:p w14:paraId="4652AADE" w14:textId="77777777" w:rsidR="00C2568E" w:rsidRPr="00C2568E" w:rsidRDefault="00C2568E" w:rsidP="00C2568E">
            <w:pPr>
              <w:contextualSpacing/>
              <w:jc w:val="center"/>
              <w:rPr>
                <w:color w:val="000000"/>
              </w:rPr>
            </w:pPr>
            <w:r w:rsidRPr="00C2568E">
              <w:rPr>
                <w:color w:val="000000"/>
              </w:rPr>
              <w:t>(75 000)</w:t>
            </w:r>
          </w:p>
        </w:tc>
        <w:tc>
          <w:tcPr>
            <w:tcW w:w="1442" w:type="dxa"/>
            <w:shd w:val="clear" w:color="auto" w:fill="auto"/>
            <w:vAlign w:val="center"/>
            <w:hideMark/>
          </w:tcPr>
          <w:p w14:paraId="6C71E488" w14:textId="77777777" w:rsidR="00C2568E" w:rsidRPr="00C2568E" w:rsidRDefault="00C2568E" w:rsidP="00C2568E">
            <w:pPr>
              <w:contextualSpacing/>
              <w:jc w:val="center"/>
              <w:rPr>
                <w:color w:val="000000"/>
              </w:rPr>
            </w:pPr>
            <w:r w:rsidRPr="00C2568E">
              <w:rPr>
                <w:color w:val="000000"/>
              </w:rPr>
              <w:t>(257 954)</w:t>
            </w:r>
          </w:p>
        </w:tc>
        <w:tc>
          <w:tcPr>
            <w:tcW w:w="1954" w:type="dxa"/>
            <w:shd w:val="clear" w:color="auto" w:fill="auto"/>
            <w:vAlign w:val="center"/>
            <w:hideMark/>
          </w:tcPr>
          <w:p w14:paraId="68592619" w14:textId="77777777" w:rsidR="00C2568E" w:rsidRPr="00C2568E" w:rsidRDefault="00C2568E" w:rsidP="00C2568E">
            <w:pPr>
              <w:contextualSpacing/>
              <w:jc w:val="center"/>
              <w:rPr>
                <w:color w:val="000000"/>
              </w:rPr>
            </w:pPr>
            <w:r w:rsidRPr="00C2568E">
              <w:rPr>
                <w:color w:val="000000"/>
              </w:rPr>
              <w:t>(21 120)</w:t>
            </w:r>
          </w:p>
        </w:tc>
        <w:tc>
          <w:tcPr>
            <w:tcW w:w="1559" w:type="dxa"/>
            <w:shd w:val="clear" w:color="auto" w:fill="auto"/>
            <w:vAlign w:val="center"/>
            <w:hideMark/>
          </w:tcPr>
          <w:p w14:paraId="3F176E1D" w14:textId="77777777" w:rsidR="00C2568E" w:rsidRPr="00C2568E" w:rsidRDefault="00C2568E" w:rsidP="00C2568E">
            <w:pPr>
              <w:contextualSpacing/>
              <w:jc w:val="center"/>
              <w:rPr>
                <w:color w:val="000000"/>
              </w:rPr>
            </w:pPr>
            <w:r w:rsidRPr="00C2568E">
              <w:rPr>
                <w:color w:val="000000"/>
              </w:rPr>
              <w:t>(354 074)</w:t>
            </w:r>
          </w:p>
        </w:tc>
      </w:tr>
      <w:tr w:rsidR="00C2568E" w:rsidRPr="00C2568E" w14:paraId="33EBFA33" w14:textId="77777777" w:rsidTr="00A54344">
        <w:trPr>
          <w:trHeight w:val="315"/>
        </w:trPr>
        <w:tc>
          <w:tcPr>
            <w:tcW w:w="2097" w:type="dxa"/>
            <w:vMerge w:val="restart"/>
            <w:shd w:val="clear" w:color="auto" w:fill="auto"/>
            <w:vAlign w:val="center"/>
            <w:hideMark/>
          </w:tcPr>
          <w:p w14:paraId="66AC4DAC" w14:textId="77777777" w:rsidR="00C2568E" w:rsidRPr="00C2568E" w:rsidRDefault="00C2568E" w:rsidP="00C2568E">
            <w:pPr>
              <w:contextualSpacing/>
              <w:jc w:val="center"/>
              <w:rPr>
                <w:color w:val="000000"/>
              </w:rPr>
            </w:pPr>
            <w:r w:rsidRPr="00C2568E">
              <w:rPr>
                <w:color w:val="000000"/>
              </w:rPr>
              <w:t>гараж стоянка №2</w:t>
            </w:r>
          </w:p>
        </w:tc>
        <w:tc>
          <w:tcPr>
            <w:tcW w:w="700" w:type="dxa"/>
            <w:vMerge w:val="restart"/>
            <w:shd w:val="clear" w:color="auto" w:fill="auto"/>
            <w:noWrap/>
            <w:vAlign w:val="bottom"/>
            <w:hideMark/>
          </w:tcPr>
          <w:p w14:paraId="7B2CB1AC" w14:textId="77777777" w:rsidR="00C2568E" w:rsidRPr="00C2568E" w:rsidRDefault="00C2568E" w:rsidP="00C2568E">
            <w:pPr>
              <w:contextualSpacing/>
              <w:rPr>
                <w:color w:val="000000"/>
              </w:rPr>
            </w:pPr>
            <w:r w:rsidRPr="00C2568E">
              <w:rPr>
                <w:color w:val="000000"/>
              </w:rPr>
              <w:t> </w:t>
            </w:r>
          </w:p>
        </w:tc>
        <w:tc>
          <w:tcPr>
            <w:tcW w:w="980" w:type="dxa"/>
            <w:vMerge w:val="restart"/>
            <w:shd w:val="clear" w:color="auto" w:fill="auto"/>
            <w:noWrap/>
            <w:vAlign w:val="bottom"/>
            <w:hideMark/>
          </w:tcPr>
          <w:p w14:paraId="7CA91841" w14:textId="77777777" w:rsidR="00C2568E" w:rsidRPr="00C2568E" w:rsidRDefault="00C2568E" w:rsidP="00C2568E">
            <w:pPr>
              <w:contextualSpacing/>
              <w:rPr>
                <w:color w:val="000000"/>
              </w:rPr>
            </w:pPr>
            <w:r w:rsidRPr="00C2568E">
              <w:rPr>
                <w:color w:val="000000"/>
              </w:rPr>
              <w:t> </w:t>
            </w:r>
          </w:p>
        </w:tc>
        <w:tc>
          <w:tcPr>
            <w:tcW w:w="1333" w:type="dxa"/>
            <w:shd w:val="clear" w:color="auto" w:fill="auto"/>
            <w:vAlign w:val="center"/>
            <w:hideMark/>
          </w:tcPr>
          <w:p w14:paraId="7E1470B8" w14:textId="77777777" w:rsidR="00C2568E" w:rsidRPr="00C2568E" w:rsidRDefault="00C2568E" w:rsidP="00C2568E">
            <w:pPr>
              <w:contextualSpacing/>
              <w:jc w:val="center"/>
              <w:rPr>
                <w:color w:val="000000"/>
              </w:rPr>
            </w:pPr>
            <w:r w:rsidRPr="00C2568E">
              <w:rPr>
                <w:color w:val="000000"/>
              </w:rPr>
              <w:t>87 225</w:t>
            </w:r>
          </w:p>
        </w:tc>
        <w:tc>
          <w:tcPr>
            <w:tcW w:w="1442" w:type="dxa"/>
            <w:shd w:val="clear" w:color="auto" w:fill="auto"/>
            <w:vAlign w:val="center"/>
            <w:hideMark/>
          </w:tcPr>
          <w:p w14:paraId="71352D77" w14:textId="77777777" w:rsidR="00C2568E" w:rsidRPr="00C2568E" w:rsidRDefault="00C2568E" w:rsidP="00C2568E">
            <w:pPr>
              <w:contextualSpacing/>
              <w:jc w:val="center"/>
              <w:rPr>
                <w:color w:val="000000"/>
              </w:rPr>
            </w:pPr>
            <w:r w:rsidRPr="00C2568E">
              <w:rPr>
                <w:color w:val="000000"/>
              </w:rPr>
              <w:t>300 000</w:t>
            </w:r>
          </w:p>
        </w:tc>
        <w:tc>
          <w:tcPr>
            <w:tcW w:w="1954" w:type="dxa"/>
            <w:shd w:val="clear" w:color="auto" w:fill="auto"/>
            <w:vAlign w:val="center"/>
            <w:hideMark/>
          </w:tcPr>
          <w:p w14:paraId="201E1A5B" w14:textId="77777777" w:rsidR="00C2568E" w:rsidRPr="00C2568E" w:rsidRDefault="00C2568E" w:rsidP="00C2568E">
            <w:pPr>
              <w:contextualSpacing/>
              <w:jc w:val="center"/>
              <w:rPr>
                <w:color w:val="000000"/>
              </w:rPr>
            </w:pPr>
            <w:r w:rsidRPr="00C2568E">
              <w:rPr>
                <w:color w:val="000000"/>
              </w:rPr>
              <w:t>24 563</w:t>
            </w:r>
          </w:p>
        </w:tc>
        <w:tc>
          <w:tcPr>
            <w:tcW w:w="1559" w:type="dxa"/>
            <w:shd w:val="clear" w:color="auto" w:fill="auto"/>
            <w:vAlign w:val="center"/>
            <w:hideMark/>
          </w:tcPr>
          <w:p w14:paraId="3DE5CCBB" w14:textId="77777777" w:rsidR="00C2568E" w:rsidRPr="00C2568E" w:rsidRDefault="00C2568E" w:rsidP="00C2568E">
            <w:pPr>
              <w:contextualSpacing/>
              <w:jc w:val="center"/>
              <w:rPr>
                <w:color w:val="000000"/>
              </w:rPr>
            </w:pPr>
            <w:r w:rsidRPr="00C2568E">
              <w:rPr>
                <w:color w:val="000000"/>
              </w:rPr>
              <w:t>411 788</w:t>
            </w:r>
          </w:p>
        </w:tc>
      </w:tr>
      <w:tr w:rsidR="00C2568E" w:rsidRPr="00C2568E" w14:paraId="3ABB2990" w14:textId="77777777" w:rsidTr="00A54344">
        <w:trPr>
          <w:trHeight w:val="315"/>
        </w:trPr>
        <w:tc>
          <w:tcPr>
            <w:tcW w:w="2097" w:type="dxa"/>
            <w:vMerge/>
            <w:vAlign w:val="center"/>
            <w:hideMark/>
          </w:tcPr>
          <w:p w14:paraId="7EEA4F50" w14:textId="77777777" w:rsidR="00C2568E" w:rsidRPr="00C2568E" w:rsidRDefault="00C2568E" w:rsidP="00C2568E">
            <w:pPr>
              <w:contextualSpacing/>
              <w:rPr>
                <w:color w:val="000000"/>
              </w:rPr>
            </w:pPr>
          </w:p>
        </w:tc>
        <w:tc>
          <w:tcPr>
            <w:tcW w:w="700" w:type="dxa"/>
            <w:vMerge/>
            <w:vAlign w:val="center"/>
            <w:hideMark/>
          </w:tcPr>
          <w:p w14:paraId="7DF1B9A1" w14:textId="77777777" w:rsidR="00C2568E" w:rsidRPr="00C2568E" w:rsidRDefault="00C2568E" w:rsidP="00C2568E">
            <w:pPr>
              <w:contextualSpacing/>
              <w:rPr>
                <w:color w:val="000000"/>
              </w:rPr>
            </w:pPr>
          </w:p>
        </w:tc>
        <w:tc>
          <w:tcPr>
            <w:tcW w:w="980" w:type="dxa"/>
            <w:vMerge/>
            <w:vAlign w:val="center"/>
            <w:hideMark/>
          </w:tcPr>
          <w:p w14:paraId="3D6B4236" w14:textId="77777777" w:rsidR="00C2568E" w:rsidRPr="00C2568E" w:rsidRDefault="00C2568E" w:rsidP="00C2568E">
            <w:pPr>
              <w:contextualSpacing/>
              <w:rPr>
                <w:color w:val="000000"/>
              </w:rPr>
            </w:pPr>
          </w:p>
        </w:tc>
        <w:tc>
          <w:tcPr>
            <w:tcW w:w="1333" w:type="dxa"/>
            <w:shd w:val="clear" w:color="auto" w:fill="auto"/>
            <w:vAlign w:val="center"/>
            <w:hideMark/>
          </w:tcPr>
          <w:p w14:paraId="56D7DAAC" w14:textId="77777777" w:rsidR="00C2568E" w:rsidRPr="00C2568E" w:rsidRDefault="00C2568E" w:rsidP="00C2568E">
            <w:pPr>
              <w:contextualSpacing/>
              <w:jc w:val="center"/>
              <w:rPr>
                <w:color w:val="000000"/>
              </w:rPr>
            </w:pPr>
            <w:r w:rsidRPr="00C2568E">
              <w:rPr>
                <w:color w:val="000000"/>
              </w:rPr>
              <w:t>(75 000)</w:t>
            </w:r>
          </w:p>
        </w:tc>
        <w:tc>
          <w:tcPr>
            <w:tcW w:w="1442" w:type="dxa"/>
            <w:shd w:val="clear" w:color="auto" w:fill="auto"/>
            <w:vAlign w:val="center"/>
            <w:hideMark/>
          </w:tcPr>
          <w:p w14:paraId="31ECD625" w14:textId="77777777" w:rsidR="00C2568E" w:rsidRPr="00C2568E" w:rsidRDefault="00C2568E" w:rsidP="00C2568E">
            <w:pPr>
              <w:contextualSpacing/>
              <w:jc w:val="center"/>
              <w:rPr>
                <w:color w:val="000000"/>
              </w:rPr>
            </w:pPr>
            <w:r w:rsidRPr="00C2568E">
              <w:rPr>
                <w:color w:val="000000"/>
              </w:rPr>
              <w:t>(257 954)</w:t>
            </w:r>
          </w:p>
        </w:tc>
        <w:tc>
          <w:tcPr>
            <w:tcW w:w="1954" w:type="dxa"/>
            <w:shd w:val="clear" w:color="auto" w:fill="auto"/>
            <w:vAlign w:val="center"/>
            <w:hideMark/>
          </w:tcPr>
          <w:p w14:paraId="65E0253A" w14:textId="77777777" w:rsidR="00C2568E" w:rsidRPr="00C2568E" w:rsidRDefault="00C2568E" w:rsidP="00C2568E">
            <w:pPr>
              <w:contextualSpacing/>
              <w:jc w:val="center"/>
              <w:rPr>
                <w:color w:val="000000"/>
              </w:rPr>
            </w:pPr>
            <w:r w:rsidRPr="00C2568E">
              <w:rPr>
                <w:color w:val="000000"/>
              </w:rPr>
              <w:t>(21 120)</w:t>
            </w:r>
          </w:p>
        </w:tc>
        <w:tc>
          <w:tcPr>
            <w:tcW w:w="1559" w:type="dxa"/>
            <w:shd w:val="clear" w:color="auto" w:fill="auto"/>
            <w:vAlign w:val="center"/>
            <w:hideMark/>
          </w:tcPr>
          <w:p w14:paraId="63010F77" w14:textId="77777777" w:rsidR="00C2568E" w:rsidRPr="00C2568E" w:rsidRDefault="00C2568E" w:rsidP="00C2568E">
            <w:pPr>
              <w:contextualSpacing/>
              <w:jc w:val="center"/>
              <w:rPr>
                <w:color w:val="000000"/>
              </w:rPr>
            </w:pPr>
            <w:r w:rsidRPr="00C2568E">
              <w:rPr>
                <w:color w:val="000000"/>
              </w:rPr>
              <w:t>(354 074)</w:t>
            </w:r>
          </w:p>
        </w:tc>
      </w:tr>
      <w:tr w:rsidR="00C2568E" w:rsidRPr="00C2568E" w14:paraId="2992F94F" w14:textId="77777777" w:rsidTr="00A54344">
        <w:trPr>
          <w:trHeight w:val="315"/>
        </w:trPr>
        <w:tc>
          <w:tcPr>
            <w:tcW w:w="2097" w:type="dxa"/>
            <w:vMerge w:val="restart"/>
            <w:shd w:val="clear" w:color="auto" w:fill="auto"/>
            <w:vAlign w:val="center"/>
            <w:hideMark/>
          </w:tcPr>
          <w:p w14:paraId="39365147" w14:textId="77777777" w:rsidR="00C2568E" w:rsidRPr="00C2568E" w:rsidRDefault="00C2568E" w:rsidP="00C2568E">
            <w:pPr>
              <w:contextualSpacing/>
              <w:jc w:val="center"/>
              <w:rPr>
                <w:color w:val="000000"/>
              </w:rPr>
            </w:pPr>
            <w:r w:rsidRPr="00C2568E">
              <w:rPr>
                <w:color w:val="000000"/>
              </w:rPr>
              <w:t>гараж стоянка №3</w:t>
            </w:r>
          </w:p>
        </w:tc>
        <w:tc>
          <w:tcPr>
            <w:tcW w:w="700" w:type="dxa"/>
            <w:vMerge w:val="restart"/>
            <w:shd w:val="clear" w:color="auto" w:fill="auto"/>
            <w:noWrap/>
            <w:vAlign w:val="bottom"/>
            <w:hideMark/>
          </w:tcPr>
          <w:p w14:paraId="73D8F412" w14:textId="77777777" w:rsidR="00C2568E" w:rsidRPr="00C2568E" w:rsidRDefault="00C2568E" w:rsidP="00C2568E">
            <w:pPr>
              <w:contextualSpacing/>
              <w:rPr>
                <w:color w:val="000000"/>
              </w:rPr>
            </w:pPr>
            <w:r w:rsidRPr="00C2568E">
              <w:rPr>
                <w:color w:val="000000"/>
              </w:rPr>
              <w:t> </w:t>
            </w:r>
          </w:p>
        </w:tc>
        <w:tc>
          <w:tcPr>
            <w:tcW w:w="980" w:type="dxa"/>
            <w:vMerge w:val="restart"/>
            <w:shd w:val="clear" w:color="auto" w:fill="auto"/>
            <w:noWrap/>
            <w:vAlign w:val="bottom"/>
            <w:hideMark/>
          </w:tcPr>
          <w:p w14:paraId="65184A3A" w14:textId="77777777" w:rsidR="00C2568E" w:rsidRPr="00C2568E" w:rsidRDefault="00C2568E" w:rsidP="00C2568E">
            <w:pPr>
              <w:contextualSpacing/>
              <w:rPr>
                <w:color w:val="000000"/>
              </w:rPr>
            </w:pPr>
            <w:r w:rsidRPr="00C2568E">
              <w:rPr>
                <w:color w:val="000000"/>
              </w:rPr>
              <w:t> </w:t>
            </w:r>
          </w:p>
        </w:tc>
        <w:tc>
          <w:tcPr>
            <w:tcW w:w="1333" w:type="dxa"/>
            <w:shd w:val="clear" w:color="auto" w:fill="auto"/>
            <w:vAlign w:val="center"/>
            <w:hideMark/>
          </w:tcPr>
          <w:p w14:paraId="6FE47E4A" w14:textId="77777777" w:rsidR="00C2568E" w:rsidRPr="00C2568E" w:rsidRDefault="00C2568E" w:rsidP="00C2568E">
            <w:pPr>
              <w:contextualSpacing/>
              <w:jc w:val="center"/>
              <w:rPr>
                <w:color w:val="000000"/>
              </w:rPr>
            </w:pPr>
            <w:r w:rsidRPr="00C2568E">
              <w:rPr>
                <w:color w:val="000000"/>
              </w:rPr>
              <w:t>87 225</w:t>
            </w:r>
          </w:p>
        </w:tc>
        <w:tc>
          <w:tcPr>
            <w:tcW w:w="1442" w:type="dxa"/>
            <w:shd w:val="clear" w:color="auto" w:fill="auto"/>
            <w:vAlign w:val="center"/>
            <w:hideMark/>
          </w:tcPr>
          <w:p w14:paraId="2BCDDA50" w14:textId="77777777" w:rsidR="00C2568E" w:rsidRPr="00C2568E" w:rsidRDefault="00C2568E" w:rsidP="00C2568E">
            <w:pPr>
              <w:contextualSpacing/>
              <w:jc w:val="center"/>
              <w:rPr>
                <w:color w:val="000000"/>
              </w:rPr>
            </w:pPr>
            <w:r w:rsidRPr="00C2568E">
              <w:rPr>
                <w:color w:val="000000"/>
              </w:rPr>
              <w:t>300 000</w:t>
            </w:r>
          </w:p>
        </w:tc>
        <w:tc>
          <w:tcPr>
            <w:tcW w:w="1954" w:type="dxa"/>
            <w:shd w:val="clear" w:color="auto" w:fill="auto"/>
            <w:vAlign w:val="center"/>
            <w:hideMark/>
          </w:tcPr>
          <w:p w14:paraId="133D0B9A" w14:textId="77777777" w:rsidR="00C2568E" w:rsidRPr="00C2568E" w:rsidRDefault="00C2568E" w:rsidP="00C2568E">
            <w:pPr>
              <w:contextualSpacing/>
              <w:jc w:val="center"/>
              <w:rPr>
                <w:color w:val="000000"/>
              </w:rPr>
            </w:pPr>
            <w:r w:rsidRPr="00C2568E">
              <w:rPr>
                <w:color w:val="000000"/>
              </w:rPr>
              <w:t>24 563</w:t>
            </w:r>
          </w:p>
        </w:tc>
        <w:tc>
          <w:tcPr>
            <w:tcW w:w="1559" w:type="dxa"/>
            <w:shd w:val="clear" w:color="auto" w:fill="auto"/>
            <w:vAlign w:val="center"/>
            <w:hideMark/>
          </w:tcPr>
          <w:p w14:paraId="27F2D2F0" w14:textId="77777777" w:rsidR="00C2568E" w:rsidRPr="00C2568E" w:rsidRDefault="00C2568E" w:rsidP="00C2568E">
            <w:pPr>
              <w:contextualSpacing/>
              <w:jc w:val="center"/>
              <w:rPr>
                <w:color w:val="000000"/>
              </w:rPr>
            </w:pPr>
            <w:r w:rsidRPr="00C2568E">
              <w:rPr>
                <w:color w:val="000000"/>
              </w:rPr>
              <w:t>411 788</w:t>
            </w:r>
          </w:p>
        </w:tc>
      </w:tr>
      <w:tr w:rsidR="00C2568E" w:rsidRPr="00C2568E" w14:paraId="1D7FBACE" w14:textId="77777777" w:rsidTr="00A54344">
        <w:trPr>
          <w:trHeight w:val="315"/>
        </w:trPr>
        <w:tc>
          <w:tcPr>
            <w:tcW w:w="2097" w:type="dxa"/>
            <w:vMerge/>
            <w:vAlign w:val="center"/>
            <w:hideMark/>
          </w:tcPr>
          <w:p w14:paraId="0673276A" w14:textId="77777777" w:rsidR="00C2568E" w:rsidRPr="00C2568E" w:rsidRDefault="00C2568E" w:rsidP="00C2568E">
            <w:pPr>
              <w:contextualSpacing/>
              <w:rPr>
                <w:color w:val="000000"/>
              </w:rPr>
            </w:pPr>
          </w:p>
        </w:tc>
        <w:tc>
          <w:tcPr>
            <w:tcW w:w="700" w:type="dxa"/>
            <w:vMerge/>
            <w:vAlign w:val="center"/>
            <w:hideMark/>
          </w:tcPr>
          <w:p w14:paraId="0ABBCD93" w14:textId="77777777" w:rsidR="00C2568E" w:rsidRPr="00C2568E" w:rsidRDefault="00C2568E" w:rsidP="00C2568E">
            <w:pPr>
              <w:contextualSpacing/>
              <w:rPr>
                <w:color w:val="000000"/>
              </w:rPr>
            </w:pPr>
          </w:p>
        </w:tc>
        <w:tc>
          <w:tcPr>
            <w:tcW w:w="980" w:type="dxa"/>
            <w:vMerge/>
            <w:vAlign w:val="center"/>
            <w:hideMark/>
          </w:tcPr>
          <w:p w14:paraId="61CA3F7D" w14:textId="77777777" w:rsidR="00C2568E" w:rsidRPr="00C2568E" w:rsidRDefault="00C2568E" w:rsidP="00C2568E">
            <w:pPr>
              <w:contextualSpacing/>
              <w:rPr>
                <w:color w:val="000000"/>
              </w:rPr>
            </w:pPr>
          </w:p>
        </w:tc>
        <w:tc>
          <w:tcPr>
            <w:tcW w:w="1333" w:type="dxa"/>
            <w:shd w:val="clear" w:color="auto" w:fill="auto"/>
            <w:vAlign w:val="center"/>
            <w:hideMark/>
          </w:tcPr>
          <w:p w14:paraId="26F29C5E" w14:textId="77777777" w:rsidR="00C2568E" w:rsidRPr="00C2568E" w:rsidRDefault="00C2568E" w:rsidP="00C2568E">
            <w:pPr>
              <w:contextualSpacing/>
              <w:jc w:val="center"/>
              <w:rPr>
                <w:color w:val="000000"/>
              </w:rPr>
            </w:pPr>
            <w:r w:rsidRPr="00C2568E">
              <w:rPr>
                <w:color w:val="000000"/>
              </w:rPr>
              <w:t>(75 000)</w:t>
            </w:r>
          </w:p>
        </w:tc>
        <w:tc>
          <w:tcPr>
            <w:tcW w:w="1442" w:type="dxa"/>
            <w:shd w:val="clear" w:color="auto" w:fill="auto"/>
            <w:vAlign w:val="center"/>
            <w:hideMark/>
          </w:tcPr>
          <w:p w14:paraId="44658296" w14:textId="77777777" w:rsidR="00C2568E" w:rsidRPr="00C2568E" w:rsidRDefault="00C2568E" w:rsidP="00C2568E">
            <w:pPr>
              <w:contextualSpacing/>
              <w:jc w:val="center"/>
              <w:rPr>
                <w:color w:val="000000"/>
              </w:rPr>
            </w:pPr>
            <w:r w:rsidRPr="00C2568E">
              <w:rPr>
                <w:color w:val="000000"/>
              </w:rPr>
              <w:t>(257 954)</w:t>
            </w:r>
          </w:p>
        </w:tc>
        <w:tc>
          <w:tcPr>
            <w:tcW w:w="1954" w:type="dxa"/>
            <w:shd w:val="clear" w:color="auto" w:fill="auto"/>
            <w:vAlign w:val="center"/>
            <w:hideMark/>
          </w:tcPr>
          <w:p w14:paraId="054F966D" w14:textId="77777777" w:rsidR="00C2568E" w:rsidRPr="00C2568E" w:rsidRDefault="00C2568E" w:rsidP="00C2568E">
            <w:pPr>
              <w:contextualSpacing/>
              <w:jc w:val="center"/>
              <w:rPr>
                <w:color w:val="000000"/>
              </w:rPr>
            </w:pPr>
            <w:r w:rsidRPr="00C2568E">
              <w:rPr>
                <w:color w:val="000000"/>
              </w:rPr>
              <w:t>(21 120)</w:t>
            </w:r>
          </w:p>
        </w:tc>
        <w:tc>
          <w:tcPr>
            <w:tcW w:w="1559" w:type="dxa"/>
            <w:shd w:val="clear" w:color="auto" w:fill="auto"/>
            <w:vAlign w:val="center"/>
            <w:hideMark/>
          </w:tcPr>
          <w:p w14:paraId="594A9695" w14:textId="77777777" w:rsidR="00C2568E" w:rsidRPr="00C2568E" w:rsidRDefault="00C2568E" w:rsidP="00C2568E">
            <w:pPr>
              <w:contextualSpacing/>
              <w:jc w:val="center"/>
              <w:rPr>
                <w:color w:val="000000"/>
              </w:rPr>
            </w:pPr>
            <w:r w:rsidRPr="00C2568E">
              <w:rPr>
                <w:color w:val="000000"/>
              </w:rPr>
              <w:t>(354 074)</w:t>
            </w:r>
          </w:p>
        </w:tc>
      </w:tr>
      <w:tr w:rsidR="00C2568E" w:rsidRPr="00C2568E" w14:paraId="5D80E783" w14:textId="77777777" w:rsidTr="00A54344">
        <w:trPr>
          <w:trHeight w:val="315"/>
        </w:trPr>
        <w:tc>
          <w:tcPr>
            <w:tcW w:w="2097" w:type="dxa"/>
            <w:vMerge w:val="restart"/>
            <w:shd w:val="clear" w:color="auto" w:fill="auto"/>
            <w:vAlign w:val="center"/>
            <w:hideMark/>
          </w:tcPr>
          <w:p w14:paraId="482E4129" w14:textId="77777777" w:rsidR="00C2568E" w:rsidRPr="00C2568E" w:rsidRDefault="00C2568E" w:rsidP="00C2568E">
            <w:pPr>
              <w:contextualSpacing/>
              <w:jc w:val="center"/>
              <w:rPr>
                <w:color w:val="000000"/>
              </w:rPr>
            </w:pPr>
            <w:r w:rsidRPr="00C2568E">
              <w:rPr>
                <w:color w:val="000000"/>
              </w:rPr>
              <w:t>гараж стоянка №4</w:t>
            </w:r>
          </w:p>
        </w:tc>
        <w:tc>
          <w:tcPr>
            <w:tcW w:w="700" w:type="dxa"/>
            <w:vMerge w:val="restart"/>
            <w:shd w:val="clear" w:color="auto" w:fill="auto"/>
            <w:noWrap/>
            <w:vAlign w:val="bottom"/>
            <w:hideMark/>
          </w:tcPr>
          <w:p w14:paraId="318690F2" w14:textId="77777777" w:rsidR="00C2568E" w:rsidRPr="00C2568E" w:rsidRDefault="00C2568E" w:rsidP="00C2568E">
            <w:pPr>
              <w:contextualSpacing/>
              <w:rPr>
                <w:color w:val="000000"/>
              </w:rPr>
            </w:pPr>
            <w:r w:rsidRPr="00C2568E">
              <w:rPr>
                <w:color w:val="000000"/>
              </w:rPr>
              <w:t> </w:t>
            </w:r>
          </w:p>
        </w:tc>
        <w:tc>
          <w:tcPr>
            <w:tcW w:w="980" w:type="dxa"/>
            <w:vMerge w:val="restart"/>
            <w:shd w:val="clear" w:color="auto" w:fill="auto"/>
            <w:noWrap/>
            <w:vAlign w:val="bottom"/>
            <w:hideMark/>
          </w:tcPr>
          <w:p w14:paraId="12735F98" w14:textId="77777777" w:rsidR="00C2568E" w:rsidRPr="00C2568E" w:rsidRDefault="00C2568E" w:rsidP="00C2568E">
            <w:pPr>
              <w:contextualSpacing/>
              <w:rPr>
                <w:color w:val="000000"/>
              </w:rPr>
            </w:pPr>
            <w:r w:rsidRPr="00C2568E">
              <w:rPr>
                <w:color w:val="000000"/>
              </w:rPr>
              <w:t> </w:t>
            </w:r>
          </w:p>
        </w:tc>
        <w:tc>
          <w:tcPr>
            <w:tcW w:w="1333" w:type="dxa"/>
            <w:shd w:val="clear" w:color="auto" w:fill="auto"/>
            <w:vAlign w:val="center"/>
            <w:hideMark/>
          </w:tcPr>
          <w:p w14:paraId="6F270F3A" w14:textId="77777777" w:rsidR="00C2568E" w:rsidRPr="00C2568E" w:rsidRDefault="00C2568E" w:rsidP="00C2568E">
            <w:pPr>
              <w:contextualSpacing/>
              <w:jc w:val="center"/>
              <w:rPr>
                <w:color w:val="000000"/>
              </w:rPr>
            </w:pPr>
            <w:r w:rsidRPr="00C2568E">
              <w:rPr>
                <w:color w:val="000000"/>
              </w:rPr>
              <w:t>87 225</w:t>
            </w:r>
          </w:p>
        </w:tc>
        <w:tc>
          <w:tcPr>
            <w:tcW w:w="1442" w:type="dxa"/>
            <w:shd w:val="clear" w:color="auto" w:fill="auto"/>
            <w:vAlign w:val="center"/>
            <w:hideMark/>
          </w:tcPr>
          <w:p w14:paraId="48800913" w14:textId="77777777" w:rsidR="00C2568E" w:rsidRPr="00C2568E" w:rsidRDefault="00C2568E" w:rsidP="00C2568E">
            <w:pPr>
              <w:contextualSpacing/>
              <w:jc w:val="center"/>
              <w:rPr>
                <w:color w:val="000000"/>
              </w:rPr>
            </w:pPr>
            <w:r w:rsidRPr="00C2568E">
              <w:rPr>
                <w:color w:val="000000"/>
              </w:rPr>
              <w:t>300 000</w:t>
            </w:r>
          </w:p>
        </w:tc>
        <w:tc>
          <w:tcPr>
            <w:tcW w:w="1954" w:type="dxa"/>
            <w:shd w:val="clear" w:color="auto" w:fill="auto"/>
            <w:vAlign w:val="center"/>
            <w:hideMark/>
          </w:tcPr>
          <w:p w14:paraId="72E8F20B" w14:textId="77777777" w:rsidR="00C2568E" w:rsidRPr="00C2568E" w:rsidRDefault="00C2568E" w:rsidP="00C2568E">
            <w:pPr>
              <w:contextualSpacing/>
              <w:jc w:val="center"/>
              <w:rPr>
                <w:color w:val="000000"/>
              </w:rPr>
            </w:pPr>
            <w:r w:rsidRPr="00C2568E">
              <w:rPr>
                <w:color w:val="000000"/>
              </w:rPr>
              <w:t>24 563</w:t>
            </w:r>
          </w:p>
        </w:tc>
        <w:tc>
          <w:tcPr>
            <w:tcW w:w="1559" w:type="dxa"/>
            <w:shd w:val="clear" w:color="auto" w:fill="auto"/>
            <w:vAlign w:val="center"/>
            <w:hideMark/>
          </w:tcPr>
          <w:p w14:paraId="6D9A8F86" w14:textId="77777777" w:rsidR="00C2568E" w:rsidRPr="00C2568E" w:rsidRDefault="00C2568E" w:rsidP="00C2568E">
            <w:pPr>
              <w:contextualSpacing/>
              <w:jc w:val="center"/>
              <w:rPr>
                <w:color w:val="000000"/>
              </w:rPr>
            </w:pPr>
            <w:r w:rsidRPr="00C2568E">
              <w:rPr>
                <w:color w:val="000000"/>
              </w:rPr>
              <w:t>411 788</w:t>
            </w:r>
          </w:p>
        </w:tc>
      </w:tr>
      <w:tr w:rsidR="00C2568E" w:rsidRPr="00C2568E" w14:paraId="64B54DD1" w14:textId="77777777" w:rsidTr="00A54344">
        <w:trPr>
          <w:trHeight w:val="315"/>
        </w:trPr>
        <w:tc>
          <w:tcPr>
            <w:tcW w:w="2097" w:type="dxa"/>
            <w:vMerge/>
            <w:vAlign w:val="center"/>
            <w:hideMark/>
          </w:tcPr>
          <w:p w14:paraId="353E72B8" w14:textId="77777777" w:rsidR="00C2568E" w:rsidRPr="00C2568E" w:rsidRDefault="00C2568E" w:rsidP="00C2568E">
            <w:pPr>
              <w:contextualSpacing/>
              <w:rPr>
                <w:color w:val="000000"/>
              </w:rPr>
            </w:pPr>
          </w:p>
        </w:tc>
        <w:tc>
          <w:tcPr>
            <w:tcW w:w="700" w:type="dxa"/>
            <w:vMerge/>
            <w:vAlign w:val="center"/>
            <w:hideMark/>
          </w:tcPr>
          <w:p w14:paraId="37C3C66D" w14:textId="77777777" w:rsidR="00C2568E" w:rsidRPr="00C2568E" w:rsidRDefault="00C2568E" w:rsidP="00C2568E">
            <w:pPr>
              <w:contextualSpacing/>
              <w:rPr>
                <w:color w:val="000000"/>
              </w:rPr>
            </w:pPr>
          </w:p>
        </w:tc>
        <w:tc>
          <w:tcPr>
            <w:tcW w:w="980" w:type="dxa"/>
            <w:vMerge/>
            <w:vAlign w:val="center"/>
            <w:hideMark/>
          </w:tcPr>
          <w:p w14:paraId="6CA0054F" w14:textId="77777777" w:rsidR="00C2568E" w:rsidRPr="00C2568E" w:rsidRDefault="00C2568E" w:rsidP="00C2568E">
            <w:pPr>
              <w:contextualSpacing/>
              <w:rPr>
                <w:color w:val="000000"/>
              </w:rPr>
            </w:pPr>
          </w:p>
        </w:tc>
        <w:tc>
          <w:tcPr>
            <w:tcW w:w="1333" w:type="dxa"/>
            <w:shd w:val="clear" w:color="auto" w:fill="auto"/>
            <w:vAlign w:val="center"/>
            <w:hideMark/>
          </w:tcPr>
          <w:p w14:paraId="51F88D00" w14:textId="77777777" w:rsidR="00C2568E" w:rsidRPr="00C2568E" w:rsidRDefault="00C2568E" w:rsidP="00C2568E">
            <w:pPr>
              <w:contextualSpacing/>
              <w:jc w:val="center"/>
              <w:rPr>
                <w:color w:val="000000"/>
              </w:rPr>
            </w:pPr>
            <w:r w:rsidRPr="00C2568E">
              <w:rPr>
                <w:color w:val="000000"/>
              </w:rPr>
              <w:t>(75 000)</w:t>
            </w:r>
          </w:p>
        </w:tc>
        <w:tc>
          <w:tcPr>
            <w:tcW w:w="1442" w:type="dxa"/>
            <w:shd w:val="clear" w:color="auto" w:fill="auto"/>
            <w:vAlign w:val="center"/>
            <w:hideMark/>
          </w:tcPr>
          <w:p w14:paraId="47462905" w14:textId="77777777" w:rsidR="00C2568E" w:rsidRPr="00C2568E" w:rsidRDefault="00C2568E" w:rsidP="00C2568E">
            <w:pPr>
              <w:contextualSpacing/>
              <w:jc w:val="center"/>
              <w:rPr>
                <w:color w:val="000000"/>
              </w:rPr>
            </w:pPr>
            <w:r w:rsidRPr="00C2568E">
              <w:rPr>
                <w:color w:val="000000"/>
              </w:rPr>
              <w:t>(257 954)</w:t>
            </w:r>
          </w:p>
        </w:tc>
        <w:tc>
          <w:tcPr>
            <w:tcW w:w="1954" w:type="dxa"/>
            <w:shd w:val="clear" w:color="auto" w:fill="auto"/>
            <w:vAlign w:val="center"/>
            <w:hideMark/>
          </w:tcPr>
          <w:p w14:paraId="69A06D7F" w14:textId="77777777" w:rsidR="00C2568E" w:rsidRPr="00C2568E" w:rsidRDefault="00C2568E" w:rsidP="00C2568E">
            <w:pPr>
              <w:contextualSpacing/>
              <w:jc w:val="center"/>
              <w:rPr>
                <w:color w:val="000000"/>
              </w:rPr>
            </w:pPr>
            <w:r w:rsidRPr="00C2568E">
              <w:rPr>
                <w:color w:val="000000"/>
              </w:rPr>
              <w:t>(21 120)</w:t>
            </w:r>
          </w:p>
        </w:tc>
        <w:tc>
          <w:tcPr>
            <w:tcW w:w="1559" w:type="dxa"/>
            <w:shd w:val="clear" w:color="auto" w:fill="auto"/>
            <w:vAlign w:val="center"/>
            <w:hideMark/>
          </w:tcPr>
          <w:p w14:paraId="4A958252" w14:textId="77777777" w:rsidR="00C2568E" w:rsidRPr="00C2568E" w:rsidRDefault="00C2568E" w:rsidP="00C2568E">
            <w:pPr>
              <w:contextualSpacing/>
              <w:jc w:val="center"/>
              <w:rPr>
                <w:color w:val="000000"/>
              </w:rPr>
            </w:pPr>
            <w:r w:rsidRPr="00C2568E">
              <w:rPr>
                <w:color w:val="000000"/>
              </w:rPr>
              <w:t>(354 074)</w:t>
            </w:r>
          </w:p>
        </w:tc>
      </w:tr>
      <w:tr w:rsidR="00C2568E" w:rsidRPr="00C2568E" w14:paraId="30C8813A" w14:textId="77777777" w:rsidTr="00A54344">
        <w:trPr>
          <w:trHeight w:val="315"/>
        </w:trPr>
        <w:tc>
          <w:tcPr>
            <w:tcW w:w="2097" w:type="dxa"/>
            <w:vMerge w:val="restart"/>
            <w:shd w:val="clear" w:color="auto" w:fill="auto"/>
            <w:vAlign w:val="center"/>
            <w:hideMark/>
          </w:tcPr>
          <w:p w14:paraId="1A773673" w14:textId="77777777" w:rsidR="00C2568E" w:rsidRPr="00C2568E" w:rsidRDefault="00C2568E" w:rsidP="00C2568E">
            <w:pPr>
              <w:contextualSpacing/>
              <w:jc w:val="center"/>
              <w:rPr>
                <w:color w:val="000000"/>
              </w:rPr>
            </w:pPr>
            <w:r w:rsidRPr="00C2568E">
              <w:rPr>
                <w:color w:val="000000"/>
              </w:rPr>
              <w:t>гараж стоянка №5</w:t>
            </w:r>
          </w:p>
        </w:tc>
        <w:tc>
          <w:tcPr>
            <w:tcW w:w="700" w:type="dxa"/>
            <w:vMerge w:val="restart"/>
            <w:shd w:val="clear" w:color="auto" w:fill="auto"/>
            <w:noWrap/>
            <w:vAlign w:val="bottom"/>
            <w:hideMark/>
          </w:tcPr>
          <w:p w14:paraId="6A70A65A" w14:textId="77777777" w:rsidR="00C2568E" w:rsidRPr="00C2568E" w:rsidRDefault="00C2568E" w:rsidP="00C2568E">
            <w:pPr>
              <w:contextualSpacing/>
              <w:rPr>
                <w:color w:val="000000"/>
              </w:rPr>
            </w:pPr>
            <w:r w:rsidRPr="00C2568E">
              <w:rPr>
                <w:color w:val="000000"/>
              </w:rPr>
              <w:t> </w:t>
            </w:r>
          </w:p>
        </w:tc>
        <w:tc>
          <w:tcPr>
            <w:tcW w:w="980" w:type="dxa"/>
            <w:vMerge w:val="restart"/>
            <w:shd w:val="clear" w:color="auto" w:fill="auto"/>
            <w:noWrap/>
            <w:vAlign w:val="bottom"/>
            <w:hideMark/>
          </w:tcPr>
          <w:p w14:paraId="7EAABCF5" w14:textId="77777777" w:rsidR="00C2568E" w:rsidRPr="00C2568E" w:rsidRDefault="00C2568E" w:rsidP="00C2568E">
            <w:pPr>
              <w:contextualSpacing/>
              <w:rPr>
                <w:color w:val="000000"/>
              </w:rPr>
            </w:pPr>
            <w:r w:rsidRPr="00C2568E">
              <w:rPr>
                <w:color w:val="000000"/>
              </w:rPr>
              <w:t> </w:t>
            </w:r>
          </w:p>
        </w:tc>
        <w:tc>
          <w:tcPr>
            <w:tcW w:w="1333" w:type="dxa"/>
            <w:shd w:val="clear" w:color="auto" w:fill="auto"/>
            <w:vAlign w:val="center"/>
            <w:hideMark/>
          </w:tcPr>
          <w:p w14:paraId="77200347" w14:textId="77777777" w:rsidR="00C2568E" w:rsidRPr="00C2568E" w:rsidRDefault="00C2568E" w:rsidP="00C2568E">
            <w:pPr>
              <w:contextualSpacing/>
              <w:jc w:val="center"/>
              <w:rPr>
                <w:color w:val="000000"/>
              </w:rPr>
            </w:pPr>
            <w:r w:rsidRPr="00C2568E">
              <w:rPr>
                <w:color w:val="000000"/>
              </w:rPr>
              <w:t>87 225</w:t>
            </w:r>
          </w:p>
        </w:tc>
        <w:tc>
          <w:tcPr>
            <w:tcW w:w="1442" w:type="dxa"/>
            <w:shd w:val="clear" w:color="auto" w:fill="auto"/>
            <w:vAlign w:val="center"/>
            <w:hideMark/>
          </w:tcPr>
          <w:p w14:paraId="222AB9CC" w14:textId="77777777" w:rsidR="00C2568E" w:rsidRPr="00C2568E" w:rsidRDefault="00C2568E" w:rsidP="00C2568E">
            <w:pPr>
              <w:contextualSpacing/>
              <w:jc w:val="center"/>
              <w:rPr>
                <w:color w:val="000000"/>
              </w:rPr>
            </w:pPr>
            <w:r w:rsidRPr="00C2568E">
              <w:rPr>
                <w:color w:val="000000"/>
              </w:rPr>
              <w:t>300 000</w:t>
            </w:r>
          </w:p>
        </w:tc>
        <w:tc>
          <w:tcPr>
            <w:tcW w:w="1954" w:type="dxa"/>
            <w:shd w:val="clear" w:color="auto" w:fill="auto"/>
            <w:vAlign w:val="center"/>
            <w:hideMark/>
          </w:tcPr>
          <w:p w14:paraId="5C269C74" w14:textId="77777777" w:rsidR="00C2568E" w:rsidRPr="00C2568E" w:rsidRDefault="00C2568E" w:rsidP="00C2568E">
            <w:pPr>
              <w:contextualSpacing/>
              <w:jc w:val="center"/>
              <w:rPr>
                <w:color w:val="000000"/>
              </w:rPr>
            </w:pPr>
            <w:r w:rsidRPr="00C2568E">
              <w:rPr>
                <w:color w:val="000000"/>
              </w:rPr>
              <w:t>24 563</w:t>
            </w:r>
          </w:p>
        </w:tc>
        <w:tc>
          <w:tcPr>
            <w:tcW w:w="1559" w:type="dxa"/>
            <w:shd w:val="clear" w:color="auto" w:fill="auto"/>
            <w:vAlign w:val="center"/>
            <w:hideMark/>
          </w:tcPr>
          <w:p w14:paraId="504CE3B5" w14:textId="77777777" w:rsidR="00C2568E" w:rsidRPr="00C2568E" w:rsidRDefault="00C2568E" w:rsidP="00C2568E">
            <w:pPr>
              <w:contextualSpacing/>
              <w:jc w:val="center"/>
              <w:rPr>
                <w:color w:val="000000"/>
              </w:rPr>
            </w:pPr>
            <w:r w:rsidRPr="00C2568E">
              <w:rPr>
                <w:color w:val="000000"/>
              </w:rPr>
              <w:t>411 788</w:t>
            </w:r>
          </w:p>
        </w:tc>
      </w:tr>
      <w:tr w:rsidR="00C2568E" w:rsidRPr="00C2568E" w14:paraId="68811B22" w14:textId="77777777" w:rsidTr="00A54344">
        <w:trPr>
          <w:trHeight w:val="315"/>
        </w:trPr>
        <w:tc>
          <w:tcPr>
            <w:tcW w:w="2097" w:type="dxa"/>
            <w:vMerge/>
            <w:vAlign w:val="center"/>
            <w:hideMark/>
          </w:tcPr>
          <w:p w14:paraId="17126C2F" w14:textId="77777777" w:rsidR="00C2568E" w:rsidRPr="00C2568E" w:rsidRDefault="00C2568E" w:rsidP="00C2568E">
            <w:pPr>
              <w:contextualSpacing/>
              <w:rPr>
                <w:color w:val="000000"/>
              </w:rPr>
            </w:pPr>
          </w:p>
        </w:tc>
        <w:tc>
          <w:tcPr>
            <w:tcW w:w="700" w:type="dxa"/>
            <w:vMerge/>
            <w:vAlign w:val="center"/>
            <w:hideMark/>
          </w:tcPr>
          <w:p w14:paraId="38CCFFF2" w14:textId="77777777" w:rsidR="00C2568E" w:rsidRPr="00C2568E" w:rsidRDefault="00C2568E" w:rsidP="00C2568E">
            <w:pPr>
              <w:contextualSpacing/>
              <w:rPr>
                <w:color w:val="000000"/>
              </w:rPr>
            </w:pPr>
          </w:p>
        </w:tc>
        <w:tc>
          <w:tcPr>
            <w:tcW w:w="980" w:type="dxa"/>
            <w:vMerge/>
            <w:vAlign w:val="center"/>
            <w:hideMark/>
          </w:tcPr>
          <w:p w14:paraId="2B83BB96" w14:textId="77777777" w:rsidR="00C2568E" w:rsidRPr="00C2568E" w:rsidRDefault="00C2568E" w:rsidP="00C2568E">
            <w:pPr>
              <w:contextualSpacing/>
              <w:rPr>
                <w:color w:val="000000"/>
              </w:rPr>
            </w:pPr>
          </w:p>
        </w:tc>
        <w:tc>
          <w:tcPr>
            <w:tcW w:w="1333" w:type="dxa"/>
            <w:shd w:val="clear" w:color="auto" w:fill="auto"/>
            <w:vAlign w:val="center"/>
            <w:hideMark/>
          </w:tcPr>
          <w:p w14:paraId="77C026B5" w14:textId="77777777" w:rsidR="00C2568E" w:rsidRPr="00C2568E" w:rsidRDefault="00C2568E" w:rsidP="00C2568E">
            <w:pPr>
              <w:contextualSpacing/>
              <w:jc w:val="center"/>
              <w:rPr>
                <w:color w:val="000000"/>
              </w:rPr>
            </w:pPr>
            <w:r w:rsidRPr="00C2568E">
              <w:rPr>
                <w:color w:val="000000"/>
              </w:rPr>
              <w:t>(75 000)</w:t>
            </w:r>
          </w:p>
        </w:tc>
        <w:tc>
          <w:tcPr>
            <w:tcW w:w="1442" w:type="dxa"/>
            <w:shd w:val="clear" w:color="auto" w:fill="auto"/>
            <w:vAlign w:val="center"/>
            <w:hideMark/>
          </w:tcPr>
          <w:p w14:paraId="2199D6F5" w14:textId="77777777" w:rsidR="00C2568E" w:rsidRPr="00C2568E" w:rsidRDefault="00C2568E" w:rsidP="00C2568E">
            <w:pPr>
              <w:contextualSpacing/>
              <w:jc w:val="center"/>
              <w:rPr>
                <w:color w:val="000000"/>
              </w:rPr>
            </w:pPr>
            <w:r w:rsidRPr="00C2568E">
              <w:rPr>
                <w:color w:val="000000"/>
              </w:rPr>
              <w:t>(257 954)</w:t>
            </w:r>
          </w:p>
        </w:tc>
        <w:tc>
          <w:tcPr>
            <w:tcW w:w="1954" w:type="dxa"/>
            <w:shd w:val="clear" w:color="auto" w:fill="auto"/>
            <w:vAlign w:val="center"/>
            <w:hideMark/>
          </w:tcPr>
          <w:p w14:paraId="25D82961" w14:textId="77777777" w:rsidR="00C2568E" w:rsidRPr="00C2568E" w:rsidRDefault="00C2568E" w:rsidP="00C2568E">
            <w:pPr>
              <w:contextualSpacing/>
              <w:jc w:val="center"/>
              <w:rPr>
                <w:color w:val="000000"/>
              </w:rPr>
            </w:pPr>
            <w:r w:rsidRPr="00C2568E">
              <w:rPr>
                <w:color w:val="000000"/>
              </w:rPr>
              <w:t>(21 120)</w:t>
            </w:r>
          </w:p>
        </w:tc>
        <w:tc>
          <w:tcPr>
            <w:tcW w:w="1559" w:type="dxa"/>
            <w:shd w:val="clear" w:color="auto" w:fill="auto"/>
            <w:vAlign w:val="center"/>
            <w:hideMark/>
          </w:tcPr>
          <w:p w14:paraId="70B846CD" w14:textId="77777777" w:rsidR="00C2568E" w:rsidRPr="00C2568E" w:rsidRDefault="00C2568E" w:rsidP="00C2568E">
            <w:pPr>
              <w:contextualSpacing/>
              <w:jc w:val="center"/>
              <w:rPr>
                <w:color w:val="000000"/>
              </w:rPr>
            </w:pPr>
            <w:r w:rsidRPr="00C2568E">
              <w:rPr>
                <w:color w:val="000000"/>
              </w:rPr>
              <w:t>(354 074)</w:t>
            </w:r>
          </w:p>
        </w:tc>
      </w:tr>
      <w:tr w:rsidR="00C2568E" w:rsidRPr="00C2568E" w14:paraId="28387F49" w14:textId="77777777" w:rsidTr="00A54344">
        <w:trPr>
          <w:trHeight w:val="315"/>
        </w:trPr>
        <w:tc>
          <w:tcPr>
            <w:tcW w:w="2097" w:type="dxa"/>
            <w:vMerge w:val="restart"/>
            <w:shd w:val="clear" w:color="auto" w:fill="auto"/>
            <w:vAlign w:val="center"/>
            <w:hideMark/>
          </w:tcPr>
          <w:p w14:paraId="3BFAE083" w14:textId="77777777" w:rsidR="00C2568E" w:rsidRPr="00C2568E" w:rsidRDefault="00C2568E" w:rsidP="00C2568E">
            <w:pPr>
              <w:contextualSpacing/>
              <w:jc w:val="center"/>
              <w:rPr>
                <w:color w:val="000000"/>
              </w:rPr>
            </w:pPr>
            <w:r w:rsidRPr="00C2568E">
              <w:rPr>
                <w:color w:val="000000"/>
              </w:rPr>
              <w:t>гараж стоянка №6</w:t>
            </w:r>
          </w:p>
        </w:tc>
        <w:tc>
          <w:tcPr>
            <w:tcW w:w="700" w:type="dxa"/>
            <w:vMerge w:val="restart"/>
            <w:shd w:val="clear" w:color="auto" w:fill="auto"/>
            <w:noWrap/>
            <w:vAlign w:val="bottom"/>
            <w:hideMark/>
          </w:tcPr>
          <w:p w14:paraId="2283D06B" w14:textId="77777777" w:rsidR="00C2568E" w:rsidRPr="00C2568E" w:rsidRDefault="00C2568E" w:rsidP="00C2568E">
            <w:pPr>
              <w:contextualSpacing/>
              <w:rPr>
                <w:color w:val="000000"/>
              </w:rPr>
            </w:pPr>
            <w:r w:rsidRPr="00C2568E">
              <w:rPr>
                <w:color w:val="000000"/>
              </w:rPr>
              <w:t> </w:t>
            </w:r>
          </w:p>
        </w:tc>
        <w:tc>
          <w:tcPr>
            <w:tcW w:w="980" w:type="dxa"/>
            <w:vMerge w:val="restart"/>
            <w:shd w:val="clear" w:color="auto" w:fill="auto"/>
            <w:noWrap/>
            <w:vAlign w:val="bottom"/>
            <w:hideMark/>
          </w:tcPr>
          <w:p w14:paraId="35DF4FA5" w14:textId="77777777" w:rsidR="00C2568E" w:rsidRPr="00C2568E" w:rsidRDefault="00C2568E" w:rsidP="00C2568E">
            <w:pPr>
              <w:contextualSpacing/>
              <w:rPr>
                <w:color w:val="000000"/>
              </w:rPr>
            </w:pPr>
            <w:r w:rsidRPr="00C2568E">
              <w:rPr>
                <w:color w:val="000000"/>
              </w:rPr>
              <w:t> </w:t>
            </w:r>
          </w:p>
        </w:tc>
        <w:tc>
          <w:tcPr>
            <w:tcW w:w="1333" w:type="dxa"/>
            <w:shd w:val="clear" w:color="auto" w:fill="auto"/>
            <w:vAlign w:val="center"/>
            <w:hideMark/>
          </w:tcPr>
          <w:p w14:paraId="52FF3E50" w14:textId="77777777" w:rsidR="00C2568E" w:rsidRPr="00C2568E" w:rsidRDefault="00C2568E" w:rsidP="00C2568E">
            <w:pPr>
              <w:contextualSpacing/>
              <w:jc w:val="center"/>
              <w:rPr>
                <w:color w:val="000000"/>
              </w:rPr>
            </w:pPr>
            <w:r w:rsidRPr="00C2568E">
              <w:rPr>
                <w:color w:val="000000"/>
              </w:rPr>
              <w:t>87 225</w:t>
            </w:r>
          </w:p>
        </w:tc>
        <w:tc>
          <w:tcPr>
            <w:tcW w:w="1442" w:type="dxa"/>
            <w:shd w:val="clear" w:color="auto" w:fill="auto"/>
            <w:vAlign w:val="center"/>
            <w:hideMark/>
          </w:tcPr>
          <w:p w14:paraId="250666F2" w14:textId="77777777" w:rsidR="00C2568E" w:rsidRPr="00C2568E" w:rsidRDefault="00C2568E" w:rsidP="00C2568E">
            <w:pPr>
              <w:contextualSpacing/>
              <w:jc w:val="center"/>
              <w:rPr>
                <w:color w:val="000000"/>
              </w:rPr>
            </w:pPr>
            <w:r w:rsidRPr="00C2568E">
              <w:rPr>
                <w:color w:val="000000"/>
              </w:rPr>
              <w:t>300 000</w:t>
            </w:r>
          </w:p>
        </w:tc>
        <w:tc>
          <w:tcPr>
            <w:tcW w:w="1954" w:type="dxa"/>
            <w:shd w:val="clear" w:color="auto" w:fill="auto"/>
            <w:vAlign w:val="center"/>
            <w:hideMark/>
          </w:tcPr>
          <w:p w14:paraId="01A80A44" w14:textId="77777777" w:rsidR="00C2568E" w:rsidRPr="00C2568E" w:rsidRDefault="00C2568E" w:rsidP="00C2568E">
            <w:pPr>
              <w:contextualSpacing/>
              <w:jc w:val="center"/>
              <w:rPr>
                <w:color w:val="000000"/>
              </w:rPr>
            </w:pPr>
            <w:r w:rsidRPr="00C2568E">
              <w:rPr>
                <w:color w:val="000000"/>
              </w:rPr>
              <w:t>24 563</w:t>
            </w:r>
          </w:p>
        </w:tc>
        <w:tc>
          <w:tcPr>
            <w:tcW w:w="1559" w:type="dxa"/>
            <w:shd w:val="clear" w:color="auto" w:fill="auto"/>
            <w:vAlign w:val="center"/>
            <w:hideMark/>
          </w:tcPr>
          <w:p w14:paraId="269E7698" w14:textId="77777777" w:rsidR="00C2568E" w:rsidRPr="00C2568E" w:rsidRDefault="00C2568E" w:rsidP="00C2568E">
            <w:pPr>
              <w:contextualSpacing/>
              <w:jc w:val="center"/>
              <w:rPr>
                <w:color w:val="000000"/>
              </w:rPr>
            </w:pPr>
            <w:r w:rsidRPr="00C2568E">
              <w:rPr>
                <w:color w:val="000000"/>
              </w:rPr>
              <w:t>411 788</w:t>
            </w:r>
          </w:p>
        </w:tc>
      </w:tr>
      <w:tr w:rsidR="00C2568E" w:rsidRPr="00C2568E" w14:paraId="2B550DD9" w14:textId="77777777" w:rsidTr="00A54344">
        <w:trPr>
          <w:trHeight w:val="315"/>
        </w:trPr>
        <w:tc>
          <w:tcPr>
            <w:tcW w:w="2097" w:type="dxa"/>
            <w:vMerge/>
            <w:vAlign w:val="center"/>
            <w:hideMark/>
          </w:tcPr>
          <w:p w14:paraId="1A77DF3D" w14:textId="77777777" w:rsidR="00C2568E" w:rsidRPr="00C2568E" w:rsidRDefault="00C2568E" w:rsidP="00C2568E">
            <w:pPr>
              <w:contextualSpacing/>
              <w:rPr>
                <w:color w:val="000000"/>
              </w:rPr>
            </w:pPr>
          </w:p>
        </w:tc>
        <w:tc>
          <w:tcPr>
            <w:tcW w:w="700" w:type="dxa"/>
            <w:vMerge/>
            <w:vAlign w:val="center"/>
            <w:hideMark/>
          </w:tcPr>
          <w:p w14:paraId="03BBDC7A" w14:textId="77777777" w:rsidR="00C2568E" w:rsidRPr="00C2568E" w:rsidRDefault="00C2568E" w:rsidP="00C2568E">
            <w:pPr>
              <w:contextualSpacing/>
              <w:rPr>
                <w:color w:val="000000"/>
              </w:rPr>
            </w:pPr>
          </w:p>
        </w:tc>
        <w:tc>
          <w:tcPr>
            <w:tcW w:w="980" w:type="dxa"/>
            <w:vMerge/>
            <w:vAlign w:val="center"/>
            <w:hideMark/>
          </w:tcPr>
          <w:p w14:paraId="5905DDB8" w14:textId="77777777" w:rsidR="00C2568E" w:rsidRPr="00C2568E" w:rsidRDefault="00C2568E" w:rsidP="00C2568E">
            <w:pPr>
              <w:contextualSpacing/>
              <w:rPr>
                <w:color w:val="000000"/>
              </w:rPr>
            </w:pPr>
          </w:p>
        </w:tc>
        <w:tc>
          <w:tcPr>
            <w:tcW w:w="1333" w:type="dxa"/>
            <w:shd w:val="clear" w:color="auto" w:fill="auto"/>
            <w:vAlign w:val="center"/>
            <w:hideMark/>
          </w:tcPr>
          <w:p w14:paraId="5117B02D" w14:textId="77777777" w:rsidR="00C2568E" w:rsidRPr="00C2568E" w:rsidRDefault="00C2568E" w:rsidP="00C2568E">
            <w:pPr>
              <w:contextualSpacing/>
              <w:jc w:val="center"/>
              <w:rPr>
                <w:color w:val="000000"/>
              </w:rPr>
            </w:pPr>
            <w:r w:rsidRPr="00C2568E">
              <w:rPr>
                <w:color w:val="000000"/>
              </w:rPr>
              <w:t>(75 000)</w:t>
            </w:r>
          </w:p>
        </w:tc>
        <w:tc>
          <w:tcPr>
            <w:tcW w:w="1442" w:type="dxa"/>
            <w:shd w:val="clear" w:color="auto" w:fill="auto"/>
            <w:vAlign w:val="center"/>
            <w:hideMark/>
          </w:tcPr>
          <w:p w14:paraId="14CE85B8" w14:textId="77777777" w:rsidR="00C2568E" w:rsidRPr="00C2568E" w:rsidRDefault="00C2568E" w:rsidP="00C2568E">
            <w:pPr>
              <w:contextualSpacing/>
              <w:jc w:val="center"/>
              <w:rPr>
                <w:color w:val="000000"/>
              </w:rPr>
            </w:pPr>
            <w:r w:rsidRPr="00C2568E">
              <w:rPr>
                <w:color w:val="000000"/>
              </w:rPr>
              <w:t>(257 954)</w:t>
            </w:r>
          </w:p>
        </w:tc>
        <w:tc>
          <w:tcPr>
            <w:tcW w:w="1954" w:type="dxa"/>
            <w:shd w:val="clear" w:color="auto" w:fill="auto"/>
            <w:vAlign w:val="center"/>
            <w:hideMark/>
          </w:tcPr>
          <w:p w14:paraId="51EC8F60" w14:textId="77777777" w:rsidR="00C2568E" w:rsidRPr="00C2568E" w:rsidRDefault="00C2568E" w:rsidP="00C2568E">
            <w:pPr>
              <w:contextualSpacing/>
              <w:jc w:val="center"/>
              <w:rPr>
                <w:color w:val="000000"/>
              </w:rPr>
            </w:pPr>
            <w:r w:rsidRPr="00C2568E">
              <w:rPr>
                <w:color w:val="000000"/>
              </w:rPr>
              <w:t>(21 120)</w:t>
            </w:r>
          </w:p>
        </w:tc>
        <w:tc>
          <w:tcPr>
            <w:tcW w:w="1559" w:type="dxa"/>
            <w:shd w:val="clear" w:color="auto" w:fill="auto"/>
            <w:vAlign w:val="center"/>
            <w:hideMark/>
          </w:tcPr>
          <w:p w14:paraId="7B45442B" w14:textId="77777777" w:rsidR="00C2568E" w:rsidRPr="00C2568E" w:rsidRDefault="00C2568E" w:rsidP="00C2568E">
            <w:pPr>
              <w:contextualSpacing/>
              <w:jc w:val="center"/>
              <w:rPr>
                <w:color w:val="000000"/>
              </w:rPr>
            </w:pPr>
            <w:r w:rsidRPr="00C2568E">
              <w:rPr>
                <w:color w:val="000000"/>
              </w:rPr>
              <w:t>(354 074)</w:t>
            </w:r>
          </w:p>
        </w:tc>
      </w:tr>
      <w:tr w:rsidR="00C2568E" w:rsidRPr="00C2568E" w14:paraId="2199898E" w14:textId="77777777" w:rsidTr="00A54344">
        <w:trPr>
          <w:trHeight w:val="462"/>
        </w:trPr>
        <w:tc>
          <w:tcPr>
            <w:tcW w:w="2097" w:type="dxa"/>
            <w:vMerge w:val="restart"/>
            <w:shd w:val="clear" w:color="auto" w:fill="auto"/>
            <w:vAlign w:val="center"/>
            <w:hideMark/>
          </w:tcPr>
          <w:p w14:paraId="79010AC8" w14:textId="77777777" w:rsidR="00C2568E" w:rsidRPr="00C2568E" w:rsidRDefault="00C2568E" w:rsidP="00C2568E">
            <w:pPr>
              <w:contextualSpacing/>
              <w:jc w:val="center"/>
              <w:rPr>
                <w:color w:val="000000"/>
              </w:rPr>
            </w:pPr>
            <w:r w:rsidRPr="00C2568E">
              <w:rPr>
                <w:color w:val="000000"/>
              </w:rPr>
              <w:t>Детский сад №1  на 551 место</w:t>
            </w:r>
          </w:p>
        </w:tc>
        <w:tc>
          <w:tcPr>
            <w:tcW w:w="700" w:type="dxa"/>
            <w:vMerge w:val="restart"/>
            <w:shd w:val="clear" w:color="auto" w:fill="auto"/>
            <w:noWrap/>
            <w:vAlign w:val="bottom"/>
            <w:hideMark/>
          </w:tcPr>
          <w:p w14:paraId="38078967" w14:textId="77777777" w:rsidR="00C2568E" w:rsidRPr="00C2568E" w:rsidRDefault="00C2568E" w:rsidP="00C2568E">
            <w:pPr>
              <w:contextualSpacing/>
              <w:rPr>
                <w:color w:val="000000"/>
              </w:rPr>
            </w:pPr>
            <w:r w:rsidRPr="00C2568E">
              <w:rPr>
                <w:color w:val="000000"/>
              </w:rPr>
              <w:t> </w:t>
            </w:r>
          </w:p>
        </w:tc>
        <w:tc>
          <w:tcPr>
            <w:tcW w:w="980" w:type="dxa"/>
            <w:vMerge w:val="restart"/>
            <w:shd w:val="clear" w:color="auto" w:fill="auto"/>
            <w:noWrap/>
            <w:vAlign w:val="bottom"/>
            <w:hideMark/>
          </w:tcPr>
          <w:p w14:paraId="142EF9E1" w14:textId="77777777" w:rsidR="00C2568E" w:rsidRPr="00C2568E" w:rsidRDefault="00C2568E" w:rsidP="00C2568E">
            <w:pPr>
              <w:contextualSpacing/>
              <w:rPr>
                <w:color w:val="000000"/>
              </w:rPr>
            </w:pPr>
            <w:r w:rsidRPr="00C2568E">
              <w:rPr>
                <w:color w:val="000000"/>
              </w:rPr>
              <w:t> </w:t>
            </w:r>
          </w:p>
        </w:tc>
        <w:tc>
          <w:tcPr>
            <w:tcW w:w="1333" w:type="dxa"/>
            <w:shd w:val="clear" w:color="auto" w:fill="auto"/>
            <w:vAlign w:val="center"/>
            <w:hideMark/>
          </w:tcPr>
          <w:p w14:paraId="6934EED3" w14:textId="77777777" w:rsidR="00C2568E" w:rsidRPr="00C2568E" w:rsidRDefault="00C2568E" w:rsidP="00C2568E">
            <w:pPr>
              <w:contextualSpacing/>
              <w:jc w:val="center"/>
              <w:rPr>
                <w:color w:val="000000"/>
              </w:rPr>
            </w:pPr>
            <w:r w:rsidRPr="00C2568E">
              <w:rPr>
                <w:color w:val="000000"/>
              </w:rPr>
              <w:t>760 623</w:t>
            </w:r>
          </w:p>
        </w:tc>
        <w:tc>
          <w:tcPr>
            <w:tcW w:w="1442" w:type="dxa"/>
            <w:shd w:val="clear" w:color="auto" w:fill="auto"/>
            <w:vAlign w:val="center"/>
            <w:hideMark/>
          </w:tcPr>
          <w:p w14:paraId="2EBAF66F" w14:textId="77777777" w:rsidR="00C2568E" w:rsidRPr="00C2568E" w:rsidRDefault="00C2568E" w:rsidP="00C2568E">
            <w:pPr>
              <w:contextualSpacing/>
              <w:jc w:val="center"/>
              <w:rPr>
                <w:color w:val="000000"/>
              </w:rPr>
            </w:pPr>
            <w:r w:rsidRPr="00C2568E">
              <w:rPr>
                <w:color w:val="000000"/>
              </w:rPr>
              <w:t>170 000</w:t>
            </w:r>
          </w:p>
        </w:tc>
        <w:tc>
          <w:tcPr>
            <w:tcW w:w="1954" w:type="dxa"/>
            <w:shd w:val="clear" w:color="auto" w:fill="auto"/>
            <w:vAlign w:val="center"/>
            <w:hideMark/>
          </w:tcPr>
          <w:p w14:paraId="558CDBBC" w14:textId="77777777" w:rsidR="00C2568E" w:rsidRPr="00C2568E" w:rsidRDefault="00C2568E" w:rsidP="00C2568E">
            <w:pPr>
              <w:contextualSpacing/>
              <w:jc w:val="center"/>
              <w:rPr>
                <w:color w:val="000000"/>
              </w:rPr>
            </w:pPr>
            <w:r w:rsidRPr="00C2568E">
              <w:rPr>
                <w:color w:val="000000"/>
              </w:rPr>
              <w:t>361 460</w:t>
            </w:r>
          </w:p>
        </w:tc>
        <w:tc>
          <w:tcPr>
            <w:tcW w:w="1559" w:type="dxa"/>
            <w:shd w:val="clear" w:color="auto" w:fill="auto"/>
            <w:vAlign w:val="center"/>
            <w:hideMark/>
          </w:tcPr>
          <w:p w14:paraId="17D6AC37" w14:textId="77777777" w:rsidR="00C2568E" w:rsidRPr="00C2568E" w:rsidRDefault="00C2568E" w:rsidP="00C2568E">
            <w:pPr>
              <w:contextualSpacing/>
              <w:jc w:val="center"/>
              <w:rPr>
                <w:color w:val="000000"/>
              </w:rPr>
            </w:pPr>
            <w:r w:rsidRPr="00C2568E">
              <w:rPr>
                <w:color w:val="000000"/>
              </w:rPr>
              <w:t>1 292 083</w:t>
            </w:r>
          </w:p>
        </w:tc>
      </w:tr>
      <w:tr w:rsidR="00C2568E" w:rsidRPr="00C2568E" w14:paraId="7345C88F" w14:textId="77777777" w:rsidTr="00A54344">
        <w:trPr>
          <w:trHeight w:val="435"/>
        </w:trPr>
        <w:tc>
          <w:tcPr>
            <w:tcW w:w="2097" w:type="dxa"/>
            <w:vMerge/>
            <w:vAlign w:val="center"/>
            <w:hideMark/>
          </w:tcPr>
          <w:p w14:paraId="1A3EE2AE" w14:textId="77777777" w:rsidR="00C2568E" w:rsidRPr="00C2568E" w:rsidRDefault="00C2568E" w:rsidP="00C2568E">
            <w:pPr>
              <w:contextualSpacing/>
              <w:rPr>
                <w:color w:val="000000"/>
              </w:rPr>
            </w:pPr>
          </w:p>
        </w:tc>
        <w:tc>
          <w:tcPr>
            <w:tcW w:w="700" w:type="dxa"/>
            <w:vMerge/>
            <w:vAlign w:val="center"/>
            <w:hideMark/>
          </w:tcPr>
          <w:p w14:paraId="798AFBBC" w14:textId="77777777" w:rsidR="00C2568E" w:rsidRPr="00C2568E" w:rsidRDefault="00C2568E" w:rsidP="00C2568E">
            <w:pPr>
              <w:contextualSpacing/>
              <w:rPr>
                <w:color w:val="000000"/>
              </w:rPr>
            </w:pPr>
          </w:p>
        </w:tc>
        <w:tc>
          <w:tcPr>
            <w:tcW w:w="980" w:type="dxa"/>
            <w:vMerge/>
            <w:vAlign w:val="center"/>
            <w:hideMark/>
          </w:tcPr>
          <w:p w14:paraId="63E842EC" w14:textId="77777777" w:rsidR="00C2568E" w:rsidRPr="00C2568E" w:rsidRDefault="00C2568E" w:rsidP="00C2568E">
            <w:pPr>
              <w:contextualSpacing/>
              <w:rPr>
                <w:color w:val="000000"/>
              </w:rPr>
            </w:pPr>
          </w:p>
        </w:tc>
        <w:tc>
          <w:tcPr>
            <w:tcW w:w="1333" w:type="dxa"/>
            <w:shd w:val="clear" w:color="auto" w:fill="auto"/>
            <w:vAlign w:val="center"/>
            <w:hideMark/>
          </w:tcPr>
          <w:p w14:paraId="605C39AA" w14:textId="77777777" w:rsidR="00C2568E" w:rsidRPr="00C2568E" w:rsidRDefault="00C2568E" w:rsidP="00C2568E">
            <w:pPr>
              <w:contextualSpacing/>
              <w:jc w:val="center"/>
              <w:rPr>
                <w:color w:val="000000"/>
              </w:rPr>
            </w:pPr>
            <w:r w:rsidRPr="00C2568E">
              <w:rPr>
                <w:color w:val="000000"/>
              </w:rPr>
              <w:t>(654 018)</w:t>
            </w:r>
          </w:p>
        </w:tc>
        <w:tc>
          <w:tcPr>
            <w:tcW w:w="1442" w:type="dxa"/>
            <w:shd w:val="clear" w:color="auto" w:fill="auto"/>
            <w:vAlign w:val="center"/>
            <w:hideMark/>
          </w:tcPr>
          <w:p w14:paraId="4D1D181B" w14:textId="77777777" w:rsidR="00C2568E" w:rsidRPr="00C2568E" w:rsidRDefault="00C2568E" w:rsidP="00C2568E">
            <w:pPr>
              <w:contextualSpacing/>
              <w:jc w:val="center"/>
              <w:rPr>
                <w:color w:val="000000"/>
              </w:rPr>
            </w:pPr>
            <w:r w:rsidRPr="00C2568E">
              <w:rPr>
                <w:color w:val="000000"/>
              </w:rPr>
              <w:t>(146 174)</w:t>
            </w:r>
          </w:p>
        </w:tc>
        <w:tc>
          <w:tcPr>
            <w:tcW w:w="1954" w:type="dxa"/>
            <w:shd w:val="clear" w:color="auto" w:fill="auto"/>
            <w:vAlign w:val="center"/>
            <w:hideMark/>
          </w:tcPr>
          <w:p w14:paraId="7032AC7B" w14:textId="77777777" w:rsidR="00C2568E" w:rsidRPr="00C2568E" w:rsidRDefault="00C2568E" w:rsidP="00C2568E">
            <w:pPr>
              <w:contextualSpacing/>
              <w:jc w:val="center"/>
              <w:rPr>
                <w:color w:val="000000"/>
              </w:rPr>
            </w:pPr>
            <w:r w:rsidRPr="00C2568E">
              <w:rPr>
                <w:color w:val="000000"/>
              </w:rPr>
              <w:t>(310 800)</w:t>
            </w:r>
          </w:p>
        </w:tc>
        <w:tc>
          <w:tcPr>
            <w:tcW w:w="1559" w:type="dxa"/>
            <w:shd w:val="clear" w:color="auto" w:fill="auto"/>
            <w:vAlign w:val="center"/>
            <w:hideMark/>
          </w:tcPr>
          <w:p w14:paraId="630FE15E" w14:textId="77777777" w:rsidR="00C2568E" w:rsidRPr="00C2568E" w:rsidRDefault="00C2568E" w:rsidP="00C2568E">
            <w:pPr>
              <w:contextualSpacing/>
              <w:jc w:val="center"/>
              <w:rPr>
                <w:color w:val="000000"/>
              </w:rPr>
            </w:pPr>
            <w:r w:rsidRPr="00C2568E">
              <w:rPr>
                <w:color w:val="000000"/>
              </w:rPr>
              <w:t>(1 110 992)</w:t>
            </w:r>
          </w:p>
        </w:tc>
      </w:tr>
      <w:tr w:rsidR="00C2568E" w:rsidRPr="00C2568E" w14:paraId="797ADD72" w14:textId="77777777" w:rsidTr="00A54344">
        <w:trPr>
          <w:trHeight w:val="462"/>
        </w:trPr>
        <w:tc>
          <w:tcPr>
            <w:tcW w:w="2097" w:type="dxa"/>
            <w:vMerge w:val="restart"/>
            <w:shd w:val="clear" w:color="auto" w:fill="auto"/>
            <w:vAlign w:val="center"/>
            <w:hideMark/>
          </w:tcPr>
          <w:p w14:paraId="572C07FD" w14:textId="77777777" w:rsidR="00C2568E" w:rsidRPr="00C2568E" w:rsidRDefault="00C2568E" w:rsidP="00C2568E">
            <w:pPr>
              <w:contextualSpacing/>
              <w:jc w:val="center"/>
              <w:rPr>
                <w:color w:val="000000"/>
              </w:rPr>
            </w:pPr>
            <w:r w:rsidRPr="00C2568E">
              <w:rPr>
                <w:color w:val="000000"/>
              </w:rPr>
              <w:t>Детский сад №2  на 551 место</w:t>
            </w:r>
          </w:p>
        </w:tc>
        <w:tc>
          <w:tcPr>
            <w:tcW w:w="700" w:type="dxa"/>
            <w:vMerge w:val="restart"/>
            <w:shd w:val="clear" w:color="auto" w:fill="auto"/>
            <w:noWrap/>
            <w:vAlign w:val="bottom"/>
            <w:hideMark/>
          </w:tcPr>
          <w:p w14:paraId="4F3B606F" w14:textId="77777777" w:rsidR="00C2568E" w:rsidRPr="00C2568E" w:rsidRDefault="00C2568E" w:rsidP="00C2568E">
            <w:pPr>
              <w:contextualSpacing/>
              <w:rPr>
                <w:color w:val="000000"/>
              </w:rPr>
            </w:pPr>
            <w:r w:rsidRPr="00C2568E">
              <w:rPr>
                <w:color w:val="000000"/>
              </w:rPr>
              <w:t> </w:t>
            </w:r>
          </w:p>
        </w:tc>
        <w:tc>
          <w:tcPr>
            <w:tcW w:w="980" w:type="dxa"/>
            <w:vMerge w:val="restart"/>
            <w:shd w:val="clear" w:color="auto" w:fill="auto"/>
            <w:noWrap/>
            <w:vAlign w:val="bottom"/>
            <w:hideMark/>
          </w:tcPr>
          <w:p w14:paraId="33EF4EE7" w14:textId="77777777" w:rsidR="00C2568E" w:rsidRPr="00C2568E" w:rsidRDefault="00C2568E" w:rsidP="00C2568E">
            <w:pPr>
              <w:contextualSpacing/>
              <w:rPr>
                <w:color w:val="000000"/>
              </w:rPr>
            </w:pPr>
            <w:r w:rsidRPr="00C2568E">
              <w:rPr>
                <w:color w:val="000000"/>
              </w:rPr>
              <w:t> </w:t>
            </w:r>
          </w:p>
        </w:tc>
        <w:tc>
          <w:tcPr>
            <w:tcW w:w="1333" w:type="dxa"/>
            <w:shd w:val="clear" w:color="auto" w:fill="auto"/>
            <w:vAlign w:val="center"/>
            <w:hideMark/>
          </w:tcPr>
          <w:p w14:paraId="7EB2BFD1" w14:textId="77777777" w:rsidR="00C2568E" w:rsidRPr="00C2568E" w:rsidRDefault="00C2568E" w:rsidP="00C2568E">
            <w:pPr>
              <w:contextualSpacing/>
              <w:jc w:val="center"/>
              <w:rPr>
                <w:color w:val="000000"/>
              </w:rPr>
            </w:pPr>
            <w:r w:rsidRPr="00C2568E">
              <w:rPr>
                <w:color w:val="000000"/>
              </w:rPr>
              <w:t>760 623</w:t>
            </w:r>
          </w:p>
        </w:tc>
        <w:tc>
          <w:tcPr>
            <w:tcW w:w="1442" w:type="dxa"/>
            <w:shd w:val="clear" w:color="auto" w:fill="auto"/>
            <w:vAlign w:val="center"/>
            <w:hideMark/>
          </w:tcPr>
          <w:p w14:paraId="2A75B534" w14:textId="77777777" w:rsidR="00C2568E" w:rsidRPr="00C2568E" w:rsidRDefault="00C2568E" w:rsidP="00C2568E">
            <w:pPr>
              <w:contextualSpacing/>
              <w:jc w:val="center"/>
              <w:rPr>
                <w:color w:val="000000"/>
              </w:rPr>
            </w:pPr>
            <w:r w:rsidRPr="00C2568E">
              <w:rPr>
                <w:color w:val="000000"/>
              </w:rPr>
              <w:t>170 000</w:t>
            </w:r>
          </w:p>
        </w:tc>
        <w:tc>
          <w:tcPr>
            <w:tcW w:w="1954" w:type="dxa"/>
            <w:shd w:val="clear" w:color="auto" w:fill="auto"/>
            <w:vAlign w:val="center"/>
            <w:hideMark/>
          </w:tcPr>
          <w:p w14:paraId="00B56489" w14:textId="77777777" w:rsidR="00C2568E" w:rsidRPr="00C2568E" w:rsidRDefault="00C2568E" w:rsidP="00C2568E">
            <w:pPr>
              <w:contextualSpacing/>
              <w:jc w:val="center"/>
              <w:rPr>
                <w:color w:val="000000"/>
              </w:rPr>
            </w:pPr>
            <w:r w:rsidRPr="00C2568E">
              <w:rPr>
                <w:color w:val="000000"/>
              </w:rPr>
              <w:t>361 460</w:t>
            </w:r>
          </w:p>
        </w:tc>
        <w:tc>
          <w:tcPr>
            <w:tcW w:w="1559" w:type="dxa"/>
            <w:shd w:val="clear" w:color="auto" w:fill="auto"/>
            <w:vAlign w:val="center"/>
            <w:hideMark/>
          </w:tcPr>
          <w:p w14:paraId="49DE8AAD" w14:textId="77777777" w:rsidR="00C2568E" w:rsidRPr="00C2568E" w:rsidRDefault="00C2568E" w:rsidP="00C2568E">
            <w:pPr>
              <w:contextualSpacing/>
              <w:jc w:val="center"/>
              <w:rPr>
                <w:color w:val="000000"/>
              </w:rPr>
            </w:pPr>
            <w:r w:rsidRPr="00C2568E">
              <w:rPr>
                <w:color w:val="000000"/>
              </w:rPr>
              <w:t>1 292 083</w:t>
            </w:r>
          </w:p>
        </w:tc>
      </w:tr>
      <w:tr w:rsidR="00C2568E" w:rsidRPr="00C2568E" w14:paraId="174651BC" w14:textId="77777777" w:rsidTr="00A54344">
        <w:trPr>
          <w:trHeight w:val="450"/>
        </w:trPr>
        <w:tc>
          <w:tcPr>
            <w:tcW w:w="2097" w:type="dxa"/>
            <w:vMerge/>
            <w:vAlign w:val="center"/>
            <w:hideMark/>
          </w:tcPr>
          <w:p w14:paraId="798E5878" w14:textId="77777777" w:rsidR="00C2568E" w:rsidRPr="00C2568E" w:rsidRDefault="00C2568E" w:rsidP="00C2568E">
            <w:pPr>
              <w:contextualSpacing/>
              <w:rPr>
                <w:color w:val="000000"/>
              </w:rPr>
            </w:pPr>
          </w:p>
        </w:tc>
        <w:tc>
          <w:tcPr>
            <w:tcW w:w="700" w:type="dxa"/>
            <w:vMerge/>
            <w:vAlign w:val="center"/>
            <w:hideMark/>
          </w:tcPr>
          <w:p w14:paraId="64E4EFBF" w14:textId="77777777" w:rsidR="00C2568E" w:rsidRPr="00C2568E" w:rsidRDefault="00C2568E" w:rsidP="00C2568E">
            <w:pPr>
              <w:contextualSpacing/>
              <w:rPr>
                <w:color w:val="000000"/>
              </w:rPr>
            </w:pPr>
          </w:p>
        </w:tc>
        <w:tc>
          <w:tcPr>
            <w:tcW w:w="980" w:type="dxa"/>
            <w:vMerge/>
            <w:vAlign w:val="center"/>
            <w:hideMark/>
          </w:tcPr>
          <w:p w14:paraId="3DCE71D7" w14:textId="77777777" w:rsidR="00C2568E" w:rsidRPr="00C2568E" w:rsidRDefault="00C2568E" w:rsidP="00C2568E">
            <w:pPr>
              <w:contextualSpacing/>
              <w:rPr>
                <w:color w:val="000000"/>
              </w:rPr>
            </w:pPr>
          </w:p>
        </w:tc>
        <w:tc>
          <w:tcPr>
            <w:tcW w:w="1333" w:type="dxa"/>
            <w:shd w:val="clear" w:color="auto" w:fill="auto"/>
            <w:vAlign w:val="center"/>
            <w:hideMark/>
          </w:tcPr>
          <w:p w14:paraId="33F21DD2" w14:textId="77777777" w:rsidR="00C2568E" w:rsidRPr="00C2568E" w:rsidRDefault="00C2568E" w:rsidP="00C2568E">
            <w:pPr>
              <w:contextualSpacing/>
              <w:jc w:val="center"/>
              <w:rPr>
                <w:color w:val="000000"/>
              </w:rPr>
            </w:pPr>
            <w:r w:rsidRPr="00C2568E">
              <w:rPr>
                <w:color w:val="000000"/>
              </w:rPr>
              <w:t>(654 018)</w:t>
            </w:r>
          </w:p>
        </w:tc>
        <w:tc>
          <w:tcPr>
            <w:tcW w:w="1442" w:type="dxa"/>
            <w:shd w:val="clear" w:color="auto" w:fill="auto"/>
            <w:vAlign w:val="center"/>
            <w:hideMark/>
          </w:tcPr>
          <w:p w14:paraId="6A6EDD86" w14:textId="77777777" w:rsidR="00C2568E" w:rsidRPr="00C2568E" w:rsidRDefault="00C2568E" w:rsidP="00C2568E">
            <w:pPr>
              <w:contextualSpacing/>
              <w:jc w:val="center"/>
              <w:rPr>
                <w:color w:val="000000"/>
              </w:rPr>
            </w:pPr>
            <w:r w:rsidRPr="00C2568E">
              <w:rPr>
                <w:color w:val="000000"/>
              </w:rPr>
              <w:t>(146 174)</w:t>
            </w:r>
          </w:p>
        </w:tc>
        <w:tc>
          <w:tcPr>
            <w:tcW w:w="1954" w:type="dxa"/>
            <w:shd w:val="clear" w:color="auto" w:fill="auto"/>
            <w:vAlign w:val="center"/>
            <w:hideMark/>
          </w:tcPr>
          <w:p w14:paraId="3A354E86" w14:textId="77777777" w:rsidR="00C2568E" w:rsidRPr="00C2568E" w:rsidRDefault="00C2568E" w:rsidP="00C2568E">
            <w:pPr>
              <w:contextualSpacing/>
              <w:jc w:val="center"/>
              <w:rPr>
                <w:color w:val="000000"/>
              </w:rPr>
            </w:pPr>
            <w:r w:rsidRPr="00C2568E">
              <w:rPr>
                <w:color w:val="000000"/>
              </w:rPr>
              <w:t>(310 800)</w:t>
            </w:r>
          </w:p>
        </w:tc>
        <w:tc>
          <w:tcPr>
            <w:tcW w:w="1559" w:type="dxa"/>
            <w:shd w:val="clear" w:color="auto" w:fill="auto"/>
            <w:vAlign w:val="center"/>
            <w:hideMark/>
          </w:tcPr>
          <w:p w14:paraId="2A123349" w14:textId="77777777" w:rsidR="00C2568E" w:rsidRPr="00C2568E" w:rsidRDefault="00C2568E" w:rsidP="00C2568E">
            <w:pPr>
              <w:contextualSpacing/>
              <w:jc w:val="center"/>
              <w:rPr>
                <w:color w:val="000000"/>
              </w:rPr>
            </w:pPr>
            <w:r w:rsidRPr="00C2568E">
              <w:rPr>
                <w:color w:val="000000"/>
              </w:rPr>
              <w:t>(1 110 992)</w:t>
            </w:r>
          </w:p>
        </w:tc>
      </w:tr>
      <w:tr w:rsidR="00C2568E" w:rsidRPr="00C2568E" w14:paraId="5D829216" w14:textId="77777777" w:rsidTr="00A54344">
        <w:trPr>
          <w:trHeight w:val="450"/>
        </w:trPr>
        <w:tc>
          <w:tcPr>
            <w:tcW w:w="2097" w:type="dxa"/>
            <w:vMerge w:val="restart"/>
            <w:shd w:val="clear" w:color="auto" w:fill="auto"/>
            <w:vAlign w:val="center"/>
            <w:hideMark/>
          </w:tcPr>
          <w:p w14:paraId="7FBA6772" w14:textId="77777777" w:rsidR="00C2568E" w:rsidRPr="00C2568E" w:rsidRDefault="00C2568E" w:rsidP="00C2568E">
            <w:pPr>
              <w:contextualSpacing/>
              <w:jc w:val="center"/>
              <w:rPr>
                <w:color w:val="000000"/>
              </w:rPr>
            </w:pPr>
            <w:r w:rsidRPr="00C2568E">
              <w:rPr>
                <w:color w:val="000000"/>
              </w:rPr>
              <w:t>Школа №1 на 1574 места</w:t>
            </w:r>
          </w:p>
        </w:tc>
        <w:tc>
          <w:tcPr>
            <w:tcW w:w="700" w:type="dxa"/>
            <w:vMerge w:val="restart"/>
            <w:shd w:val="clear" w:color="auto" w:fill="auto"/>
            <w:noWrap/>
            <w:vAlign w:val="bottom"/>
            <w:hideMark/>
          </w:tcPr>
          <w:p w14:paraId="2D1F6B90" w14:textId="77777777" w:rsidR="00C2568E" w:rsidRPr="00C2568E" w:rsidRDefault="00C2568E" w:rsidP="00C2568E">
            <w:pPr>
              <w:contextualSpacing/>
              <w:rPr>
                <w:color w:val="000000"/>
              </w:rPr>
            </w:pPr>
            <w:r w:rsidRPr="00C2568E">
              <w:rPr>
                <w:color w:val="000000"/>
              </w:rPr>
              <w:t> </w:t>
            </w:r>
          </w:p>
        </w:tc>
        <w:tc>
          <w:tcPr>
            <w:tcW w:w="980" w:type="dxa"/>
            <w:vMerge w:val="restart"/>
            <w:shd w:val="clear" w:color="auto" w:fill="auto"/>
            <w:noWrap/>
            <w:vAlign w:val="bottom"/>
            <w:hideMark/>
          </w:tcPr>
          <w:p w14:paraId="296E4390" w14:textId="77777777" w:rsidR="00C2568E" w:rsidRPr="00C2568E" w:rsidRDefault="00C2568E" w:rsidP="00C2568E">
            <w:pPr>
              <w:contextualSpacing/>
              <w:rPr>
                <w:color w:val="000000"/>
              </w:rPr>
            </w:pPr>
            <w:r w:rsidRPr="00C2568E">
              <w:rPr>
                <w:color w:val="000000"/>
              </w:rPr>
              <w:t> </w:t>
            </w:r>
          </w:p>
        </w:tc>
        <w:tc>
          <w:tcPr>
            <w:tcW w:w="1333" w:type="dxa"/>
            <w:shd w:val="clear" w:color="auto" w:fill="auto"/>
            <w:vAlign w:val="center"/>
            <w:hideMark/>
          </w:tcPr>
          <w:p w14:paraId="0622B366" w14:textId="77777777" w:rsidR="00C2568E" w:rsidRPr="00C2568E" w:rsidRDefault="00C2568E" w:rsidP="00C2568E">
            <w:pPr>
              <w:contextualSpacing/>
              <w:jc w:val="center"/>
              <w:rPr>
                <w:color w:val="000000"/>
              </w:rPr>
            </w:pPr>
            <w:r w:rsidRPr="00C2568E">
              <w:rPr>
                <w:color w:val="000000"/>
              </w:rPr>
              <w:t>1 385 100</w:t>
            </w:r>
          </w:p>
        </w:tc>
        <w:tc>
          <w:tcPr>
            <w:tcW w:w="1442" w:type="dxa"/>
            <w:shd w:val="clear" w:color="auto" w:fill="auto"/>
            <w:vAlign w:val="center"/>
            <w:hideMark/>
          </w:tcPr>
          <w:p w14:paraId="7C48F97D" w14:textId="77777777" w:rsidR="00C2568E" w:rsidRPr="00C2568E" w:rsidRDefault="00C2568E" w:rsidP="00C2568E">
            <w:pPr>
              <w:contextualSpacing/>
              <w:jc w:val="center"/>
              <w:rPr>
                <w:color w:val="000000"/>
              </w:rPr>
            </w:pPr>
            <w:r w:rsidRPr="00C2568E">
              <w:rPr>
                <w:color w:val="000000"/>
              </w:rPr>
              <w:t>2 747 718</w:t>
            </w:r>
          </w:p>
        </w:tc>
        <w:tc>
          <w:tcPr>
            <w:tcW w:w="1954" w:type="dxa"/>
            <w:shd w:val="clear" w:color="auto" w:fill="auto"/>
            <w:vAlign w:val="center"/>
            <w:hideMark/>
          </w:tcPr>
          <w:p w14:paraId="16981B69" w14:textId="77777777" w:rsidR="00C2568E" w:rsidRPr="00C2568E" w:rsidRDefault="00C2568E" w:rsidP="00C2568E">
            <w:pPr>
              <w:contextualSpacing/>
              <w:jc w:val="center"/>
              <w:rPr>
                <w:color w:val="000000"/>
              </w:rPr>
            </w:pPr>
            <w:r w:rsidRPr="00C2568E">
              <w:rPr>
                <w:color w:val="000000"/>
              </w:rPr>
              <w:t>828 986</w:t>
            </w:r>
          </w:p>
        </w:tc>
        <w:tc>
          <w:tcPr>
            <w:tcW w:w="1559" w:type="dxa"/>
            <w:shd w:val="clear" w:color="auto" w:fill="auto"/>
            <w:vAlign w:val="center"/>
            <w:hideMark/>
          </w:tcPr>
          <w:p w14:paraId="64604D4E" w14:textId="77777777" w:rsidR="00C2568E" w:rsidRPr="00C2568E" w:rsidRDefault="00C2568E" w:rsidP="00C2568E">
            <w:pPr>
              <w:contextualSpacing/>
              <w:jc w:val="center"/>
              <w:rPr>
                <w:color w:val="000000"/>
              </w:rPr>
            </w:pPr>
            <w:r w:rsidRPr="00C2568E">
              <w:rPr>
                <w:color w:val="000000"/>
              </w:rPr>
              <w:t>4 961 804</w:t>
            </w:r>
          </w:p>
        </w:tc>
      </w:tr>
      <w:tr w:rsidR="00C2568E" w:rsidRPr="00C2568E" w14:paraId="59A8DD7E" w14:textId="77777777" w:rsidTr="00A54344">
        <w:trPr>
          <w:trHeight w:val="405"/>
        </w:trPr>
        <w:tc>
          <w:tcPr>
            <w:tcW w:w="2097" w:type="dxa"/>
            <w:vMerge/>
            <w:vAlign w:val="center"/>
            <w:hideMark/>
          </w:tcPr>
          <w:p w14:paraId="752B2D48" w14:textId="77777777" w:rsidR="00C2568E" w:rsidRPr="00C2568E" w:rsidRDefault="00C2568E" w:rsidP="00C2568E">
            <w:pPr>
              <w:contextualSpacing/>
              <w:rPr>
                <w:color w:val="000000"/>
              </w:rPr>
            </w:pPr>
          </w:p>
        </w:tc>
        <w:tc>
          <w:tcPr>
            <w:tcW w:w="700" w:type="dxa"/>
            <w:vMerge/>
            <w:vAlign w:val="center"/>
            <w:hideMark/>
          </w:tcPr>
          <w:p w14:paraId="14751473" w14:textId="77777777" w:rsidR="00C2568E" w:rsidRPr="00C2568E" w:rsidRDefault="00C2568E" w:rsidP="00C2568E">
            <w:pPr>
              <w:contextualSpacing/>
              <w:rPr>
                <w:color w:val="000000"/>
              </w:rPr>
            </w:pPr>
          </w:p>
        </w:tc>
        <w:tc>
          <w:tcPr>
            <w:tcW w:w="980" w:type="dxa"/>
            <w:vMerge/>
            <w:vAlign w:val="center"/>
            <w:hideMark/>
          </w:tcPr>
          <w:p w14:paraId="6A9E4BD4" w14:textId="77777777" w:rsidR="00C2568E" w:rsidRPr="00C2568E" w:rsidRDefault="00C2568E" w:rsidP="00C2568E">
            <w:pPr>
              <w:contextualSpacing/>
              <w:rPr>
                <w:color w:val="000000"/>
              </w:rPr>
            </w:pPr>
          </w:p>
        </w:tc>
        <w:tc>
          <w:tcPr>
            <w:tcW w:w="1333" w:type="dxa"/>
            <w:shd w:val="clear" w:color="auto" w:fill="auto"/>
            <w:vAlign w:val="center"/>
            <w:hideMark/>
          </w:tcPr>
          <w:p w14:paraId="55CFEBDD" w14:textId="77777777" w:rsidR="00C2568E" w:rsidRPr="00C2568E" w:rsidRDefault="00C2568E" w:rsidP="00C2568E">
            <w:pPr>
              <w:contextualSpacing/>
              <w:jc w:val="center"/>
              <w:rPr>
                <w:color w:val="000000"/>
              </w:rPr>
            </w:pPr>
            <w:r w:rsidRPr="00C2568E">
              <w:rPr>
                <w:color w:val="000000"/>
              </w:rPr>
              <w:t>(1 190 972)</w:t>
            </w:r>
          </w:p>
        </w:tc>
        <w:tc>
          <w:tcPr>
            <w:tcW w:w="1442" w:type="dxa"/>
            <w:shd w:val="clear" w:color="auto" w:fill="auto"/>
            <w:vAlign w:val="center"/>
            <w:hideMark/>
          </w:tcPr>
          <w:p w14:paraId="2498740C" w14:textId="77777777" w:rsidR="00C2568E" w:rsidRPr="00C2568E" w:rsidRDefault="00C2568E" w:rsidP="00C2568E">
            <w:pPr>
              <w:contextualSpacing/>
              <w:jc w:val="center"/>
              <w:rPr>
                <w:color w:val="000000"/>
              </w:rPr>
            </w:pPr>
            <w:r w:rsidRPr="00C2568E">
              <w:rPr>
                <w:color w:val="000000"/>
              </w:rPr>
              <w:t>(2 362 612)</w:t>
            </w:r>
          </w:p>
        </w:tc>
        <w:tc>
          <w:tcPr>
            <w:tcW w:w="1954" w:type="dxa"/>
            <w:shd w:val="clear" w:color="auto" w:fill="auto"/>
            <w:vAlign w:val="center"/>
            <w:hideMark/>
          </w:tcPr>
          <w:p w14:paraId="07A8C661" w14:textId="77777777" w:rsidR="00C2568E" w:rsidRPr="00C2568E" w:rsidRDefault="00C2568E" w:rsidP="00C2568E">
            <w:pPr>
              <w:contextualSpacing/>
              <w:jc w:val="center"/>
              <w:rPr>
                <w:color w:val="000000"/>
              </w:rPr>
            </w:pPr>
            <w:r w:rsidRPr="00C2568E">
              <w:rPr>
                <w:color w:val="000000"/>
              </w:rPr>
              <w:t>(712 800)</w:t>
            </w:r>
          </w:p>
        </w:tc>
        <w:tc>
          <w:tcPr>
            <w:tcW w:w="1559" w:type="dxa"/>
            <w:shd w:val="clear" w:color="auto" w:fill="auto"/>
            <w:vAlign w:val="center"/>
            <w:hideMark/>
          </w:tcPr>
          <w:p w14:paraId="70CF3ECB" w14:textId="77777777" w:rsidR="00C2568E" w:rsidRPr="00C2568E" w:rsidRDefault="00C2568E" w:rsidP="00C2568E">
            <w:pPr>
              <w:contextualSpacing/>
              <w:jc w:val="center"/>
              <w:rPr>
                <w:color w:val="000000"/>
              </w:rPr>
            </w:pPr>
            <w:r w:rsidRPr="00C2568E">
              <w:rPr>
                <w:color w:val="000000"/>
              </w:rPr>
              <w:t>(4 266 384)</w:t>
            </w:r>
          </w:p>
        </w:tc>
      </w:tr>
      <w:tr w:rsidR="00C2568E" w:rsidRPr="00C2568E" w14:paraId="02FF0108" w14:textId="77777777" w:rsidTr="00A54344">
        <w:trPr>
          <w:trHeight w:val="522"/>
        </w:trPr>
        <w:tc>
          <w:tcPr>
            <w:tcW w:w="2097" w:type="dxa"/>
            <w:vMerge w:val="restart"/>
            <w:shd w:val="clear" w:color="auto" w:fill="auto"/>
            <w:vAlign w:val="center"/>
            <w:hideMark/>
          </w:tcPr>
          <w:p w14:paraId="3E460C68" w14:textId="77777777" w:rsidR="00C2568E" w:rsidRPr="00C2568E" w:rsidRDefault="00C2568E" w:rsidP="00C2568E">
            <w:pPr>
              <w:contextualSpacing/>
              <w:jc w:val="center"/>
              <w:rPr>
                <w:color w:val="000000"/>
              </w:rPr>
            </w:pPr>
            <w:r w:rsidRPr="00C2568E">
              <w:rPr>
                <w:color w:val="000000"/>
              </w:rPr>
              <w:t>Школа №2 на 1574 места</w:t>
            </w:r>
          </w:p>
        </w:tc>
        <w:tc>
          <w:tcPr>
            <w:tcW w:w="700" w:type="dxa"/>
            <w:vMerge w:val="restart"/>
            <w:shd w:val="clear" w:color="auto" w:fill="auto"/>
            <w:noWrap/>
            <w:vAlign w:val="bottom"/>
            <w:hideMark/>
          </w:tcPr>
          <w:p w14:paraId="2056BF42" w14:textId="77777777" w:rsidR="00C2568E" w:rsidRPr="00C2568E" w:rsidRDefault="00C2568E" w:rsidP="00C2568E">
            <w:pPr>
              <w:contextualSpacing/>
              <w:rPr>
                <w:color w:val="000000"/>
              </w:rPr>
            </w:pPr>
            <w:r w:rsidRPr="00C2568E">
              <w:rPr>
                <w:color w:val="000000"/>
              </w:rPr>
              <w:t> </w:t>
            </w:r>
          </w:p>
        </w:tc>
        <w:tc>
          <w:tcPr>
            <w:tcW w:w="980" w:type="dxa"/>
            <w:vMerge w:val="restart"/>
            <w:shd w:val="clear" w:color="auto" w:fill="auto"/>
            <w:noWrap/>
            <w:vAlign w:val="bottom"/>
            <w:hideMark/>
          </w:tcPr>
          <w:p w14:paraId="3AF419C6" w14:textId="77777777" w:rsidR="00C2568E" w:rsidRPr="00C2568E" w:rsidRDefault="00C2568E" w:rsidP="00C2568E">
            <w:pPr>
              <w:contextualSpacing/>
              <w:rPr>
                <w:color w:val="000000"/>
              </w:rPr>
            </w:pPr>
            <w:r w:rsidRPr="00C2568E">
              <w:rPr>
                <w:color w:val="000000"/>
              </w:rPr>
              <w:t> </w:t>
            </w:r>
          </w:p>
        </w:tc>
        <w:tc>
          <w:tcPr>
            <w:tcW w:w="1333" w:type="dxa"/>
            <w:shd w:val="clear" w:color="auto" w:fill="auto"/>
            <w:vAlign w:val="center"/>
            <w:hideMark/>
          </w:tcPr>
          <w:p w14:paraId="418D8FC1" w14:textId="77777777" w:rsidR="00C2568E" w:rsidRPr="00C2568E" w:rsidRDefault="00C2568E" w:rsidP="00C2568E">
            <w:pPr>
              <w:contextualSpacing/>
              <w:jc w:val="center"/>
              <w:rPr>
                <w:color w:val="000000"/>
              </w:rPr>
            </w:pPr>
            <w:r w:rsidRPr="00C2568E">
              <w:rPr>
                <w:color w:val="000000"/>
              </w:rPr>
              <w:t>1 385 100</w:t>
            </w:r>
          </w:p>
        </w:tc>
        <w:tc>
          <w:tcPr>
            <w:tcW w:w="1442" w:type="dxa"/>
            <w:shd w:val="clear" w:color="auto" w:fill="auto"/>
            <w:vAlign w:val="center"/>
            <w:hideMark/>
          </w:tcPr>
          <w:p w14:paraId="6ED0BC3F" w14:textId="77777777" w:rsidR="00C2568E" w:rsidRPr="00C2568E" w:rsidRDefault="00C2568E" w:rsidP="00C2568E">
            <w:pPr>
              <w:contextualSpacing/>
              <w:jc w:val="center"/>
              <w:rPr>
                <w:color w:val="000000"/>
              </w:rPr>
            </w:pPr>
            <w:r w:rsidRPr="00C2568E">
              <w:rPr>
                <w:color w:val="000000"/>
              </w:rPr>
              <w:t>2 747 718</w:t>
            </w:r>
          </w:p>
        </w:tc>
        <w:tc>
          <w:tcPr>
            <w:tcW w:w="1954" w:type="dxa"/>
            <w:shd w:val="clear" w:color="auto" w:fill="auto"/>
            <w:vAlign w:val="center"/>
            <w:hideMark/>
          </w:tcPr>
          <w:p w14:paraId="58D2B49F" w14:textId="77777777" w:rsidR="00C2568E" w:rsidRPr="00C2568E" w:rsidRDefault="00C2568E" w:rsidP="00C2568E">
            <w:pPr>
              <w:contextualSpacing/>
              <w:jc w:val="center"/>
              <w:rPr>
                <w:color w:val="000000"/>
              </w:rPr>
            </w:pPr>
            <w:r w:rsidRPr="00C2568E">
              <w:rPr>
                <w:color w:val="000000"/>
              </w:rPr>
              <w:t>828 986</w:t>
            </w:r>
          </w:p>
        </w:tc>
        <w:tc>
          <w:tcPr>
            <w:tcW w:w="1559" w:type="dxa"/>
            <w:shd w:val="clear" w:color="auto" w:fill="auto"/>
            <w:vAlign w:val="center"/>
            <w:hideMark/>
          </w:tcPr>
          <w:p w14:paraId="26681BCB" w14:textId="77777777" w:rsidR="00C2568E" w:rsidRPr="00C2568E" w:rsidRDefault="00C2568E" w:rsidP="00C2568E">
            <w:pPr>
              <w:contextualSpacing/>
              <w:jc w:val="center"/>
              <w:rPr>
                <w:color w:val="000000"/>
              </w:rPr>
            </w:pPr>
            <w:r w:rsidRPr="00C2568E">
              <w:rPr>
                <w:color w:val="000000"/>
              </w:rPr>
              <w:t>4 961 804</w:t>
            </w:r>
          </w:p>
        </w:tc>
      </w:tr>
      <w:tr w:rsidR="00C2568E" w:rsidRPr="00C2568E" w14:paraId="0C6100A0" w14:textId="77777777" w:rsidTr="00A54344">
        <w:trPr>
          <w:trHeight w:val="435"/>
        </w:trPr>
        <w:tc>
          <w:tcPr>
            <w:tcW w:w="2097" w:type="dxa"/>
            <w:vMerge/>
            <w:vAlign w:val="center"/>
            <w:hideMark/>
          </w:tcPr>
          <w:p w14:paraId="0BD751EC" w14:textId="77777777" w:rsidR="00C2568E" w:rsidRPr="00C2568E" w:rsidRDefault="00C2568E" w:rsidP="00C2568E">
            <w:pPr>
              <w:contextualSpacing/>
              <w:rPr>
                <w:color w:val="000000"/>
              </w:rPr>
            </w:pPr>
          </w:p>
        </w:tc>
        <w:tc>
          <w:tcPr>
            <w:tcW w:w="700" w:type="dxa"/>
            <w:vMerge/>
            <w:vAlign w:val="center"/>
            <w:hideMark/>
          </w:tcPr>
          <w:p w14:paraId="5E6E7F2F" w14:textId="77777777" w:rsidR="00C2568E" w:rsidRPr="00C2568E" w:rsidRDefault="00C2568E" w:rsidP="00C2568E">
            <w:pPr>
              <w:contextualSpacing/>
              <w:rPr>
                <w:color w:val="000000"/>
              </w:rPr>
            </w:pPr>
          </w:p>
        </w:tc>
        <w:tc>
          <w:tcPr>
            <w:tcW w:w="980" w:type="dxa"/>
            <w:vMerge/>
            <w:vAlign w:val="center"/>
            <w:hideMark/>
          </w:tcPr>
          <w:p w14:paraId="5012249A" w14:textId="77777777" w:rsidR="00C2568E" w:rsidRPr="00C2568E" w:rsidRDefault="00C2568E" w:rsidP="00C2568E">
            <w:pPr>
              <w:contextualSpacing/>
              <w:rPr>
                <w:color w:val="000000"/>
              </w:rPr>
            </w:pPr>
          </w:p>
        </w:tc>
        <w:tc>
          <w:tcPr>
            <w:tcW w:w="1333" w:type="dxa"/>
            <w:shd w:val="clear" w:color="auto" w:fill="auto"/>
            <w:vAlign w:val="center"/>
            <w:hideMark/>
          </w:tcPr>
          <w:p w14:paraId="63130022" w14:textId="77777777" w:rsidR="00C2568E" w:rsidRPr="00C2568E" w:rsidRDefault="00C2568E" w:rsidP="00C2568E">
            <w:pPr>
              <w:contextualSpacing/>
              <w:jc w:val="center"/>
              <w:rPr>
                <w:color w:val="000000"/>
              </w:rPr>
            </w:pPr>
            <w:r w:rsidRPr="00C2568E">
              <w:rPr>
                <w:color w:val="000000"/>
              </w:rPr>
              <w:t>(1 190 972)</w:t>
            </w:r>
          </w:p>
        </w:tc>
        <w:tc>
          <w:tcPr>
            <w:tcW w:w="1442" w:type="dxa"/>
            <w:shd w:val="clear" w:color="auto" w:fill="auto"/>
            <w:vAlign w:val="center"/>
            <w:hideMark/>
          </w:tcPr>
          <w:p w14:paraId="6AF91089" w14:textId="77777777" w:rsidR="00C2568E" w:rsidRPr="00C2568E" w:rsidRDefault="00C2568E" w:rsidP="00C2568E">
            <w:pPr>
              <w:contextualSpacing/>
              <w:jc w:val="center"/>
              <w:rPr>
                <w:color w:val="000000"/>
              </w:rPr>
            </w:pPr>
            <w:r w:rsidRPr="00C2568E">
              <w:rPr>
                <w:color w:val="000000"/>
              </w:rPr>
              <w:t>(2 362 612)</w:t>
            </w:r>
          </w:p>
        </w:tc>
        <w:tc>
          <w:tcPr>
            <w:tcW w:w="1954" w:type="dxa"/>
            <w:shd w:val="clear" w:color="auto" w:fill="auto"/>
            <w:vAlign w:val="center"/>
            <w:hideMark/>
          </w:tcPr>
          <w:p w14:paraId="6FFC3F18" w14:textId="77777777" w:rsidR="00C2568E" w:rsidRPr="00C2568E" w:rsidRDefault="00C2568E" w:rsidP="00C2568E">
            <w:pPr>
              <w:contextualSpacing/>
              <w:jc w:val="center"/>
              <w:rPr>
                <w:color w:val="000000"/>
              </w:rPr>
            </w:pPr>
            <w:r w:rsidRPr="00C2568E">
              <w:rPr>
                <w:color w:val="000000"/>
              </w:rPr>
              <w:t>(712 800)</w:t>
            </w:r>
          </w:p>
        </w:tc>
        <w:tc>
          <w:tcPr>
            <w:tcW w:w="1559" w:type="dxa"/>
            <w:shd w:val="clear" w:color="auto" w:fill="auto"/>
            <w:vAlign w:val="center"/>
            <w:hideMark/>
          </w:tcPr>
          <w:p w14:paraId="3B0D6824" w14:textId="77777777" w:rsidR="00C2568E" w:rsidRPr="00C2568E" w:rsidRDefault="00C2568E" w:rsidP="00C2568E">
            <w:pPr>
              <w:contextualSpacing/>
              <w:jc w:val="center"/>
              <w:rPr>
                <w:color w:val="000000"/>
              </w:rPr>
            </w:pPr>
            <w:r w:rsidRPr="00C2568E">
              <w:rPr>
                <w:color w:val="000000"/>
              </w:rPr>
              <w:t>(4 266 384)</w:t>
            </w:r>
          </w:p>
        </w:tc>
      </w:tr>
      <w:tr w:rsidR="00C2568E" w:rsidRPr="00C2568E" w14:paraId="484C59D4" w14:textId="77777777" w:rsidTr="00A54344">
        <w:trPr>
          <w:trHeight w:val="375"/>
        </w:trPr>
        <w:tc>
          <w:tcPr>
            <w:tcW w:w="2097" w:type="dxa"/>
            <w:vMerge w:val="restart"/>
            <w:shd w:val="clear" w:color="auto" w:fill="auto"/>
            <w:vAlign w:val="center"/>
            <w:hideMark/>
          </w:tcPr>
          <w:p w14:paraId="0061C1E9" w14:textId="77777777" w:rsidR="00C2568E" w:rsidRPr="00C2568E" w:rsidRDefault="00C2568E" w:rsidP="00C2568E">
            <w:pPr>
              <w:contextualSpacing/>
              <w:jc w:val="center"/>
              <w:rPr>
                <w:color w:val="000000"/>
              </w:rPr>
            </w:pPr>
            <w:r w:rsidRPr="00C2568E">
              <w:rPr>
                <w:color w:val="000000"/>
              </w:rPr>
              <w:t>Итого</w:t>
            </w:r>
          </w:p>
        </w:tc>
        <w:tc>
          <w:tcPr>
            <w:tcW w:w="700" w:type="dxa"/>
            <w:vMerge w:val="restart"/>
            <w:shd w:val="clear" w:color="auto" w:fill="auto"/>
            <w:noWrap/>
            <w:vAlign w:val="bottom"/>
            <w:hideMark/>
          </w:tcPr>
          <w:p w14:paraId="4158BB92" w14:textId="77777777" w:rsidR="00C2568E" w:rsidRPr="00C2568E" w:rsidRDefault="00C2568E" w:rsidP="00C2568E">
            <w:pPr>
              <w:contextualSpacing/>
              <w:rPr>
                <w:color w:val="000000"/>
              </w:rPr>
            </w:pPr>
            <w:r w:rsidRPr="00C2568E">
              <w:rPr>
                <w:color w:val="000000"/>
              </w:rPr>
              <w:t> </w:t>
            </w:r>
          </w:p>
        </w:tc>
        <w:tc>
          <w:tcPr>
            <w:tcW w:w="980" w:type="dxa"/>
            <w:vMerge w:val="restart"/>
            <w:shd w:val="clear" w:color="auto" w:fill="auto"/>
            <w:noWrap/>
            <w:vAlign w:val="bottom"/>
            <w:hideMark/>
          </w:tcPr>
          <w:p w14:paraId="0420A52A" w14:textId="77777777" w:rsidR="00C2568E" w:rsidRPr="00C2568E" w:rsidRDefault="00C2568E" w:rsidP="00C2568E">
            <w:pPr>
              <w:contextualSpacing/>
              <w:rPr>
                <w:color w:val="000000"/>
              </w:rPr>
            </w:pPr>
            <w:r w:rsidRPr="00C2568E">
              <w:rPr>
                <w:color w:val="000000"/>
              </w:rPr>
              <w:t> </w:t>
            </w:r>
          </w:p>
        </w:tc>
        <w:tc>
          <w:tcPr>
            <w:tcW w:w="1333" w:type="dxa"/>
            <w:shd w:val="clear" w:color="auto" w:fill="auto"/>
            <w:vAlign w:val="center"/>
            <w:hideMark/>
          </w:tcPr>
          <w:p w14:paraId="736CE4F1" w14:textId="77777777" w:rsidR="00C2568E" w:rsidRPr="00C2568E" w:rsidRDefault="00C2568E" w:rsidP="00C2568E">
            <w:pPr>
              <w:contextualSpacing/>
              <w:jc w:val="center"/>
              <w:rPr>
                <w:color w:val="000000"/>
              </w:rPr>
            </w:pPr>
            <w:r w:rsidRPr="00C2568E">
              <w:rPr>
                <w:color w:val="000000"/>
              </w:rPr>
              <w:t>65 629 466</w:t>
            </w:r>
          </w:p>
        </w:tc>
        <w:tc>
          <w:tcPr>
            <w:tcW w:w="1442" w:type="dxa"/>
            <w:shd w:val="clear" w:color="auto" w:fill="auto"/>
            <w:vAlign w:val="center"/>
            <w:hideMark/>
          </w:tcPr>
          <w:p w14:paraId="3397E398" w14:textId="77777777" w:rsidR="00C2568E" w:rsidRPr="00C2568E" w:rsidRDefault="00C2568E" w:rsidP="00C2568E">
            <w:pPr>
              <w:contextualSpacing/>
              <w:jc w:val="center"/>
              <w:rPr>
                <w:color w:val="000000"/>
              </w:rPr>
            </w:pPr>
            <w:r w:rsidRPr="00C2568E">
              <w:rPr>
                <w:color w:val="000000"/>
              </w:rPr>
              <w:t>7 635 436</w:t>
            </w:r>
          </w:p>
        </w:tc>
        <w:tc>
          <w:tcPr>
            <w:tcW w:w="1954" w:type="dxa"/>
            <w:shd w:val="clear" w:color="auto" w:fill="auto"/>
            <w:vAlign w:val="center"/>
            <w:hideMark/>
          </w:tcPr>
          <w:p w14:paraId="65030360" w14:textId="77777777" w:rsidR="00C2568E" w:rsidRPr="00C2568E" w:rsidRDefault="00C2568E" w:rsidP="00C2568E">
            <w:pPr>
              <w:contextualSpacing/>
              <w:jc w:val="center"/>
              <w:rPr>
                <w:color w:val="000000"/>
              </w:rPr>
            </w:pPr>
            <w:r w:rsidRPr="00C2568E">
              <w:rPr>
                <w:color w:val="000000"/>
              </w:rPr>
              <w:t>26 185 783</w:t>
            </w:r>
          </w:p>
        </w:tc>
        <w:tc>
          <w:tcPr>
            <w:tcW w:w="1559" w:type="dxa"/>
            <w:shd w:val="clear" w:color="auto" w:fill="auto"/>
            <w:vAlign w:val="center"/>
            <w:hideMark/>
          </w:tcPr>
          <w:p w14:paraId="3FA56CD1" w14:textId="77777777" w:rsidR="00C2568E" w:rsidRPr="00C2568E" w:rsidRDefault="00C2568E" w:rsidP="00C2568E">
            <w:pPr>
              <w:contextualSpacing/>
              <w:jc w:val="center"/>
              <w:rPr>
                <w:color w:val="000000"/>
              </w:rPr>
            </w:pPr>
            <w:r w:rsidRPr="00C2568E">
              <w:rPr>
                <w:color w:val="000000"/>
              </w:rPr>
              <w:t>99 450 685</w:t>
            </w:r>
          </w:p>
        </w:tc>
      </w:tr>
      <w:tr w:rsidR="00C2568E" w:rsidRPr="00C2568E" w14:paraId="794A7071" w14:textId="77777777" w:rsidTr="00A54344">
        <w:trPr>
          <w:trHeight w:val="387"/>
        </w:trPr>
        <w:tc>
          <w:tcPr>
            <w:tcW w:w="2097" w:type="dxa"/>
            <w:vMerge/>
            <w:vAlign w:val="center"/>
            <w:hideMark/>
          </w:tcPr>
          <w:p w14:paraId="341EF3EE" w14:textId="77777777" w:rsidR="00C2568E" w:rsidRPr="00C2568E" w:rsidRDefault="00C2568E" w:rsidP="00C2568E">
            <w:pPr>
              <w:contextualSpacing/>
              <w:rPr>
                <w:color w:val="000000"/>
              </w:rPr>
            </w:pPr>
          </w:p>
        </w:tc>
        <w:tc>
          <w:tcPr>
            <w:tcW w:w="700" w:type="dxa"/>
            <w:vMerge/>
            <w:vAlign w:val="center"/>
            <w:hideMark/>
          </w:tcPr>
          <w:p w14:paraId="2280CA1A" w14:textId="77777777" w:rsidR="00C2568E" w:rsidRPr="00C2568E" w:rsidRDefault="00C2568E" w:rsidP="00C2568E">
            <w:pPr>
              <w:contextualSpacing/>
              <w:rPr>
                <w:color w:val="000000"/>
              </w:rPr>
            </w:pPr>
          </w:p>
        </w:tc>
        <w:tc>
          <w:tcPr>
            <w:tcW w:w="980" w:type="dxa"/>
            <w:vMerge/>
            <w:vAlign w:val="center"/>
            <w:hideMark/>
          </w:tcPr>
          <w:p w14:paraId="41D61CB7" w14:textId="77777777" w:rsidR="00C2568E" w:rsidRPr="00C2568E" w:rsidRDefault="00C2568E" w:rsidP="00C2568E">
            <w:pPr>
              <w:contextualSpacing/>
              <w:rPr>
                <w:color w:val="000000"/>
              </w:rPr>
            </w:pPr>
          </w:p>
        </w:tc>
        <w:tc>
          <w:tcPr>
            <w:tcW w:w="1333" w:type="dxa"/>
            <w:shd w:val="clear" w:color="auto" w:fill="auto"/>
            <w:vAlign w:val="center"/>
            <w:hideMark/>
          </w:tcPr>
          <w:p w14:paraId="4E186714" w14:textId="77777777" w:rsidR="00C2568E" w:rsidRPr="00C2568E" w:rsidRDefault="00C2568E" w:rsidP="00C2568E">
            <w:pPr>
              <w:contextualSpacing/>
              <w:jc w:val="center"/>
              <w:rPr>
                <w:color w:val="000000"/>
              </w:rPr>
            </w:pPr>
            <w:r w:rsidRPr="00C2568E">
              <w:rPr>
                <w:color w:val="000000"/>
              </w:rPr>
              <w:t>(56 431 183)</w:t>
            </w:r>
          </w:p>
        </w:tc>
        <w:tc>
          <w:tcPr>
            <w:tcW w:w="1442" w:type="dxa"/>
            <w:shd w:val="clear" w:color="auto" w:fill="auto"/>
            <w:vAlign w:val="center"/>
            <w:hideMark/>
          </w:tcPr>
          <w:p w14:paraId="193758DD" w14:textId="77777777" w:rsidR="00C2568E" w:rsidRPr="00C2568E" w:rsidRDefault="00C2568E" w:rsidP="00C2568E">
            <w:pPr>
              <w:contextualSpacing/>
              <w:jc w:val="center"/>
              <w:rPr>
                <w:color w:val="000000"/>
              </w:rPr>
            </w:pPr>
            <w:r w:rsidRPr="00C2568E">
              <w:rPr>
                <w:color w:val="000000"/>
              </w:rPr>
              <w:t>(6 565 293)</w:t>
            </w:r>
          </w:p>
        </w:tc>
        <w:tc>
          <w:tcPr>
            <w:tcW w:w="1954" w:type="dxa"/>
            <w:shd w:val="clear" w:color="auto" w:fill="auto"/>
            <w:vAlign w:val="center"/>
            <w:hideMark/>
          </w:tcPr>
          <w:p w14:paraId="7B58CDA7" w14:textId="77777777" w:rsidR="00C2568E" w:rsidRPr="00C2568E" w:rsidRDefault="00C2568E" w:rsidP="00C2568E">
            <w:pPr>
              <w:contextualSpacing/>
              <w:jc w:val="center"/>
              <w:rPr>
                <w:color w:val="000000"/>
              </w:rPr>
            </w:pPr>
            <w:r w:rsidRPr="00C2568E">
              <w:rPr>
                <w:color w:val="000000"/>
              </w:rPr>
              <w:t>(22 515 721)</w:t>
            </w:r>
          </w:p>
        </w:tc>
        <w:tc>
          <w:tcPr>
            <w:tcW w:w="1559" w:type="dxa"/>
            <w:shd w:val="clear" w:color="auto" w:fill="auto"/>
            <w:vAlign w:val="center"/>
            <w:hideMark/>
          </w:tcPr>
          <w:p w14:paraId="18D688CA" w14:textId="77777777" w:rsidR="00C2568E" w:rsidRPr="00C2568E" w:rsidRDefault="00C2568E" w:rsidP="00C2568E">
            <w:pPr>
              <w:contextualSpacing/>
              <w:jc w:val="center"/>
              <w:rPr>
                <w:color w:val="000000"/>
              </w:rPr>
            </w:pPr>
            <w:r w:rsidRPr="00C2568E">
              <w:rPr>
                <w:color w:val="000000"/>
              </w:rPr>
              <w:t>(85 512 197)</w:t>
            </w:r>
          </w:p>
        </w:tc>
      </w:tr>
      <w:tr w:rsidR="00C2568E" w:rsidRPr="00C2568E" w14:paraId="09AB850B" w14:textId="77777777" w:rsidTr="00A54344">
        <w:trPr>
          <w:trHeight w:val="387"/>
        </w:trPr>
        <w:tc>
          <w:tcPr>
            <w:tcW w:w="2097" w:type="dxa"/>
            <w:vMerge w:val="restart"/>
            <w:shd w:val="clear" w:color="auto" w:fill="auto"/>
            <w:vAlign w:val="center"/>
            <w:hideMark/>
          </w:tcPr>
          <w:p w14:paraId="37C88EB2" w14:textId="77777777" w:rsidR="00C2568E" w:rsidRPr="00C2568E" w:rsidRDefault="00C2568E" w:rsidP="00C2568E">
            <w:pPr>
              <w:contextualSpacing/>
              <w:jc w:val="center"/>
              <w:rPr>
                <w:color w:val="000000"/>
              </w:rPr>
            </w:pPr>
            <w:r w:rsidRPr="00C2568E">
              <w:rPr>
                <w:color w:val="000000"/>
              </w:rPr>
              <w:t>Итого с 10% запасом</w:t>
            </w:r>
          </w:p>
        </w:tc>
        <w:tc>
          <w:tcPr>
            <w:tcW w:w="700" w:type="dxa"/>
            <w:vMerge w:val="restart"/>
            <w:shd w:val="clear" w:color="auto" w:fill="auto"/>
            <w:noWrap/>
            <w:vAlign w:val="bottom"/>
            <w:hideMark/>
          </w:tcPr>
          <w:p w14:paraId="24170F05" w14:textId="77777777" w:rsidR="00C2568E" w:rsidRPr="00C2568E" w:rsidRDefault="00C2568E" w:rsidP="00C2568E">
            <w:pPr>
              <w:contextualSpacing/>
              <w:rPr>
                <w:color w:val="000000"/>
              </w:rPr>
            </w:pPr>
            <w:r w:rsidRPr="00C2568E">
              <w:rPr>
                <w:color w:val="000000"/>
              </w:rPr>
              <w:t> </w:t>
            </w:r>
          </w:p>
        </w:tc>
        <w:tc>
          <w:tcPr>
            <w:tcW w:w="980" w:type="dxa"/>
            <w:vMerge w:val="restart"/>
            <w:shd w:val="clear" w:color="auto" w:fill="auto"/>
            <w:noWrap/>
            <w:vAlign w:val="bottom"/>
            <w:hideMark/>
          </w:tcPr>
          <w:p w14:paraId="23A7E9D1" w14:textId="77777777" w:rsidR="00C2568E" w:rsidRPr="00C2568E" w:rsidRDefault="00C2568E" w:rsidP="00C2568E">
            <w:pPr>
              <w:contextualSpacing/>
              <w:rPr>
                <w:color w:val="000000"/>
              </w:rPr>
            </w:pPr>
            <w:r w:rsidRPr="00C2568E">
              <w:rPr>
                <w:color w:val="000000"/>
              </w:rPr>
              <w:t> </w:t>
            </w:r>
          </w:p>
        </w:tc>
        <w:tc>
          <w:tcPr>
            <w:tcW w:w="1333" w:type="dxa"/>
            <w:shd w:val="clear" w:color="auto" w:fill="auto"/>
            <w:vAlign w:val="center"/>
            <w:hideMark/>
          </w:tcPr>
          <w:p w14:paraId="7BC1B6D6" w14:textId="77777777" w:rsidR="00C2568E" w:rsidRPr="00C2568E" w:rsidRDefault="00C2568E" w:rsidP="00C2568E">
            <w:pPr>
              <w:contextualSpacing/>
              <w:jc w:val="center"/>
              <w:rPr>
                <w:color w:val="000000"/>
              </w:rPr>
            </w:pPr>
            <w:r w:rsidRPr="00C2568E">
              <w:rPr>
                <w:color w:val="000000"/>
              </w:rPr>
              <w:t>72 192 413</w:t>
            </w:r>
          </w:p>
        </w:tc>
        <w:tc>
          <w:tcPr>
            <w:tcW w:w="1442" w:type="dxa"/>
            <w:shd w:val="clear" w:color="auto" w:fill="auto"/>
            <w:vAlign w:val="center"/>
            <w:hideMark/>
          </w:tcPr>
          <w:p w14:paraId="51902D9F" w14:textId="77777777" w:rsidR="00C2568E" w:rsidRPr="00C2568E" w:rsidRDefault="00C2568E" w:rsidP="00C2568E">
            <w:pPr>
              <w:contextualSpacing/>
              <w:jc w:val="center"/>
              <w:rPr>
                <w:color w:val="000000"/>
              </w:rPr>
            </w:pPr>
            <w:r w:rsidRPr="00C2568E">
              <w:rPr>
                <w:color w:val="000000"/>
              </w:rPr>
              <w:t>8 398 980</w:t>
            </w:r>
          </w:p>
        </w:tc>
        <w:tc>
          <w:tcPr>
            <w:tcW w:w="1954" w:type="dxa"/>
            <w:shd w:val="clear" w:color="auto" w:fill="auto"/>
            <w:vAlign w:val="center"/>
            <w:hideMark/>
          </w:tcPr>
          <w:p w14:paraId="23330C99" w14:textId="77777777" w:rsidR="00C2568E" w:rsidRPr="00C2568E" w:rsidRDefault="00C2568E" w:rsidP="00C2568E">
            <w:pPr>
              <w:contextualSpacing/>
              <w:jc w:val="center"/>
              <w:rPr>
                <w:color w:val="000000"/>
              </w:rPr>
            </w:pPr>
            <w:r w:rsidRPr="00C2568E">
              <w:rPr>
                <w:color w:val="000000"/>
              </w:rPr>
              <w:t>28 804 361</w:t>
            </w:r>
          </w:p>
        </w:tc>
        <w:tc>
          <w:tcPr>
            <w:tcW w:w="1559" w:type="dxa"/>
            <w:shd w:val="clear" w:color="auto" w:fill="auto"/>
            <w:vAlign w:val="center"/>
            <w:hideMark/>
          </w:tcPr>
          <w:p w14:paraId="78770945" w14:textId="77777777" w:rsidR="00C2568E" w:rsidRPr="00C2568E" w:rsidRDefault="00C2568E" w:rsidP="00C2568E">
            <w:pPr>
              <w:contextualSpacing/>
              <w:jc w:val="center"/>
              <w:rPr>
                <w:color w:val="000000"/>
              </w:rPr>
            </w:pPr>
            <w:r w:rsidRPr="00C2568E">
              <w:rPr>
                <w:color w:val="000000"/>
              </w:rPr>
              <w:t>109 395 754</w:t>
            </w:r>
          </w:p>
        </w:tc>
      </w:tr>
      <w:tr w:rsidR="00C2568E" w:rsidRPr="00C2568E" w14:paraId="4860AB7D" w14:textId="77777777" w:rsidTr="00A54344">
        <w:trPr>
          <w:trHeight w:val="417"/>
        </w:trPr>
        <w:tc>
          <w:tcPr>
            <w:tcW w:w="2097" w:type="dxa"/>
            <w:vMerge/>
            <w:vAlign w:val="center"/>
            <w:hideMark/>
          </w:tcPr>
          <w:p w14:paraId="141BBCE8" w14:textId="77777777" w:rsidR="00C2568E" w:rsidRPr="00C2568E" w:rsidRDefault="00C2568E" w:rsidP="00C2568E">
            <w:pPr>
              <w:contextualSpacing/>
              <w:rPr>
                <w:color w:val="000000"/>
              </w:rPr>
            </w:pPr>
          </w:p>
        </w:tc>
        <w:tc>
          <w:tcPr>
            <w:tcW w:w="700" w:type="dxa"/>
            <w:vMerge/>
            <w:vAlign w:val="center"/>
            <w:hideMark/>
          </w:tcPr>
          <w:p w14:paraId="072AD5D2" w14:textId="77777777" w:rsidR="00C2568E" w:rsidRPr="00C2568E" w:rsidRDefault="00C2568E" w:rsidP="00C2568E">
            <w:pPr>
              <w:contextualSpacing/>
              <w:rPr>
                <w:color w:val="000000"/>
              </w:rPr>
            </w:pPr>
          </w:p>
        </w:tc>
        <w:tc>
          <w:tcPr>
            <w:tcW w:w="980" w:type="dxa"/>
            <w:vMerge/>
            <w:vAlign w:val="center"/>
            <w:hideMark/>
          </w:tcPr>
          <w:p w14:paraId="11597BFC" w14:textId="77777777" w:rsidR="00C2568E" w:rsidRPr="00C2568E" w:rsidRDefault="00C2568E" w:rsidP="00C2568E">
            <w:pPr>
              <w:contextualSpacing/>
              <w:rPr>
                <w:color w:val="000000"/>
              </w:rPr>
            </w:pPr>
          </w:p>
        </w:tc>
        <w:tc>
          <w:tcPr>
            <w:tcW w:w="1333" w:type="dxa"/>
            <w:shd w:val="clear" w:color="auto" w:fill="auto"/>
            <w:vAlign w:val="center"/>
            <w:hideMark/>
          </w:tcPr>
          <w:p w14:paraId="30F629D8" w14:textId="77777777" w:rsidR="00C2568E" w:rsidRPr="00C2568E" w:rsidRDefault="00C2568E" w:rsidP="00C2568E">
            <w:pPr>
              <w:contextualSpacing/>
              <w:jc w:val="center"/>
              <w:rPr>
                <w:color w:val="000000"/>
              </w:rPr>
            </w:pPr>
            <w:r w:rsidRPr="00C2568E">
              <w:rPr>
                <w:color w:val="000000"/>
              </w:rPr>
              <w:t>(62 074 301)</w:t>
            </w:r>
          </w:p>
        </w:tc>
        <w:tc>
          <w:tcPr>
            <w:tcW w:w="1442" w:type="dxa"/>
            <w:shd w:val="clear" w:color="auto" w:fill="auto"/>
            <w:vAlign w:val="center"/>
            <w:hideMark/>
          </w:tcPr>
          <w:p w14:paraId="6EB01F41" w14:textId="77777777" w:rsidR="00C2568E" w:rsidRPr="00C2568E" w:rsidRDefault="00C2568E" w:rsidP="00C2568E">
            <w:pPr>
              <w:contextualSpacing/>
              <w:jc w:val="center"/>
              <w:rPr>
                <w:color w:val="000000"/>
              </w:rPr>
            </w:pPr>
            <w:r w:rsidRPr="00C2568E">
              <w:rPr>
                <w:color w:val="000000"/>
              </w:rPr>
              <w:t>(7 221 823)</w:t>
            </w:r>
          </w:p>
        </w:tc>
        <w:tc>
          <w:tcPr>
            <w:tcW w:w="1954" w:type="dxa"/>
            <w:shd w:val="clear" w:color="auto" w:fill="auto"/>
            <w:vAlign w:val="center"/>
            <w:hideMark/>
          </w:tcPr>
          <w:p w14:paraId="75ABEE01" w14:textId="77777777" w:rsidR="00C2568E" w:rsidRPr="00C2568E" w:rsidRDefault="00C2568E" w:rsidP="00C2568E">
            <w:pPr>
              <w:contextualSpacing/>
              <w:jc w:val="center"/>
              <w:rPr>
                <w:color w:val="000000"/>
              </w:rPr>
            </w:pPr>
            <w:r w:rsidRPr="00C2568E">
              <w:rPr>
                <w:color w:val="000000"/>
              </w:rPr>
              <w:t>(24 767 293)</w:t>
            </w:r>
          </w:p>
        </w:tc>
        <w:tc>
          <w:tcPr>
            <w:tcW w:w="1559" w:type="dxa"/>
            <w:shd w:val="clear" w:color="auto" w:fill="auto"/>
            <w:vAlign w:val="center"/>
            <w:hideMark/>
          </w:tcPr>
          <w:p w14:paraId="5FD6A40F" w14:textId="77777777" w:rsidR="00C2568E" w:rsidRPr="00C2568E" w:rsidRDefault="00C2568E" w:rsidP="00C2568E">
            <w:pPr>
              <w:contextualSpacing/>
              <w:jc w:val="center"/>
              <w:rPr>
                <w:color w:val="000000"/>
              </w:rPr>
            </w:pPr>
            <w:r w:rsidRPr="00C2568E">
              <w:rPr>
                <w:color w:val="000000"/>
              </w:rPr>
              <w:t>(</w:t>
            </w:r>
            <w:r w:rsidRPr="00C2568E">
              <w:rPr>
                <w:b/>
                <w:color w:val="000000"/>
              </w:rPr>
              <w:t>94 063 417</w:t>
            </w:r>
            <w:r w:rsidRPr="00C2568E">
              <w:rPr>
                <w:color w:val="000000"/>
              </w:rPr>
              <w:t>)</w:t>
            </w:r>
          </w:p>
        </w:tc>
      </w:tr>
    </w:tbl>
    <w:p w14:paraId="4ED574A6" w14:textId="1F27C258" w:rsidR="00AA39B7" w:rsidRPr="00073F92" w:rsidRDefault="00AA39B7" w:rsidP="00AA39B7">
      <w:pPr>
        <w:spacing w:after="200"/>
        <w:ind w:right="-512"/>
        <w:contextualSpacing/>
        <w:jc w:val="both"/>
        <w:rPr>
          <w:rFonts w:eastAsia="Calibri"/>
          <w:b/>
          <w:sz w:val="28"/>
          <w:szCs w:val="28"/>
          <w:lang w:eastAsia="en-US"/>
        </w:rPr>
      </w:pPr>
    </w:p>
    <w:p w14:paraId="47EC4124" w14:textId="77777777" w:rsidR="00910730" w:rsidRPr="00EC4307" w:rsidRDefault="00910730" w:rsidP="00B96313">
      <w:pPr>
        <w:keepNext/>
        <w:numPr>
          <w:ilvl w:val="3"/>
          <w:numId w:val="2"/>
        </w:numPr>
        <w:tabs>
          <w:tab w:val="left" w:pos="1418"/>
        </w:tabs>
        <w:spacing w:before="120" w:after="60"/>
        <w:jc w:val="both"/>
        <w:outlineLvl w:val="3"/>
        <w:rPr>
          <w:rFonts w:eastAsia="Calibri"/>
          <w:b/>
          <w:bCs/>
          <w:sz w:val="28"/>
          <w:szCs w:val="28"/>
          <w:lang w:eastAsia="en-US"/>
        </w:rPr>
      </w:pPr>
      <w:r w:rsidRPr="00EC4307">
        <w:rPr>
          <w:rFonts w:eastAsia="Calibri"/>
          <w:b/>
          <w:bCs/>
          <w:sz w:val="28"/>
          <w:szCs w:val="28"/>
          <w:lang w:eastAsia="en-US"/>
        </w:rPr>
        <w:lastRenderedPageBreak/>
        <w:t>Газоснабжение</w:t>
      </w:r>
    </w:p>
    <w:p w14:paraId="0A41EE9A" w14:textId="77777777" w:rsidR="00AA39B7" w:rsidRPr="00421A00" w:rsidRDefault="00AA39B7" w:rsidP="006C10AA">
      <w:pPr>
        <w:ind w:right="-1" w:firstLine="709"/>
        <w:jc w:val="both"/>
        <w:rPr>
          <w:sz w:val="28"/>
          <w:szCs w:val="28"/>
          <w:lang w:eastAsia="en-US"/>
        </w:rPr>
      </w:pPr>
      <w:bookmarkStart w:id="147" w:name="_Toc292481932"/>
      <w:r w:rsidRPr="00421A00">
        <w:rPr>
          <w:bCs/>
          <w:sz w:val="28"/>
          <w:szCs w:val="28"/>
        </w:rPr>
        <w:t xml:space="preserve">Проектные решения разработаны согласно требованиям СП 62.13330.2011 «Газораспределительные системы. Актуализированная редакция СНиП 42-01-2002 (с изменениями №1,2), </w:t>
      </w:r>
      <w:r w:rsidRPr="00421A00">
        <w:rPr>
          <w:sz w:val="28"/>
          <w:szCs w:val="28"/>
          <w:lang w:eastAsia="en-US"/>
        </w:rPr>
        <w:t>СП 42-101-2003 «Общие положения по проектированию и строительству газораспределительных систем из металлических и полиэтиленовых труб».</w:t>
      </w:r>
    </w:p>
    <w:p w14:paraId="4DC3620D" w14:textId="41E98AFC" w:rsidR="00AA39B7" w:rsidRPr="00421A00" w:rsidRDefault="00AA39B7" w:rsidP="006C10AA">
      <w:pPr>
        <w:ind w:right="-1" w:firstLine="709"/>
        <w:jc w:val="both"/>
        <w:rPr>
          <w:sz w:val="28"/>
          <w:szCs w:val="28"/>
          <w:lang w:eastAsia="en-US"/>
        </w:rPr>
      </w:pPr>
      <w:r w:rsidRPr="00421A00">
        <w:rPr>
          <w:sz w:val="28"/>
          <w:szCs w:val="28"/>
          <w:lang w:eastAsia="en-US"/>
        </w:rPr>
        <w:t xml:space="preserve">В развитии газоснабжения предусматривается </w:t>
      </w:r>
      <w:r w:rsidR="00DB2858">
        <w:rPr>
          <w:sz w:val="28"/>
          <w:szCs w:val="28"/>
          <w:lang w:eastAsia="en-US"/>
        </w:rPr>
        <w:t>строительство участка газопровода для подключения проектируемой газовой котельной. Материал труб</w:t>
      </w:r>
      <w:bookmarkStart w:id="148" w:name="_Hlk59753469"/>
      <w:r w:rsidRPr="00421A00">
        <w:rPr>
          <w:sz w:val="28"/>
          <w:szCs w:val="28"/>
          <w:lang w:eastAsia="en-US"/>
        </w:rPr>
        <w:t xml:space="preserve"> ПЭ 100 ГОСТ 18599-2001</w:t>
      </w:r>
      <w:bookmarkEnd w:id="148"/>
      <w:r w:rsidRPr="00421A00">
        <w:rPr>
          <w:sz w:val="28"/>
          <w:szCs w:val="28"/>
          <w:lang w:eastAsia="en-US"/>
        </w:rPr>
        <w:t xml:space="preserve"> </w:t>
      </w:r>
      <w:r w:rsidR="00DB2858">
        <w:rPr>
          <w:sz w:val="28"/>
          <w:szCs w:val="28"/>
          <w:lang w:eastAsia="en-US"/>
        </w:rPr>
        <w:t>(уточняется на следующем этапе проектирования)</w:t>
      </w:r>
      <w:r w:rsidR="00D8796F">
        <w:rPr>
          <w:sz w:val="28"/>
          <w:szCs w:val="28"/>
          <w:lang w:eastAsia="en-US"/>
        </w:rPr>
        <w:t>.</w:t>
      </w:r>
    </w:p>
    <w:p w14:paraId="0E97C7F6" w14:textId="73C93D5D" w:rsidR="00AA39B7" w:rsidRPr="00421A00" w:rsidRDefault="00D8796F" w:rsidP="006C10AA">
      <w:pPr>
        <w:widowControl w:val="0"/>
        <w:autoSpaceDE w:val="0"/>
        <w:autoSpaceDN w:val="0"/>
        <w:adjustRightInd w:val="0"/>
        <w:ind w:right="-1" w:firstLine="709"/>
        <w:jc w:val="both"/>
        <w:rPr>
          <w:sz w:val="28"/>
          <w:szCs w:val="28"/>
          <w:lang w:eastAsia="en-US"/>
        </w:rPr>
      </w:pPr>
      <w:r>
        <w:rPr>
          <w:sz w:val="28"/>
          <w:szCs w:val="28"/>
          <w:lang w:eastAsia="en-US"/>
        </w:rPr>
        <w:t>Расчетная потребность в газоснабжении для работы котельной 13064 м3/ч (уточняется на следующем этапе проектирования).</w:t>
      </w:r>
    </w:p>
    <w:p w14:paraId="58A920A9" w14:textId="77777777" w:rsidR="00910730" w:rsidRPr="00AA39B7" w:rsidRDefault="00910730" w:rsidP="006C10AA">
      <w:pPr>
        <w:ind w:right="-1" w:firstLine="709"/>
        <w:jc w:val="center"/>
        <w:rPr>
          <w:sz w:val="28"/>
          <w:szCs w:val="28"/>
        </w:rPr>
      </w:pPr>
    </w:p>
    <w:p w14:paraId="6B56EA01" w14:textId="77777777" w:rsidR="00910730" w:rsidRPr="00EC4307" w:rsidRDefault="00910730" w:rsidP="006C10AA">
      <w:pPr>
        <w:keepNext/>
        <w:numPr>
          <w:ilvl w:val="3"/>
          <w:numId w:val="2"/>
        </w:numPr>
        <w:tabs>
          <w:tab w:val="left" w:pos="1418"/>
        </w:tabs>
        <w:spacing w:before="120" w:after="60"/>
        <w:ind w:right="-1" w:firstLine="709"/>
        <w:jc w:val="both"/>
        <w:outlineLvl w:val="3"/>
        <w:rPr>
          <w:rFonts w:eastAsia="Calibri"/>
          <w:b/>
          <w:bCs/>
          <w:sz w:val="28"/>
          <w:szCs w:val="28"/>
          <w:lang w:eastAsia="en-US"/>
        </w:rPr>
      </w:pPr>
      <w:r w:rsidRPr="00EC4307">
        <w:rPr>
          <w:rFonts w:eastAsia="Calibri"/>
          <w:b/>
          <w:bCs/>
          <w:sz w:val="28"/>
          <w:szCs w:val="28"/>
          <w:lang w:eastAsia="en-US"/>
        </w:rPr>
        <w:t>Связь и информатизация</w:t>
      </w:r>
      <w:bookmarkEnd w:id="147"/>
    </w:p>
    <w:p w14:paraId="32EF5AE9" w14:textId="37185C51" w:rsidR="00AA39B7" w:rsidRPr="00421A00" w:rsidRDefault="00AA39B7" w:rsidP="006C10AA">
      <w:pPr>
        <w:tabs>
          <w:tab w:val="left" w:pos="708"/>
        </w:tabs>
        <w:ind w:right="-1" w:firstLine="709"/>
        <w:jc w:val="both"/>
        <w:rPr>
          <w:rFonts w:eastAsia="Calibri"/>
          <w:sz w:val="28"/>
          <w:szCs w:val="28"/>
          <w:lang w:eastAsia="en-US"/>
        </w:rPr>
      </w:pPr>
      <w:bookmarkStart w:id="149" w:name="_Toc292481933"/>
      <w:r w:rsidRPr="00421A00">
        <w:rPr>
          <w:rFonts w:eastAsia="Calibri"/>
          <w:sz w:val="28"/>
          <w:szCs w:val="28"/>
          <w:lang w:eastAsia="en-US"/>
        </w:rPr>
        <w:t xml:space="preserve">Развитие связи на </w:t>
      </w:r>
      <w:r w:rsidR="00D8796F">
        <w:rPr>
          <w:rFonts w:eastAsia="Calibri"/>
          <w:sz w:val="28"/>
          <w:szCs w:val="28"/>
          <w:lang w:eastAsia="en-US"/>
        </w:rPr>
        <w:t>проектируемой</w:t>
      </w:r>
      <w:r w:rsidRPr="00421A00">
        <w:rPr>
          <w:rFonts w:eastAsia="Calibri"/>
          <w:sz w:val="28"/>
          <w:szCs w:val="28"/>
          <w:lang w:eastAsia="en-US"/>
        </w:rPr>
        <w:t xml:space="preserve"> территории увязано с развитием </w:t>
      </w:r>
      <w:r w:rsidR="00D8796F">
        <w:rPr>
          <w:rFonts w:eastAsia="Calibri"/>
          <w:sz w:val="28"/>
          <w:szCs w:val="28"/>
          <w:lang w:eastAsia="en-US"/>
        </w:rPr>
        <w:t>Верх-Тулинского сельсовета</w:t>
      </w:r>
      <w:r w:rsidRPr="00421A00">
        <w:rPr>
          <w:rFonts w:eastAsia="Calibri"/>
          <w:sz w:val="28"/>
          <w:szCs w:val="28"/>
          <w:lang w:eastAsia="en-US"/>
        </w:rPr>
        <w:t>.</w:t>
      </w:r>
    </w:p>
    <w:p w14:paraId="2A282B61" w14:textId="6A42181E" w:rsidR="00910730" w:rsidRPr="00EC4307" w:rsidRDefault="00AA39B7" w:rsidP="006C10AA">
      <w:pPr>
        <w:tabs>
          <w:tab w:val="left" w:pos="708"/>
        </w:tabs>
        <w:ind w:right="-1" w:firstLine="709"/>
        <w:jc w:val="both"/>
        <w:rPr>
          <w:rFonts w:eastAsia="Calibri"/>
          <w:sz w:val="28"/>
          <w:szCs w:val="28"/>
          <w:lang w:eastAsia="en-US"/>
        </w:rPr>
      </w:pPr>
      <w:r w:rsidRPr="00421A00">
        <w:rPr>
          <w:rFonts w:eastAsia="Calibri"/>
          <w:sz w:val="28"/>
          <w:szCs w:val="28"/>
          <w:lang w:eastAsia="en-US"/>
        </w:rPr>
        <w:t xml:space="preserve">Доступ услугам связи </w:t>
      </w:r>
      <w:r w:rsidRPr="00421A00">
        <w:rPr>
          <w:rFonts w:eastAsia="Calibri"/>
          <w:sz w:val="28"/>
          <w:szCs w:val="28"/>
          <w:lang w:val="en-US" w:eastAsia="en-US"/>
        </w:rPr>
        <w:t>ip</w:t>
      </w:r>
      <w:r w:rsidRPr="00421A00">
        <w:rPr>
          <w:rFonts w:eastAsia="Calibri"/>
          <w:sz w:val="28"/>
          <w:szCs w:val="28"/>
          <w:lang w:eastAsia="en-US"/>
        </w:rPr>
        <w:t xml:space="preserve"> телефония, проводной интернет должен быть предоставлен местным провайдерами связи на основании заявок.</w:t>
      </w:r>
    </w:p>
    <w:p w14:paraId="6214F08B" w14:textId="77777777" w:rsidR="00910730" w:rsidRPr="00EC4307" w:rsidRDefault="00910730" w:rsidP="006C10AA">
      <w:pPr>
        <w:keepNext/>
        <w:numPr>
          <w:ilvl w:val="3"/>
          <w:numId w:val="2"/>
        </w:numPr>
        <w:tabs>
          <w:tab w:val="left" w:pos="1418"/>
        </w:tabs>
        <w:spacing w:before="120" w:after="60"/>
        <w:ind w:right="-1" w:firstLine="709"/>
        <w:jc w:val="both"/>
        <w:outlineLvl w:val="3"/>
        <w:rPr>
          <w:rFonts w:eastAsia="Calibri"/>
          <w:b/>
          <w:bCs/>
          <w:sz w:val="28"/>
          <w:szCs w:val="28"/>
          <w:lang w:eastAsia="en-US"/>
        </w:rPr>
      </w:pPr>
      <w:r w:rsidRPr="00EC4307">
        <w:rPr>
          <w:rFonts w:eastAsia="Calibri"/>
          <w:b/>
          <w:bCs/>
          <w:sz w:val="28"/>
          <w:szCs w:val="28"/>
          <w:lang w:eastAsia="en-US"/>
        </w:rPr>
        <w:t>Электроснабжение</w:t>
      </w:r>
      <w:bookmarkEnd w:id="149"/>
    </w:p>
    <w:p w14:paraId="1B23A2EE" w14:textId="77777777" w:rsidR="00AA39B7" w:rsidRPr="00421A00" w:rsidRDefault="00AA39B7" w:rsidP="006C10AA">
      <w:pPr>
        <w:widowControl w:val="0"/>
        <w:autoSpaceDE w:val="0"/>
        <w:autoSpaceDN w:val="0"/>
        <w:adjustRightInd w:val="0"/>
        <w:ind w:right="-1" w:firstLine="709"/>
        <w:jc w:val="both"/>
        <w:rPr>
          <w:sz w:val="28"/>
          <w:szCs w:val="28"/>
          <w:lang w:eastAsia="en-US"/>
        </w:rPr>
      </w:pPr>
      <w:r w:rsidRPr="00421A00">
        <w:rPr>
          <w:sz w:val="28"/>
          <w:szCs w:val="28"/>
          <w:lang w:eastAsia="en-US"/>
        </w:rPr>
        <w:t>Проектные решения приняты в соответствии с нормами:</w:t>
      </w:r>
    </w:p>
    <w:p w14:paraId="412E46EC" w14:textId="77777777" w:rsidR="00AA39B7" w:rsidRPr="00421A00" w:rsidRDefault="00AA39B7" w:rsidP="006C10AA">
      <w:pPr>
        <w:widowControl w:val="0"/>
        <w:autoSpaceDE w:val="0"/>
        <w:autoSpaceDN w:val="0"/>
        <w:adjustRightInd w:val="0"/>
        <w:ind w:right="-1" w:firstLine="709"/>
        <w:jc w:val="both"/>
        <w:rPr>
          <w:sz w:val="28"/>
          <w:szCs w:val="28"/>
          <w:lang w:eastAsia="en-US"/>
        </w:rPr>
      </w:pPr>
      <w:r w:rsidRPr="00421A00">
        <w:rPr>
          <w:sz w:val="28"/>
          <w:szCs w:val="28"/>
          <w:lang w:eastAsia="en-US"/>
        </w:rPr>
        <w:t>- РД 34.20.185-94 «Инструкция по проектированию городских электрических сетей»;</w:t>
      </w:r>
    </w:p>
    <w:p w14:paraId="2763A9FF" w14:textId="77777777" w:rsidR="00AA39B7" w:rsidRDefault="00AA39B7" w:rsidP="006C10AA">
      <w:pPr>
        <w:widowControl w:val="0"/>
        <w:autoSpaceDE w:val="0"/>
        <w:autoSpaceDN w:val="0"/>
        <w:adjustRightInd w:val="0"/>
        <w:ind w:right="-1" w:firstLine="709"/>
        <w:jc w:val="both"/>
        <w:rPr>
          <w:sz w:val="28"/>
          <w:szCs w:val="28"/>
          <w:lang w:eastAsia="en-US"/>
        </w:rPr>
      </w:pPr>
      <w:r w:rsidRPr="00421A00">
        <w:rPr>
          <w:sz w:val="28"/>
          <w:szCs w:val="28"/>
          <w:lang w:eastAsia="en-US"/>
        </w:rPr>
        <w:t xml:space="preserve">- </w:t>
      </w:r>
      <w:r w:rsidRPr="00421A00">
        <w:rPr>
          <w:sz w:val="28"/>
          <w:szCs w:val="28"/>
        </w:rPr>
        <w:t>СП 42.13330.2016 «СНиП 2.07.01-89* «Градостроительство. Планировка и застройка городских и сельских поселений»</w:t>
      </w:r>
      <w:r w:rsidRPr="00421A00">
        <w:rPr>
          <w:sz w:val="28"/>
          <w:szCs w:val="28"/>
          <w:lang w:eastAsia="en-US"/>
        </w:rPr>
        <w:t>.</w:t>
      </w:r>
    </w:p>
    <w:p w14:paraId="757FB947" w14:textId="05A3E940" w:rsidR="00D8796F" w:rsidRPr="00421A00" w:rsidRDefault="00D8796F" w:rsidP="006C10AA">
      <w:pPr>
        <w:widowControl w:val="0"/>
        <w:autoSpaceDE w:val="0"/>
        <w:autoSpaceDN w:val="0"/>
        <w:adjustRightInd w:val="0"/>
        <w:ind w:right="-1" w:firstLine="709"/>
        <w:jc w:val="both"/>
        <w:rPr>
          <w:sz w:val="28"/>
          <w:szCs w:val="28"/>
          <w:lang w:eastAsia="en-US"/>
        </w:rPr>
      </w:pPr>
      <w:r>
        <w:rPr>
          <w:sz w:val="28"/>
          <w:szCs w:val="28"/>
          <w:lang w:eastAsia="en-US"/>
        </w:rPr>
        <w:t xml:space="preserve">- </w:t>
      </w:r>
      <w:r w:rsidRPr="00D8796F">
        <w:rPr>
          <w:sz w:val="28"/>
          <w:szCs w:val="28"/>
          <w:lang w:eastAsia="en-US"/>
        </w:rPr>
        <w:t>СП256.1325800-2016</w:t>
      </w:r>
      <w:r>
        <w:rPr>
          <w:sz w:val="28"/>
          <w:szCs w:val="28"/>
          <w:lang w:eastAsia="en-US"/>
        </w:rPr>
        <w:t xml:space="preserve"> «Электроустановки жилых и общественных зданий. Правила проектирования и монтажа».</w:t>
      </w:r>
    </w:p>
    <w:p w14:paraId="357D6272" w14:textId="77777777" w:rsidR="00AA39B7" w:rsidRPr="00421A00" w:rsidRDefault="00AA39B7" w:rsidP="006C10AA">
      <w:pPr>
        <w:tabs>
          <w:tab w:val="left" w:pos="708"/>
        </w:tabs>
        <w:ind w:right="-1" w:firstLine="709"/>
        <w:jc w:val="both"/>
        <w:rPr>
          <w:rFonts w:eastAsia="Calibri"/>
          <w:sz w:val="28"/>
          <w:szCs w:val="28"/>
          <w:lang w:eastAsia="en-US"/>
        </w:rPr>
      </w:pPr>
      <w:r w:rsidRPr="00421A00">
        <w:rPr>
          <w:rFonts w:eastAsia="Calibri"/>
          <w:sz w:val="28"/>
          <w:szCs w:val="28"/>
          <w:lang w:eastAsia="en-US"/>
        </w:rPr>
        <w:t>Проектом предусматривается:</w:t>
      </w:r>
    </w:p>
    <w:p w14:paraId="26367BD8" w14:textId="506BB642" w:rsidR="00AA39B7" w:rsidRPr="00421A00" w:rsidRDefault="00AA39B7" w:rsidP="006C10AA">
      <w:pPr>
        <w:tabs>
          <w:tab w:val="left" w:pos="708"/>
        </w:tabs>
        <w:ind w:right="-1" w:firstLine="709"/>
        <w:jc w:val="both"/>
        <w:rPr>
          <w:rFonts w:eastAsia="Calibri"/>
          <w:sz w:val="28"/>
          <w:szCs w:val="28"/>
          <w:lang w:eastAsia="en-US"/>
        </w:rPr>
      </w:pPr>
      <w:r w:rsidRPr="00421A00">
        <w:rPr>
          <w:rFonts w:eastAsia="Calibri"/>
          <w:sz w:val="28"/>
          <w:szCs w:val="28"/>
          <w:lang w:eastAsia="en-US"/>
        </w:rPr>
        <w:t xml:space="preserve">- подключение планируемых объектов капитального строительства к существующим сетям электроснабжения </w:t>
      </w:r>
      <w:r w:rsidR="00D8796F">
        <w:rPr>
          <w:rFonts w:eastAsia="Calibri"/>
          <w:sz w:val="28"/>
          <w:szCs w:val="28"/>
          <w:lang w:eastAsia="en-US"/>
        </w:rPr>
        <w:t>10</w:t>
      </w:r>
      <w:r w:rsidRPr="00421A00">
        <w:rPr>
          <w:rFonts w:eastAsia="Calibri"/>
          <w:sz w:val="28"/>
          <w:szCs w:val="28"/>
          <w:lang w:eastAsia="en-US"/>
        </w:rPr>
        <w:t xml:space="preserve"> кВ;</w:t>
      </w:r>
    </w:p>
    <w:p w14:paraId="1339CB70" w14:textId="77777777" w:rsidR="00AA39B7" w:rsidRPr="00421A00" w:rsidRDefault="00AA39B7" w:rsidP="006C10AA">
      <w:pPr>
        <w:tabs>
          <w:tab w:val="left" w:pos="708"/>
        </w:tabs>
        <w:ind w:right="-1" w:firstLine="709"/>
        <w:jc w:val="both"/>
        <w:rPr>
          <w:rFonts w:eastAsia="Calibri"/>
          <w:sz w:val="28"/>
          <w:szCs w:val="28"/>
          <w:lang w:eastAsia="en-US"/>
        </w:rPr>
      </w:pPr>
      <w:r w:rsidRPr="00421A00">
        <w:rPr>
          <w:rFonts w:eastAsia="Calibri"/>
          <w:sz w:val="28"/>
          <w:szCs w:val="28"/>
          <w:lang w:eastAsia="en-US"/>
        </w:rPr>
        <w:t>- строительство дополнительной трансформаторной подстанции ТП 10/0,4 кВ;</w:t>
      </w:r>
    </w:p>
    <w:p w14:paraId="2B3E437B" w14:textId="4F3BE9D4" w:rsidR="00AA39B7" w:rsidRPr="00421A00" w:rsidRDefault="00AA39B7" w:rsidP="006C10AA">
      <w:pPr>
        <w:tabs>
          <w:tab w:val="left" w:pos="708"/>
        </w:tabs>
        <w:ind w:right="-1" w:firstLine="709"/>
        <w:jc w:val="both"/>
        <w:rPr>
          <w:rFonts w:eastAsia="Calibri"/>
          <w:sz w:val="28"/>
          <w:szCs w:val="28"/>
          <w:lang w:eastAsia="en-US"/>
        </w:rPr>
      </w:pPr>
      <w:r w:rsidRPr="00421A00">
        <w:rPr>
          <w:rFonts w:eastAsia="Calibri"/>
          <w:sz w:val="28"/>
          <w:szCs w:val="28"/>
          <w:lang w:eastAsia="en-US"/>
        </w:rPr>
        <w:t xml:space="preserve">- прокладка линий Вл </w:t>
      </w:r>
      <w:r w:rsidR="00D8796F">
        <w:rPr>
          <w:rFonts w:eastAsia="Calibri"/>
          <w:sz w:val="28"/>
          <w:szCs w:val="28"/>
          <w:lang w:eastAsia="en-US"/>
        </w:rPr>
        <w:t xml:space="preserve">10 и </w:t>
      </w:r>
      <w:r w:rsidRPr="00421A00">
        <w:rPr>
          <w:rFonts w:eastAsia="Calibri"/>
          <w:sz w:val="28"/>
          <w:szCs w:val="28"/>
          <w:lang w:eastAsia="en-US"/>
        </w:rPr>
        <w:t>0,4 кВ;</w:t>
      </w:r>
    </w:p>
    <w:p w14:paraId="0EAF9D94" w14:textId="77777777" w:rsidR="00AA39B7" w:rsidRPr="00421A00" w:rsidRDefault="00AA39B7" w:rsidP="006C10AA">
      <w:pPr>
        <w:tabs>
          <w:tab w:val="left" w:pos="708"/>
        </w:tabs>
        <w:ind w:right="-1" w:firstLine="709"/>
        <w:jc w:val="both"/>
        <w:rPr>
          <w:rFonts w:eastAsia="Calibri"/>
          <w:sz w:val="28"/>
          <w:szCs w:val="28"/>
          <w:lang w:eastAsia="en-US"/>
        </w:rPr>
      </w:pPr>
      <w:r w:rsidRPr="00421A00">
        <w:rPr>
          <w:rFonts w:eastAsia="Calibri"/>
          <w:sz w:val="28"/>
          <w:szCs w:val="28"/>
          <w:lang w:eastAsia="en-US"/>
        </w:rPr>
        <w:t>- организация освещения улиц.</w:t>
      </w:r>
    </w:p>
    <w:p w14:paraId="023CECB8" w14:textId="19E031E4" w:rsidR="00AA39B7" w:rsidRPr="00211334" w:rsidRDefault="00AA39B7" w:rsidP="006C10AA">
      <w:pPr>
        <w:tabs>
          <w:tab w:val="left" w:pos="708"/>
        </w:tabs>
        <w:ind w:right="-1" w:firstLine="709"/>
        <w:jc w:val="both"/>
        <w:rPr>
          <w:sz w:val="28"/>
          <w:szCs w:val="28"/>
          <w:lang w:eastAsia="en-US"/>
        </w:rPr>
      </w:pPr>
      <w:r w:rsidRPr="00421A00">
        <w:rPr>
          <w:rFonts w:eastAsia="Calibri"/>
          <w:sz w:val="28"/>
          <w:szCs w:val="28"/>
          <w:lang w:eastAsia="en-US"/>
        </w:rPr>
        <w:t xml:space="preserve">Ниже в таблице приведены результаты расчета нагрузок на электроснабжение по укрупненным показателям согласно методике </w:t>
      </w:r>
      <w:r w:rsidR="00D8796F" w:rsidRPr="00D8796F">
        <w:rPr>
          <w:sz w:val="28"/>
          <w:szCs w:val="28"/>
          <w:lang w:eastAsia="en-US"/>
        </w:rPr>
        <w:t>СП256.1325800-2016</w:t>
      </w:r>
      <w:r w:rsidRPr="00421A00">
        <w:rPr>
          <w:sz w:val="28"/>
          <w:szCs w:val="28"/>
          <w:lang w:eastAsia="en-US"/>
        </w:rPr>
        <w:t>.</w:t>
      </w:r>
    </w:p>
    <w:p w14:paraId="7651F9ED" w14:textId="77777777" w:rsidR="00AA39B7" w:rsidRDefault="00AA39B7" w:rsidP="006C10AA">
      <w:pPr>
        <w:spacing w:after="200" w:line="276" w:lineRule="auto"/>
        <w:ind w:right="-1" w:firstLine="709"/>
        <w:rPr>
          <w:bCs/>
          <w:sz w:val="28"/>
          <w:szCs w:val="28"/>
        </w:rPr>
      </w:pPr>
      <w:r>
        <w:rPr>
          <w:bCs/>
          <w:sz w:val="28"/>
          <w:szCs w:val="28"/>
        </w:rPr>
        <w:br w:type="page"/>
      </w:r>
    </w:p>
    <w:p w14:paraId="41EDE3F3" w14:textId="348C45C7" w:rsidR="00AA39B7" w:rsidRPr="00421A00" w:rsidRDefault="00AA39B7" w:rsidP="006C10AA">
      <w:pPr>
        <w:ind w:right="-1" w:firstLine="709"/>
        <w:jc w:val="right"/>
        <w:rPr>
          <w:bCs/>
          <w:sz w:val="28"/>
          <w:szCs w:val="28"/>
        </w:rPr>
      </w:pPr>
      <w:r w:rsidRPr="00421A00">
        <w:rPr>
          <w:bCs/>
          <w:sz w:val="28"/>
          <w:szCs w:val="28"/>
        </w:rPr>
        <w:lastRenderedPageBreak/>
        <w:t xml:space="preserve">Таблица </w:t>
      </w:r>
      <w:r>
        <w:rPr>
          <w:bCs/>
          <w:sz w:val="28"/>
          <w:szCs w:val="28"/>
        </w:rPr>
        <w:t>1</w:t>
      </w:r>
      <w:r w:rsidR="00150DA9">
        <w:rPr>
          <w:bCs/>
          <w:sz w:val="28"/>
          <w:szCs w:val="28"/>
        </w:rPr>
        <w:t>5</w:t>
      </w:r>
    </w:p>
    <w:p w14:paraId="0B3F98AA" w14:textId="5A22A4FD" w:rsidR="00AA39B7" w:rsidRPr="00075980" w:rsidRDefault="00AA39B7" w:rsidP="00D8796F">
      <w:pPr>
        <w:ind w:right="-512" w:firstLine="709"/>
        <w:rPr>
          <w:sz w:val="28"/>
          <w:szCs w:val="28"/>
        </w:rPr>
      </w:pPr>
      <w:r w:rsidRPr="00075980">
        <w:rPr>
          <w:sz w:val="28"/>
          <w:szCs w:val="28"/>
        </w:rPr>
        <w:t xml:space="preserve"> Нагрузки на электроснабжение</w:t>
      </w:r>
      <w:r w:rsidR="00C2568E">
        <w:rPr>
          <w:sz w:val="28"/>
          <w:szCs w:val="28"/>
        </w:rPr>
        <w:t xml:space="preserve"> согласно методике</w:t>
      </w:r>
      <w:r w:rsidR="00C2568E" w:rsidRPr="00C2568E">
        <w:t xml:space="preserve"> </w:t>
      </w:r>
      <w:r w:rsidR="00C2568E">
        <w:rPr>
          <w:sz w:val="28"/>
          <w:szCs w:val="28"/>
        </w:rPr>
        <w:t>СП</w:t>
      </w:r>
      <w:r w:rsidR="00D07626" w:rsidRPr="00D07626">
        <w:rPr>
          <w:sz w:val="28"/>
          <w:szCs w:val="28"/>
        </w:rPr>
        <w:t xml:space="preserve"> </w:t>
      </w:r>
      <w:r w:rsidR="00C2568E">
        <w:rPr>
          <w:sz w:val="28"/>
          <w:szCs w:val="28"/>
        </w:rPr>
        <w:t>256.1325800-2016</w:t>
      </w:r>
      <w:r w:rsidRPr="00075980">
        <w:rPr>
          <w:sz w:val="28"/>
          <w:szCs w:val="28"/>
        </w:rPr>
        <w:t xml:space="preserve"> </w:t>
      </w:r>
      <w:r w:rsidR="00D8796F">
        <w:rPr>
          <w:sz w:val="28"/>
          <w:szCs w:val="28"/>
        </w:rPr>
        <w:t>(к</w:t>
      </w:r>
      <w:r w:rsidR="00D8796F" w:rsidRPr="00D8796F">
        <w:rPr>
          <w:sz w:val="28"/>
          <w:szCs w:val="28"/>
        </w:rPr>
        <w:t>атегория надежности электроснабжения — I, II, (табл. 6.1)</w:t>
      </w:r>
    </w:p>
    <w:p w14:paraId="21D05EA4" w14:textId="77777777" w:rsidR="00AA39B7" w:rsidRPr="00910730" w:rsidRDefault="00AA39B7" w:rsidP="00AA39B7">
      <w:pPr>
        <w:ind w:right="-512"/>
        <w:jc w:val="center"/>
        <w:rPr>
          <w:b/>
        </w:rPr>
      </w:pPr>
    </w:p>
    <w:tbl>
      <w:tblPr>
        <w:tblW w:w="9684" w:type="dxa"/>
        <w:tblInd w:w="294" w:type="dxa"/>
        <w:tblLayout w:type="fixed"/>
        <w:tblCellMar>
          <w:left w:w="10" w:type="dxa"/>
          <w:right w:w="10" w:type="dxa"/>
        </w:tblCellMar>
        <w:tblLook w:val="0000" w:firstRow="0" w:lastRow="0" w:firstColumn="0" w:lastColumn="0" w:noHBand="0" w:noVBand="0"/>
      </w:tblPr>
      <w:tblGrid>
        <w:gridCol w:w="450"/>
        <w:gridCol w:w="2158"/>
        <w:gridCol w:w="680"/>
        <w:gridCol w:w="1639"/>
        <w:gridCol w:w="738"/>
        <w:gridCol w:w="1870"/>
        <w:gridCol w:w="1084"/>
        <w:gridCol w:w="1065"/>
      </w:tblGrid>
      <w:tr w:rsidR="00D8796F" w:rsidRPr="00C2568E" w14:paraId="0D5561C4" w14:textId="77777777" w:rsidTr="00C2568E">
        <w:tc>
          <w:tcPr>
            <w:tcW w:w="450" w:type="dxa"/>
            <w:tcBorders>
              <w:top w:val="single" w:sz="4" w:space="0" w:color="000000"/>
              <w:left w:val="single" w:sz="4" w:space="0" w:color="000000"/>
              <w:bottom w:val="single" w:sz="4" w:space="0" w:color="000000"/>
            </w:tcBorders>
            <w:tcMar>
              <w:top w:w="55" w:type="dxa"/>
              <w:left w:w="55" w:type="dxa"/>
              <w:bottom w:w="55" w:type="dxa"/>
              <w:right w:w="55" w:type="dxa"/>
            </w:tcMar>
          </w:tcPr>
          <w:p w14:paraId="2255E726" w14:textId="77777777" w:rsidR="00D8796F" w:rsidRPr="00C2568E" w:rsidRDefault="00D8796F" w:rsidP="00D8796F">
            <w:pPr>
              <w:pStyle w:val="TableContents"/>
              <w:contextualSpacing/>
              <w:jc w:val="center"/>
              <w:rPr>
                <w:color w:val="000000"/>
              </w:rPr>
            </w:pPr>
            <w:r w:rsidRPr="00C2568E">
              <w:rPr>
                <w:color w:val="000000"/>
              </w:rPr>
              <w:t>№</w:t>
            </w:r>
          </w:p>
          <w:p w14:paraId="54915E24" w14:textId="77777777" w:rsidR="00D8796F" w:rsidRPr="00C2568E" w:rsidRDefault="00D8796F" w:rsidP="00D8796F">
            <w:pPr>
              <w:pStyle w:val="TableContents"/>
              <w:contextualSpacing/>
              <w:jc w:val="center"/>
              <w:rPr>
                <w:color w:val="000000"/>
              </w:rPr>
            </w:pPr>
            <w:r w:rsidRPr="00C2568E">
              <w:rPr>
                <w:color w:val="000000"/>
              </w:rPr>
              <w:t>п/п</w:t>
            </w:r>
          </w:p>
        </w:tc>
        <w:tc>
          <w:tcPr>
            <w:tcW w:w="2158" w:type="dxa"/>
            <w:tcBorders>
              <w:top w:val="single" w:sz="4" w:space="0" w:color="000000"/>
              <w:left w:val="single" w:sz="4" w:space="0" w:color="000000"/>
              <w:bottom w:val="single" w:sz="4" w:space="0" w:color="000000"/>
            </w:tcBorders>
            <w:tcMar>
              <w:top w:w="55" w:type="dxa"/>
              <w:left w:w="55" w:type="dxa"/>
              <w:bottom w:w="55" w:type="dxa"/>
              <w:right w:w="55" w:type="dxa"/>
            </w:tcMar>
          </w:tcPr>
          <w:p w14:paraId="67D573E7" w14:textId="77777777" w:rsidR="00D8796F" w:rsidRPr="00C2568E" w:rsidRDefault="00D8796F" w:rsidP="00D8796F">
            <w:pPr>
              <w:pStyle w:val="TableContents"/>
              <w:contextualSpacing/>
              <w:jc w:val="center"/>
              <w:rPr>
                <w:color w:val="000000"/>
              </w:rPr>
            </w:pPr>
            <w:r w:rsidRPr="00C2568E">
              <w:rPr>
                <w:color w:val="000000"/>
              </w:rPr>
              <w:t>Наименование группы электроприемников</w:t>
            </w:r>
          </w:p>
        </w:tc>
        <w:tc>
          <w:tcPr>
            <w:tcW w:w="680" w:type="dxa"/>
            <w:tcBorders>
              <w:top w:val="single" w:sz="4" w:space="0" w:color="000000"/>
              <w:left w:val="single" w:sz="4" w:space="0" w:color="000000"/>
              <w:bottom w:val="single" w:sz="4" w:space="0" w:color="000000"/>
            </w:tcBorders>
            <w:tcMar>
              <w:top w:w="55" w:type="dxa"/>
              <w:left w:w="55" w:type="dxa"/>
              <w:bottom w:w="55" w:type="dxa"/>
              <w:right w:w="55" w:type="dxa"/>
            </w:tcMar>
          </w:tcPr>
          <w:p w14:paraId="02CC432F" w14:textId="77777777" w:rsidR="00D8796F" w:rsidRPr="00C2568E" w:rsidRDefault="00D8796F" w:rsidP="00D8796F">
            <w:pPr>
              <w:pStyle w:val="TableContents"/>
              <w:contextualSpacing/>
              <w:jc w:val="center"/>
              <w:rPr>
                <w:color w:val="000000"/>
              </w:rPr>
            </w:pPr>
            <w:r w:rsidRPr="00C2568E">
              <w:rPr>
                <w:color w:val="000000"/>
              </w:rPr>
              <w:t>Кол.</w:t>
            </w:r>
          </w:p>
        </w:tc>
        <w:tc>
          <w:tcPr>
            <w:tcW w:w="1639" w:type="dxa"/>
            <w:tcBorders>
              <w:top w:val="single" w:sz="4" w:space="0" w:color="000000"/>
              <w:left w:val="single" w:sz="4" w:space="0" w:color="000000"/>
              <w:bottom w:val="single" w:sz="4" w:space="0" w:color="000000"/>
            </w:tcBorders>
            <w:tcMar>
              <w:top w:w="55" w:type="dxa"/>
              <w:left w:w="55" w:type="dxa"/>
              <w:bottom w:w="55" w:type="dxa"/>
              <w:right w:w="55" w:type="dxa"/>
            </w:tcMar>
          </w:tcPr>
          <w:p w14:paraId="713A0284" w14:textId="77777777" w:rsidR="00D8796F" w:rsidRPr="00C2568E" w:rsidRDefault="00D8796F" w:rsidP="00D8796F">
            <w:pPr>
              <w:pStyle w:val="TableContents"/>
              <w:contextualSpacing/>
              <w:jc w:val="center"/>
              <w:rPr>
                <w:color w:val="000000"/>
              </w:rPr>
            </w:pPr>
            <w:r w:rsidRPr="00C2568E">
              <w:rPr>
                <w:color w:val="000000"/>
              </w:rPr>
              <w:t>Ру,</w:t>
            </w:r>
          </w:p>
          <w:p w14:paraId="597F74BF" w14:textId="77777777" w:rsidR="00D8796F" w:rsidRPr="00C2568E" w:rsidRDefault="00D8796F" w:rsidP="00D8796F">
            <w:pPr>
              <w:pStyle w:val="TableContents"/>
              <w:contextualSpacing/>
              <w:jc w:val="center"/>
              <w:rPr>
                <w:color w:val="000000"/>
              </w:rPr>
            </w:pPr>
            <w:r w:rsidRPr="00C2568E">
              <w:rPr>
                <w:color w:val="000000"/>
              </w:rPr>
              <w:t>кВт</w:t>
            </w:r>
          </w:p>
        </w:tc>
        <w:tc>
          <w:tcPr>
            <w:tcW w:w="738" w:type="dxa"/>
            <w:tcBorders>
              <w:top w:val="single" w:sz="4" w:space="0" w:color="000000"/>
              <w:left w:val="single" w:sz="4" w:space="0" w:color="000000"/>
              <w:bottom w:val="single" w:sz="4" w:space="0" w:color="000000"/>
            </w:tcBorders>
            <w:tcMar>
              <w:top w:w="55" w:type="dxa"/>
              <w:left w:w="55" w:type="dxa"/>
              <w:bottom w:w="55" w:type="dxa"/>
              <w:right w:w="55" w:type="dxa"/>
            </w:tcMar>
          </w:tcPr>
          <w:p w14:paraId="09AE986F" w14:textId="77777777" w:rsidR="00D8796F" w:rsidRPr="00C2568E" w:rsidRDefault="00D8796F" w:rsidP="00D8796F">
            <w:pPr>
              <w:pStyle w:val="TableContents"/>
              <w:contextualSpacing/>
              <w:jc w:val="center"/>
              <w:rPr>
                <w:color w:val="000000"/>
              </w:rPr>
            </w:pPr>
            <w:r w:rsidRPr="00C2568E">
              <w:rPr>
                <w:color w:val="000000"/>
              </w:rPr>
              <w:t>Кс</w:t>
            </w:r>
          </w:p>
        </w:tc>
        <w:tc>
          <w:tcPr>
            <w:tcW w:w="1870" w:type="dxa"/>
            <w:tcBorders>
              <w:top w:val="single" w:sz="4" w:space="0" w:color="000000"/>
              <w:left w:val="single" w:sz="4" w:space="0" w:color="000000"/>
              <w:bottom w:val="single" w:sz="4" w:space="0" w:color="000000"/>
            </w:tcBorders>
            <w:tcMar>
              <w:top w:w="55" w:type="dxa"/>
              <w:left w:w="55" w:type="dxa"/>
              <w:bottom w:w="55" w:type="dxa"/>
              <w:right w:w="55" w:type="dxa"/>
            </w:tcMar>
          </w:tcPr>
          <w:p w14:paraId="0A1A9406" w14:textId="77777777" w:rsidR="00D8796F" w:rsidRPr="00C2568E" w:rsidRDefault="00D8796F" w:rsidP="00D8796F">
            <w:pPr>
              <w:pStyle w:val="TableContents"/>
              <w:contextualSpacing/>
              <w:jc w:val="center"/>
              <w:rPr>
                <w:color w:val="000000"/>
              </w:rPr>
            </w:pPr>
            <w:r w:rsidRPr="00C2568E">
              <w:rPr>
                <w:color w:val="000000"/>
              </w:rPr>
              <w:t>Формула для расчета Рр</w:t>
            </w:r>
          </w:p>
        </w:tc>
        <w:tc>
          <w:tcPr>
            <w:tcW w:w="1084" w:type="dxa"/>
            <w:tcBorders>
              <w:top w:val="single" w:sz="4" w:space="0" w:color="000000"/>
              <w:left w:val="single" w:sz="4" w:space="0" w:color="000000"/>
              <w:bottom w:val="single" w:sz="4" w:space="0" w:color="000000"/>
            </w:tcBorders>
            <w:tcMar>
              <w:top w:w="55" w:type="dxa"/>
              <w:left w:w="55" w:type="dxa"/>
              <w:bottom w:w="55" w:type="dxa"/>
              <w:right w:w="55" w:type="dxa"/>
            </w:tcMar>
          </w:tcPr>
          <w:p w14:paraId="38AD5869" w14:textId="77777777" w:rsidR="00D8796F" w:rsidRPr="00C2568E" w:rsidRDefault="00D8796F" w:rsidP="00D8796F">
            <w:pPr>
              <w:pStyle w:val="TableContents"/>
              <w:contextualSpacing/>
              <w:jc w:val="center"/>
              <w:rPr>
                <w:color w:val="000000"/>
              </w:rPr>
            </w:pPr>
            <w:r w:rsidRPr="00C2568E">
              <w:rPr>
                <w:color w:val="000000"/>
              </w:rPr>
              <w:t>Рр,</w:t>
            </w:r>
          </w:p>
          <w:p w14:paraId="6D2590C1" w14:textId="77777777" w:rsidR="00D8796F" w:rsidRPr="00C2568E" w:rsidRDefault="00D8796F" w:rsidP="00D8796F">
            <w:pPr>
              <w:pStyle w:val="TableContents"/>
              <w:contextualSpacing/>
              <w:jc w:val="center"/>
              <w:rPr>
                <w:color w:val="000000"/>
              </w:rPr>
            </w:pPr>
            <w:r w:rsidRPr="00C2568E">
              <w:rPr>
                <w:color w:val="000000"/>
              </w:rPr>
              <w:t>кВт</w:t>
            </w:r>
          </w:p>
        </w:tc>
        <w:tc>
          <w:tcPr>
            <w:tcW w:w="106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552F296F" w14:textId="77777777" w:rsidR="00D8796F" w:rsidRPr="00C2568E" w:rsidRDefault="00D8796F" w:rsidP="00D8796F">
            <w:pPr>
              <w:pStyle w:val="TableContents"/>
              <w:contextualSpacing/>
              <w:jc w:val="center"/>
              <w:rPr>
                <w:color w:val="000000"/>
              </w:rPr>
            </w:pPr>
            <w:r w:rsidRPr="00C2568E">
              <w:rPr>
                <w:color w:val="000000"/>
              </w:rPr>
              <w:t>Прим.</w:t>
            </w:r>
          </w:p>
        </w:tc>
      </w:tr>
      <w:tr w:rsidR="00D8796F" w:rsidRPr="00C2568E" w14:paraId="6E4CF15A" w14:textId="77777777" w:rsidTr="00C2568E">
        <w:tc>
          <w:tcPr>
            <w:tcW w:w="450" w:type="dxa"/>
            <w:tcBorders>
              <w:left w:val="single" w:sz="4" w:space="0" w:color="000000"/>
              <w:bottom w:val="single" w:sz="4" w:space="0" w:color="000000"/>
            </w:tcBorders>
            <w:tcMar>
              <w:top w:w="55" w:type="dxa"/>
              <w:left w:w="55" w:type="dxa"/>
              <w:bottom w:w="55" w:type="dxa"/>
              <w:right w:w="55" w:type="dxa"/>
            </w:tcMar>
          </w:tcPr>
          <w:p w14:paraId="1F9458E6" w14:textId="77777777" w:rsidR="00D8796F" w:rsidRPr="00C2568E" w:rsidRDefault="00D8796F" w:rsidP="00D8796F">
            <w:pPr>
              <w:pStyle w:val="TableContents"/>
              <w:contextualSpacing/>
              <w:jc w:val="center"/>
              <w:rPr>
                <w:color w:val="000000"/>
              </w:rPr>
            </w:pPr>
            <w:r w:rsidRPr="00C2568E">
              <w:rPr>
                <w:color w:val="000000"/>
              </w:rPr>
              <w:t>1</w:t>
            </w:r>
          </w:p>
        </w:tc>
        <w:tc>
          <w:tcPr>
            <w:tcW w:w="2158" w:type="dxa"/>
            <w:tcBorders>
              <w:left w:val="single" w:sz="4" w:space="0" w:color="000000"/>
              <w:bottom w:val="single" w:sz="4" w:space="0" w:color="000000"/>
            </w:tcBorders>
            <w:tcMar>
              <w:top w:w="55" w:type="dxa"/>
              <w:left w:w="55" w:type="dxa"/>
              <w:bottom w:w="55" w:type="dxa"/>
              <w:right w:w="55" w:type="dxa"/>
            </w:tcMar>
          </w:tcPr>
          <w:p w14:paraId="192327FA" w14:textId="77777777" w:rsidR="00D8796F" w:rsidRPr="00C2568E" w:rsidRDefault="00D8796F" w:rsidP="00D8796F">
            <w:pPr>
              <w:pStyle w:val="TableContents"/>
              <w:contextualSpacing/>
              <w:jc w:val="center"/>
              <w:rPr>
                <w:color w:val="000000"/>
              </w:rPr>
            </w:pPr>
            <w:r w:rsidRPr="00C2568E">
              <w:rPr>
                <w:color w:val="000000"/>
              </w:rPr>
              <w:t>2</w:t>
            </w:r>
          </w:p>
        </w:tc>
        <w:tc>
          <w:tcPr>
            <w:tcW w:w="680" w:type="dxa"/>
            <w:tcBorders>
              <w:left w:val="single" w:sz="4" w:space="0" w:color="000000"/>
              <w:bottom w:val="single" w:sz="4" w:space="0" w:color="000000"/>
            </w:tcBorders>
            <w:tcMar>
              <w:top w:w="55" w:type="dxa"/>
              <w:left w:w="55" w:type="dxa"/>
              <w:bottom w:w="55" w:type="dxa"/>
              <w:right w:w="55" w:type="dxa"/>
            </w:tcMar>
          </w:tcPr>
          <w:p w14:paraId="74C1730A" w14:textId="77777777" w:rsidR="00D8796F" w:rsidRPr="00C2568E" w:rsidRDefault="00D8796F" w:rsidP="00D8796F">
            <w:pPr>
              <w:pStyle w:val="TableContents"/>
              <w:contextualSpacing/>
              <w:jc w:val="center"/>
              <w:rPr>
                <w:color w:val="000000"/>
              </w:rPr>
            </w:pPr>
            <w:r w:rsidRPr="00C2568E">
              <w:rPr>
                <w:color w:val="000000"/>
              </w:rPr>
              <w:t>3</w:t>
            </w:r>
          </w:p>
        </w:tc>
        <w:tc>
          <w:tcPr>
            <w:tcW w:w="1639" w:type="dxa"/>
            <w:tcBorders>
              <w:left w:val="single" w:sz="4" w:space="0" w:color="000000"/>
              <w:bottom w:val="single" w:sz="4" w:space="0" w:color="000000"/>
            </w:tcBorders>
            <w:tcMar>
              <w:top w:w="55" w:type="dxa"/>
              <w:left w:w="55" w:type="dxa"/>
              <w:bottom w:w="55" w:type="dxa"/>
              <w:right w:w="55" w:type="dxa"/>
            </w:tcMar>
          </w:tcPr>
          <w:p w14:paraId="3C6742F0" w14:textId="77777777" w:rsidR="00D8796F" w:rsidRPr="00C2568E" w:rsidRDefault="00D8796F" w:rsidP="00D8796F">
            <w:pPr>
              <w:pStyle w:val="TableContents"/>
              <w:contextualSpacing/>
              <w:jc w:val="center"/>
              <w:rPr>
                <w:color w:val="000000"/>
              </w:rPr>
            </w:pPr>
            <w:r w:rsidRPr="00C2568E">
              <w:rPr>
                <w:color w:val="000000"/>
              </w:rPr>
              <w:t>4</w:t>
            </w:r>
          </w:p>
        </w:tc>
        <w:tc>
          <w:tcPr>
            <w:tcW w:w="738" w:type="dxa"/>
            <w:tcBorders>
              <w:left w:val="single" w:sz="4" w:space="0" w:color="000000"/>
              <w:bottom w:val="single" w:sz="4" w:space="0" w:color="000000"/>
            </w:tcBorders>
            <w:tcMar>
              <w:top w:w="55" w:type="dxa"/>
              <w:left w:w="55" w:type="dxa"/>
              <w:bottom w:w="55" w:type="dxa"/>
              <w:right w:w="55" w:type="dxa"/>
            </w:tcMar>
          </w:tcPr>
          <w:p w14:paraId="607FD836" w14:textId="77777777" w:rsidR="00D8796F" w:rsidRPr="00C2568E" w:rsidRDefault="00D8796F" w:rsidP="00D8796F">
            <w:pPr>
              <w:pStyle w:val="TableContents"/>
              <w:contextualSpacing/>
              <w:jc w:val="center"/>
              <w:rPr>
                <w:color w:val="000000"/>
              </w:rPr>
            </w:pPr>
            <w:r w:rsidRPr="00C2568E">
              <w:rPr>
                <w:color w:val="000000"/>
              </w:rPr>
              <w:t>5</w:t>
            </w:r>
          </w:p>
        </w:tc>
        <w:tc>
          <w:tcPr>
            <w:tcW w:w="1870" w:type="dxa"/>
            <w:tcBorders>
              <w:left w:val="single" w:sz="4" w:space="0" w:color="000000"/>
              <w:bottom w:val="single" w:sz="4" w:space="0" w:color="000000"/>
            </w:tcBorders>
            <w:tcMar>
              <w:top w:w="55" w:type="dxa"/>
              <w:left w:w="55" w:type="dxa"/>
              <w:bottom w:w="55" w:type="dxa"/>
              <w:right w:w="55" w:type="dxa"/>
            </w:tcMar>
          </w:tcPr>
          <w:p w14:paraId="23968675" w14:textId="77777777" w:rsidR="00D8796F" w:rsidRPr="00C2568E" w:rsidRDefault="00D8796F" w:rsidP="00D8796F">
            <w:pPr>
              <w:pStyle w:val="TableContents"/>
              <w:contextualSpacing/>
              <w:jc w:val="center"/>
              <w:rPr>
                <w:color w:val="000000"/>
              </w:rPr>
            </w:pPr>
            <w:r w:rsidRPr="00C2568E">
              <w:rPr>
                <w:color w:val="000000"/>
              </w:rPr>
              <w:t>6</w:t>
            </w:r>
          </w:p>
        </w:tc>
        <w:tc>
          <w:tcPr>
            <w:tcW w:w="1084" w:type="dxa"/>
            <w:tcBorders>
              <w:left w:val="single" w:sz="4" w:space="0" w:color="000000"/>
              <w:bottom w:val="single" w:sz="4" w:space="0" w:color="000000"/>
            </w:tcBorders>
            <w:tcMar>
              <w:top w:w="55" w:type="dxa"/>
              <w:left w:w="55" w:type="dxa"/>
              <w:bottom w:w="55" w:type="dxa"/>
              <w:right w:w="55" w:type="dxa"/>
            </w:tcMar>
          </w:tcPr>
          <w:p w14:paraId="60B0ED20" w14:textId="77777777" w:rsidR="00D8796F" w:rsidRPr="00C2568E" w:rsidRDefault="00D8796F" w:rsidP="00D8796F">
            <w:pPr>
              <w:pStyle w:val="TableContents"/>
              <w:contextualSpacing/>
              <w:jc w:val="center"/>
              <w:rPr>
                <w:color w:val="000000"/>
              </w:rPr>
            </w:pPr>
            <w:r w:rsidRPr="00C2568E">
              <w:rPr>
                <w:color w:val="000000"/>
              </w:rPr>
              <w:t>7</w:t>
            </w:r>
          </w:p>
        </w:tc>
        <w:tc>
          <w:tcPr>
            <w:tcW w:w="1065" w:type="dxa"/>
            <w:tcBorders>
              <w:left w:val="single" w:sz="4" w:space="0" w:color="000000"/>
              <w:bottom w:val="single" w:sz="4" w:space="0" w:color="000000"/>
              <w:right w:val="single" w:sz="4" w:space="0" w:color="000000"/>
            </w:tcBorders>
            <w:tcMar>
              <w:top w:w="55" w:type="dxa"/>
              <w:left w:w="55" w:type="dxa"/>
              <w:bottom w:w="55" w:type="dxa"/>
              <w:right w:w="55" w:type="dxa"/>
            </w:tcMar>
          </w:tcPr>
          <w:p w14:paraId="7E85CE6C" w14:textId="77777777" w:rsidR="00D8796F" w:rsidRPr="00C2568E" w:rsidRDefault="00D8796F" w:rsidP="00D8796F">
            <w:pPr>
              <w:pStyle w:val="TableContents"/>
              <w:contextualSpacing/>
              <w:jc w:val="center"/>
              <w:rPr>
                <w:color w:val="000000"/>
              </w:rPr>
            </w:pPr>
            <w:r w:rsidRPr="00C2568E">
              <w:rPr>
                <w:color w:val="000000"/>
              </w:rPr>
              <w:t>8</w:t>
            </w:r>
          </w:p>
        </w:tc>
      </w:tr>
      <w:tr w:rsidR="00D8796F" w:rsidRPr="00C2568E" w14:paraId="36A7C19A" w14:textId="77777777" w:rsidTr="00C2568E">
        <w:tc>
          <w:tcPr>
            <w:tcW w:w="450" w:type="dxa"/>
            <w:tcBorders>
              <w:left w:val="single" w:sz="4" w:space="0" w:color="000000"/>
              <w:bottom w:val="single" w:sz="4" w:space="0" w:color="000000"/>
            </w:tcBorders>
            <w:tcMar>
              <w:top w:w="55" w:type="dxa"/>
              <w:left w:w="55" w:type="dxa"/>
              <w:bottom w:w="55" w:type="dxa"/>
              <w:right w:w="55" w:type="dxa"/>
            </w:tcMar>
          </w:tcPr>
          <w:p w14:paraId="18D40E19" w14:textId="77777777" w:rsidR="00D8796F" w:rsidRPr="00C2568E" w:rsidRDefault="00D8796F" w:rsidP="00D8796F">
            <w:pPr>
              <w:pStyle w:val="TableContents"/>
              <w:contextualSpacing/>
              <w:jc w:val="center"/>
              <w:rPr>
                <w:color w:val="000000"/>
              </w:rPr>
            </w:pPr>
            <w:r w:rsidRPr="00C2568E">
              <w:rPr>
                <w:color w:val="000000"/>
              </w:rPr>
              <w:t>1</w:t>
            </w:r>
          </w:p>
        </w:tc>
        <w:tc>
          <w:tcPr>
            <w:tcW w:w="2158" w:type="dxa"/>
            <w:tcBorders>
              <w:left w:val="single" w:sz="4" w:space="0" w:color="000000"/>
              <w:bottom w:val="single" w:sz="4" w:space="0" w:color="000000"/>
            </w:tcBorders>
            <w:tcMar>
              <w:top w:w="55" w:type="dxa"/>
              <w:left w:w="55" w:type="dxa"/>
              <w:bottom w:w="55" w:type="dxa"/>
              <w:right w:w="55" w:type="dxa"/>
            </w:tcMar>
          </w:tcPr>
          <w:p w14:paraId="1A2D8710" w14:textId="77777777" w:rsidR="00D8796F" w:rsidRPr="00C2568E" w:rsidRDefault="00D8796F" w:rsidP="00D8796F">
            <w:pPr>
              <w:pStyle w:val="TableContents"/>
              <w:contextualSpacing/>
              <w:rPr>
                <w:color w:val="000000"/>
              </w:rPr>
            </w:pPr>
            <w:r w:rsidRPr="00C2568E">
              <w:rPr>
                <w:color w:val="000000"/>
              </w:rPr>
              <w:t>Квартиры</w:t>
            </w:r>
          </w:p>
        </w:tc>
        <w:tc>
          <w:tcPr>
            <w:tcW w:w="680" w:type="dxa"/>
            <w:tcBorders>
              <w:left w:val="single" w:sz="4" w:space="0" w:color="000000"/>
              <w:bottom w:val="single" w:sz="4" w:space="0" w:color="000000"/>
            </w:tcBorders>
            <w:tcMar>
              <w:top w:w="55" w:type="dxa"/>
              <w:left w:w="55" w:type="dxa"/>
              <w:bottom w:w="55" w:type="dxa"/>
              <w:right w:w="55" w:type="dxa"/>
            </w:tcMar>
          </w:tcPr>
          <w:p w14:paraId="5FA32A35" w14:textId="77777777" w:rsidR="00D8796F" w:rsidRPr="00C2568E" w:rsidRDefault="00D8796F" w:rsidP="00D8796F">
            <w:pPr>
              <w:pStyle w:val="TableContents"/>
              <w:contextualSpacing/>
              <w:jc w:val="center"/>
              <w:rPr>
                <w:color w:val="000000"/>
              </w:rPr>
            </w:pPr>
            <w:r w:rsidRPr="00C2568E">
              <w:rPr>
                <w:color w:val="000000"/>
              </w:rPr>
              <w:t>11555</w:t>
            </w:r>
          </w:p>
        </w:tc>
        <w:tc>
          <w:tcPr>
            <w:tcW w:w="1639" w:type="dxa"/>
            <w:tcBorders>
              <w:left w:val="single" w:sz="4" w:space="0" w:color="000000"/>
              <w:bottom w:val="single" w:sz="4" w:space="0" w:color="000000"/>
            </w:tcBorders>
            <w:tcMar>
              <w:top w:w="55" w:type="dxa"/>
              <w:left w:w="55" w:type="dxa"/>
              <w:bottom w:w="55" w:type="dxa"/>
              <w:right w:w="55" w:type="dxa"/>
            </w:tcMar>
          </w:tcPr>
          <w:p w14:paraId="11971257" w14:textId="77777777" w:rsidR="00D8796F" w:rsidRPr="00C2568E" w:rsidRDefault="00D8796F" w:rsidP="00D8796F">
            <w:pPr>
              <w:pStyle w:val="TableContents"/>
              <w:contextualSpacing/>
              <w:jc w:val="center"/>
              <w:rPr>
                <w:color w:val="000000"/>
              </w:rPr>
            </w:pPr>
            <w:r w:rsidRPr="00C2568E">
              <w:rPr>
                <w:color w:val="000000"/>
              </w:rPr>
              <w:t>11555х1,19</w:t>
            </w:r>
          </w:p>
          <w:p w14:paraId="6BA75A56" w14:textId="77777777" w:rsidR="00D8796F" w:rsidRPr="00C2568E" w:rsidRDefault="00D8796F" w:rsidP="00D8796F">
            <w:pPr>
              <w:pStyle w:val="TableContents"/>
              <w:contextualSpacing/>
              <w:jc w:val="center"/>
              <w:rPr>
                <w:color w:val="000000"/>
              </w:rPr>
            </w:pPr>
            <w:r w:rsidRPr="00C2568E">
              <w:rPr>
                <w:color w:val="000000"/>
              </w:rPr>
              <w:t>=13750,45</w:t>
            </w:r>
          </w:p>
        </w:tc>
        <w:tc>
          <w:tcPr>
            <w:tcW w:w="738" w:type="dxa"/>
            <w:tcBorders>
              <w:left w:val="single" w:sz="4" w:space="0" w:color="000000"/>
              <w:bottom w:val="single" w:sz="4" w:space="0" w:color="000000"/>
            </w:tcBorders>
            <w:tcMar>
              <w:top w:w="55" w:type="dxa"/>
              <w:left w:w="55" w:type="dxa"/>
              <w:bottom w:w="55" w:type="dxa"/>
              <w:right w:w="55" w:type="dxa"/>
            </w:tcMar>
          </w:tcPr>
          <w:p w14:paraId="0E418111" w14:textId="77777777" w:rsidR="00D8796F" w:rsidRPr="00C2568E" w:rsidRDefault="00D8796F" w:rsidP="00D8796F">
            <w:pPr>
              <w:pStyle w:val="TableContents"/>
              <w:contextualSpacing/>
              <w:jc w:val="center"/>
              <w:rPr>
                <w:color w:val="000000"/>
              </w:rPr>
            </w:pPr>
            <w:r w:rsidRPr="00C2568E">
              <w:rPr>
                <w:color w:val="000000"/>
              </w:rPr>
              <w:t>1,0</w:t>
            </w:r>
          </w:p>
        </w:tc>
        <w:tc>
          <w:tcPr>
            <w:tcW w:w="1870" w:type="dxa"/>
            <w:tcBorders>
              <w:left w:val="single" w:sz="4" w:space="0" w:color="000000"/>
              <w:bottom w:val="single" w:sz="4" w:space="0" w:color="000000"/>
            </w:tcBorders>
            <w:tcMar>
              <w:top w:w="55" w:type="dxa"/>
              <w:left w:w="55" w:type="dxa"/>
              <w:bottom w:w="55" w:type="dxa"/>
              <w:right w:w="55" w:type="dxa"/>
            </w:tcMar>
          </w:tcPr>
          <w:p w14:paraId="02012B57" w14:textId="77777777" w:rsidR="00D8796F" w:rsidRPr="00C2568E" w:rsidRDefault="00D8796F" w:rsidP="00D8796F">
            <w:pPr>
              <w:pStyle w:val="TableContents"/>
              <w:contextualSpacing/>
              <w:jc w:val="center"/>
              <w:rPr>
                <w:color w:val="000000"/>
              </w:rPr>
            </w:pPr>
            <w:r w:rsidRPr="00C2568E">
              <w:rPr>
                <w:color w:val="000000"/>
              </w:rPr>
              <w:t>Рк=РухКс</w:t>
            </w:r>
          </w:p>
        </w:tc>
        <w:tc>
          <w:tcPr>
            <w:tcW w:w="1084" w:type="dxa"/>
            <w:tcBorders>
              <w:left w:val="single" w:sz="4" w:space="0" w:color="000000"/>
              <w:bottom w:val="single" w:sz="4" w:space="0" w:color="000000"/>
            </w:tcBorders>
            <w:tcMar>
              <w:top w:w="55" w:type="dxa"/>
              <w:left w:w="55" w:type="dxa"/>
              <w:bottom w:w="55" w:type="dxa"/>
              <w:right w:w="55" w:type="dxa"/>
            </w:tcMar>
          </w:tcPr>
          <w:p w14:paraId="01E86AFF" w14:textId="77777777" w:rsidR="00D8796F" w:rsidRPr="00C2568E" w:rsidRDefault="00D8796F" w:rsidP="00D8796F">
            <w:pPr>
              <w:pStyle w:val="TableContents"/>
              <w:contextualSpacing/>
              <w:jc w:val="center"/>
              <w:rPr>
                <w:color w:val="000000"/>
              </w:rPr>
            </w:pPr>
            <w:r w:rsidRPr="00C2568E">
              <w:rPr>
                <w:color w:val="000000"/>
              </w:rPr>
              <w:t>13750,45</w:t>
            </w:r>
          </w:p>
        </w:tc>
        <w:tc>
          <w:tcPr>
            <w:tcW w:w="1065" w:type="dxa"/>
            <w:tcBorders>
              <w:left w:val="single" w:sz="4" w:space="0" w:color="000000"/>
              <w:bottom w:val="single" w:sz="4" w:space="0" w:color="000000"/>
              <w:right w:val="single" w:sz="4" w:space="0" w:color="000000"/>
            </w:tcBorders>
            <w:tcMar>
              <w:top w:w="55" w:type="dxa"/>
              <w:left w:w="55" w:type="dxa"/>
              <w:bottom w:w="55" w:type="dxa"/>
              <w:right w:w="55" w:type="dxa"/>
            </w:tcMar>
          </w:tcPr>
          <w:p w14:paraId="4C5D6991" w14:textId="77777777" w:rsidR="00D8796F" w:rsidRPr="00C2568E" w:rsidRDefault="00D8796F" w:rsidP="00D8796F">
            <w:pPr>
              <w:pStyle w:val="TableContents"/>
              <w:contextualSpacing/>
              <w:jc w:val="center"/>
              <w:rPr>
                <w:color w:val="000000"/>
              </w:rPr>
            </w:pPr>
            <w:r w:rsidRPr="00C2568E">
              <w:rPr>
                <w:color w:val="000000"/>
              </w:rPr>
              <w:t>табл. 7.1</w:t>
            </w:r>
          </w:p>
        </w:tc>
      </w:tr>
      <w:tr w:rsidR="00D8796F" w:rsidRPr="00C2568E" w14:paraId="2FAE8D2E" w14:textId="77777777" w:rsidTr="00C2568E">
        <w:tc>
          <w:tcPr>
            <w:tcW w:w="450" w:type="dxa"/>
            <w:tcBorders>
              <w:left w:val="single" w:sz="4" w:space="0" w:color="000000"/>
              <w:bottom w:val="single" w:sz="4" w:space="0" w:color="000000"/>
            </w:tcBorders>
            <w:tcMar>
              <w:top w:w="55" w:type="dxa"/>
              <w:left w:w="55" w:type="dxa"/>
              <w:bottom w:w="55" w:type="dxa"/>
              <w:right w:w="55" w:type="dxa"/>
            </w:tcMar>
          </w:tcPr>
          <w:p w14:paraId="5CBB12A6" w14:textId="77777777" w:rsidR="00D8796F" w:rsidRPr="00C2568E" w:rsidRDefault="00D8796F" w:rsidP="00D8796F">
            <w:pPr>
              <w:pStyle w:val="TableContents"/>
              <w:contextualSpacing/>
              <w:jc w:val="center"/>
              <w:rPr>
                <w:color w:val="000000"/>
              </w:rPr>
            </w:pPr>
            <w:r w:rsidRPr="00C2568E">
              <w:rPr>
                <w:color w:val="000000"/>
              </w:rPr>
              <w:t>2</w:t>
            </w:r>
          </w:p>
        </w:tc>
        <w:tc>
          <w:tcPr>
            <w:tcW w:w="2158" w:type="dxa"/>
            <w:tcBorders>
              <w:left w:val="single" w:sz="4" w:space="0" w:color="000000"/>
              <w:bottom w:val="single" w:sz="4" w:space="0" w:color="000000"/>
            </w:tcBorders>
            <w:tcMar>
              <w:top w:w="55" w:type="dxa"/>
              <w:left w:w="55" w:type="dxa"/>
              <w:bottom w:w="55" w:type="dxa"/>
              <w:right w:w="55" w:type="dxa"/>
            </w:tcMar>
          </w:tcPr>
          <w:p w14:paraId="0FC7651E" w14:textId="77777777" w:rsidR="00D8796F" w:rsidRPr="00C2568E" w:rsidRDefault="00D8796F" w:rsidP="00D8796F">
            <w:pPr>
              <w:pStyle w:val="TableContents"/>
              <w:contextualSpacing/>
              <w:rPr>
                <w:color w:val="000000"/>
              </w:rPr>
            </w:pPr>
            <w:r w:rsidRPr="00C2568E">
              <w:rPr>
                <w:color w:val="000000"/>
              </w:rPr>
              <w:t>Лифты</w:t>
            </w:r>
          </w:p>
        </w:tc>
        <w:tc>
          <w:tcPr>
            <w:tcW w:w="680" w:type="dxa"/>
            <w:tcBorders>
              <w:left w:val="single" w:sz="4" w:space="0" w:color="000000"/>
              <w:bottom w:val="single" w:sz="4" w:space="0" w:color="000000"/>
            </w:tcBorders>
            <w:tcMar>
              <w:top w:w="55" w:type="dxa"/>
              <w:left w:w="55" w:type="dxa"/>
              <w:bottom w:w="55" w:type="dxa"/>
              <w:right w:w="55" w:type="dxa"/>
            </w:tcMar>
          </w:tcPr>
          <w:p w14:paraId="6F7ED835" w14:textId="77777777" w:rsidR="00D8796F" w:rsidRPr="00C2568E" w:rsidRDefault="00D8796F" w:rsidP="00D8796F">
            <w:pPr>
              <w:pStyle w:val="TableContents"/>
              <w:contextualSpacing/>
              <w:jc w:val="center"/>
              <w:rPr>
                <w:color w:val="000000"/>
              </w:rPr>
            </w:pPr>
            <w:r w:rsidRPr="00C2568E">
              <w:rPr>
                <w:color w:val="000000"/>
              </w:rPr>
              <w:t>270</w:t>
            </w:r>
          </w:p>
        </w:tc>
        <w:tc>
          <w:tcPr>
            <w:tcW w:w="1639" w:type="dxa"/>
            <w:tcBorders>
              <w:left w:val="single" w:sz="4" w:space="0" w:color="000000"/>
              <w:bottom w:val="single" w:sz="4" w:space="0" w:color="000000"/>
            </w:tcBorders>
            <w:tcMar>
              <w:top w:w="55" w:type="dxa"/>
              <w:left w:w="55" w:type="dxa"/>
              <w:bottom w:w="55" w:type="dxa"/>
              <w:right w:w="55" w:type="dxa"/>
            </w:tcMar>
          </w:tcPr>
          <w:p w14:paraId="70395ED0" w14:textId="77777777" w:rsidR="00D8796F" w:rsidRPr="00C2568E" w:rsidRDefault="00D8796F" w:rsidP="00D8796F">
            <w:pPr>
              <w:pStyle w:val="TableContents"/>
              <w:contextualSpacing/>
              <w:jc w:val="center"/>
              <w:rPr>
                <w:color w:val="000000"/>
              </w:rPr>
            </w:pPr>
            <w:r w:rsidRPr="00C2568E">
              <w:rPr>
                <w:color w:val="000000"/>
              </w:rPr>
              <w:t>270х8,5=2295</w:t>
            </w:r>
          </w:p>
        </w:tc>
        <w:tc>
          <w:tcPr>
            <w:tcW w:w="738" w:type="dxa"/>
            <w:tcBorders>
              <w:left w:val="single" w:sz="4" w:space="0" w:color="000000"/>
              <w:bottom w:val="single" w:sz="4" w:space="0" w:color="000000"/>
            </w:tcBorders>
            <w:tcMar>
              <w:top w:w="55" w:type="dxa"/>
              <w:left w:w="55" w:type="dxa"/>
              <w:bottom w:w="55" w:type="dxa"/>
              <w:right w:w="55" w:type="dxa"/>
            </w:tcMar>
          </w:tcPr>
          <w:p w14:paraId="63F7519D" w14:textId="77777777" w:rsidR="00D8796F" w:rsidRPr="00C2568E" w:rsidRDefault="00D8796F" w:rsidP="00D8796F">
            <w:pPr>
              <w:pStyle w:val="TableContents"/>
              <w:contextualSpacing/>
              <w:jc w:val="center"/>
              <w:rPr>
                <w:color w:val="000000"/>
              </w:rPr>
            </w:pPr>
            <w:r w:rsidRPr="00C2568E">
              <w:rPr>
                <w:color w:val="000000"/>
              </w:rPr>
              <w:t>0,35</w:t>
            </w:r>
          </w:p>
        </w:tc>
        <w:tc>
          <w:tcPr>
            <w:tcW w:w="1870" w:type="dxa"/>
            <w:tcBorders>
              <w:left w:val="single" w:sz="4" w:space="0" w:color="000000"/>
              <w:bottom w:val="single" w:sz="4" w:space="0" w:color="000000"/>
            </w:tcBorders>
            <w:tcMar>
              <w:top w:w="55" w:type="dxa"/>
              <w:left w:w="55" w:type="dxa"/>
              <w:bottom w:w="55" w:type="dxa"/>
              <w:right w:w="55" w:type="dxa"/>
            </w:tcMar>
          </w:tcPr>
          <w:p w14:paraId="2202DE36" w14:textId="77777777" w:rsidR="00D8796F" w:rsidRPr="00C2568E" w:rsidRDefault="00D8796F" w:rsidP="00D8796F">
            <w:pPr>
              <w:pStyle w:val="TableContents"/>
              <w:contextualSpacing/>
              <w:jc w:val="center"/>
              <w:rPr>
                <w:color w:val="000000"/>
              </w:rPr>
            </w:pPr>
            <w:r w:rsidRPr="00C2568E">
              <w:rPr>
                <w:color w:val="000000"/>
              </w:rPr>
              <w:t>Рл=РухКс</w:t>
            </w:r>
          </w:p>
        </w:tc>
        <w:tc>
          <w:tcPr>
            <w:tcW w:w="1084" w:type="dxa"/>
            <w:tcBorders>
              <w:left w:val="single" w:sz="4" w:space="0" w:color="000000"/>
              <w:bottom w:val="single" w:sz="4" w:space="0" w:color="000000"/>
            </w:tcBorders>
            <w:tcMar>
              <w:top w:w="55" w:type="dxa"/>
              <w:left w:w="55" w:type="dxa"/>
              <w:bottom w:w="55" w:type="dxa"/>
              <w:right w:w="55" w:type="dxa"/>
            </w:tcMar>
          </w:tcPr>
          <w:p w14:paraId="63137FDA" w14:textId="77777777" w:rsidR="00D8796F" w:rsidRPr="00C2568E" w:rsidRDefault="00D8796F" w:rsidP="00D8796F">
            <w:pPr>
              <w:pStyle w:val="TableContents"/>
              <w:contextualSpacing/>
              <w:jc w:val="center"/>
              <w:rPr>
                <w:color w:val="000000"/>
              </w:rPr>
            </w:pPr>
            <w:r w:rsidRPr="00C2568E">
              <w:rPr>
                <w:color w:val="000000"/>
              </w:rPr>
              <w:t>803,25</w:t>
            </w:r>
          </w:p>
        </w:tc>
        <w:tc>
          <w:tcPr>
            <w:tcW w:w="1065" w:type="dxa"/>
            <w:tcBorders>
              <w:left w:val="single" w:sz="4" w:space="0" w:color="000000"/>
              <w:bottom w:val="single" w:sz="4" w:space="0" w:color="000000"/>
              <w:right w:val="single" w:sz="4" w:space="0" w:color="000000"/>
            </w:tcBorders>
            <w:tcMar>
              <w:top w:w="55" w:type="dxa"/>
              <w:left w:w="55" w:type="dxa"/>
              <w:bottom w:w="55" w:type="dxa"/>
              <w:right w:w="55" w:type="dxa"/>
            </w:tcMar>
          </w:tcPr>
          <w:p w14:paraId="7E1CBDE9" w14:textId="77777777" w:rsidR="00D8796F" w:rsidRPr="00C2568E" w:rsidRDefault="00D8796F" w:rsidP="00D8796F">
            <w:pPr>
              <w:pStyle w:val="TableContents"/>
              <w:contextualSpacing/>
              <w:jc w:val="center"/>
              <w:rPr>
                <w:color w:val="000000"/>
              </w:rPr>
            </w:pPr>
            <w:r w:rsidRPr="00C2568E">
              <w:rPr>
                <w:color w:val="000000"/>
              </w:rPr>
              <w:t>табл. 7.4</w:t>
            </w:r>
          </w:p>
        </w:tc>
      </w:tr>
      <w:tr w:rsidR="00D8796F" w:rsidRPr="00C2568E" w14:paraId="658812EA" w14:textId="77777777" w:rsidTr="00C2568E">
        <w:tc>
          <w:tcPr>
            <w:tcW w:w="450" w:type="dxa"/>
            <w:tcBorders>
              <w:left w:val="single" w:sz="4" w:space="0" w:color="000000"/>
              <w:bottom w:val="single" w:sz="4" w:space="0" w:color="000000"/>
            </w:tcBorders>
            <w:tcMar>
              <w:top w:w="55" w:type="dxa"/>
              <w:left w:w="55" w:type="dxa"/>
              <w:bottom w:w="55" w:type="dxa"/>
              <w:right w:w="55" w:type="dxa"/>
            </w:tcMar>
          </w:tcPr>
          <w:p w14:paraId="566AE92A" w14:textId="77777777" w:rsidR="00D8796F" w:rsidRPr="00C2568E" w:rsidRDefault="00D8796F" w:rsidP="00D8796F">
            <w:pPr>
              <w:pStyle w:val="TableContents"/>
              <w:contextualSpacing/>
              <w:jc w:val="center"/>
              <w:rPr>
                <w:color w:val="000000"/>
              </w:rPr>
            </w:pPr>
            <w:r w:rsidRPr="00C2568E">
              <w:rPr>
                <w:color w:val="000000"/>
              </w:rPr>
              <w:t>3</w:t>
            </w:r>
          </w:p>
        </w:tc>
        <w:tc>
          <w:tcPr>
            <w:tcW w:w="2158" w:type="dxa"/>
            <w:tcBorders>
              <w:left w:val="single" w:sz="4" w:space="0" w:color="000000"/>
              <w:bottom w:val="single" w:sz="4" w:space="0" w:color="000000"/>
            </w:tcBorders>
            <w:tcMar>
              <w:top w:w="55" w:type="dxa"/>
              <w:left w:w="55" w:type="dxa"/>
              <w:bottom w:w="55" w:type="dxa"/>
              <w:right w:w="55" w:type="dxa"/>
            </w:tcMar>
          </w:tcPr>
          <w:p w14:paraId="5E7FC6B9" w14:textId="77777777" w:rsidR="00D8796F" w:rsidRPr="00C2568E" w:rsidRDefault="00D8796F" w:rsidP="00D8796F">
            <w:pPr>
              <w:pStyle w:val="TableContents"/>
              <w:contextualSpacing/>
              <w:rPr>
                <w:color w:val="000000"/>
              </w:rPr>
            </w:pPr>
            <w:r w:rsidRPr="00C2568E">
              <w:rPr>
                <w:color w:val="000000"/>
              </w:rPr>
              <w:t>КНС</w:t>
            </w:r>
          </w:p>
        </w:tc>
        <w:tc>
          <w:tcPr>
            <w:tcW w:w="680" w:type="dxa"/>
            <w:tcBorders>
              <w:left w:val="single" w:sz="4" w:space="0" w:color="000000"/>
              <w:bottom w:val="single" w:sz="4" w:space="0" w:color="000000"/>
            </w:tcBorders>
            <w:tcMar>
              <w:top w:w="55" w:type="dxa"/>
              <w:left w:w="55" w:type="dxa"/>
              <w:bottom w:w="55" w:type="dxa"/>
              <w:right w:w="55" w:type="dxa"/>
            </w:tcMar>
          </w:tcPr>
          <w:p w14:paraId="66F79892" w14:textId="77777777" w:rsidR="00D8796F" w:rsidRPr="00C2568E" w:rsidRDefault="00D8796F" w:rsidP="00D8796F">
            <w:pPr>
              <w:pStyle w:val="TableContents"/>
              <w:contextualSpacing/>
              <w:jc w:val="center"/>
              <w:rPr>
                <w:color w:val="000000"/>
              </w:rPr>
            </w:pPr>
            <w:r w:rsidRPr="00C2568E">
              <w:rPr>
                <w:color w:val="000000"/>
              </w:rPr>
              <w:t>1</w:t>
            </w:r>
          </w:p>
        </w:tc>
        <w:tc>
          <w:tcPr>
            <w:tcW w:w="1639" w:type="dxa"/>
            <w:tcBorders>
              <w:left w:val="single" w:sz="4" w:space="0" w:color="000000"/>
              <w:bottom w:val="single" w:sz="4" w:space="0" w:color="000000"/>
            </w:tcBorders>
            <w:tcMar>
              <w:top w:w="55" w:type="dxa"/>
              <w:left w:w="55" w:type="dxa"/>
              <w:bottom w:w="55" w:type="dxa"/>
              <w:right w:w="55" w:type="dxa"/>
            </w:tcMar>
          </w:tcPr>
          <w:p w14:paraId="43A5126C" w14:textId="77777777" w:rsidR="00D8796F" w:rsidRPr="00C2568E" w:rsidRDefault="00D8796F" w:rsidP="00D8796F">
            <w:pPr>
              <w:pStyle w:val="TableContents"/>
              <w:contextualSpacing/>
              <w:jc w:val="center"/>
              <w:rPr>
                <w:color w:val="000000"/>
              </w:rPr>
            </w:pPr>
            <w:r w:rsidRPr="00C2568E">
              <w:rPr>
                <w:color w:val="000000"/>
              </w:rPr>
              <w:t>108,5</w:t>
            </w:r>
          </w:p>
        </w:tc>
        <w:tc>
          <w:tcPr>
            <w:tcW w:w="738" w:type="dxa"/>
            <w:tcBorders>
              <w:left w:val="single" w:sz="4" w:space="0" w:color="000000"/>
              <w:bottom w:val="single" w:sz="4" w:space="0" w:color="000000"/>
            </w:tcBorders>
            <w:tcMar>
              <w:top w:w="55" w:type="dxa"/>
              <w:left w:w="55" w:type="dxa"/>
              <w:bottom w:w="55" w:type="dxa"/>
              <w:right w:w="55" w:type="dxa"/>
            </w:tcMar>
          </w:tcPr>
          <w:p w14:paraId="2EC09CF7" w14:textId="77777777" w:rsidR="00D8796F" w:rsidRPr="00C2568E" w:rsidRDefault="00D8796F" w:rsidP="00D8796F">
            <w:pPr>
              <w:pStyle w:val="TableContents"/>
              <w:contextualSpacing/>
              <w:jc w:val="center"/>
              <w:rPr>
                <w:color w:val="000000"/>
              </w:rPr>
            </w:pPr>
            <w:r w:rsidRPr="00C2568E">
              <w:rPr>
                <w:color w:val="000000"/>
              </w:rPr>
              <w:t>0,7</w:t>
            </w:r>
          </w:p>
        </w:tc>
        <w:tc>
          <w:tcPr>
            <w:tcW w:w="1870" w:type="dxa"/>
            <w:tcBorders>
              <w:left w:val="single" w:sz="4" w:space="0" w:color="000000"/>
              <w:bottom w:val="single" w:sz="4" w:space="0" w:color="000000"/>
            </w:tcBorders>
            <w:tcMar>
              <w:top w:w="55" w:type="dxa"/>
              <w:left w:w="55" w:type="dxa"/>
              <w:bottom w:w="55" w:type="dxa"/>
              <w:right w:w="55" w:type="dxa"/>
            </w:tcMar>
          </w:tcPr>
          <w:p w14:paraId="2E528081" w14:textId="77777777" w:rsidR="00D8796F" w:rsidRPr="00C2568E" w:rsidRDefault="00D8796F" w:rsidP="00D8796F">
            <w:pPr>
              <w:pStyle w:val="TableContents"/>
              <w:contextualSpacing/>
              <w:jc w:val="center"/>
              <w:rPr>
                <w:color w:val="000000"/>
              </w:rPr>
            </w:pPr>
            <w:r w:rsidRPr="00C2568E">
              <w:rPr>
                <w:color w:val="000000"/>
              </w:rPr>
              <w:t>Рр.кнс=РухКс</w:t>
            </w:r>
          </w:p>
        </w:tc>
        <w:tc>
          <w:tcPr>
            <w:tcW w:w="1084" w:type="dxa"/>
            <w:tcBorders>
              <w:left w:val="single" w:sz="4" w:space="0" w:color="000000"/>
              <w:bottom w:val="single" w:sz="4" w:space="0" w:color="000000"/>
            </w:tcBorders>
            <w:tcMar>
              <w:top w:w="55" w:type="dxa"/>
              <w:left w:w="55" w:type="dxa"/>
              <w:bottom w:w="55" w:type="dxa"/>
              <w:right w:w="55" w:type="dxa"/>
            </w:tcMar>
          </w:tcPr>
          <w:p w14:paraId="2E18A75C" w14:textId="77777777" w:rsidR="00D8796F" w:rsidRPr="00C2568E" w:rsidRDefault="00D8796F" w:rsidP="00D8796F">
            <w:pPr>
              <w:pStyle w:val="TableContents"/>
              <w:contextualSpacing/>
              <w:jc w:val="center"/>
              <w:rPr>
                <w:color w:val="000000"/>
              </w:rPr>
            </w:pPr>
            <w:r w:rsidRPr="00C2568E">
              <w:rPr>
                <w:color w:val="000000"/>
              </w:rPr>
              <w:t>75,95</w:t>
            </w:r>
          </w:p>
        </w:tc>
        <w:tc>
          <w:tcPr>
            <w:tcW w:w="1065" w:type="dxa"/>
            <w:tcBorders>
              <w:left w:val="single" w:sz="4" w:space="0" w:color="000000"/>
              <w:bottom w:val="single" w:sz="4" w:space="0" w:color="000000"/>
              <w:right w:val="single" w:sz="4" w:space="0" w:color="000000"/>
            </w:tcBorders>
            <w:tcMar>
              <w:top w:w="55" w:type="dxa"/>
              <w:left w:w="55" w:type="dxa"/>
              <w:bottom w:w="55" w:type="dxa"/>
              <w:right w:w="55" w:type="dxa"/>
            </w:tcMar>
          </w:tcPr>
          <w:p w14:paraId="02D94DBE" w14:textId="77777777" w:rsidR="00D8796F" w:rsidRPr="00C2568E" w:rsidRDefault="00D8796F" w:rsidP="00D8796F">
            <w:pPr>
              <w:pStyle w:val="TableContents"/>
              <w:contextualSpacing/>
              <w:jc w:val="center"/>
              <w:rPr>
                <w:color w:val="000000"/>
              </w:rPr>
            </w:pPr>
            <w:r w:rsidRPr="00C2568E">
              <w:rPr>
                <w:color w:val="000000"/>
              </w:rPr>
              <w:t>табл. 7.13</w:t>
            </w:r>
          </w:p>
        </w:tc>
      </w:tr>
      <w:tr w:rsidR="00D8796F" w:rsidRPr="00C2568E" w14:paraId="3EBC86BF" w14:textId="77777777" w:rsidTr="00C2568E">
        <w:tc>
          <w:tcPr>
            <w:tcW w:w="450" w:type="dxa"/>
            <w:tcBorders>
              <w:left w:val="single" w:sz="4" w:space="0" w:color="000000"/>
              <w:bottom w:val="single" w:sz="4" w:space="0" w:color="000000"/>
            </w:tcBorders>
            <w:tcMar>
              <w:top w:w="55" w:type="dxa"/>
              <w:left w:w="55" w:type="dxa"/>
              <w:bottom w:w="55" w:type="dxa"/>
              <w:right w:w="55" w:type="dxa"/>
            </w:tcMar>
          </w:tcPr>
          <w:p w14:paraId="304A9140" w14:textId="77777777" w:rsidR="00D8796F" w:rsidRPr="00C2568E" w:rsidRDefault="00D8796F" w:rsidP="00D8796F">
            <w:pPr>
              <w:pStyle w:val="TableContents"/>
              <w:contextualSpacing/>
              <w:jc w:val="center"/>
              <w:rPr>
                <w:color w:val="000000"/>
              </w:rPr>
            </w:pPr>
            <w:r w:rsidRPr="00C2568E">
              <w:rPr>
                <w:color w:val="000000"/>
              </w:rPr>
              <w:t>4</w:t>
            </w:r>
          </w:p>
        </w:tc>
        <w:tc>
          <w:tcPr>
            <w:tcW w:w="2158" w:type="dxa"/>
            <w:tcBorders>
              <w:left w:val="single" w:sz="4" w:space="0" w:color="000000"/>
              <w:bottom w:val="single" w:sz="4" w:space="0" w:color="000000"/>
            </w:tcBorders>
            <w:tcMar>
              <w:top w:w="55" w:type="dxa"/>
              <w:left w:w="55" w:type="dxa"/>
              <w:bottom w:w="55" w:type="dxa"/>
              <w:right w:w="55" w:type="dxa"/>
            </w:tcMar>
          </w:tcPr>
          <w:p w14:paraId="37B3007E" w14:textId="77777777" w:rsidR="00D8796F" w:rsidRPr="00C2568E" w:rsidRDefault="00D8796F" w:rsidP="00D8796F">
            <w:pPr>
              <w:pStyle w:val="TableContents"/>
              <w:contextualSpacing/>
              <w:rPr>
                <w:color w:val="000000"/>
              </w:rPr>
            </w:pPr>
            <w:r w:rsidRPr="00C2568E">
              <w:rPr>
                <w:color w:val="000000"/>
              </w:rPr>
              <w:t>Наружное электрооосвещение</w:t>
            </w:r>
          </w:p>
          <w:p w14:paraId="6926BD1C" w14:textId="77777777" w:rsidR="00D8796F" w:rsidRPr="00C2568E" w:rsidRDefault="00D8796F" w:rsidP="00D8796F">
            <w:pPr>
              <w:pStyle w:val="TableContents"/>
              <w:contextualSpacing/>
              <w:rPr>
                <w:color w:val="000000"/>
              </w:rPr>
            </w:pPr>
            <w:r w:rsidRPr="00C2568E">
              <w:rPr>
                <w:color w:val="000000"/>
              </w:rPr>
              <w:t>квартала</w:t>
            </w:r>
          </w:p>
        </w:tc>
        <w:tc>
          <w:tcPr>
            <w:tcW w:w="680" w:type="dxa"/>
            <w:tcBorders>
              <w:left w:val="single" w:sz="4" w:space="0" w:color="000000"/>
              <w:bottom w:val="single" w:sz="4" w:space="0" w:color="000000"/>
            </w:tcBorders>
            <w:tcMar>
              <w:top w:w="55" w:type="dxa"/>
              <w:left w:w="55" w:type="dxa"/>
              <w:bottom w:w="55" w:type="dxa"/>
              <w:right w:w="55" w:type="dxa"/>
            </w:tcMar>
          </w:tcPr>
          <w:p w14:paraId="0E31C520" w14:textId="77777777" w:rsidR="00D8796F" w:rsidRPr="00C2568E" w:rsidRDefault="00D8796F" w:rsidP="00D8796F">
            <w:pPr>
              <w:pStyle w:val="TableContents"/>
              <w:contextualSpacing/>
              <w:jc w:val="center"/>
              <w:rPr>
                <w:color w:val="000000"/>
              </w:rPr>
            </w:pPr>
            <w:r w:rsidRPr="00C2568E">
              <w:rPr>
                <w:color w:val="000000"/>
              </w:rPr>
              <w:t>1</w:t>
            </w:r>
          </w:p>
        </w:tc>
        <w:tc>
          <w:tcPr>
            <w:tcW w:w="1639" w:type="dxa"/>
            <w:tcBorders>
              <w:left w:val="single" w:sz="4" w:space="0" w:color="000000"/>
              <w:bottom w:val="single" w:sz="4" w:space="0" w:color="000000"/>
            </w:tcBorders>
            <w:tcMar>
              <w:top w:w="55" w:type="dxa"/>
              <w:left w:w="55" w:type="dxa"/>
              <w:bottom w:w="55" w:type="dxa"/>
              <w:right w:w="55" w:type="dxa"/>
            </w:tcMar>
          </w:tcPr>
          <w:p w14:paraId="266409F5" w14:textId="77777777" w:rsidR="00D8796F" w:rsidRPr="00C2568E" w:rsidRDefault="00D8796F" w:rsidP="00D8796F">
            <w:pPr>
              <w:pStyle w:val="TableContents"/>
              <w:contextualSpacing/>
              <w:jc w:val="center"/>
              <w:rPr>
                <w:color w:val="000000"/>
              </w:rPr>
            </w:pPr>
            <w:r w:rsidRPr="00C2568E">
              <w:rPr>
                <w:color w:val="000000"/>
              </w:rPr>
              <w:t>30,0</w:t>
            </w:r>
          </w:p>
        </w:tc>
        <w:tc>
          <w:tcPr>
            <w:tcW w:w="738" w:type="dxa"/>
            <w:tcBorders>
              <w:left w:val="single" w:sz="4" w:space="0" w:color="000000"/>
              <w:bottom w:val="single" w:sz="4" w:space="0" w:color="000000"/>
            </w:tcBorders>
            <w:tcMar>
              <w:top w:w="55" w:type="dxa"/>
              <w:left w:w="55" w:type="dxa"/>
              <w:bottom w:w="55" w:type="dxa"/>
              <w:right w:w="55" w:type="dxa"/>
            </w:tcMar>
          </w:tcPr>
          <w:p w14:paraId="66DED1B8" w14:textId="77777777" w:rsidR="00D8796F" w:rsidRPr="00C2568E" w:rsidRDefault="00D8796F" w:rsidP="00D8796F">
            <w:pPr>
              <w:pStyle w:val="TableContents"/>
              <w:contextualSpacing/>
              <w:jc w:val="center"/>
              <w:rPr>
                <w:color w:val="000000"/>
              </w:rPr>
            </w:pPr>
            <w:r w:rsidRPr="00C2568E">
              <w:rPr>
                <w:color w:val="000000"/>
              </w:rPr>
              <w:t>1</w:t>
            </w:r>
          </w:p>
        </w:tc>
        <w:tc>
          <w:tcPr>
            <w:tcW w:w="1870" w:type="dxa"/>
            <w:tcBorders>
              <w:left w:val="single" w:sz="4" w:space="0" w:color="000000"/>
              <w:bottom w:val="single" w:sz="4" w:space="0" w:color="000000"/>
            </w:tcBorders>
            <w:tcMar>
              <w:top w:w="55" w:type="dxa"/>
              <w:left w:w="55" w:type="dxa"/>
              <w:bottom w:w="55" w:type="dxa"/>
              <w:right w:w="55" w:type="dxa"/>
            </w:tcMar>
          </w:tcPr>
          <w:p w14:paraId="0D207842" w14:textId="77777777" w:rsidR="00D8796F" w:rsidRPr="00C2568E" w:rsidRDefault="00D8796F" w:rsidP="00D8796F">
            <w:pPr>
              <w:pStyle w:val="TableContents"/>
              <w:contextualSpacing/>
              <w:jc w:val="center"/>
              <w:rPr>
                <w:color w:val="000000"/>
              </w:rPr>
            </w:pPr>
            <w:r w:rsidRPr="00C2568E">
              <w:rPr>
                <w:color w:val="000000"/>
              </w:rPr>
              <w:t>Рр.нэс=РухКс</w:t>
            </w:r>
          </w:p>
        </w:tc>
        <w:tc>
          <w:tcPr>
            <w:tcW w:w="1084" w:type="dxa"/>
            <w:tcBorders>
              <w:left w:val="single" w:sz="4" w:space="0" w:color="000000"/>
              <w:bottom w:val="single" w:sz="4" w:space="0" w:color="000000"/>
            </w:tcBorders>
            <w:tcMar>
              <w:top w:w="55" w:type="dxa"/>
              <w:left w:w="55" w:type="dxa"/>
              <w:bottom w:w="55" w:type="dxa"/>
              <w:right w:w="55" w:type="dxa"/>
            </w:tcMar>
          </w:tcPr>
          <w:p w14:paraId="31B22B7B" w14:textId="77777777" w:rsidR="00D8796F" w:rsidRPr="00C2568E" w:rsidRDefault="00D8796F" w:rsidP="00D8796F">
            <w:pPr>
              <w:pStyle w:val="TableContents"/>
              <w:contextualSpacing/>
              <w:jc w:val="center"/>
              <w:rPr>
                <w:color w:val="000000"/>
              </w:rPr>
            </w:pPr>
            <w:r w:rsidRPr="00C2568E">
              <w:rPr>
                <w:color w:val="000000"/>
              </w:rPr>
              <w:t>30,0</w:t>
            </w:r>
          </w:p>
        </w:tc>
        <w:tc>
          <w:tcPr>
            <w:tcW w:w="1065" w:type="dxa"/>
            <w:tcBorders>
              <w:left w:val="single" w:sz="4" w:space="0" w:color="000000"/>
              <w:bottom w:val="single" w:sz="4" w:space="0" w:color="000000"/>
              <w:right w:val="single" w:sz="4" w:space="0" w:color="000000"/>
            </w:tcBorders>
            <w:tcMar>
              <w:top w:w="55" w:type="dxa"/>
              <w:left w:w="55" w:type="dxa"/>
              <w:bottom w:w="55" w:type="dxa"/>
              <w:right w:w="55" w:type="dxa"/>
            </w:tcMar>
          </w:tcPr>
          <w:p w14:paraId="1B3AEDAB" w14:textId="77777777" w:rsidR="00D8796F" w:rsidRPr="00C2568E" w:rsidRDefault="00D8796F" w:rsidP="00D8796F">
            <w:pPr>
              <w:pStyle w:val="TableContents"/>
              <w:contextualSpacing/>
              <w:jc w:val="center"/>
              <w:rPr>
                <w:color w:val="000000"/>
              </w:rPr>
            </w:pPr>
            <w:r w:rsidRPr="00C2568E">
              <w:rPr>
                <w:color w:val="000000"/>
              </w:rPr>
              <w:t>табл. 7.13</w:t>
            </w:r>
          </w:p>
        </w:tc>
      </w:tr>
      <w:tr w:rsidR="00D8796F" w:rsidRPr="00C2568E" w14:paraId="4192F54D" w14:textId="77777777" w:rsidTr="00C2568E">
        <w:tc>
          <w:tcPr>
            <w:tcW w:w="450" w:type="dxa"/>
            <w:tcBorders>
              <w:left w:val="single" w:sz="4" w:space="0" w:color="000000"/>
              <w:bottom w:val="single" w:sz="4" w:space="0" w:color="000000"/>
            </w:tcBorders>
            <w:tcMar>
              <w:top w:w="55" w:type="dxa"/>
              <w:left w:w="55" w:type="dxa"/>
              <w:bottom w:w="55" w:type="dxa"/>
              <w:right w:w="55" w:type="dxa"/>
            </w:tcMar>
          </w:tcPr>
          <w:p w14:paraId="618A2E1E" w14:textId="77777777" w:rsidR="00D8796F" w:rsidRPr="00C2568E" w:rsidRDefault="00D8796F" w:rsidP="00D8796F">
            <w:pPr>
              <w:pStyle w:val="TableContents"/>
              <w:contextualSpacing/>
              <w:jc w:val="center"/>
              <w:rPr>
                <w:color w:val="000000"/>
              </w:rPr>
            </w:pPr>
            <w:r w:rsidRPr="00C2568E">
              <w:rPr>
                <w:color w:val="000000"/>
              </w:rPr>
              <w:t>5</w:t>
            </w:r>
          </w:p>
        </w:tc>
        <w:tc>
          <w:tcPr>
            <w:tcW w:w="2158" w:type="dxa"/>
            <w:tcBorders>
              <w:left w:val="single" w:sz="4" w:space="0" w:color="000000"/>
              <w:bottom w:val="single" w:sz="4" w:space="0" w:color="000000"/>
            </w:tcBorders>
            <w:tcMar>
              <w:top w:w="55" w:type="dxa"/>
              <w:left w:w="55" w:type="dxa"/>
              <w:bottom w:w="55" w:type="dxa"/>
              <w:right w:w="55" w:type="dxa"/>
            </w:tcMar>
          </w:tcPr>
          <w:p w14:paraId="0D1821D9" w14:textId="77777777" w:rsidR="00D8796F" w:rsidRPr="00C2568E" w:rsidRDefault="00D8796F" w:rsidP="00D8796F">
            <w:pPr>
              <w:pStyle w:val="TableContents"/>
              <w:contextualSpacing/>
              <w:rPr>
                <w:color w:val="000000"/>
              </w:rPr>
            </w:pPr>
            <w:r w:rsidRPr="00C2568E">
              <w:rPr>
                <w:color w:val="000000"/>
              </w:rPr>
              <w:t>Гараж</w:t>
            </w:r>
          </w:p>
        </w:tc>
        <w:tc>
          <w:tcPr>
            <w:tcW w:w="680" w:type="dxa"/>
            <w:tcBorders>
              <w:left w:val="single" w:sz="4" w:space="0" w:color="000000"/>
              <w:bottom w:val="single" w:sz="4" w:space="0" w:color="000000"/>
            </w:tcBorders>
            <w:tcMar>
              <w:top w:w="55" w:type="dxa"/>
              <w:left w:w="55" w:type="dxa"/>
              <w:bottom w:w="55" w:type="dxa"/>
              <w:right w:w="55" w:type="dxa"/>
            </w:tcMar>
          </w:tcPr>
          <w:p w14:paraId="71D7395A" w14:textId="77777777" w:rsidR="00D8796F" w:rsidRPr="00C2568E" w:rsidRDefault="00D8796F" w:rsidP="00D8796F">
            <w:pPr>
              <w:pStyle w:val="TableContents"/>
              <w:contextualSpacing/>
              <w:jc w:val="center"/>
              <w:rPr>
                <w:color w:val="000000"/>
              </w:rPr>
            </w:pPr>
            <w:r w:rsidRPr="00C2568E">
              <w:rPr>
                <w:color w:val="000000"/>
              </w:rPr>
              <w:t>6</w:t>
            </w:r>
          </w:p>
        </w:tc>
        <w:tc>
          <w:tcPr>
            <w:tcW w:w="1639" w:type="dxa"/>
            <w:tcBorders>
              <w:left w:val="single" w:sz="4" w:space="0" w:color="000000"/>
              <w:bottom w:val="single" w:sz="4" w:space="0" w:color="000000"/>
            </w:tcBorders>
            <w:tcMar>
              <w:top w:w="55" w:type="dxa"/>
              <w:left w:w="55" w:type="dxa"/>
              <w:bottom w:w="55" w:type="dxa"/>
              <w:right w:w="55" w:type="dxa"/>
            </w:tcMar>
          </w:tcPr>
          <w:p w14:paraId="68C02263" w14:textId="77777777" w:rsidR="00D8796F" w:rsidRPr="00C2568E" w:rsidRDefault="00D8796F" w:rsidP="00D8796F">
            <w:pPr>
              <w:pStyle w:val="TableContents"/>
              <w:contextualSpacing/>
              <w:jc w:val="center"/>
              <w:rPr>
                <w:color w:val="000000"/>
              </w:rPr>
            </w:pPr>
            <w:r w:rsidRPr="00C2568E">
              <w:rPr>
                <w:color w:val="000000"/>
              </w:rPr>
              <w:t>225,4х6=1352,4</w:t>
            </w:r>
          </w:p>
        </w:tc>
        <w:tc>
          <w:tcPr>
            <w:tcW w:w="738" w:type="dxa"/>
            <w:tcBorders>
              <w:left w:val="single" w:sz="4" w:space="0" w:color="000000"/>
              <w:bottom w:val="single" w:sz="4" w:space="0" w:color="000000"/>
            </w:tcBorders>
            <w:tcMar>
              <w:top w:w="55" w:type="dxa"/>
              <w:left w:w="55" w:type="dxa"/>
              <w:bottom w:w="55" w:type="dxa"/>
              <w:right w:w="55" w:type="dxa"/>
            </w:tcMar>
          </w:tcPr>
          <w:p w14:paraId="2DF41100" w14:textId="77777777" w:rsidR="00D8796F" w:rsidRPr="00C2568E" w:rsidRDefault="00D8796F" w:rsidP="00D8796F">
            <w:pPr>
              <w:pStyle w:val="TableContents"/>
              <w:contextualSpacing/>
              <w:jc w:val="center"/>
              <w:rPr>
                <w:color w:val="000000"/>
              </w:rPr>
            </w:pPr>
            <w:r w:rsidRPr="00C2568E">
              <w:rPr>
                <w:color w:val="000000"/>
              </w:rPr>
              <w:t>0,9</w:t>
            </w:r>
          </w:p>
        </w:tc>
        <w:tc>
          <w:tcPr>
            <w:tcW w:w="1870" w:type="dxa"/>
            <w:tcBorders>
              <w:left w:val="single" w:sz="4" w:space="0" w:color="000000"/>
              <w:bottom w:val="single" w:sz="4" w:space="0" w:color="000000"/>
            </w:tcBorders>
            <w:tcMar>
              <w:top w:w="55" w:type="dxa"/>
              <w:left w:w="55" w:type="dxa"/>
              <w:bottom w:w="55" w:type="dxa"/>
              <w:right w:w="55" w:type="dxa"/>
            </w:tcMar>
          </w:tcPr>
          <w:p w14:paraId="073CE919" w14:textId="77777777" w:rsidR="00D8796F" w:rsidRPr="00C2568E" w:rsidRDefault="00D8796F" w:rsidP="00D8796F">
            <w:pPr>
              <w:pStyle w:val="TableContents"/>
              <w:contextualSpacing/>
              <w:jc w:val="center"/>
              <w:rPr>
                <w:color w:val="000000"/>
              </w:rPr>
            </w:pPr>
            <w:r w:rsidRPr="00C2568E">
              <w:rPr>
                <w:color w:val="000000"/>
              </w:rPr>
              <w:t>Рр.гар=РухКс</w:t>
            </w:r>
          </w:p>
        </w:tc>
        <w:tc>
          <w:tcPr>
            <w:tcW w:w="1084" w:type="dxa"/>
            <w:tcBorders>
              <w:left w:val="single" w:sz="4" w:space="0" w:color="000000"/>
              <w:bottom w:val="single" w:sz="4" w:space="0" w:color="000000"/>
            </w:tcBorders>
            <w:tcMar>
              <w:top w:w="55" w:type="dxa"/>
              <w:left w:w="55" w:type="dxa"/>
              <w:bottom w:w="55" w:type="dxa"/>
              <w:right w:w="55" w:type="dxa"/>
            </w:tcMar>
          </w:tcPr>
          <w:p w14:paraId="46C70B1F" w14:textId="77777777" w:rsidR="00D8796F" w:rsidRPr="00C2568E" w:rsidRDefault="00D8796F" w:rsidP="00D8796F">
            <w:pPr>
              <w:pStyle w:val="TableContents"/>
              <w:contextualSpacing/>
              <w:jc w:val="center"/>
              <w:rPr>
                <w:color w:val="000000"/>
              </w:rPr>
            </w:pPr>
            <w:r w:rsidRPr="00C2568E">
              <w:rPr>
                <w:color w:val="000000"/>
              </w:rPr>
              <w:t>1217,16</w:t>
            </w:r>
          </w:p>
        </w:tc>
        <w:tc>
          <w:tcPr>
            <w:tcW w:w="1065" w:type="dxa"/>
            <w:tcBorders>
              <w:left w:val="single" w:sz="4" w:space="0" w:color="000000"/>
              <w:bottom w:val="single" w:sz="4" w:space="0" w:color="000000"/>
              <w:right w:val="single" w:sz="4" w:space="0" w:color="000000"/>
            </w:tcBorders>
            <w:tcMar>
              <w:top w:w="55" w:type="dxa"/>
              <w:left w:w="55" w:type="dxa"/>
              <w:bottom w:w="55" w:type="dxa"/>
              <w:right w:w="55" w:type="dxa"/>
            </w:tcMar>
          </w:tcPr>
          <w:p w14:paraId="5D027016" w14:textId="77777777" w:rsidR="00D8796F" w:rsidRPr="00C2568E" w:rsidRDefault="00D8796F" w:rsidP="00D8796F">
            <w:pPr>
              <w:pStyle w:val="TableContents"/>
              <w:contextualSpacing/>
              <w:jc w:val="center"/>
              <w:rPr>
                <w:color w:val="000000"/>
              </w:rPr>
            </w:pPr>
            <w:r w:rsidRPr="00C2568E">
              <w:rPr>
                <w:color w:val="000000"/>
              </w:rPr>
              <w:t>табл. 7.13</w:t>
            </w:r>
          </w:p>
        </w:tc>
      </w:tr>
      <w:tr w:rsidR="00D8796F" w:rsidRPr="00C2568E" w14:paraId="39EA84B9" w14:textId="77777777" w:rsidTr="00C2568E">
        <w:tc>
          <w:tcPr>
            <w:tcW w:w="450" w:type="dxa"/>
            <w:tcBorders>
              <w:left w:val="single" w:sz="4" w:space="0" w:color="000000"/>
              <w:bottom w:val="single" w:sz="4" w:space="0" w:color="000000"/>
            </w:tcBorders>
            <w:tcMar>
              <w:top w:w="55" w:type="dxa"/>
              <w:left w:w="55" w:type="dxa"/>
              <w:bottom w:w="55" w:type="dxa"/>
              <w:right w:w="55" w:type="dxa"/>
            </w:tcMar>
          </w:tcPr>
          <w:p w14:paraId="3DD967BC" w14:textId="77777777" w:rsidR="00D8796F" w:rsidRPr="00C2568E" w:rsidRDefault="00D8796F" w:rsidP="00D8796F">
            <w:pPr>
              <w:pStyle w:val="TableContents"/>
              <w:contextualSpacing/>
              <w:jc w:val="center"/>
              <w:rPr>
                <w:color w:val="000000"/>
              </w:rPr>
            </w:pPr>
            <w:r w:rsidRPr="00C2568E">
              <w:rPr>
                <w:color w:val="000000"/>
              </w:rPr>
              <w:t>6</w:t>
            </w:r>
          </w:p>
        </w:tc>
        <w:tc>
          <w:tcPr>
            <w:tcW w:w="2158" w:type="dxa"/>
            <w:tcBorders>
              <w:left w:val="single" w:sz="4" w:space="0" w:color="000000"/>
              <w:bottom w:val="single" w:sz="4" w:space="0" w:color="000000"/>
            </w:tcBorders>
            <w:tcMar>
              <w:top w:w="55" w:type="dxa"/>
              <w:left w:w="55" w:type="dxa"/>
              <w:bottom w:w="55" w:type="dxa"/>
              <w:right w:w="55" w:type="dxa"/>
            </w:tcMar>
          </w:tcPr>
          <w:p w14:paraId="586D6C31" w14:textId="77777777" w:rsidR="00D8796F" w:rsidRPr="00C2568E" w:rsidRDefault="00D8796F" w:rsidP="00D8796F">
            <w:pPr>
              <w:pStyle w:val="TableContents"/>
              <w:contextualSpacing/>
              <w:rPr>
                <w:color w:val="000000"/>
              </w:rPr>
            </w:pPr>
            <w:r w:rsidRPr="00C2568E">
              <w:rPr>
                <w:color w:val="000000"/>
              </w:rPr>
              <w:t>Школа</w:t>
            </w:r>
          </w:p>
        </w:tc>
        <w:tc>
          <w:tcPr>
            <w:tcW w:w="680" w:type="dxa"/>
            <w:tcBorders>
              <w:left w:val="single" w:sz="4" w:space="0" w:color="000000"/>
              <w:bottom w:val="single" w:sz="4" w:space="0" w:color="000000"/>
            </w:tcBorders>
            <w:tcMar>
              <w:top w:w="55" w:type="dxa"/>
              <w:left w:w="55" w:type="dxa"/>
              <w:bottom w:w="55" w:type="dxa"/>
              <w:right w:w="55" w:type="dxa"/>
            </w:tcMar>
          </w:tcPr>
          <w:p w14:paraId="78DC65EB" w14:textId="77777777" w:rsidR="00D8796F" w:rsidRPr="00C2568E" w:rsidRDefault="00D8796F" w:rsidP="00D8796F">
            <w:pPr>
              <w:pStyle w:val="TableContents"/>
              <w:contextualSpacing/>
              <w:jc w:val="center"/>
              <w:rPr>
                <w:color w:val="000000"/>
              </w:rPr>
            </w:pPr>
            <w:r w:rsidRPr="00C2568E">
              <w:rPr>
                <w:color w:val="000000"/>
              </w:rPr>
              <w:t>2</w:t>
            </w:r>
          </w:p>
        </w:tc>
        <w:tc>
          <w:tcPr>
            <w:tcW w:w="1639" w:type="dxa"/>
            <w:tcBorders>
              <w:left w:val="single" w:sz="4" w:space="0" w:color="000000"/>
              <w:bottom w:val="single" w:sz="4" w:space="0" w:color="000000"/>
            </w:tcBorders>
            <w:tcMar>
              <w:top w:w="55" w:type="dxa"/>
              <w:left w:w="55" w:type="dxa"/>
              <w:bottom w:w="55" w:type="dxa"/>
              <w:right w:w="55" w:type="dxa"/>
            </w:tcMar>
          </w:tcPr>
          <w:p w14:paraId="3A3EEB92" w14:textId="77777777" w:rsidR="00D8796F" w:rsidRPr="00C2568E" w:rsidRDefault="00D8796F" w:rsidP="00D8796F">
            <w:pPr>
              <w:pStyle w:val="TableContents"/>
              <w:contextualSpacing/>
              <w:jc w:val="center"/>
              <w:rPr>
                <w:color w:val="000000"/>
              </w:rPr>
            </w:pPr>
            <w:r w:rsidRPr="00C2568E">
              <w:rPr>
                <w:color w:val="000000"/>
              </w:rPr>
              <w:t>720,0х2=1440,0</w:t>
            </w:r>
          </w:p>
        </w:tc>
        <w:tc>
          <w:tcPr>
            <w:tcW w:w="738" w:type="dxa"/>
            <w:tcBorders>
              <w:left w:val="single" w:sz="4" w:space="0" w:color="000000"/>
              <w:bottom w:val="single" w:sz="4" w:space="0" w:color="000000"/>
            </w:tcBorders>
            <w:tcMar>
              <w:top w:w="55" w:type="dxa"/>
              <w:left w:w="55" w:type="dxa"/>
              <w:bottom w:w="55" w:type="dxa"/>
              <w:right w:w="55" w:type="dxa"/>
            </w:tcMar>
          </w:tcPr>
          <w:p w14:paraId="1AE01BFB" w14:textId="77777777" w:rsidR="00D8796F" w:rsidRPr="00C2568E" w:rsidRDefault="00D8796F" w:rsidP="00D8796F">
            <w:pPr>
              <w:pStyle w:val="TableContents"/>
              <w:contextualSpacing/>
              <w:jc w:val="center"/>
              <w:rPr>
                <w:color w:val="000000"/>
              </w:rPr>
            </w:pPr>
            <w:r w:rsidRPr="00C2568E">
              <w:rPr>
                <w:color w:val="000000"/>
              </w:rPr>
              <w:t>0,4</w:t>
            </w:r>
          </w:p>
        </w:tc>
        <w:tc>
          <w:tcPr>
            <w:tcW w:w="1870" w:type="dxa"/>
            <w:tcBorders>
              <w:left w:val="single" w:sz="4" w:space="0" w:color="000000"/>
              <w:bottom w:val="single" w:sz="4" w:space="0" w:color="000000"/>
            </w:tcBorders>
            <w:tcMar>
              <w:top w:w="55" w:type="dxa"/>
              <w:left w:w="55" w:type="dxa"/>
              <w:bottom w:w="55" w:type="dxa"/>
              <w:right w:w="55" w:type="dxa"/>
            </w:tcMar>
          </w:tcPr>
          <w:p w14:paraId="229E1ACB" w14:textId="77777777" w:rsidR="00D8796F" w:rsidRPr="00C2568E" w:rsidRDefault="00D8796F" w:rsidP="00D8796F">
            <w:pPr>
              <w:pStyle w:val="TableContents"/>
              <w:contextualSpacing/>
              <w:jc w:val="center"/>
              <w:rPr>
                <w:color w:val="000000"/>
              </w:rPr>
            </w:pPr>
            <w:r w:rsidRPr="00C2568E">
              <w:rPr>
                <w:color w:val="000000"/>
              </w:rPr>
              <w:t>Рр.шк.=РухКс</w:t>
            </w:r>
          </w:p>
        </w:tc>
        <w:tc>
          <w:tcPr>
            <w:tcW w:w="1084" w:type="dxa"/>
            <w:tcBorders>
              <w:left w:val="single" w:sz="4" w:space="0" w:color="000000"/>
              <w:bottom w:val="single" w:sz="4" w:space="0" w:color="000000"/>
            </w:tcBorders>
            <w:tcMar>
              <w:top w:w="55" w:type="dxa"/>
              <w:left w:w="55" w:type="dxa"/>
              <w:bottom w:w="55" w:type="dxa"/>
              <w:right w:w="55" w:type="dxa"/>
            </w:tcMar>
          </w:tcPr>
          <w:p w14:paraId="26769079" w14:textId="77777777" w:rsidR="00D8796F" w:rsidRPr="00C2568E" w:rsidRDefault="00D8796F" w:rsidP="00D8796F">
            <w:pPr>
              <w:pStyle w:val="TableContents"/>
              <w:contextualSpacing/>
              <w:jc w:val="center"/>
              <w:rPr>
                <w:color w:val="000000"/>
              </w:rPr>
            </w:pPr>
            <w:r w:rsidRPr="00C2568E">
              <w:rPr>
                <w:color w:val="000000"/>
              </w:rPr>
              <w:t>576,0</w:t>
            </w:r>
          </w:p>
        </w:tc>
        <w:tc>
          <w:tcPr>
            <w:tcW w:w="1065" w:type="dxa"/>
            <w:tcBorders>
              <w:left w:val="single" w:sz="4" w:space="0" w:color="000000"/>
              <w:bottom w:val="single" w:sz="4" w:space="0" w:color="000000"/>
              <w:right w:val="single" w:sz="4" w:space="0" w:color="000000"/>
            </w:tcBorders>
            <w:tcMar>
              <w:top w:w="55" w:type="dxa"/>
              <w:left w:w="55" w:type="dxa"/>
              <w:bottom w:w="55" w:type="dxa"/>
              <w:right w:w="55" w:type="dxa"/>
            </w:tcMar>
          </w:tcPr>
          <w:p w14:paraId="2D914AAC" w14:textId="77777777" w:rsidR="00D8796F" w:rsidRPr="00C2568E" w:rsidRDefault="00D8796F" w:rsidP="00D8796F">
            <w:pPr>
              <w:pStyle w:val="TableContents"/>
              <w:contextualSpacing/>
              <w:jc w:val="center"/>
              <w:rPr>
                <w:color w:val="000000"/>
              </w:rPr>
            </w:pPr>
            <w:r w:rsidRPr="00C2568E">
              <w:rPr>
                <w:color w:val="000000"/>
              </w:rPr>
              <w:t>табл. 7.13</w:t>
            </w:r>
          </w:p>
        </w:tc>
      </w:tr>
      <w:tr w:rsidR="00D8796F" w:rsidRPr="00C2568E" w14:paraId="7C608E91" w14:textId="77777777" w:rsidTr="00C2568E">
        <w:tc>
          <w:tcPr>
            <w:tcW w:w="450" w:type="dxa"/>
            <w:tcBorders>
              <w:left w:val="single" w:sz="4" w:space="0" w:color="000000"/>
              <w:bottom w:val="single" w:sz="4" w:space="0" w:color="000000"/>
            </w:tcBorders>
            <w:tcMar>
              <w:top w:w="55" w:type="dxa"/>
              <w:left w:w="55" w:type="dxa"/>
              <w:bottom w:w="55" w:type="dxa"/>
              <w:right w:w="55" w:type="dxa"/>
            </w:tcMar>
          </w:tcPr>
          <w:p w14:paraId="74F277AF" w14:textId="77777777" w:rsidR="00D8796F" w:rsidRPr="00C2568E" w:rsidRDefault="00D8796F" w:rsidP="00D8796F">
            <w:pPr>
              <w:pStyle w:val="TableContents"/>
              <w:contextualSpacing/>
              <w:jc w:val="center"/>
              <w:rPr>
                <w:color w:val="000000"/>
              </w:rPr>
            </w:pPr>
            <w:r w:rsidRPr="00C2568E">
              <w:rPr>
                <w:color w:val="000000"/>
              </w:rPr>
              <w:t>7</w:t>
            </w:r>
          </w:p>
        </w:tc>
        <w:tc>
          <w:tcPr>
            <w:tcW w:w="2158" w:type="dxa"/>
            <w:tcBorders>
              <w:left w:val="single" w:sz="4" w:space="0" w:color="000000"/>
              <w:bottom w:val="single" w:sz="4" w:space="0" w:color="000000"/>
            </w:tcBorders>
            <w:tcMar>
              <w:top w:w="55" w:type="dxa"/>
              <w:left w:w="55" w:type="dxa"/>
              <w:bottom w:w="55" w:type="dxa"/>
              <w:right w:w="55" w:type="dxa"/>
            </w:tcMar>
          </w:tcPr>
          <w:p w14:paraId="14E6638C" w14:textId="77777777" w:rsidR="00D8796F" w:rsidRPr="00C2568E" w:rsidRDefault="00D8796F" w:rsidP="00D8796F">
            <w:pPr>
              <w:pStyle w:val="TableContents"/>
              <w:contextualSpacing/>
              <w:rPr>
                <w:color w:val="000000"/>
              </w:rPr>
            </w:pPr>
            <w:r w:rsidRPr="00C2568E">
              <w:rPr>
                <w:color w:val="000000"/>
              </w:rPr>
              <w:t>Детский сад</w:t>
            </w:r>
          </w:p>
        </w:tc>
        <w:tc>
          <w:tcPr>
            <w:tcW w:w="680" w:type="dxa"/>
            <w:tcBorders>
              <w:left w:val="single" w:sz="4" w:space="0" w:color="000000"/>
              <w:bottom w:val="single" w:sz="4" w:space="0" w:color="000000"/>
            </w:tcBorders>
            <w:tcMar>
              <w:top w:w="55" w:type="dxa"/>
              <w:left w:w="55" w:type="dxa"/>
              <w:bottom w:w="55" w:type="dxa"/>
              <w:right w:w="55" w:type="dxa"/>
            </w:tcMar>
          </w:tcPr>
          <w:p w14:paraId="6585A5C8" w14:textId="77777777" w:rsidR="00D8796F" w:rsidRPr="00C2568E" w:rsidRDefault="00D8796F" w:rsidP="00D8796F">
            <w:pPr>
              <w:pStyle w:val="TableContents"/>
              <w:contextualSpacing/>
              <w:jc w:val="center"/>
              <w:rPr>
                <w:color w:val="000000"/>
              </w:rPr>
            </w:pPr>
            <w:r w:rsidRPr="00C2568E">
              <w:rPr>
                <w:color w:val="000000"/>
              </w:rPr>
              <w:t>2</w:t>
            </w:r>
          </w:p>
        </w:tc>
        <w:tc>
          <w:tcPr>
            <w:tcW w:w="1639" w:type="dxa"/>
            <w:tcBorders>
              <w:left w:val="single" w:sz="4" w:space="0" w:color="000000"/>
              <w:bottom w:val="single" w:sz="4" w:space="0" w:color="000000"/>
            </w:tcBorders>
            <w:tcMar>
              <w:top w:w="55" w:type="dxa"/>
              <w:left w:w="55" w:type="dxa"/>
              <w:bottom w:w="55" w:type="dxa"/>
              <w:right w:w="55" w:type="dxa"/>
            </w:tcMar>
          </w:tcPr>
          <w:p w14:paraId="5335E523" w14:textId="77777777" w:rsidR="00D8796F" w:rsidRPr="00C2568E" w:rsidRDefault="00D8796F" w:rsidP="00D8796F">
            <w:pPr>
              <w:pStyle w:val="TableContents"/>
              <w:contextualSpacing/>
              <w:jc w:val="center"/>
              <w:rPr>
                <w:color w:val="000000"/>
              </w:rPr>
            </w:pPr>
            <w:r w:rsidRPr="00C2568E">
              <w:rPr>
                <w:color w:val="000000"/>
              </w:rPr>
              <w:t>400,0х2=800,0</w:t>
            </w:r>
          </w:p>
        </w:tc>
        <w:tc>
          <w:tcPr>
            <w:tcW w:w="738" w:type="dxa"/>
            <w:tcBorders>
              <w:left w:val="single" w:sz="4" w:space="0" w:color="000000"/>
              <w:bottom w:val="single" w:sz="4" w:space="0" w:color="000000"/>
            </w:tcBorders>
            <w:tcMar>
              <w:top w:w="55" w:type="dxa"/>
              <w:left w:w="55" w:type="dxa"/>
              <w:bottom w:w="55" w:type="dxa"/>
              <w:right w:w="55" w:type="dxa"/>
            </w:tcMar>
          </w:tcPr>
          <w:p w14:paraId="55A456BE" w14:textId="77777777" w:rsidR="00D8796F" w:rsidRPr="00C2568E" w:rsidRDefault="00D8796F" w:rsidP="00D8796F">
            <w:pPr>
              <w:pStyle w:val="TableContents"/>
              <w:contextualSpacing/>
              <w:jc w:val="center"/>
              <w:rPr>
                <w:color w:val="000000"/>
              </w:rPr>
            </w:pPr>
            <w:r w:rsidRPr="00C2568E">
              <w:rPr>
                <w:color w:val="000000"/>
              </w:rPr>
              <w:t>0,4</w:t>
            </w:r>
          </w:p>
        </w:tc>
        <w:tc>
          <w:tcPr>
            <w:tcW w:w="1870" w:type="dxa"/>
            <w:tcBorders>
              <w:left w:val="single" w:sz="4" w:space="0" w:color="000000"/>
              <w:bottom w:val="single" w:sz="4" w:space="0" w:color="000000"/>
            </w:tcBorders>
            <w:tcMar>
              <w:top w:w="55" w:type="dxa"/>
              <w:left w:w="55" w:type="dxa"/>
              <w:bottom w:w="55" w:type="dxa"/>
              <w:right w:w="55" w:type="dxa"/>
            </w:tcMar>
          </w:tcPr>
          <w:p w14:paraId="1CA08780" w14:textId="77777777" w:rsidR="00D8796F" w:rsidRPr="00C2568E" w:rsidRDefault="00D8796F" w:rsidP="00D8796F">
            <w:pPr>
              <w:pStyle w:val="TableContents"/>
              <w:contextualSpacing/>
              <w:jc w:val="center"/>
              <w:rPr>
                <w:color w:val="000000"/>
              </w:rPr>
            </w:pPr>
            <w:r w:rsidRPr="00C2568E">
              <w:rPr>
                <w:color w:val="000000"/>
              </w:rPr>
              <w:t>Рр.дс.=РухКс</w:t>
            </w:r>
          </w:p>
        </w:tc>
        <w:tc>
          <w:tcPr>
            <w:tcW w:w="1084" w:type="dxa"/>
            <w:tcBorders>
              <w:left w:val="single" w:sz="4" w:space="0" w:color="000000"/>
              <w:bottom w:val="single" w:sz="4" w:space="0" w:color="000000"/>
            </w:tcBorders>
            <w:tcMar>
              <w:top w:w="55" w:type="dxa"/>
              <w:left w:w="55" w:type="dxa"/>
              <w:bottom w:w="55" w:type="dxa"/>
              <w:right w:w="55" w:type="dxa"/>
            </w:tcMar>
          </w:tcPr>
          <w:p w14:paraId="557AF01F" w14:textId="77777777" w:rsidR="00D8796F" w:rsidRPr="00C2568E" w:rsidRDefault="00D8796F" w:rsidP="00D8796F">
            <w:pPr>
              <w:pStyle w:val="TableContents"/>
              <w:contextualSpacing/>
              <w:jc w:val="center"/>
              <w:rPr>
                <w:color w:val="000000"/>
              </w:rPr>
            </w:pPr>
            <w:r w:rsidRPr="00C2568E">
              <w:rPr>
                <w:color w:val="000000"/>
              </w:rPr>
              <w:t>320,0</w:t>
            </w:r>
          </w:p>
        </w:tc>
        <w:tc>
          <w:tcPr>
            <w:tcW w:w="1065" w:type="dxa"/>
            <w:tcBorders>
              <w:left w:val="single" w:sz="4" w:space="0" w:color="000000"/>
              <w:bottom w:val="single" w:sz="4" w:space="0" w:color="000000"/>
              <w:right w:val="single" w:sz="4" w:space="0" w:color="000000"/>
            </w:tcBorders>
            <w:tcMar>
              <w:top w:w="55" w:type="dxa"/>
              <w:left w:w="55" w:type="dxa"/>
              <w:bottom w:w="55" w:type="dxa"/>
              <w:right w:w="55" w:type="dxa"/>
            </w:tcMar>
          </w:tcPr>
          <w:p w14:paraId="685ABF0F" w14:textId="77777777" w:rsidR="00D8796F" w:rsidRPr="00C2568E" w:rsidRDefault="00D8796F" w:rsidP="00D8796F">
            <w:pPr>
              <w:pStyle w:val="TableContents"/>
              <w:contextualSpacing/>
              <w:jc w:val="center"/>
              <w:rPr>
                <w:color w:val="000000"/>
              </w:rPr>
            </w:pPr>
            <w:r w:rsidRPr="00C2568E">
              <w:rPr>
                <w:color w:val="000000"/>
              </w:rPr>
              <w:t>табл. 7.13</w:t>
            </w:r>
          </w:p>
        </w:tc>
      </w:tr>
      <w:tr w:rsidR="00D8796F" w:rsidRPr="00C2568E" w14:paraId="086D6090" w14:textId="77777777" w:rsidTr="00C2568E">
        <w:tc>
          <w:tcPr>
            <w:tcW w:w="450" w:type="dxa"/>
            <w:tcBorders>
              <w:left w:val="single" w:sz="4" w:space="0" w:color="000000"/>
              <w:bottom w:val="single" w:sz="4" w:space="0" w:color="000000"/>
            </w:tcBorders>
            <w:tcMar>
              <w:top w:w="55" w:type="dxa"/>
              <w:left w:w="55" w:type="dxa"/>
              <w:bottom w:w="55" w:type="dxa"/>
              <w:right w:w="55" w:type="dxa"/>
            </w:tcMar>
          </w:tcPr>
          <w:p w14:paraId="1F4A5500" w14:textId="77777777" w:rsidR="00D8796F" w:rsidRPr="00C2568E" w:rsidRDefault="00D8796F" w:rsidP="00D8796F">
            <w:pPr>
              <w:pStyle w:val="TableContents"/>
              <w:contextualSpacing/>
              <w:jc w:val="center"/>
              <w:rPr>
                <w:color w:val="000000"/>
              </w:rPr>
            </w:pPr>
          </w:p>
        </w:tc>
        <w:tc>
          <w:tcPr>
            <w:tcW w:w="2158" w:type="dxa"/>
            <w:tcBorders>
              <w:left w:val="single" w:sz="4" w:space="0" w:color="000000"/>
              <w:bottom w:val="single" w:sz="4" w:space="0" w:color="000000"/>
            </w:tcBorders>
            <w:tcMar>
              <w:top w:w="55" w:type="dxa"/>
              <w:left w:w="55" w:type="dxa"/>
              <w:bottom w:w="55" w:type="dxa"/>
              <w:right w:w="55" w:type="dxa"/>
            </w:tcMar>
          </w:tcPr>
          <w:p w14:paraId="01ABB274" w14:textId="77777777" w:rsidR="00D8796F" w:rsidRPr="00C2568E" w:rsidRDefault="00D8796F" w:rsidP="00D8796F">
            <w:pPr>
              <w:pStyle w:val="TableContents"/>
              <w:contextualSpacing/>
              <w:rPr>
                <w:color w:val="000000"/>
              </w:rPr>
            </w:pPr>
            <w:r w:rsidRPr="00C2568E">
              <w:rPr>
                <w:color w:val="000000"/>
              </w:rPr>
              <w:t>Итого по жилому кварталу</w:t>
            </w:r>
          </w:p>
        </w:tc>
        <w:tc>
          <w:tcPr>
            <w:tcW w:w="680" w:type="dxa"/>
            <w:tcBorders>
              <w:left w:val="single" w:sz="4" w:space="0" w:color="000000"/>
              <w:bottom w:val="single" w:sz="4" w:space="0" w:color="000000"/>
            </w:tcBorders>
            <w:tcMar>
              <w:top w:w="55" w:type="dxa"/>
              <w:left w:w="55" w:type="dxa"/>
              <w:bottom w:w="55" w:type="dxa"/>
              <w:right w:w="55" w:type="dxa"/>
            </w:tcMar>
          </w:tcPr>
          <w:p w14:paraId="32E9AA43" w14:textId="77777777" w:rsidR="00D8796F" w:rsidRPr="00C2568E" w:rsidRDefault="00D8796F" w:rsidP="00D8796F">
            <w:pPr>
              <w:pStyle w:val="TableContents"/>
              <w:contextualSpacing/>
              <w:jc w:val="center"/>
              <w:rPr>
                <w:color w:val="000000"/>
              </w:rPr>
            </w:pPr>
          </w:p>
        </w:tc>
        <w:tc>
          <w:tcPr>
            <w:tcW w:w="1639" w:type="dxa"/>
            <w:tcBorders>
              <w:left w:val="single" w:sz="4" w:space="0" w:color="000000"/>
              <w:bottom w:val="single" w:sz="4" w:space="0" w:color="000000"/>
            </w:tcBorders>
            <w:tcMar>
              <w:top w:w="55" w:type="dxa"/>
              <w:left w:w="55" w:type="dxa"/>
              <w:bottom w:w="55" w:type="dxa"/>
              <w:right w:w="55" w:type="dxa"/>
            </w:tcMar>
          </w:tcPr>
          <w:p w14:paraId="4935A6EE" w14:textId="77777777" w:rsidR="00D8796F" w:rsidRPr="00C2568E" w:rsidRDefault="00D8796F" w:rsidP="00D8796F">
            <w:pPr>
              <w:pStyle w:val="TableContents"/>
              <w:contextualSpacing/>
              <w:jc w:val="center"/>
              <w:rPr>
                <w:color w:val="000000"/>
              </w:rPr>
            </w:pPr>
            <w:r w:rsidRPr="00C2568E">
              <w:rPr>
                <w:color w:val="000000"/>
              </w:rPr>
              <w:t>19776,35</w:t>
            </w:r>
          </w:p>
        </w:tc>
        <w:tc>
          <w:tcPr>
            <w:tcW w:w="738" w:type="dxa"/>
            <w:tcBorders>
              <w:left w:val="single" w:sz="4" w:space="0" w:color="000000"/>
              <w:bottom w:val="single" w:sz="4" w:space="0" w:color="000000"/>
            </w:tcBorders>
            <w:tcMar>
              <w:top w:w="55" w:type="dxa"/>
              <w:left w:w="55" w:type="dxa"/>
              <w:bottom w:w="55" w:type="dxa"/>
              <w:right w:w="55" w:type="dxa"/>
            </w:tcMar>
          </w:tcPr>
          <w:p w14:paraId="2A51DA18" w14:textId="77777777" w:rsidR="00D8796F" w:rsidRPr="00C2568E" w:rsidRDefault="00D8796F" w:rsidP="00D8796F">
            <w:pPr>
              <w:pStyle w:val="TableContents"/>
              <w:contextualSpacing/>
              <w:jc w:val="center"/>
              <w:rPr>
                <w:color w:val="000000"/>
              </w:rPr>
            </w:pPr>
          </w:p>
        </w:tc>
        <w:tc>
          <w:tcPr>
            <w:tcW w:w="1870" w:type="dxa"/>
            <w:tcBorders>
              <w:left w:val="single" w:sz="4" w:space="0" w:color="000000"/>
              <w:bottom w:val="single" w:sz="4" w:space="0" w:color="000000"/>
            </w:tcBorders>
            <w:tcMar>
              <w:top w:w="55" w:type="dxa"/>
              <w:left w:w="55" w:type="dxa"/>
              <w:bottom w:w="55" w:type="dxa"/>
              <w:right w:w="55" w:type="dxa"/>
            </w:tcMar>
          </w:tcPr>
          <w:p w14:paraId="21289832" w14:textId="77777777" w:rsidR="00D8796F" w:rsidRPr="00C2568E" w:rsidRDefault="00D8796F" w:rsidP="00D8796F">
            <w:pPr>
              <w:pStyle w:val="TableContents"/>
              <w:contextualSpacing/>
              <w:jc w:val="center"/>
              <w:rPr>
                <w:color w:val="000000"/>
              </w:rPr>
            </w:pPr>
            <w:r w:rsidRPr="00C2568E">
              <w:rPr>
                <w:color w:val="000000"/>
              </w:rPr>
              <w:t>Рр.=Рк+0,9*Рл + Рр.кнс + Ррнэс + Рр.гар + Рр.шк. + Рр.дс.</w:t>
            </w:r>
          </w:p>
          <w:p w14:paraId="2D6388F6" w14:textId="77777777" w:rsidR="00D8796F" w:rsidRPr="00C2568E" w:rsidRDefault="00D8796F" w:rsidP="00D8796F">
            <w:pPr>
              <w:pStyle w:val="TableContents"/>
              <w:contextualSpacing/>
              <w:jc w:val="center"/>
              <w:rPr>
                <w:color w:val="000000"/>
              </w:rPr>
            </w:pPr>
          </w:p>
        </w:tc>
        <w:tc>
          <w:tcPr>
            <w:tcW w:w="1084" w:type="dxa"/>
            <w:tcBorders>
              <w:left w:val="single" w:sz="4" w:space="0" w:color="000000"/>
              <w:bottom w:val="single" w:sz="4" w:space="0" w:color="000000"/>
            </w:tcBorders>
            <w:tcMar>
              <w:top w:w="55" w:type="dxa"/>
              <w:left w:w="55" w:type="dxa"/>
              <w:bottom w:w="55" w:type="dxa"/>
              <w:right w:w="55" w:type="dxa"/>
            </w:tcMar>
          </w:tcPr>
          <w:p w14:paraId="5E8A1431" w14:textId="77777777" w:rsidR="00D8796F" w:rsidRPr="00C2568E" w:rsidRDefault="00D8796F" w:rsidP="00D8796F">
            <w:pPr>
              <w:pStyle w:val="TableContents"/>
              <w:contextualSpacing/>
              <w:jc w:val="center"/>
              <w:rPr>
                <w:b/>
                <w:bCs/>
                <w:color w:val="000000"/>
              </w:rPr>
            </w:pPr>
            <w:r w:rsidRPr="00C2568E">
              <w:rPr>
                <w:b/>
                <w:bCs/>
                <w:color w:val="000000"/>
              </w:rPr>
              <w:t>16772,81</w:t>
            </w:r>
          </w:p>
        </w:tc>
        <w:tc>
          <w:tcPr>
            <w:tcW w:w="1065" w:type="dxa"/>
            <w:tcBorders>
              <w:left w:val="single" w:sz="4" w:space="0" w:color="000000"/>
              <w:bottom w:val="single" w:sz="4" w:space="0" w:color="000000"/>
              <w:right w:val="single" w:sz="4" w:space="0" w:color="000000"/>
            </w:tcBorders>
            <w:tcMar>
              <w:top w:w="55" w:type="dxa"/>
              <w:left w:w="55" w:type="dxa"/>
              <w:bottom w:w="55" w:type="dxa"/>
              <w:right w:w="55" w:type="dxa"/>
            </w:tcMar>
          </w:tcPr>
          <w:p w14:paraId="723578EF" w14:textId="77777777" w:rsidR="00D8796F" w:rsidRPr="00C2568E" w:rsidRDefault="00D8796F" w:rsidP="00D8796F">
            <w:pPr>
              <w:pStyle w:val="TableContents"/>
              <w:contextualSpacing/>
              <w:jc w:val="center"/>
              <w:rPr>
                <w:color w:val="000000"/>
              </w:rPr>
            </w:pPr>
            <w:r w:rsidRPr="00C2568E">
              <w:rPr>
                <w:color w:val="000000"/>
              </w:rPr>
              <w:t>табл. 7.13</w:t>
            </w:r>
          </w:p>
        </w:tc>
      </w:tr>
    </w:tbl>
    <w:p w14:paraId="06C4348C" w14:textId="77777777" w:rsidR="00910730" w:rsidRDefault="00910730" w:rsidP="00B96313">
      <w:pPr>
        <w:pStyle w:val="a7"/>
        <w:spacing w:before="0" w:after="0"/>
        <w:ind w:left="240"/>
      </w:pPr>
    </w:p>
    <w:p w14:paraId="762E2DB5" w14:textId="77777777" w:rsidR="00EC55FC" w:rsidRDefault="00EC55FC" w:rsidP="00B96313">
      <w:pPr>
        <w:pStyle w:val="a7"/>
        <w:spacing w:before="0" w:after="0"/>
        <w:ind w:left="240"/>
      </w:pPr>
    </w:p>
    <w:p w14:paraId="3020A5AB" w14:textId="77777777" w:rsidR="00A51FDA" w:rsidRPr="00EC4307" w:rsidRDefault="00A51FDA" w:rsidP="00EC55FC">
      <w:pPr>
        <w:pStyle w:val="2"/>
        <w:keepLines w:val="0"/>
        <w:tabs>
          <w:tab w:val="clear" w:pos="708"/>
          <w:tab w:val="left" w:pos="851"/>
          <w:tab w:val="left" w:pos="1276"/>
        </w:tabs>
        <w:spacing w:before="0"/>
        <w:ind w:left="578" w:hanging="11"/>
        <w:jc w:val="both"/>
        <w:rPr>
          <w:rFonts w:ascii="Times New Roman" w:hAnsi="Times New Roman" w:cs="Times New Roman"/>
          <w:color w:val="auto"/>
          <w:sz w:val="28"/>
          <w:szCs w:val="28"/>
        </w:rPr>
      </w:pPr>
      <w:bookmarkStart w:id="150" w:name="_Toc9986975"/>
      <w:bookmarkStart w:id="151" w:name="_Toc41396642"/>
      <w:r w:rsidRPr="00EC4307">
        <w:rPr>
          <w:rFonts w:ascii="Times New Roman" w:hAnsi="Times New Roman" w:cs="Times New Roman"/>
          <w:color w:val="auto"/>
          <w:sz w:val="28"/>
          <w:szCs w:val="28"/>
        </w:rPr>
        <w:t>Обоснование очередности планируемого развития территории</w:t>
      </w:r>
      <w:bookmarkEnd w:id="150"/>
      <w:bookmarkEnd w:id="151"/>
      <w:r w:rsidRPr="00EC4307">
        <w:rPr>
          <w:rFonts w:ascii="Times New Roman" w:hAnsi="Times New Roman" w:cs="Times New Roman"/>
          <w:color w:val="auto"/>
          <w:sz w:val="28"/>
          <w:szCs w:val="28"/>
        </w:rPr>
        <w:t xml:space="preserve">   </w:t>
      </w:r>
    </w:p>
    <w:p w14:paraId="6F805D8C" w14:textId="64C2F03E" w:rsidR="00A51FDA" w:rsidRDefault="00A51FDA" w:rsidP="00886F60">
      <w:pPr>
        <w:pStyle w:val="a7"/>
        <w:spacing w:before="0" w:after="0"/>
        <w:rPr>
          <w:sz w:val="28"/>
          <w:szCs w:val="28"/>
        </w:rPr>
      </w:pPr>
      <w:r w:rsidRPr="00860AB9">
        <w:rPr>
          <w:sz w:val="28"/>
          <w:szCs w:val="28"/>
        </w:rPr>
        <w:t xml:space="preserve">Согласно решениям, установленным в </w:t>
      </w:r>
      <w:r w:rsidR="00860AB9" w:rsidRPr="00860AB9">
        <w:rPr>
          <w:sz w:val="28"/>
          <w:szCs w:val="28"/>
        </w:rPr>
        <w:t>генеральном плане Верх-Тулинского сельсовета Новосибирского района Новосибирской области, утвержденного приказом министерства строительства Новосибирской области от 17.11.2018 № 593</w:t>
      </w:r>
      <w:r w:rsidRPr="00860AB9">
        <w:rPr>
          <w:sz w:val="28"/>
          <w:szCs w:val="28"/>
        </w:rPr>
        <w:t xml:space="preserve">, развитие территории п. </w:t>
      </w:r>
      <w:r w:rsidR="00860AB9" w:rsidRPr="00860AB9">
        <w:rPr>
          <w:sz w:val="28"/>
          <w:szCs w:val="28"/>
        </w:rPr>
        <w:t>Тулинский</w:t>
      </w:r>
      <w:r w:rsidRPr="00860AB9">
        <w:rPr>
          <w:sz w:val="28"/>
          <w:szCs w:val="28"/>
        </w:rPr>
        <w:t xml:space="preserve"> планируется </w:t>
      </w:r>
      <w:r w:rsidR="00350F06" w:rsidRPr="00860AB9">
        <w:rPr>
          <w:sz w:val="28"/>
          <w:szCs w:val="28"/>
        </w:rPr>
        <w:t>на расчетный срок до 203</w:t>
      </w:r>
      <w:r w:rsidR="00860AB9" w:rsidRPr="00860AB9">
        <w:rPr>
          <w:sz w:val="28"/>
          <w:szCs w:val="28"/>
        </w:rPr>
        <w:t>8</w:t>
      </w:r>
      <w:r w:rsidR="00350F06" w:rsidRPr="00860AB9">
        <w:rPr>
          <w:sz w:val="28"/>
          <w:szCs w:val="28"/>
        </w:rPr>
        <w:t>г.</w:t>
      </w:r>
    </w:p>
    <w:p w14:paraId="211AE22C" w14:textId="0A57E24E" w:rsidR="00860AB9" w:rsidRDefault="00860AB9" w:rsidP="00886F60">
      <w:pPr>
        <w:pStyle w:val="a7"/>
        <w:spacing w:before="0" w:after="0"/>
        <w:rPr>
          <w:sz w:val="28"/>
          <w:szCs w:val="28"/>
        </w:rPr>
      </w:pPr>
      <w:r w:rsidRPr="004C2386">
        <w:rPr>
          <w:sz w:val="28"/>
          <w:szCs w:val="28"/>
        </w:rPr>
        <w:t>генерально</w:t>
      </w:r>
      <w:r>
        <w:rPr>
          <w:sz w:val="28"/>
          <w:szCs w:val="28"/>
        </w:rPr>
        <w:t>м</w:t>
      </w:r>
      <w:r w:rsidRPr="004C2386">
        <w:rPr>
          <w:sz w:val="28"/>
          <w:szCs w:val="28"/>
        </w:rPr>
        <w:t xml:space="preserve"> план</w:t>
      </w:r>
      <w:r>
        <w:rPr>
          <w:sz w:val="28"/>
          <w:szCs w:val="28"/>
        </w:rPr>
        <w:t>е</w:t>
      </w:r>
      <w:r w:rsidRPr="004C2386">
        <w:rPr>
          <w:sz w:val="28"/>
          <w:szCs w:val="28"/>
        </w:rPr>
        <w:t xml:space="preserve"> </w:t>
      </w:r>
      <w:r>
        <w:rPr>
          <w:sz w:val="28"/>
          <w:szCs w:val="28"/>
        </w:rPr>
        <w:t>Верх-Тулинского с</w:t>
      </w:r>
      <w:r w:rsidRPr="004C2386">
        <w:rPr>
          <w:sz w:val="28"/>
          <w:szCs w:val="28"/>
        </w:rPr>
        <w:t xml:space="preserve">ельсовета Новосибирского района Новосибирской области, утвержденного приказом министерства строительства Новосибирской области от </w:t>
      </w:r>
      <w:r>
        <w:rPr>
          <w:sz w:val="28"/>
          <w:szCs w:val="28"/>
        </w:rPr>
        <w:t>17</w:t>
      </w:r>
      <w:r w:rsidRPr="004C2386">
        <w:rPr>
          <w:sz w:val="28"/>
          <w:szCs w:val="28"/>
        </w:rPr>
        <w:t>.</w:t>
      </w:r>
      <w:r>
        <w:rPr>
          <w:sz w:val="28"/>
          <w:szCs w:val="28"/>
        </w:rPr>
        <w:t>11</w:t>
      </w:r>
      <w:r w:rsidRPr="004C2386">
        <w:rPr>
          <w:sz w:val="28"/>
          <w:szCs w:val="28"/>
        </w:rPr>
        <w:t>.201</w:t>
      </w:r>
      <w:r>
        <w:rPr>
          <w:sz w:val="28"/>
          <w:szCs w:val="28"/>
        </w:rPr>
        <w:t>8</w:t>
      </w:r>
      <w:r w:rsidRPr="004C2386">
        <w:rPr>
          <w:sz w:val="28"/>
          <w:szCs w:val="28"/>
        </w:rPr>
        <w:t xml:space="preserve"> № </w:t>
      </w:r>
      <w:r>
        <w:rPr>
          <w:sz w:val="28"/>
          <w:szCs w:val="28"/>
        </w:rPr>
        <w:t>593</w:t>
      </w:r>
    </w:p>
    <w:p w14:paraId="2A91A831" w14:textId="77777777" w:rsidR="00886F60" w:rsidRPr="00EC4307" w:rsidRDefault="00886F60" w:rsidP="00886F60">
      <w:pPr>
        <w:pStyle w:val="a7"/>
        <w:spacing w:before="0" w:after="0"/>
        <w:rPr>
          <w:sz w:val="28"/>
          <w:szCs w:val="28"/>
        </w:rPr>
      </w:pPr>
    </w:p>
    <w:p w14:paraId="30EE1BAB" w14:textId="77777777" w:rsidR="00713F3F" w:rsidRPr="00EC4307" w:rsidRDefault="00713F3F" w:rsidP="00B96313">
      <w:pPr>
        <w:pStyle w:val="2"/>
        <w:keepLines w:val="0"/>
        <w:tabs>
          <w:tab w:val="clear" w:pos="708"/>
          <w:tab w:val="left" w:pos="851"/>
          <w:tab w:val="left" w:pos="1276"/>
        </w:tabs>
        <w:spacing w:before="0"/>
        <w:ind w:left="1091" w:hanging="567"/>
        <w:jc w:val="both"/>
        <w:rPr>
          <w:rFonts w:ascii="Times New Roman" w:hAnsi="Times New Roman" w:cs="Times New Roman"/>
          <w:color w:val="auto"/>
          <w:sz w:val="28"/>
          <w:szCs w:val="28"/>
        </w:rPr>
      </w:pPr>
      <w:bookmarkStart w:id="152" w:name="_Toc468972168"/>
      <w:bookmarkStart w:id="153" w:name="_Toc292481934"/>
      <w:bookmarkStart w:id="154" w:name="_Toc41396643"/>
      <w:r w:rsidRPr="00EC4307">
        <w:rPr>
          <w:rFonts w:ascii="Times New Roman" w:hAnsi="Times New Roman" w:cs="Times New Roman"/>
          <w:color w:val="auto"/>
          <w:sz w:val="28"/>
          <w:szCs w:val="28"/>
        </w:rPr>
        <w:t>Мероприятия по охране окружающей среды</w:t>
      </w:r>
      <w:bookmarkEnd w:id="152"/>
      <w:bookmarkEnd w:id="153"/>
      <w:bookmarkEnd w:id="154"/>
    </w:p>
    <w:p w14:paraId="39A84DFB" w14:textId="77777777" w:rsidR="00713F3F" w:rsidRPr="00EC4307"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55" w:name="_Toc468972169"/>
      <w:bookmarkStart w:id="156" w:name="_Toc452127305"/>
      <w:bookmarkStart w:id="157" w:name="_Toc433380797"/>
      <w:bookmarkStart w:id="158" w:name="_Toc41396644"/>
      <w:r w:rsidRPr="00EC4307">
        <w:rPr>
          <w:rFonts w:ascii="Times New Roman" w:hAnsi="Times New Roman" w:cs="Times New Roman"/>
          <w:color w:val="auto"/>
          <w:sz w:val="28"/>
          <w:szCs w:val="28"/>
        </w:rPr>
        <w:t>Градостроительные ограничения и особые условия использования территорий</w:t>
      </w:r>
      <w:bookmarkEnd w:id="155"/>
      <w:bookmarkEnd w:id="156"/>
      <w:bookmarkEnd w:id="157"/>
      <w:bookmarkEnd w:id="158"/>
    </w:p>
    <w:p w14:paraId="08C46E61" w14:textId="77777777" w:rsidR="00910730" w:rsidRPr="00EC4307" w:rsidRDefault="00910730" w:rsidP="00B96313">
      <w:pPr>
        <w:pStyle w:val="S8"/>
        <w:rPr>
          <w:b/>
          <w:i/>
          <w:szCs w:val="28"/>
        </w:rPr>
      </w:pPr>
      <w:r w:rsidRPr="00EC4307">
        <w:rPr>
          <w:b/>
          <w:i/>
          <w:szCs w:val="28"/>
        </w:rPr>
        <w:t>Охранные зоны электросетевого хозяйства</w:t>
      </w:r>
    </w:p>
    <w:p w14:paraId="72CB2AB2" w14:textId="77777777" w:rsidR="00910730" w:rsidRPr="00EC4307" w:rsidRDefault="00910730" w:rsidP="00B24911">
      <w:pPr>
        <w:pStyle w:val="S8"/>
        <w:rPr>
          <w:szCs w:val="28"/>
        </w:rPr>
      </w:pPr>
      <w:r w:rsidRPr="00EC4307">
        <w:rPr>
          <w:szCs w:val="28"/>
        </w:rPr>
        <w:lastRenderedPageBreak/>
        <w:t>Охранные зоны и правила охраны объектов электросетевого хозяйства устанавливаются в соответствии с Постановлением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7731D5FD" w14:textId="77777777" w:rsidR="00910730" w:rsidRDefault="00910730" w:rsidP="00B24911">
      <w:pPr>
        <w:pStyle w:val="S8"/>
        <w:rPr>
          <w:szCs w:val="28"/>
        </w:rPr>
      </w:pPr>
      <w:r w:rsidRPr="00EC4307">
        <w:rPr>
          <w:szCs w:val="28"/>
        </w:rPr>
        <w:t>Охранные зоны вдоль воздушных линий электропередач составляют:</w:t>
      </w:r>
    </w:p>
    <w:p w14:paraId="167C24B5" w14:textId="31DEC73B" w:rsidR="00174504" w:rsidRPr="00EC4307" w:rsidRDefault="00174504" w:rsidP="00B24911">
      <w:pPr>
        <w:pStyle w:val="S8"/>
        <w:rPr>
          <w:szCs w:val="28"/>
        </w:rPr>
      </w:pPr>
      <w:r>
        <w:rPr>
          <w:szCs w:val="28"/>
        </w:rPr>
        <w:t xml:space="preserve">- 2 м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нормативами правовыми актами минимальными допустимыми расстояниями от таких линий) – для линий электропередачи до 1 кВ; </w:t>
      </w:r>
    </w:p>
    <w:p w14:paraId="4DEB3755" w14:textId="77777777" w:rsidR="00910730" w:rsidRPr="00EC4307" w:rsidRDefault="00910730" w:rsidP="00B24911">
      <w:pPr>
        <w:pStyle w:val="S8"/>
        <w:rPr>
          <w:szCs w:val="28"/>
        </w:rPr>
      </w:pPr>
      <w:r w:rsidRPr="00EC4307">
        <w:rPr>
          <w:szCs w:val="28"/>
        </w:rPr>
        <w:t>- 10 м (5м - для линий с самонесущими или изолированными проводами, размещенных в границах населенных пунктов) - для линий электропередачи 1-20 кВ;</w:t>
      </w:r>
    </w:p>
    <w:p w14:paraId="1D0F9C62" w14:textId="77777777" w:rsidR="00910730" w:rsidRDefault="00910730" w:rsidP="00B24911">
      <w:pPr>
        <w:pStyle w:val="affff8"/>
        <w:spacing w:line="240" w:lineRule="auto"/>
        <w:ind w:left="0" w:firstLine="709"/>
        <w:rPr>
          <w:sz w:val="28"/>
          <w:szCs w:val="28"/>
        </w:rPr>
      </w:pPr>
      <w:r w:rsidRPr="00EC4307">
        <w:rPr>
          <w:sz w:val="28"/>
          <w:szCs w:val="28"/>
        </w:rPr>
        <w:t>Охранные зоны вокруг подстанций откладывается по периметру от ограждения. Размер охранной зоны соответствует размеру охранной зоны ЛЭП применительно к высшему классу напряжения.</w:t>
      </w:r>
    </w:p>
    <w:p w14:paraId="099AD5EF" w14:textId="6AB5A6DE" w:rsidR="00F52D61" w:rsidRPr="00EC4307" w:rsidRDefault="00F52D61" w:rsidP="00B24911">
      <w:pPr>
        <w:pStyle w:val="affff8"/>
        <w:spacing w:line="240" w:lineRule="auto"/>
        <w:ind w:left="0" w:firstLine="709"/>
        <w:rPr>
          <w:sz w:val="28"/>
          <w:szCs w:val="28"/>
        </w:rPr>
      </w:pPr>
      <w:r>
        <w:rPr>
          <w:sz w:val="28"/>
          <w:szCs w:val="28"/>
        </w:rPr>
        <w:t>Вдоль подземных кабельных линий электропередачи охранная зона устанавливается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кВ в городах под тротуарами – на 0,6 м в сторону зданий и сооружений и на 1 м в сторону проезжей части улицы).</w:t>
      </w:r>
    </w:p>
    <w:p w14:paraId="7AEF0F86" w14:textId="77777777" w:rsidR="00910730" w:rsidRDefault="00910730" w:rsidP="00B24911">
      <w:pPr>
        <w:pStyle w:val="S8"/>
        <w:rPr>
          <w:szCs w:val="28"/>
        </w:rPr>
      </w:pPr>
      <w:r w:rsidRPr="00EC4307">
        <w:rPr>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40338329" w14:textId="77777777" w:rsidR="00910730" w:rsidRPr="00EC4307" w:rsidRDefault="00910730" w:rsidP="00B24911">
      <w:pPr>
        <w:widowControl w:val="0"/>
        <w:ind w:firstLine="709"/>
        <w:jc w:val="both"/>
        <w:rPr>
          <w:i/>
          <w:sz w:val="28"/>
          <w:szCs w:val="28"/>
        </w:rPr>
      </w:pPr>
    </w:p>
    <w:p w14:paraId="133BA2ED" w14:textId="77777777" w:rsidR="00910730" w:rsidRPr="00EC4307" w:rsidRDefault="00910730" w:rsidP="00B24911">
      <w:pPr>
        <w:widowControl w:val="0"/>
        <w:ind w:firstLine="709"/>
        <w:jc w:val="both"/>
        <w:rPr>
          <w:b/>
          <w:i/>
          <w:sz w:val="28"/>
          <w:szCs w:val="28"/>
        </w:rPr>
      </w:pPr>
      <w:r w:rsidRPr="00EC4307">
        <w:rPr>
          <w:b/>
          <w:i/>
          <w:sz w:val="28"/>
          <w:szCs w:val="28"/>
        </w:rPr>
        <w:t>Зоны санитарной охраны поверхностных источников водоснабжения и водопроводов питьевого назначения</w:t>
      </w:r>
    </w:p>
    <w:p w14:paraId="20D5B63E" w14:textId="4A8DFA40" w:rsidR="00910730" w:rsidRPr="00EC4307" w:rsidRDefault="00A722BC" w:rsidP="00174504">
      <w:pPr>
        <w:widowControl w:val="0"/>
        <w:ind w:firstLine="709"/>
        <w:jc w:val="both"/>
        <w:rPr>
          <w:sz w:val="28"/>
          <w:szCs w:val="28"/>
        </w:rPr>
      </w:pPr>
      <w:r w:rsidRPr="00EC4307">
        <w:rPr>
          <w:sz w:val="28"/>
          <w:szCs w:val="28"/>
        </w:rPr>
        <w:t xml:space="preserve">В соответствии с </w:t>
      </w:r>
      <w:r w:rsidRPr="00EC4307">
        <w:rPr>
          <w:sz w:val="28"/>
          <w:szCs w:val="28"/>
          <w:lang w:bidi="ru-RU"/>
        </w:rPr>
        <w:t>СанПиНом</w:t>
      </w:r>
      <w:r w:rsidR="00910730" w:rsidRPr="00EC4307">
        <w:rPr>
          <w:sz w:val="28"/>
          <w:szCs w:val="28"/>
          <w:lang w:bidi="ru-RU"/>
        </w:rPr>
        <w:t xml:space="preserve"> 2.1.4.1110-02. «</w:t>
      </w:r>
      <w:r w:rsidR="00910730" w:rsidRPr="00EC4307">
        <w:rPr>
          <w:bCs/>
          <w:sz w:val="28"/>
          <w:szCs w:val="28"/>
          <w:lang w:bidi="ru-RU"/>
        </w:rPr>
        <w:t>Зоны санитарной охраны источников водоснабжения и водопроводов питьевого назначения»</w:t>
      </w:r>
      <w:r w:rsidR="00910730" w:rsidRPr="00EC4307">
        <w:rPr>
          <w:sz w:val="28"/>
          <w:szCs w:val="28"/>
          <w:lang w:bidi="ru-RU"/>
        </w:rPr>
        <w:t xml:space="preserve"> </w:t>
      </w:r>
    </w:p>
    <w:p w14:paraId="2D63654D" w14:textId="46CCD8B2" w:rsidR="00910730" w:rsidRPr="00EC4307" w:rsidRDefault="00174504" w:rsidP="00D07626">
      <w:pPr>
        <w:widowControl w:val="0"/>
        <w:ind w:firstLine="709"/>
        <w:jc w:val="both"/>
        <w:rPr>
          <w:sz w:val="28"/>
          <w:szCs w:val="28"/>
          <w:lang w:bidi="ru-RU"/>
        </w:rPr>
      </w:pPr>
      <w:r>
        <w:rPr>
          <w:sz w:val="28"/>
          <w:szCs w:val="28"/>
          <w:lang w:bidi="ru-RU"/>
        </w:rPr>
        <w:t>д</w:t>
      </w:r>
      <w:r w:rsidR="00910730" w:rsidRPr="00EC4307">
        <w:rPr>
          <w:sz w:val="28"/>
          <w:szCs w:val="28"/>
          <w:lang w:bidi="ru-RU"/>
        </w:rPr>
        <w:t>ля хозяйственно-питьевого водопровода ширина санитарно-защитной полосы по обе стороны от крайних линий водовода принимается 10 м (</w:t>
      </w:r>
      <w:r>
        <w:rPr>
          <w:sz w:val="28"/>
          <w:szCs w:val="28"/>
          <w:lang w:bidi="ru-RU"/>
        </w:rPr>
        <w:t>при наличии грунтовых вод 50 м</w:t>
      </w:r>
      <w:r w:rsidR="00910730" w:rsidRPr="00EC4307">
        <w:rPr>
          <w:sz w:val="28"/>
          <w:szCs w:val="28"/>
          <w:lang w:bidi="ru-RU"/>
        </w:rPr>
        <w:t>).</w:t>
      </w:r>
    </w:p>
    <w:p w14:paraId="3DD1EE6A" w14:textId="3BA20008" w:rsidR="00D07626" w:rsidRDefault="00D07626">
      <w:pPr>
        <w:spacing w:after="200" w:line="276" w:lineRule="auto"/>
        <w:rPr>
          <w:i/>
          <w:sz w:val="28"/>
          <w:szCs w:val="28"/>
        </w:rPr>
      </w:pPr>
      <w:r>
        <w:rPr>
          <w:i/>
          <w:sz w:val="28"/>
          <w:szCs w:val="28"/>
        </w:rPr>
        <w:br w:type="page"/>
      </w:r>
    </w:p>
    <w:p w14:paraId="39B42E27" w14:textId="77777777" w:rsidR="00910730" w:rsidRPr="00EC4307" w:rsidRDefault="00910730" w:rsidP="00B24911">
      <w:pPr>
        <w:widowControl w:val="0"/>
        <w:ind w:firstLine="709"/>
        <w:rPr>
          <w:b/>
          <w:i/>
          <w:sz w:val="28"/>
          <w:szCs w:val="28"/>
        </w:rPr>
      </w:pPr>
      <w:r w:rsidRPr="00EC4307">
        <w:rPr>
          <w:b/>
          <w:i/>
          <w:sz w:val="28"/>
          <w:szCs w:val="28"/>
        </w:rPr>
        <w:lastRenderedPageBreak/>
        <w:t xml:space="preserve">Санитарно-защитные </w:t>
      </w:r>
      <w:r w:rsidR="00A722BC" w:rsidRPr="00EC4307">
        <w:rPr>
          <w:b/>
          <w:i/>
          <w:sz w:val="28"/>
          <w:szCs w:val="28"/>
        </w:rPr>
        <w:t>зоны объектов</w:t>
      </w:r>
      <w:r w:rsidRPr="00EC4307">
        <w:rPr>
          <w:b/>
          <w:i/>
          <w:sz w:val="28"/>
          <w:szCs w:val="28"/>
        </w:rPr>
        <w:t xml:space="preserve"> водоотведения</w:t>
      </w:r>
    </w:p>
    <w:p w14:paraId="7D5BB131" w14:textId="36FD2525" w:rsidR="00C27789" w:rsidRPr="00C27789" w:rsidRDefault="00C27789" w:rsidP="00C27789">
      <w:pPr>
        <w:widowControl w:val="0"/>
        <w:ind w:firstLine="709"/>
        <w:jc w:val="both"/>
        <w:rPr>
          <w:sz w:val="28"/>
          <w:szCs w:val="28"/>
        </w:rPr>
      </w:pPr>
      <w:r w:rsidRPr="00C27789">
        <w:rPr>
          <w:sz w:val="28"/>
          <w:szCs w:val="28"/>
        </w:rPr>
        <w:t>В соответствии с п. 7.1.13, табл. 7.1.2 СанПиН 2.2.1/2.1.1.1200-03 санитарно-защитные зоны устана</w:t>
      </w:r>
      <w:r w:rsidR="00C05B27">
        <w:rPr>
          <w:sz w:val="28"/>
          <w:szCs w:val="28"/>
        </w:rPr>
        <w:t>в</w:t>
      </w:r>
      <w:r w:rsidRPr="00C27789">
        <w:rPr>
          <w:sz w:val="28"/>
          <w:szCs w:val="28"/>
        </w:rPr>
        <w:t>ливаются:</w:t>
      </w:r>
    </w:p>
    <w:p w14:paraId="1E9A96CD" w14:textId="0B8E7506" w:rsidR="00C27789" w:rsidRPr="00C27789" w:rsidRDefault="00C27789" w:rsidP="00C27789">
      <w:pPr>
        <w:widowControl w:val="0"/>
        <w:ind w:firstLine="709"/>
        <w:jc w:val="both"/>
        <w:rPr>
          <w:sz w:val="28"/>
          <w:szCs w:val="28"/>
        </w:rPr>
      </w:pPr>
      <w:r>
        <w:rPr>
          <w:sz w:val="28"/>
          <w:szCs w:val="28"/>
        </w:rPr>
        <w:t xml:space="preserve">- </w:t>
      </w:r>
      <w:r w:rsidRPr="00C27789">
        <w:rPr>
          <w:sz w:val="28"/>
          <w:szCs w:val="28"/>
        </w:rPr>
        <w:t xml:space="preserve">для очистных сооружений </w:t>
      </w:r>
      <w:r>
        <w:rPr>
          <w:sz w:val="28"/>
          <w:szCs w:val="28"/>
        </w:rPr>
        <w:t xml:space="preserve">поверхностных </w:t>
      </w:r>
      <w:r w:rsidRPr="00C27789">
        <w:rPr>
          <w:sz w:val="28"/>
          <w:szCs w:val="28"/>
        </w:rPr>
        <w:t xml:space="preserve">стоков </w:t>
      </w:r>
      <w:r>
        <w:rPr>
          <w:sz w:val="28"/>
          <w:szCs w:val="28"/>
        </w:rPr>
        <w:t>закрытого типа</w:t>
      </w:r>
      <w:r w:rsidRPr="00C27789">
        <w:rPr>
          <w:sz w:val="28"/>
          <w:szCs w:val="28"/>
        </w:rPr>
        <w:t xml:space="preserve"> </w:t>
      </w:r>
      <w:r>
        <w:rPr>
          <w:sz w:val="28"/>
          <w:szCs w:val="28"/>
        </w:rPr>
        <w:t>- 50</w:t>
      </w:r>
      <w:r w:rsidRPr="00C27789">
        <w:rPr>
          <w:sz w:val="28"/>
          <w:szCs w:val="28"/>
        </w:rPr>
        <w:t xml:space="preserve"> м;</w:t>
      </w:r>
    </w:p>
    <w:p w14:paraId="24629DA8" w14:textId="77777777" w:rsidR="00C27789" w:rsidRPr="00C27789" w:rsidRDefault="00C27789" w:rsidP="00C27789">
      <w:pPr>
        <w:widowControl w:val="0"/>
        <w:ind w:firstLine="709"/>
        <w:jc w:val="both"/>
        <w:rPr>
          <w:sz w:val="28"/>
          <w:szCs w:val="28"/>
        </w:rPr>
      </w:pPr>
      <w:r w:rsidRPr="00C27789">
        <w:rPr>
          <w:sz w:val="28"/>
          <w:szCs w:val="28"/>
        </w:rPr>
        <w:t>- для канализационных насосных станций бытовых стоков производительностью до 5 тыс м3 – 20 м;</w:t>
      </w:r>
    </w:p>
    <w:p w14:paraId="5B7B9FE0" w14:textId="35B9E118" w:rsidR="00910730" w:rsidRPr="00EC4307" w:rsidRDefault="00C27789" w:rsidP="00C27789">
      <w:pPr>
        <w:widowControl w:val="0"/>
        <w:ind w:firstLine="709"/>
        <w:jc w:val="both"/>
        <w:rPr>
          <w:sz w:val="28"/>
          <w:szCs w:val="28"/>
        </w:rPr>
      </w:pPr>
      <w:r w:rsidRPr="00C27789">
        <w:rPr>
          <w:sz w:val="28"/>
          <w:szCs w:val="28"/>
        </w:rPr>
        <w:t>Зоны с особыми условиями использования для сетей трубопроводов самотечной и напорной канализации не уст</w:t>
      </w:r>
      <w:r w:rsidR="00C05B27">
        <w:rPr>
          <w:sz w:val="28"/>
          <w:szCs w:val="28"/>
        </w:rPr>
        <w:t>а</w:t>
      </w:r>
      <w:r w:rsidRPr="00C27789">
        <w:rPr>
          <w:sz w:val="28"/>
          <w:szCs w:val="28"/>
        </w:rPr>
        <w:t>навливаются.</w:t>
      </w:r>
    </w:p>
    <w:p w14:paraId="30B133FC" w14:textId="77777777" w:rsidR="00910730" w:rsidRPr="00EC4307" w:rsidRDefault="00910730" w:rsidP="00B24911">
      <w:pPr>
        <w:pStyle w:val="affff8"/>
        <w:spacing w:line="240" w:lineRule="auto"/>
        <w:ind w:left="0" w:firstLine="709"/>
        <w:rPr>
          <w:b/>
          <w:i/>
          <w:sz w:val="28"/>
          <w:szCs w:val="28"/>
        </w:rPr>
      </w:pPr>
    </w:p>
    <w:p w14:paraId="19241BB2" w14:textId="77777777" w:rsidR="00910730" w:rsidRPr="00EC4307" w:rsidRDefault="00910730" w:rsidP="00B24911">
      <w:pPr>
        <w:pStyle w:val="affff8"/>
        <w:spacing w:line="240" w:lineRule="auto"/>
        <w:ind w:left="0" w:firstLine="709"/>
        <w:rPr>
          <w:b/>
          <w:i/>
          <w:sz w:val="28"/>
          <w:szCs w:val="28"/>
        </w:rPr>
      </w:pPr>
      <w:r w:rsidRPr="00EC4307">
        <w:rPr>
          <w:b/>
          <w:i/>
          <w:sz w:val="28"/>
          <w:szCs w:val="28"/>
        </w:rPr>
        <w:t>Охранные зоны тепловых сетей</w:t>
      </w:r>
    </w:p>
    <w:p w14:paraId="19474AA4" w14:textId="77777777" w:rsidR="00910730" w:rsidRPr="00EC4307" w:rsidRDefault="00910730" w:rsidP="00B24911">
      <w:pPr>
        <w:pStyle w:val="affff8"/>
        <w:spacing w:line="240" w:lineRule="auto"/>
        <w:ind w:left="0" w:firstLine="709"/>
        <w:rPr>
          <w:sz w:val="28"/>
          <w:szCs w:val="28"/>
        </w:rPr>
      </w:pPr>
      <w:r w:rsidRPr="00EC4307">
        <w:rPr>
          <w:sz w:val="28"/>
          <w:szCs w:val="28"/>
        </w:rPr>
        <w:t>В соответствии с п. 4 «Приказ Министерства архитектуры, строительства и ЖКХ от 17.08.1992 №197. О типовых правилах охраны коммунальных тепловых сетей» охранная зона сетей теплоснабжения устанавливается не менее 3 м от конструкции в каждую сторону.</w:t>
      </w:r>
    </w:p>
    <w:p w14:paraId="5F073A49" w14:textId="77777777" w:rsidR="00910730" w:rsidRPr="00EC4307" w:rsidRDefault="00910730" w:rsidP="00B24911">
      <w:pPr>
        <w:ind w:firstLine="709"/>
        <w:jc w:val="both"/>
        <w:rPr>
          <w:sz w:val="28"/>
          <w:szCs w:val="28"/>
        </w:rPr>
      </w:pPr>
      <w:r w:rsidRPr="00EC4307">
        <w:rPr>
          <w:sz w:val="28"/>
          <w:szCs w:val="28"/>
        </w:rPr>
        <w:t>Для котельной санитарно-защитная зона не установлена в связи с отсутствием расчетных данных (п. 7.1.10 СанПиН 2.2.1/2.1.1.1200-03 «Санитарно-защитные зоны и санитарная классификация предприятий, сооружений и иных объектов»).</w:t>
      </w:r>
    </w:p>
    <w:p w14:paraId="3353F204" w14:textId="77777777" w:rsidR="00910730" w:rsidRPr="00EC4307" w:rsidRDefault="00910730" w:rsidP="00B24911">
      <w:pPr>
        <w:ind w:firstLine="709"/>
        <w:jc w:val="both"/>
        <w:rPr>
          <w:sz w:val="28"/>
          <w:szCs w:val="28"/>
        </w:rPr>
      </w:pPr>
    </w:p>
    <w:p w14:paraId="367841B8" w14:textId="77777777" w:rsidR="00910730" w:rsidRPr="00EC4307" w:rsidRDefault="00910730" w:rsidP="00B24911">
      <w:pPr>
        <w:widowControl w:val="0"/>
        <w:ind w:firstLine="567"/>
        <w:jc w:val="both"/>
        <w:rPr>
          <w:b/>
          <w:i/>
          <w:sz w:val="28"/>
          <w:szCs w:val="28"/>
        </w:rPr>
      </w:pPr>
      <w:r w:rsidRPr="00EC4307">
        <w:rPr>
          <w:b/>
          <w:i/>
          <w:sz w:val="28"/>
          <w:szCs w:val="28"/>
        </w:rPr>
        <w:t>Охранная зона газопровода</w:t>
      </w:r>
    </w:p>
    <w:p w14:paraId="3E7E0783" w14:textId="77777777" w:rsidR="00910730" w:rsidRPr="00EC4307" w:rsidRDefault="00910730" w:rsidP="00B24911">
      <w:pPr>
        <w:widowControl w:val="0"/>
        <w:ind w:firstLine="709"/>
        <w:jc w:val="both"/>
        <w:rPr>
          <w:sz w:val="28"/>
          <w:szCs w:val="28"/>
        </w:rPr>
      </w:pPr>
      <w:r w:rsidRPr="00EC4307">
        <w:rPr>
          <w:sz w:val="28"/>
          <w:szCs w:val="28"/>
        </w:rPr>
        <w:t>В соответствии с п. 7 «Правила охраны газораспределительных сетей (утв. Постановлением Правительства РФ от 20 ноября 2000 г. №878) для газораспределительных сетей устанавливаются следующие охранные зоны:</w:t>
      </w:r>
    </w:p>
    <w:p w14:paraId="03F2F400" w14:textId="77777777" w:rsidR="00910730" w:rsidRPr="00EC4307" w:rsidRDefault="00910730" w:rsidP="00B24911">
      <w:pPr>
        <w:widowControl w:val="0"/>
        <w:ind w:firstLine="709"/>
        <w:jc w:val="both"/>
        <w:rPr>
          <w:sz w:val="28"/>
          <w:szCs w:val="28"/>
        </w:rPr>
      </w:pPr>
      <w:r w:rsidRPr="00EC4307">
        <w:rPr>
          <w:sz w:val="28"/>
          <w:szCs w:val="28"/>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1A875B73" w14:textId="77777777" w:rsidR="00910730" w:rsidRDefault="00910730" w:rsidP="00B24911">
      <w:pPr>
        <w:widowControl w:val="0"/>
        <w:ind w:firstLine="709"/>
        <w:jc w:val="both"/>
        <w:rPr>
          <w:sz w:val="28"/>
          <w:szCs w:val="28"/>
        </w:rPr>
      </w:pPr>
      <w:r w:rsidRPr="00EC4307">
        <w:rPr>
          <w:sz w:val="28"/>
          <w:szCs w:val="28"/>
        </w:rPr>
        <w:t>- вокруг отдельно стоящих газорегуляторных пунктов – виде территории, ограниченной замкнутой линией, проведенной на расстоянии 10 метров от границ этих объектов.</w:t>
      </w:r>
      <w:r w:rsidR="00A722BC" w:rsidRPr="00EC4307">
        <w:rPr>
          <w:sz w:val="28"/>
          <w:szCs w:val="28"/>
        </w:rPr>
        <w:t xml:space="preserve"> </w:t>
      </w:r>
      <w:r w:rsidRPr="00EC4307">
        <w:rPr>
          <w:sz w:val="28"/>
          <w:szCs w:val="28"/>
        </w:rPr>
        <w:t>Через территории микрорайонов подземно проходит газопровод высокого давления, для которого установлена зона с особыми условиями использования территории внесенная в ЕГРН.</w:t>
      </w:r>
    </w:p>
    <w:p w14:paraId="732C2571" w14:textId="0EDAEFA5" w:rsidR="00C27789" w:rsidRPr="00EC4307" w:rsidRDefault="00C27789" w:rsidP="00B24911">
      <w:pPr>
        <w:widowControl w:val="0"/>
        <w:ind w:firstLine="709"/>
        <w:jc w:val="both"/>
        <w:rPr>
          <w:sz w:val="28"/>
          <w:szCs w:val="28"/>
        </w:rPr>
      </w:pPr>
      <w:r>
        <w:rPr>
          <w:sz w:val="28"/>
          <w:szCs w:val="28"/>
        </w:rPr>
        <w:t xml:space="preserve">Восточную окраину проектируемой территории пересекает линия разрыва границы зоны минимальных расстояний существующего магистрального газопровода. Минимальные расстояния для магистральных трубопроводов служат для защиты существующих и строящихся объектов от последствий возможной аварии и устанавливаются согласно требований </w:t>
      </w:r>
      <w:r w:rsidRPr="00C27789">
        <w:rPr>
          <w:sz w:val="28"/>
          <w:szCs w:val="28"/>
        </w:rPr>
        <w:t>СП 36.13330.2012</w:t>
      </w:r>
      <w:r>
        <w:rPr>
          <w:sz w:val="28"/>
          <w:szCs w:val="28"/>
        </w:rPr>
        <w:t xml:space="preserve"> «Магистральные трубопроводы. Актуализированная редакция СНиП 2.05.06-85*».</w:t>
      </w:r>
    </w:p>
    <w:p w14:paraId="55CC0E23" w14:textId="72771EF6" w:rsidR="00D07626" w:rsidRDefault="00D07626">
      <w:pPr>
        <w:spacing w:after="200" w:line="276" w:lineRule="auto"/>
        <w:rPr>
          <w:b/>
          <w:sz w:val="28"/>
          <w:szCs w:val="28"/>
        </w:rPr>
      </w:pPr>
      <w:r>
        <w:rPr>
          <w:b/>
          <w:sz w:val="28"/>
          <w:szCs w:val="28"/>
        </w:rPr>
        <w:br w:type="page"/>
      </w:r>
    </w:p>
    <w:p w14:paraId="104739DF" w14:textId="77777777" w:rsidR="00910730" w:rsidRPr="00EC4307" w:rsidRDefault="00910730" w:rsidP="00B24911">
      <w:pPr>
        <w:widowControl w:val="0"/>
        <w:ind w:firstLine="567"/>
        <w:jc w:val="both"/>
        <w:rPr>
          <w:b/>
          <w:i/>
          <w:sz w:val="28"/>
          <w:szCs w:val="28"/>
        </w:rPr>
      </w:pPr>
      <w:r w:rsidRPr="00EC4307">
        <w:rPr>
          <w:b/>
          <w:i/>
          <w:sz w:val="28"/>
          <w:szCs w:val="28"/>
        </w:rPr>
        <w:lastRenderedPageBreak/>
        <w:t>Охранная зона сетей связи</w:t>
      </w:r>
    </w:p>
    <w:p w14:paraId="1783DBBB" w14:textId="77777777" w:rsidR="00910730" w:rsidRPr="00EC4307" w:rsidRDefault="00910730" w:rsidP="009C646F">
      <w:pPr>
        <w:widowControl w:val="0"/>
        <w:ind w:firstLine="709"/>
        <w:jc w:val="both"/>
        <w:rPr>
          <w:sz w:val="28"/>
          <w:szCs w:val="28"/>
        </w:rPr>
      </w:pPr>
      <w:r w:rsidRPr="00EC4307">
        <w:rPr>
          <w:sz w:val="28"/>
          <w:szCs w:val="28"/>
        </w:rPr>
        <w:t xml:space="preserve">В соответствии с п. 4 «Правила охраны линий и сооружений связи Российской Федерации» для подземных и </w:t>
      </w:r>
      <w:r w:rsidR="00A722BC" w:rsidRPr="00EC4307">
        <w:rPr>
          <w:sz w:val="28"/>
          <w:szCs w:val="28"/>
        </w:rPr>
        <w:t>кабельных воздушных линий связи,</w:t>
      </w:r>
      <w:r w:rsidRPr="00EC4307">
        <w:rPr>
          <w:sz w:val="28"/>
          <w:szCs w:val="28"/>
        </w:rPr>
        <w:t xml:space="preserve"> расположенных вне населенных пунктов охранная зона составляет не менее 2 метра с каждой стороны. В соответствии с п. 10 вышеуказанных правил границы охранных линий связи в городах и населенных пунктах устанавливаются владельцами или предприятиями, устанавливающими эти лини.</w:t>
      </w:r>
    </w:p>
    <w:p w14:paraId="56070710" w14:textId="5091BDD3" w:rsidR="009C646F" w:rsidRPr="009C646F" w:rsidRDefault="00910730" w:rsidP="009C646F">
      <w:pPr>
        <w:pStyle w:val="afb"/>
        <w:spacing w:before="0" w:after="0"/>
        <w:jc w:val="right"/>
        <w:rPr>
          <w:rFonts w:ascii="Times New Roman" w:hAnsi="Times New Roman" w:cs="Times New Roman"/>
          <w:b w:val="0"/>
          <w:sz w:val="28"/>
          <w:szCs w:val="28"/>
        </w:rPr>
      </w:pPr>
      <w:bookmarkStart w:id="159" w:name="_Ref477507689"/>
      <w:r w:rsidRPr="009C646F">
        <w:rPr>
          <w:rFonts w:ascii="Times New Roman" w:hAnsi="Times New Roman" w:cs="Times New Roman"/>
          <w:b w:val="0"/>
          <w:sz w:val="28"/>
          <w:szCs w:val="28"/>
        </w:rPr>
        <w:t xml:space="preserve">Таблица </w:t>
      </w:r>
      <w:r w:rsidR="009C646F" w:rsidRPr="009C646F">
        <w:rPr>
          <w:rFonts w:ascii="Times New Roman" w:hAnsi="Times New Roman" w:cs="Times New Roman"/>
          <w:b w:val="0"/>
          <w:sz w:val="28"/>
          <w:szCs w:val="28"/>
        </w:rPr>
        <w:t>1</w:t>
      </w:r>
      <w:bookmarkEnd w:id="159"/>
      <w:r w:rsidR="007F7285" w:rsidRPr="009C646F">
        <w:rPr>
          <w:rFonts w:ascii="Times New Roman" w:hAnsi="Times New Roman" w:cs="Times New Roman"/>
          <w:b w:val="0"/>
          <w:sz w:val="28"/>
          <w:szCs w:val="28"/>
        </w:rPr>
        <w:t>8</w:t>
      </w:r>
      <w:r w:rsidR="009C646F" w:rsidRPr="009C646F">
        <w:rPr>
          <w:rFonts w:ascii="Times New Roman" w:hAnsi="Times New Roman" w:cs="Times New Roman"/>
          <w:b w:val="0"/>
          <w:sz w:val="28"/>
          <w:szCs w:val="28"/>
        </w:rPr>
        <w:t xml:space="preserve"> </w:t>
      </w:r>
    </w:p>
    <w:p w14:paraId="389165DB" w14:textId="2A585D1A" w:rsidR="00910730" w:rsidRPr="009C646F" w:rsidRDefault="00910730" w:rsidP="009C646F">
      <w:pPr>
        <w:pStyle w:val="afb"/>
        <w:spacing w:before="0" w:after="0"/>
        <w:rPr>
          <w:rFonts w:ascii="Times New Roman" w:hAnsi="Times New Roman" w:cs="Times New Roman"/>
          <w:b w:val="0"/>
          <w:sz w:val="28"/>
          <w:szCs w:val="28"/>
        </w:rPr>
      </w:pPr>
      <w:r w:rsidRPr="009C646F">
        <w:rPr>
          <w:rFonts w:ascii="Times New Roman" w:hAnsi="Times New Roman" w:cs="Times New Roman"/>
          <w:b w:val="0"/>
          <w:sz w:val="28"/>
          <w:szCs w:val="28"/>
        </w:rPr>
        <w:t xml:space="preserve"> Зоны с особыми условиям использования территорий п. </w:t>
      </w:r>
      <w:r w:rsidR="00D10B0C">
        <w:rPr>
          <w:rFonts w:ascii="Times New Roman" w:hAnsi="Times New Roman" w:cs="Times New Roman"/>
          <w:b w:val="0"/>
          <w:sz w:val="28"/>
          <w:szCs w:val="28"/>
        </w:rPr>
        <w:t>Тулинский</w:t>
      </w:r>
    </w:p>
    <w:tbl>
      <w:tblPr>
        <w:tblW w:w="0" w:type="auto"/>
        <w:jc w:val="center"/>
        <w:tblLook w:val="04A0" w:firstRow="1" w:lastRow="0" w:firstColumn="1" w:lastColumn="0" w:noHBand="0" w:noVBand="1"/>
      </w:tblPr>
      <w:tblGrid>
        <w:gridCol w:w="611"/>
        <w:gridCol w:w="5740"/>
        <w:gridCol w:w="2482"/>
      </w:tblGrid>
      <w:tr w:rsidR="00910730" w:rsidRPr="00ED14FE" w14:paraId="7263D071" w14:textId="77777777" w:rsidTr="00A722BC">
        <w:trPr>
          <w:tblHeader/>
          <w:jc w:val="center"/>
        </w:trPr>
        <w:tc>
          <w:tcPr>
            <w:tcW w:w="611" w:type="dxa"/>
            <w:tcBorders>
              <w:top w:val="single" w:sz="4" w:space="0" w:color="000000"/>
              <w:left w:val="single" w:sz="4" w:space="0" w:color="000000"/>
              <w:bottom w:val="single" w:sz="4" w:space="0" w:color="000000"/>
              <w:right w:val="nil"/>
            </w:tcBorders>
            <w:shd w:val="clear" w:color="auto" w:fill="auto"/>
            <w:vAlign w:val="center"/>
            <w:hideMark/>
          </w:tcPr>
          <w:p w14:paraId="3CFD62FE" w14:textId="77777777" w:rsidR="00910730" w:rsidRPr="00ED14FE" w:rsidRDefault="00910730" w:rsidP="00B96313">
            <w:pPr>
              <w:pStyle w:val="afffff0"/>
              <w:widowControl w:val="0"/>
              <w:rPr>
                <w:b/>
                <w:sz w:val="24"/>
                <w:szCs w:val="24"/>
              </w:rPr>
            </w:pPr>
            <w:r w:rsidRPr="00ED14FE">
              <w:rPr>
                <w:b/>
                <w:sz w:val="24"/>
                <w:szCs w:val="24"/>
              </w:rPr>
              <w:t>№</w:t>
            </w:r>
          </w:p>
          <w:p w14:paraId="5FCB7B58" w14:textId="77777777" w:rsidR="00910730" w:rsidRPr="00ED14FE" w:rsidRDefault="00910730" w:rsidP="00B96313">
            <w:pPr>
              <w:pStyle w:val="afffff0"/>
              <w:widowControl w:val="0"/>
              <w:rPr>
                <w:b/>
                <w:sz w:val="24"/>
                <w:szCs w:val="24"/>
              </w:rPr>
            </w:pPr>
            <w:r w:rsidRPr="00ED14FE">
              <w:rPr>
                <w:b/>
                <w:sz w:val="24"/>
                <w:szCs w:val="24"/>
              </w:rPr>
              <w:t>п/п</w:t>
            </w:r>
          </w:p>
        </w:tc>
        <w:tc>
          <w:tcPr>
            <w:tcW w:w="5740" w:type="dxa"/>
            <w:tcBorders>
              <w:top w:val="single" w:sz="4" w:space="0" w:color="000000"/>
              <w:left w:val="single" w:sz="4" w:space="0" w:color="000000"/>
              <w:bottom w:val="single" w:sz="4" w:space="0" w:color="000000"/>
              <w:right w:val="nil"/>
            </w:tcBorders>
            <w:shd w:val="clear" w:color="auto" w:fill="auto"/>
            <w:vAlign w:val="center"/>
            <w:hideMark/>
          </w:tcPr>
          <w:p w14:paraId="1C47CD57" w14:textId="77777777" w:rsidR="00910730" w:rsidRPr="00ED14FE" w:rsidRDefault="00910730" w:rsidP="00B96313">
            <w:pPr>
              <w:pStyle w:val="afffff0"/>
              <w:widowControl w:val="0"/>
              <w:rPr>
                <w:b/>
                <w:sz w:val="24"/>
                <w:szCs w:val="24"/>
              </w:rPr>
            </w:pPr>
            <w:r w:rsidRPr="00ED14FE">
              <w:rPr>
                <w:b/>
                <w:sz w:val="24"/>
                <w:szCs w:val="24"/>
              </w:rPr>
              <w:t>Назначение объекта</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9D4B70" w14:textId="77777777" w:rsidR="00910730" w:rsidRPr="00ED14FE" w:rsidRDefault="00910730" w:rsidP="00B96313">
            <w:pPr>
              <w:pStyle w:val="afffff0"/>
              <w:widowControl w:val="0"/>
              <w:rPr>
                <w:b/>
                <w:sz w:val="24"/>
                <w:szCs w:val="24"/>
              </w:rPr>
            </w:pPr>
            <w:r w:rsidRPr="00ED14FE">
              <w:rPr>
                <w:b/>
                <w:sz w:val="24"/>
                <w:szCs w:val="24"/>
              </w:rPr>
              <w:t>Размер ограничений, м</w:t>
            </w:r>
          </w:p>
        </w:tc>
      </w:tr>
      <w:tr w:rsidR="00910730" w:rsidRPr="00ED14FE" w14:paraId="13C3FBF4" w14:textId="77777777" w:rsidTr="00A722BC">
        <w:trPr>
          <w:cantSplit/>
          <w:jc w:val="center"/>
        </w:trPr>
        <w:tc>
          <w:tcPr>
            <w:tcW w:w="88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406733" w14:textId="77777777" w:rsidR="00910730" w:rsidRPr="00ED14FE" w:rsidRDefault="00910730" w:rsidP="00B96313">
            <w:pPr>
              <w:pStyle w:val="afffff0"/>
              <w:widowControl w:val="0"/>
              <w:rPr>
                <w:sz w:val="24"/>
                <w:szCs w:val="24"/>
              </w:rPr>
            </w:pPr>
            <w:r w:rsidRPr="00ED14FE">
              <w:rPr>
                <w:sz w:val="24"/>
                <w:szCs w:val="24"/>
              </w:rPr>
              <w:t>Зоны санитарной охраны источников водоснабжения</w:t>
            </w:r>
          </w:p>
        </w:tc>
      </w:tr>
      <w:tr w:rsidR="00910730" w:rsidRPr="00ED14FE" w14:paraId="7489D946" w14:textId="77777777" w:rsidTr="00A722BC">
        <w:trPr>
          <w:cantSplit/>
          <w:jc w:val="center"/>
        </w:trPr>
        <w:tc>
          <w:tcPr>
            <w:tcW w:w="611" w:type="dxa"/>
            <w:tcBorders>
              <w:top w:val="single" w:sz="4" w:space="0" w:color="000000"/>
              <w:left w:val="single" w:sz="4" w:space="0" w:color="000000"/>
              <w:bottom w:val="single" w:sz="4" w:space="0" w:color="000000"/>
              <w:right w:val="nil"/>
            </w:tcBorders>
            <w:shd w:val="clear" w:color="auto" w:fill="auto"/>
            <w:vAlign w:val="center"/>
          </w:tcPr>
          <w:p w14:paraId="782EF324" w14:textId="23981668" w:rsidR="00910730" w:rsidRPr="00ED14FE" w:rsidRDefault="00C27789" w:rsidP="00B96313">
            <w:pPr>
              <w:pStyle w:val="afffff0"/>
              <w:widowControl w:val="0"/>
              <w:rPr>
                <w:sz w:val="24"/>
                <w:szCs w:val="24"/>
              </w:rPr>
            </w:pPr>
            <w:r>
              <w:rPr>
                <w:sz w:val="24"/>
                <w:szCs w:val="24"/>
              </w:rPr>
              <w:t>1</w:t>
            </w:r>
          </w:p>
        </w:tc>
        <w:tc>
          <w:tcPr>
            <w:tcW w:w="5740" w:type="dxa"/>
            <w:tcBorders>
              <w:top w:val="single" w:sz="4" w:space="0" w:color="000000"/>
              <w:left w:val="single" w:sz="4" w:space="0" w:color="000000"/>
              <w:bottom w:val="single" w:sz="4" w:space="0" w:color="000000"/>
              <w:right w:val="nil"/>
            </w:tcBorders>
            <w:shd w:val="clear" w:color="auto" w:fill="auto"/>
            <w:vAlign w:val="center"/>
          </w:tcPr>
          <w:p w14:paraId="3C32AC48" w14:textId="77777777" w:rsidR="00910730" w:rsidRPr="00ED14FE" w:rsidRDefault="00910730" w:rsidP="00B96313">
            <w:pPr>
              <w:pStyle w:val="afffff2"/>
              <w:widowControl w:val="0"/>
              <w:jc w:val="center"/>
              <w:rPr>
                <w:sz w:val="24"/>
                <w:szCs w:val="24"/>
              </w:rPr>
            </w:pPr>
            <w:r w:rsidRPr="00ED14FE">
              <w:rPr>
                <w:sz w:val="24"/>
                <w:szCs w:val="24"/>
              </w:rPr>
              <w:t>Хозяйственно-питьевой водопровод</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817E6" w14:textId="0CA39190" w:rsidR="00910730" w:rsidRPr="00ED14FE" w:rsidRDefault="00910730" w:rsidP="00B96313">
            <w:pPr>
              <w:pStyle w:val="afffff0"/>
              <w:widowControl w:val="0"/>
              <w:rPr>
                <w:sz w:val="24"/>
                <w:szCs w:val="24"/>
              </w:rPr>
            </w:pPr>
            <w:r w:rsidRPr="00ED14FE">
              <w:rPr>
                <w:sz w:val="24"/>
                <w:szCs w:val="24"/>
              </w:rPr>
              <w:t>10</w:t>
            </w:r>
            <w:r w:rsidR="00F52D61">
              <w:rPr>
                <w:sz w:val="24"/>
                <w:szCs w:val="24"/>
              </w:rPr>
              <w:t xml:space="preserve"> (50)*</w:t>
            </w:r>
          </w:p>
        </w:tc>
      </w:tr>
      <w:tr w:rsidR="00910730" w:rsidRPr="00ED14FE" w14:paraId="1955FD80" w14:textId="77777777" w:rsidTr="00A722BC">
        <w:trPr>
          <w:cantSplit/>
          <w:jc w:val="center"/>
        </w:trPr>
        <w:tc>
          <w:tcPr>
            <w:tcW w:w="88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61430B" w14:textId="77777777" w:rsidR="00910730" w:rsidRPr="00ED14FE" w:rsidRDefault="00910730" w:rsidP="00B96313">
            <w:pPr>
              <w:pStyle w:val="afffff0"/>
              <w:widowControl w:val="0"/>
              <w:rPr>
                <w:sz w:val="24"/>
                <w:szCs w:val="24"/>
              </w:rPr>
            </w:pPr>
            <w:r w:rsidRPr="00ED14FE">
              <w:rPr>
                <w:sz w:val="24"/>
                <w:szCs w:val="24"/>
              </w:rPr>
              <w:t>Охранные зоны</w:t>
            </w:r>
          </w:p>
        </w:tc>
      </w:tr>
      <w:tr w:rsidR="00910730" w:rsidRPr="00ED14FE" w14:paraId="0ACAE7D0" w14:textId="77777777" w:rsidTr="00A722BC">
        <w:trPr>
          <w:cantSplit/>
          <w:jc w:val="center"/>
        </w:trPr>
        <w:tc>
          <w:tcPr>
            <w:tcW w:w="611" w:type="dxa"/>
            <w:tcBorders>
              <w:top w:val="single" w:sz="4" w:space="0" w:color="000000"/>
              <w:left w:val="single" w:sz="4" w:space="0" w:color="000000"/>
              <w:bottom w:val="single" w:sz="4" w:space="0" w:color="000000"/>
              <w:right w:val="nil"/>
            </w:tcBorders>
            <w:shd w:val="clear" w:color="auto" w:fill="auto"/>
            <w:vAlign w:val="center"/>
            <w:hideMark/>
          </w:tcPr>
          <w:p w14:paraId="12EADEAF" w14:textId="77777777" w:rsidR="00910730" w:rsidRPr="00ED14FE" w:rsidRDefault="00910730" w:rsidP="00B96313">
            <w:pPr>
              <w:pStyle w:val="afffff0"/>
              <w:widowControl w:val="0"/>
              <w:rPr>
                <w:sz w:val="24"/>
                <w:szCs w:val="24"/>
              </w:rPr>
            </w:pPr>
            <w:r w:rsidRPr="00ED14FE">
              <w:rPr>
                <w:sz w:val="24"/>
                <w:szCs w:val="24"/>
              </w:rPr>
              <w:t>1</w:t>
            </w:r>
          </w:p>
        </w:tc>
        <w:tc>
          <w:tcPr>
            <w:tcW w:w="5740" w:type="dxa"/>
            <w:tcBorders>
              <w:top w:val="single" w:sz="4" w:space="0" w:color="000000"/>
              <w:left w:val="single" w:sz="4" w:space="0" w:color="000000"/>
              <w:bottom w:val="single" w:sz="4" w:space="0" w:color="000000"/>
              <w:right w:val="nil"/>
            </w:tcBorders>
            <w:shd w:val="clear" w:color="auto" w:fill="auto"/>
            <w:vAlign w:val="center"/>
            <w:hideMark/>
          </w:tcPr>
          <w:p w14:paraId="576DA87A" w14:textId="77777777" w:rsidR="00910730" w:rsidRPr="00ED14FE" w:rsidRDefault="00910730" w:rsidP="00B96313">
            <w:pPr>
              <w:pStyle w:val="afffff2"/>
              <w:widowControl w:val="0"/>
              <w:jc w:val="center"/>
              <w:rPr>
                <w:sz w:val="24"/>
                <w:szCs w:val="24"/>
              </w:rPr>
            </w:pPr>
            <w:r w:rsidRPr="00ED14FE">
              <w:rPr>
                <w:sz w:val="24"/>
                <w:szCs w:val="24"/>
              </w:rPr>
              <w:t>Газорегуляторный пункт</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E54669" w14:textId="21B04A5A" w:rsidR="00910730" w:rsidRPr="00ED14FE" w:rsidRDefault="00910730" w:rsidP="006D7FA8">
            <w:pPr>
              <w:pStyle w:val="afffff0"/>
              <w:widowControl w:val="0"/>
              <w:rPr>
                <w:sz w:val="24"/>
                <w:szCs w:val="24"/>
              </w:rPr>
            </w:pPr>
            <w:r w:rsidRPr="00ED14FE">
              <w:rPr>
                <w:sz w:val="24"/>
                <w:szCs w:val="24"/>
              </w:rPr>
              <w:t>10</w:t>
            </w:r>
          </w:p>
        </w:tc>
      </w:tr>
      <w:tr w:rsidR="00910730" w:rsidRPr="00ED14FE" w14:paraId="7FF0A0B0" w14:textId="77777777" w:rsidTr="00A722BC">
        <w:trPr>
          <w:cantSplit/>
          <w:jc w:val="center"/>
        </w:trPr>
        <w:tc>
          <w:tcPr>
            <w:tcW w:w="611" w:type="dxa"/>
            <w:tcBorders>
              <w:top w:val="single" w:sz="4" w:space="0" w:color="000000"/>
              <w:left w:val="single" w:sz="4" w:space="0" w:color="000000"/>
              <w:bottom w:val="single" w:sz="4" w:space="0" w:color="000000"/>
              <w:right w:val="nil"/>
            </w:tcBorders>
            <w:shd w:val="clear" w:color="auto" w:fill="auto"/>
            <w:vAlign w:val="center"/>
          </w:tcPr>
          <w:p w14:paraId="252BDCD9" w14:textId="77777777" w:rsidR="00910730" w:rsidRPr="00ED14FE" w:rsidRDefault="00910730" w:rsidP="00B96313">
            <w:pPr>
              <w:pStyle w:val="afffff0"/>
              <w:widowControl w:val="0"/>
              <w:rPr>
                <w:sz w:val="24"/>
                <w:szCs w:val="24"/>
              </w:rPr>
            </w:pPr>
            <w:r w:rsidRPr="00ED14FE">
              <w:rPr>
                <w:sz w:val="24"/>
                <w:szCs w:val="24"/>
              </w:rPr>
              <w:t>2</w:t>
            </w:r>
          </w:p>
        </w:tc>
        <w:tc>
          <w:tcPr>
            <w:tcW w:w="5740" w:type="dxa"/>
            <w:tcBorders>
              <w:top w:val="single" w:sz="4" w:space="0" w:color="000000"/>
              <w:left w:val="single" w:sz="4" w:space="0" w:color="000000"/>
              <w:bottom w:val="single" w:sz="4" w:space="0" w:color="000000"/>
              <w:right w:val="nil"/>
            </w:tcBorders>
            <w:shd w:val="clear" w:color="auto" w:fill="auto"/>
            <w:vAlign w:val="center"/>
          </w:tcPr>
          <w:p w14:paraId="1EC432D9" w14:textId="77777777" w:rsidR="00910730" w:rsidRPr="00ED14FE" w:rsidRDefault="00910730" w:rsidP="00B96313">
            <w:pPr>
              <w:pStyle w:val="afffff2"/>
              <w:widowControl w:val="0"/>
              <w:jc w:val="center"/>
              <w:rPr>
                <w:sz w:val="24"/>
                <w:szCs w:val="24"/>
              </w:rPr>
            </w:pPr>
            <w:r w:rsidRPr="00ED14FE">
              <w:rPr>
                <w:sz w:val="24"/>
                <w:szCs w:val="24"/>
              </w:rPr>
              <w:t>Распределительные газопроводы высокого и низкого давления</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F6348" w14:textId="7B836E91" w:rsidR="00910730" w:rsidRPr="00ED14FE" w:rsidRDefault="00C27789" w:rsidP="00B96313">
            <w:pPr>
              <w:pStyle w:val="afffff0"/>
              <w:widowControl w:val="0"/>
              <w:rPr>
                <w:sz w:val="24"/>
                <w:szCs w:val="24"/>
              </w:rPr>
            </w:pPr>
            <w:r>
              <w:rPr>
                <w:sz w:val="24"/>
                <w:szCs w:val="24"/>
              </w:rPr>
              <w:t>2-3</w:t>
            </w:r>
          </w:p>
        </w:tc>
      </w:tr>
      <w:tr w:rsidR="00910730" w:rsidRPr="00ED14FE" w14:paraId="7DCC35B4" w14:textId="77777777" w:rsidTr="00A722BC">
        <w:trPr>
          <w:cantSplit/>
          <w:jc w:val="center"/>
        </w:trPr>
        <w:tc>
          <w:tcPr>
            <w:tcW w:w="611" w:type="dxa"/>
            <w:tcBorders>
              <w:top w:val="single" w:sz="4" w:space="0" w:color="000000"/>
              <w:left w:val="single" w:sz="4" w:space="0" w:color="000000"/>
              <w:bottom w:val="single" w:sz="4" w:space="0" w:color="000000"/>
              <w:right w:val="nil"/>
            </w:tcBorders>
            <w:shd w:val="clear" w:color="auto" w:fill="auto"/>
            <w:vAlign w:val="center"/>
          </w:tcPr>
          <w:p w14:paraId="4D51707B" w14:textId="77777777" w:rsidR="00910730" w:rsidRPr="00ED14FE" w:rsidRDefault="00910730" w:rsidP="00B96313">
            <w:pPr>
              <w:pStyle w:val="afffff0"/>
              <w:widowControl w:val="0"/>
              <w:rPr>
                <w:sz w:val="24"/>
                <w:szCs w:val="24"/>
              </w:rPr>
            </w:pPr>
            <w:r w:rsidRPr="00ED14FE">
              <w:rPr>
                <w:sz w:val="24"/>
                <w:szCs w:val="24"/>
              </w:rPr>
              <w:t>3</w:t>
            </w:r>
          </w:p>
        </w:tc>
        <w:tc>
          <w:tcPr>
            <w:tcW w:w="5740" w:type="dxa"/>
            <w:tcBorders>
              <w:top w:val="single" w:sz="4" w:space="0" w:color="000000"/>
              <w:left w:val="single" w:sz="4" w:space="0" w:color="000000"/>
              <w:bottom w:val="single" w:sz="4" w:space="0" w:color="000000"/>
              <w:right w:val="nil"/>
            </w:tcBorders>
            <w:shd w:val="clear" w:color="auto" w:fill="auto"/>
            <w:vAlign w:val="center"/>
          </w:tcPr>
          <w:p w14:paraId="4854F1EE" w14:textId="77777777" w:rsidR="00910730" w:rsidRPr="00ED14FE" w:rsidRDefault="00910730" w:rsidP="00B96313">
            <w:pPr>
              <w:pStyle w:val="afffff2"/>
              <w:widowControl w:val="0"/>
              <w:jc w:val="center"/>
              <w:rPr>
                <w:sz w:val="24"/>
                <w:szCs w:val="24"/>
              </w:rPr>
            </w:pPr>
            <w:r w:rsidRPr="00ED14FE">
              <w:rPr>
                <w:sz w:val="24"/>
                <w:szCs w:val="24"/>
              </w:rPr>
              <w:t>Распределительные теплопроводы</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209BB" w14:textId="77777777" w:rsidR="00910730" w:rsidRPr="00ED14FE" w:rsidRDefault="00910730" w:rsidP="00B96313">
            <w:pPr>
              <w:pStyle w:val="afffff0"/>
              <w:widowControl w:val="0"/>
              <w:rPr>
                <w:sz w:val="24"/>
                <w:szCs w:val="24"/>
              </w:rPr>
            </w:pPr>
            <w:r w:rsidRPr="00ED14FE">
              <w:rPr>
                <w:sz w:val="24"/>
                <w:szCs w:val="24"/>
              </w:rPr>
              <w:t>3</w:t>
            </w:r>
          </w:p>
        </w:tc>
      </w:tr>
      <w:tr w:rsidR="00910730" w:rsidRPr="00ED14FE" w14:paraId="4E1AD9D5" w14:textId="77777777" w:rsidTr="00A722BC">
        <w:trPr>
          <w:cantSplit/>
          <w:jc w:val="center"/>
        </w:trPr>
        <w:tc>
          <w:tcPr>
            <w:tcW w:w="611" w:type="dxa"/>
            <w:tcBorders>
              <w:top w:val="single" w:sz="4" w:space="0" w:color="000000"/>
              <w:left w:val="single" w:sz="4" w:space="0" w:color="000000"/>
              <w:bottom w:val="single" w:sz="4" w:space="0" w:color="000000"/>
              <w:right w:val="nil"/>
            </w:tcBorders>
            <w:shd w:val="clear" w:color="auto" w:fill="auto"/>
            <w:vAlign w:val="center"/>
          </w:tcPr>
          <w:p w14:paraId="1E353474" w14:textId="77777777" w:rsidR="00910730" w:rsidRPr="00ED14FE" w:rsidRDefault="00910730" w:rsidP="00B96313">
            <w:pPr>
              <w:pStyle w:val="afffff0"/>
              <w:widowControl w:val="0"/>
              <w:rPr>
                <w:sz w:val="24"/>
                <w:szCs w:val="24"/>
              </w:rPr>
            </w:pPr>
            <w:r w:rsidRPr="00ED14FE">
              <w:rPr>
                <w:sz w:val="24"/>
                <w:szCs w:val="24"/>
              </w:rPr>
              <w:t>4</w:t>
            </w:r>
          </w:p>
        </w:tc>
        <w:tc>
          <w:tcPr>
            <w:tcW w:w="5740" w:type="dxa"/>
            <w:tcBorders>
              <w:top w:val="single" w:sz="4" w:space="0" w:color="000000"/>
              <w:left w:val="single" w:sz="4" w:space="0" w:color="000000"/>
              <w:bottom w:val="single" w:sz="4" w:space="0" w:color="000000"/>
              <w:right w:val="nil"/>
            </w:tcBorders>
            <w:shd w:val="clear" w:color="auto" w:fill="auto"/>
            <w:vAlign w:val="center"/>
          </w:tcPr>
          <w:p w14:paraId="7A29F591" w14:textId="77777777" w:rsidR="00910730" w:rsidRPr="00ED14FE" w:rsidRDefault="00910730" w:rsidP="00B96313">
            <w:pPr>
              <w:pStyle w:val="afffff2"/>
              <w:widowControl w:val="0"/>
              <w:jc w:val="center"/>
              <w:rPr>
                <w:sz w:val="24"/>
                <w:szCs w:val="24"/>
              </w:rPr>
            </w:pPr>
            <w:r w:rsidRPr="00ED14FE">
              <w:rPr>
                <w:sz w:val="24"/>
                <w:szCs w:val="24"/>
              </w:rPr>
              <w:t>Котельная</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EBB0E" w14:textId="77777777" w:rsidR="00910730" w:rsidRPr="00ED14FE" w:rsidRDefault="00910730" w:rsidP="00B96313">
            <w:pPr>
              <w:pStyle w:val="afffff0"/>
              <w:widowControl w:val="0"/>
              <w:rPr>
                <w:sz w:val="24"/>
                <w:szCs w:val="24"/>
              </w:rPr>
            </w:pPr>
            <w:r w:rsidRPr="00ED14FE">
              <w:rPr>
                <w:sz w:val="24"/>
                <w:szCs w:val="24"/>
              </w:rPr>
              <w:t>По расчету на следующем этапе проектирования</w:t>
            </w:r>
          </w:p>
        </w:tc>
      </w:tr>
      <w:tr w:rsidR="00910730" w:rsidRPr="00ED14FE" w14:paraId="55752034" w14:textId="77777777" w:rsidTr="00A722BC">
        <w:trPr>
          <w:cantSplit/>
          <w:jc w:val="center"/>
        </w:trPr>
        <w:tc>
          <w:tcPr>
            <w:tcW w:w="611" w:type="dxa"/>
            <w:tcBorders>
              <w:top w:val="single" w:sz="4" w:space="0" w:color="000000"/>
              <w:left w:val="single" w:sz="4" w:space="0" w:color="000000"/>
              <w:bottom w:val="single" w:sz="4" w:space="0" w:color="000000"/>
              <w:right w:val="nil"/>
            </w:tcBorders>
            <w:shd w:val="clear" w:color="auto" w:fill="auto"/>
            <w:vAlign w:val="center"/>
          </w:tcPr>
          <w:p w14:paraId="7723A0BC" w14:textId="77777777" w:rsidR="00910730" w:rsidRPr="00ED14FE" w:rsidRDefault="00910730" w:rsidP="00B96313">
            <w:pPr>
              <w:pStyle w:val="afffff0"/>
              <w:widowControl w:val="0"/>
              <w:rPr>
                <w:sz w:val="24"/>
                <w:szCs w:val="24"/>
              </w:rPr>
            </w:pPr>
            <w:r w:rsidRPr="00ED14FE">
              <w:rPr>
                <w:sz w:val="24"/>
                <w:szCs w:val="24"/>
              </w:rPr>
              <w:t>5</w:t>
            </w:r>
          </w:p>
        </w:tc>
        <w:tc>
          <w:tcPr>
            <w:tcW w:w="5740" w:type="dxa"/>
            <w:tcBorders>
              <w:top w:val="single" w:sz="4" w:space="0" w:color="000000"/>
              <w:left w:val="single" w:sz="4" w:space="0" w:color="000000"/>
              <w:bottom w:val="single" w:sz="4" w:space="0" w:color="000000"/>
              <w:right w:val="nil"/>
            </w:tcBorders>
            <w:shd w:val="clear" w:color="auto" w:fill="auto"/>
            <w:vAlign w:val="center"/>
          </w:tcPr>
          <w:p w14:paraId="2CDA3CC4" w14:textId="2714BC8D" w:rsidR="00910730" w:rsidRPr="00ED14FE" w:rsidRDefault="00910730" w:rsidP="00F52D61">
            <w:pPr>
              <w:pStyle w:val="afffff2"/>
              <w:widowControl w:val="0"/>
              <w:jc w:val="center"/>
              <w:rPr>
                <w:sz w:val="24"/>
                <w:szCs w:val="24"/>
              </w:rPr>
            </w:pPr>
            <w:r w:rsidRPr="00ED14FE">
              <w:rPr>
                <w:sz w:val="24"/>
                <w:szCs w:val="24"/>
              </w:rPr>
              <w:t xml:space="preserve">Линии электропередач </w:t>
            </w:r>
            <w:r w:rsidR="00F52D61">
              <w:rPr>
                <w:sz w:val="24"/>
                <w:szCs w:val="24"/>
              </w:rPr>
              <w:t>до 1 кВ</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9F768" w14:textId="015CC1BD" w:rsidR="00910730" w:rsidRPr="00ED14FE" w:rsidRDefault="00F52D61" w:rsidP="00B96313">
            <w:pPr>
              <w:pStyle w:val="afffff0"/>
              <w:widowControl w:val="0"/>
              <w:rPr>
                <w:sz w:val="24"/>
                <w:szCs w:val="24"/>
              </w:rPr>
            </w:pPr>
            <w:r>
              <w:rPr>
                <w:sz w:val="24"/>
                <w:szCs w:val="24"/>
              </w:rPr>
              <w:t>2</w:t>
            </w:r>
          </w:p>
        </w:tc>
      </w:tr>
      <w:tr w:rsidR="00910730" w:rsidRPr="00ED14FE" w14:paraId="7B2D234A" w14:textId="77777777" w:rsidTr="00A722BC">
        <w:trPr>
          <w:cantSplit/>
          <w:jc w:val="center"/>
        </w:trPr>
        <w:tc>
          <w:tcPr>
            <w:tcW w:w="611" w:type="dxa"/>
            <w:tcBorders>
              <w:top w:val="single" w:sz="4" w:space="0" w:color="000000"/>
              <w:left w:val="single" w:sz="4" w:space="0" w:color="000000"/>
              <w:bottom w:val="single" w:sz="4" w:space="0" w:color="000000"/>
              <w:right w:val="nil"/>
            </w:tcBorders>
            <w:shd w:val="clear" w:color="auto" w:fill="auto"/>
            <w:vAlign w:val="center"/>
          </w:tcPr>
          <w:p w14:paraId="0961596A" w14:textId="77777777" w:rsidR="00910730" w:rsidRPr="00ED14FE" w:rsidRDefault="00910730" w:rsidP="00B96313">
            <w:pPr>
              <w:pStyle w:val="afffff0"/>
              <w:widowControl w:val="0"/>
              <w:rPr>
                <w:sz w:val="24"/>
                <w:szCs w:val="24"/>
              </w:rPr>
            </w:pPr>
            <w:r w:rsidRPr="00ED14FE">
              <w:rPr>
                <w:sz w:val="24"/>
                <w:szCs w:val="24"/>
              </w:rPr>
              <w:t>6</w:t>
            </w:r>
          </w:p>
        </w:tc>
        <w:tc>
          <w:tcPr>
            <w:tcW w:w="5740" w:type="dxa"/>
            <w:tcBorders>
              <w:top w:val="single" w:sz="4" w:space="0" w:color="000000"/>
              <w:left w:val="single" w:sz="4" w:space="0" w:color="000000"/>
              <w:bottom w:val="single" w:sz="4" w:space="0" w:color="000000"/>
              <w:right w:val="nil"/>
            </w:tcBorders>
            <w:shd w:val="clear" w:color="auto" w:fill="auto"/>
            <w:vAlign w:val="center"/>
          </w:tcPr>
          <w:p w14:paraId="76AFE7E9" w14:textId="78B67E19" w:rsidR="00910730" w:rsidRPr="00ED14FE" w:rsidRDefault="00910730" w:rsidP="00F52D61">
            <w:pPr>
              <w:pStyle w:val="afffff2"/>
              <w:widowControl w:val="0"/>
              <w:jc w:val="center"/>
              <w:rPr>
                <w:sz w:val="24"/>
                <w:szCs w:val="24"/>
              </w:rPr>
            </w:pPr>
            <w:r w:rsidRPr="00ED14FE">
              <w:rPr>
                <w:sz w:val="24"/>
                <w:szCs w:val="24"/>
              </w:rPr>
              <w:t>Линии электропередач</w:t>
            </w:r>
            <w:r w:rsidR="00F52D61">
              <w:rPr>
                <w:sz w:val="24"/>
                <w:szCs w:val="24"/>
              </w:rPr>
              <w:t>и</w:t>
            </w:r>
            <w:r w:rsidRPr="00ED14FE">
              <w:rPr>
                <w:sz w:val="24"/>
                <w:szCs w:val="24"/>
              </w:rPr>
              <w:t xml:space="preserve"> 10 кВ</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0BC85" w14:textId="77777777" w:rsidR="00910730" w:rsidRPr="00ED14FE" w:rsidRDefault="00910730" w:rsidP="00B96313">
            <w:pPr>
              <w:pStyle w:val="afffff0"/>
              <w:widowControl w:val="0"/>
              <w:rPr>
                <w:sz w:val="24"/>
                <w:szCs w:val="24"/>
              </w:rPr>
            </w:pPr>
            <w:r w:rsidRPr="00ED14FE">
              <w:rPr>
                <w:sz w:val="24"/>
                <w:szCs w:val="24"/>
              </w:rPr>
              <w:t>10</w:t>
            </w:r>
          </w:p>
        </w:tc>
      </w:tr>
      <w:tr w:rsidR="00F52D61" w:rsidRPr="00ED14FE" w14:paraId="7B6A7E14" w14:textId="77777777" w:rsidTr="00A722BC">
        <w:trPr>
          <w:cantSplit/>
          <w:jc w:val="center"/>
        </w:trPr>
        <w:tc>
          <w:tcPr>
            <w:tcW w:w="611" w:type="dxa"/>
            <w:tcBorders>
              <w:top w:val="single" w:sz="4" w:space="0" w:color="000000"/>
              <w:left w:val="single" w:sz="4" w:space="0" w:color="000000"/>
              <w:bottom w:val="single" w:sz="4" w:space="0" w:color="000000"/>
              <w:right w:val="nil"/>
            </w:tcBorders>
            <w:shd w:val="clear" w:color="auto" w:fill="auto"/>
            <w:vAlign w:val="center"/>
          </w:tcPr>
          <w:p w14:paraId="43D60CEB" w14:textId="77777777" w:rsidR="00F52D61" w:rsidRPr="00ED14FE" w:rsidRDefault="00F52D61" w:rsidP="00B96313">
            <w:pPr>
              <w:pStyle w:val="afffff0"/>
              <w:widowControl w:val="0"/>
              <w:rPr>
                <w:sz w:val="24"/>
                <w:szCs w:val="24"/>
              </w:rPr>
            </w:pPr>
          </w:p>
        </w:tc>
        <w:tc>
          <w:tcPr>
            <w:tcW w:w="5740" w:type="dxa"/>
            <w:tcBorders>
              <w:top w:val="single" w:sz="4" w:space="0" w:color="000000"/>
              <w:left w:val="single" w:sz="4" w:space="0" w:color="000000"/>
              <w:bottom w:val="single" w:sz="4" w:space="0" w:color="000000"/>
              <w:right w:val="nil"/>
            </w:tcBorders>
            <w:shd w:val="clear" w:color="auto" w:fill="auto"/>
            <w:vAlign w:val="center"/>
          </w:tcPr>
          <w:p w14:paraId="05BA651F" w14:textId="0F06F118" w:rsidR="00F52D61" w:rsidRPr="00ED14FE" w:rsidRDefault="00F52D61" w:rsidP="00F52D61">
            <w:pPr>
              <w:pStyle w:val="afffff2"/>
              <w:widowControl w:val="0"/>
              <w:jc w:val="center"/>
              <w:rPr>
                <w:sz w:val="24"/>
                <w:szCs w:val="24"/>
              </w:rPr>
            </w:pPr>
            <w:r w:rsidRPr="00ED14FE">
              <w:rPr>
                <w:sz w:val="24"/>
                <w:szCs w:val="24"/>
              </w:rPr>
              <w:t>Кабельные линии электропередач</w:t>
            </w:r>
            <w:r>
              <w:rPr>
                <w:sz w:val="24"/>
                <w:szCs w:val="24"/>
              </w:rPr>
              <w:t>и 10,</w:t>
            </w:r>
            <w:r w:rsidRPr="00ED14FE">
              <w:rPr>
                <w:sz w:val="24"/>
                <w:szCs w:val="24"/>
              </w:rPr>
              <w:t xml:space="preserve"> 0,4 кВ</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61041" w14:textId="185BDE98" w:rsidR="00F52D61" w:rsidRPr="00ED14FE" w:rsidRDefault="00F52D61" w:rsidP="00B96313">
            <w:pPr>
              <w:pStyle w:val="afffff0"/>
              <w:widowControl w:val="0"/>
              <w:rPr>
                <w:sz w:val="24"/>
                <w:szCs w:val="24"/>
              </w:rPr>
            </w:pPr>
            <w:r>
              <w:rPr>
                <w:sz w:val="24"/>
                <w:szCs w:val="24"/>
              </w:rPr>
              <w:t>1</w:t>
            </w:r>
          </w:p>
        </w:tc>
      </w:tr>
      <w:tr w:rsidR="00910730" w:rsidRPr="00ED14FE" w14:paraId="019E649E" w14:textId="77777777" w:rsidTr="00A722BC">
        <w:trPr>
          <w:cantSplit/>
          <w:jc w:val="center"/>
        </w:trPr>
        <w:tc>
          <w:tcPr>
            <w:tcW w:w="611" w:type="dxa"/>
            <w:tcBorders>
              <w:top w:val="single" w:sz="4" w:space="0" w:color="000000"/>
              <w:left w:val="single" w:sz="4" w:space="0" w:color="000000"/>
              <w:bottom w:val="single" w:sz="4" w:space="0" w:color="000000"/>
              <w:right w:val="nil"/>
            </w:tcBorders>
            <w:shd w:val="clear" w:color="auto" w:fill="auto"/>
            <w:vAlign w:val="center"/>
          </w:tcPr>
          <w:p w14:paraId="7CC5C922" w14:textId="77777777" w:rsidR="00910730" w:rsidRPr="00ED14FE" w:rsidRDefault="00910730" w:rsidP="00B96313">
            <w:pPr>
              <w:pStyle w:val="afffff0"/>
              <w:widowControl w:val="0"/>
              <w:rPr>
                <w:sz w:val="24"/>
                <w:szCs w:val="24"/>
              </w:rPr>
            </w:pPr>
            <w:r w:rsidRPr="00ED14FE">
              <w:rPr>
                <w:sz w:val="24"/>
                <w:szCs w:val="24"/>
              </w:rPr>
              <w:t>8</w:t>
            </w:r>
          </w:p>
        </w:tc>
        <w:tc>
          <w:tcPr>
            <w:tcW w:w="5740" w:type="dxa"/>
            <w:tcBorders>
              <w:top w:val="single" w:sz="4" w:space="0" w:color="000000"/>
              <w:left w:val="single" w:sz="4" w:space="0" w:color="000000"/>
              <w:bottom w:val="single" w:sz="4" w:space="0" w:color="000000"/>
              <w:right w:val="nil"/>
            </w:tcBorders>
            <w:shd w:val="clear" w:color="auto" w:fill="auto"/>
            <w:vAlign w:val="center"/>
          </w:tcPr>
          <w:p w14:paraId="4AC21F5A" w14:textId="77777777" w:rsidR="00910730" w:rsidRPr="00ED14FE" w:rsidRDefault="00910730" w:rsidP="00B96313">
            <w:pPr>
              <w:pStyle w:val="afffff2"/>
              <w:widowControl w:val="0"/>
              <w:jc w:val="center"/>
              <w:rPr>
                <w:sz w:val="24"/>
                <w:szCs w:val="24"/>
              </w:rPr>
            </w:pPr>
            <w:r w:rsidRPr="00ED14FE">
              <w:rPr>
                <w:sz w:val="24"/>
                <w:szCs w:val="24"/>
              </w:rPr>
              <w:t>Трансформаторные подстанции 10/0,4 кВ</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99F3B" w14:textId="77777777" w:rsidR="00910730" w:rsidRPr="00ED14FE" w:rsidRDefault="00910730" w:rsidP="00B96313">
            <w:pPr>
              <w:pStyle w:val="afffff0"/>
              <w:widowControl w:val="0"/>
              <w:rPr>
                <w:sz w:val="24"/>
                <w:szCs w:val="24"/>
              </w:rPr>
            </w:pPr>
            <w:r w:rsidRPr="00ED14FE">
              <w:rPr>
                <w:sz w:val="24"/>
                <w:szCs w:val="24"/>
              </w:rPr>
              <w:t>10</w:t>
            </w:r>
          </w:p>
        </w:tc>
      </w:tr>
      <w:tr w:rsidR="00910730" w:rsidRPr="00ED14FE" w14:paraId="07A2CDE1" w14:textId="77777777" w:rsidTr="00A722BC">
        <w:trPr>
          <w:cantSplit/>
          <w:jc w:val="center"/>
        </w:trPr>
        <w:tc>
          <w:tcPr>
            <w:tcW w:w="611" w:type="dxa"/>
            <w:tcBorders>
              <w:top w:val="single" w:sz="4" w:space="0" w:color="000000"/>
              <w:left w:val="single" w:sz="4" w:space="0" w:color="000000"/>
              <w:bottom w:val="single" w:sz="4" w:space="0" w:color="000000"/>
              <w:right w:val="nil"/>
            </w:tcBorders>
            <w:shd w:val="clear" w:color="auto" w:fill="auto"/>
            <w:vAlign w:val="center"/>
          </w:tcPr>
          <w:p w14:paraId="3486AE22" w14:textId="77777777" w:rsidR="00910730" w:rsidRPr="00ED14FE" w:rsidRDefault="00910730" w:rsidP="00B96313">
            <w:pPr>
              <w:pStyle w:val="afffff0"/>
              <w:widowControl w:val="0"/>
              <w:rPr>
                <w:sz w:val="24"/>
                <w:szCs w:val="24"/>
              </w:rPr>
            </w:pPr>
            <w:r w:rsidRPr="00ED14FE">
              <w:rPr>
                <w:sz w:val="24"/>
                <w:szCs w:val="24"/>
              </w:rPr>
              <w:t>9</w:t>
            </w:r>
          </w:p>
        </w:tc>
        <w:tc>
          <w:tcPr>
            <w:tcW w:w="5740" w:type="dxa"/>
            <w:tcBorders>
              <w:top w:val="single" w:sz="4" w:space="0" w:color="000000"/>
              <w:left w:val="single" w:sz="4" w:space="0" w:color="000000"/>
              <w:bottom w:val="single" w:sz="4" w:space="0" w:color="000000"/>
              <w:right w:val="nil"/>
            </w:tcBorders>
            <w:shd w:val="clear" w:color="auto" w:fill="auto"/>
            <w:vAlign w:val="center"/>
          </w:tcPr>
          <w:p w14:paraId="2DD312B0" w14:textId="77777777" w:rsidR="00910730" w:rsidRPr="00ED14FE" w:rsidRDefault="00910730" w:rsidP="00B96313">
            <w:pPr>
              <w:pStyle w:val="afffff2"/>
              <w:widowControl w:val="0"/>
              <w:jc w:val="center"/>
              <w:rPr>
                <w:sz w:val="24"/>
                <w:szCs w:val="24"/>
              </w:rPr>
            </w:pPr>
            <w:r w:rsidRPr="00ED14FE">
              <w:rPr>
                <w:sz w:val="24"/>
                <w:szCs w:val="24"/>
              </w:rPr>
              <w:t>Линии и кабельные сооружения связи</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0C218" w14:textId="77777777" w:rsidR="00910730" w:rsidRPr="00ED14FE" w:rsidRDefault="00910730" w:rsidP="00B96313">
            <w:pPr>
              <w:pStyle w:val="afffff0"/>
              <w:widowControl w:val="0"/>
              <w:rPr>
                <w:sz w:val="24"/>
                <w:szCs w:val="24"/>
              </w:rPr>
            </w:pPr>
            <w:r w:rsidRPr="00ED14FE">
              <w:rPr>
                <w:sz w:val="24"/>
                <w:szCs w:val="24"/>
              </w:rPr>
              <w:t>2</w:t>
            </w:r>
          </w:p>
        </w:tc>
      </w:tr>
      <w:tr w:rsidR="00910730" w:rsidRPr="00ED14FE" w14:paraId="017479EE" w14:textId="77777777" w:rsidTr="00A722BC">
        <w:trPr>
          <w:cantSplit/>
          <w:jc w:val="center"/>
        </w:trPr>
        <w:tc>
          <w:tcPr>
            <w:tcW w:w="88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BC0E095" w14:textId="77777777" w:rsidR="00910730" w:rsidRPr="00ED14FE" w:rsidRDefault="00910730" w:rsidP="00B96313">
            <w:pPr>
              <w:pStyle w:val="afffff0"/>
              <w:widowControl w:val="0"/>
              <w:rPr>
                <w:sz w:val="24"/>
                <w:szCs w:val="24"/>
              </w:rPr>
            </w:pPr>
            <w:r w:rsidRPr="00ED14FE">
              <w:rPr>
                <w:sz w:val="24"/>
                <w:szCs w:val="24"/>
              </w:rPr>
              <w:t>Санитарно-защитные зоны</w:t>
            </w:r>
          </w:p>
        </w:tc>
      </w:tr>
      <w:tr w:rsidR="00910730" w:rsidRPr="00ED14FE" w14:paraId="45460EFB" w14:textId="77777777" w:rsidTr="00A722BC">
        <w:trPr>
          <w:cantSplit/>
          <w:jc w:val="center"/>
        </w:trPr>
        <w:tc>
          <w:tcPr>
            <w:tcW w:w="611" w:type="dxa"/>
            <w:tcBorders>
              <w:top w:val="single" w:sz="4" w:space="0" w:color="000000"/>
              <w:left w:val="single" w:sz="4" w:space="0" w:color="000000"/>
              <w:bottom w:val="single" w:sz="4" w:space="0" w:color="000000"/>
              <w:right w:val="nil"/>
            </w:tcBorders>
            <w:shd w:val="clear" w:color="auto" w:fill="auto"/>
            <w:vAlign w:val="center"/>
          </w:tcPr>
          <w:p w14:paraId="6C76475C" w14:textId="77777777" w:rsidR="00910730" w:rsidRPr="00ED14FE" w:rsidRDefault="00910730" w:rsidP="00B96313">
            <w:pPr>
              <w:pStyle w:val="afffff0"/>
              <w:widowControl w:val="0"/>
              <w:rPr>
                <w:sz w:val="24"/>
                <w:szCs w:val="24"/>
              </w:rPr>
            </w:pPr>
            <w:r w:rsidRPr="00ED14FE">
              <w:rPr>
                <w:sz w:val="24"/>
                <w:szCs w:val="24"/>
              </w:rPr>
              <w:t>1</w:t>
            </w:r>
          </w:p>
        </w:tc>
        <w:tc>
          <w:tcPr>
            <w:tcW w:w="5740" w:type="dxa"/>
            <w:tcBorders>
              <w:top w:val="single" w:sz="4" w:space="0" w:color="000000"/>
              <w:left w:val="single" w:sz="4" w:space="0" w:color="000000"/>
              <w:bottom w:val="single" w:sz="4" w:space="0" w:color="000000"/>
              <w:right w:val="nil"/>
            </w:tcBorders>
            <w:shd w:val="clear" w:color="auto" w:fill="auto"/>
            <w:vAlign w:val="center"/>
          </w:tcPr>
          <w:p w14:paraId="109C76D8" w14:textId="4E5D5FAF" w:rsidR="00910730" w:rsidRPr="00ED14FE" w:rsidRDefault="00C05B27" w:rsidP="00C05B27">
            <w:pPr>
              <w:pStyle w:val="afffff2"/>
              <w:widowControl w:val="0"/>
              <w:jc w:val="center"/>
              <w:rPr>
                <w:sz w:val="24"/>
                <w:szCs w:val="24"/>
              </w:rPr>
            </w:pPr>
            <w:r>
              <w:rPr>
                <w:sz w:val="24"/>
                <w:szCs w:val="24"/>
              </w:rPr>
              <w:t>Канализационная насосная станция бытовых стоков</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7FEC7" w14:textId="6EFBBCD2" w:rsidR="00910730" w:rsidRPr="00ED14FE" w:rsidRDefault="00C05B27" w:rsidP="00B96313">
            <w:pPr>
              <w:pStyle w:val="afffff0"/>
              <w:widowControl w:val="0"/>
              <w:rPr>
                <w:sz w:val="24"/>
                <w:szCs w:val="24"/>
              </w:rPr>
            </w:pPr>
            <w:r>
              <w:rPr>
                <w:sz w:val="24"/>
                <w:szCs w:val="24"/>
              </w:rPr>
              <w:t>20</w:t>
            </w:r>
          </w:p>
        </w:tc>
      </w:tr>
      <w:tr w:rsidR="00910730" w:rsidRPr="00ED14FE" w14:paraId="4FFE8F85" w14:textId="77777777" w:rsidTr="00A722BC">
        <w:trPr>
          <w:cantSplit/>
          <w:jc w:val="center"/>
        </w:trPr>
        <w:tc>
          <w:tcPr>
            <w:tcW w:w="611" w:type="dxa"/>
            <w:tcBorders>
              <w:top w:val="single" w:sz="4" w:space="0" w:color="000000"/>
              <w:left w:val="single" w:sz="4" w:space="0" w:color="000000"/>
              <w:bottom w:val="single" w:sz="4" w:space="0" w:color="000000"/>
              <w:right w:val="nil"/>
            </w:tcBorders>
            <w:shd w:val="clear" w:color="auto" w:fill="auto"/>
            <w:vAlign w:val="center"/>
          </w:tcPr>
          <w:p w14:paraId="2BB9823C" w14:textId="77777777" w:rsidR="00910730" w:rsidRPr="00ED14FE" w:rsidRDefault="00910730" w:rsidP="00B96313">
            <w:pPr>
              <w:pStyle w:val="afffff0"/>
              <w:widowControl w:val="0"/>
              <w:rPr>
                <w:sz w:val="24"/>
                <w:szCs w:val="24"/>
              </w:rPr>
            </w:pPr>
            <w:r w:rsidRPr="00ED14FE">
              <w:rPr>
                <w:sz w:val="24"/>
                <w:szCs w:val="24"/>
              </w:rPr>
              <w:t>2</w:t>
            </w:r>
          </w:p>
        </w:tc>
        <w:tc>
          <w:tcPr>
            <w:tcW w:w="5740" w:type="dxa"/>
            <w:tcBorders>
              <w:top w:val="single" w:sz="4" w:space="0" w:color="000000"/>
              <w:left w:val="single" w:sz="4" w:space="0" w:color="000000"/>
              <w:bottom w:val="single" w:sz="4" w:space="0" w:color="000000"/>
              <w:right w:val="nil"/>
            </w:tcBorders>
            <w:shd w:val="clear" w:color="auto" w:fill="auto"/>
            <w:vAlign w:val="center"/>
          </w:tcPr>
          <w:p w14:paraId="06C6037A" w14:textId="7F20C082" w:rsidR="00910730" w:rsidRPr="00ED14FE" w:rsidRDefault="00C05B27" w:rsidP="00B96313">
            <w:pPr>
              <w:pStyle w:val="afffff2"/>
              <w:widowControl w:val="0"/>
              <w:jc w:val="center"/>
              <w:rPr>
                <w:sz w:val="24"/>
                <w:szCs w:val="24"/>
              </w:rPr>
            </w:pPr>
            <w:r>
              <w:rPr>
                <w:sz w:val="24"/>
                <w:szCs w:val="24"/>
              </w:rPr>
              <w:t>Очистные сооружения поверхностных стоков</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02454" w14:textId="77777777" w:rsidR="00910730" w:rsidRPr="00ED14FE" w:rsidRDefault="00910730" w:rsidP="00B96313">
            <w:pPr>
              <w:pStyle w:val="afffff0"/>
              <w:widowControl w:val="0"/>
              <w:rPr>
                <w:sz w:val="24"/>
                <w:szCs w:val="24"/>
              </w:rPr>
            </w:pPr>
            <w:r w:rsidRPr="00ED14FE">
              <w:rPr>
                <w:sz w:val="24"/>
                <w:szCs w:val="24"/>
              </w:rPr>
              <w:t>50</w:t>
            </w:r>
          </w:p>
        </w:tc>
      </w:tr>
      <w:tr w:rsidR="00910730" w:rsidRPr="00ED14FE" w14:paraId="42424908" w14:textId="77777777" w:rsidTr="00A722BC">
        <w:trPr>
          <w:cantSplit/>
          <w:jc w:val="center"/>
        </w:trPr>
        <w:tc>
          <w:tcPr>
            <w:tcW w:w="88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D4B575" w14:textId="77777777" w:rsidR="00910730" w:rsidRPr="00ED14FE" w:rsidRDefault="00910730" w:rsidP="00B96313">
            <w:pPr>
              <w:pStyle w:val="afffff0"/>
              <w:widowControl w:val="0"/>
              <w:rPr>
                <w:sz w:val="24"/>
                <w:szCs w:val="24"/>
              </w:rPr>
            </w:pPr>
            <w:r w:rsidRPr="00ED14FE">
              <w:rPr>
                <w:sz w:val="24"/>
                <w:szCs w:val="24"/>
              </w:rPr>
              <w:t>Санитарные разрывы</w:t>
            </w:r>
          </w:p>
        </w:tc>
      </w:tr>
      <w:tr w:rsidR="00910730" w:rsidRPr="00ED14FE" w14:paraId="382B5CA1" w14:textId="77777777" w:rsidTr="00A722BC">
        <w:trPr>
          <w:cantSplit/>
          <w:jc w:val="center"/>
        </w:trPr>
        <w:tc>
          <w:tcPr>
            <w:tcW w:w="611" w:type="dxa"/>
            <w:tcBorders>
              <w:top w:val="single" w:sz="4" w:space="0" w:color="000000"/>
              <w:left w:val="single" w:sz="4" w:space="0" w:color="000000"/>
              <w:bottom w:val="single" w:sz="4" w:space="0" w:color="000000"/>
              <w:right w:val="nil"/>
            </w:tcBorders>
            <w:shd w:val="clear" w:color="auto" w:fill="auto"/>
            <w:vAlign w:val="center"/>
            <w:hideMark/>
          </w:tcPr>
          <w:p w14:paraId="03F897BE" w14:textId="77777777" w:rsidR="00910730" w:rsidRPr="00ED14FE" w:rsidRDefault="00910730" w:rsidP="00B96313">
            <w:pPr>
              <w:pStyle w:val="afffff0"/>
              <w:widowControl w:val="0"/>
              <w:rPr>
                <w:sz w:val="24"/>
                <w:szCs w:val="24"/>
              </w:rPr>
            </w:pPr>
            <w:r w:rsidRPr="00ED14FE">
              <w:rPr>
                <w:sz w:val="24"/>
                <w:szCs w:val="24"/>
              </w:rPr>
              <w:t>1</w:t>
            </w:r>
          </w:p>
        </w:tc>
        <w:tc>
          <w:tcPr>
            <w:tcW w:w="5740" w:type="dxa"/>
            <w:tcBorders>
              <w:top w:val="single" w:sz="4" w:space="0" w:color="000000"/>
              <w:left w:val="single" w:sz="4" w:space="0" w:color="000000"/>
              <w:bottom w:val="single" w:sz="4" w:space="0" w:color="000000"/>
              <w:right w:val="nil"/>
            </w:tcBorders>
            <w:shd w:val="clear" w:color="auto" w:fill="auto"/>
            <w:vAlign w:val="center"/>
            <w:hideMark/>
          </w:tcPr>
          <w:p w14:paraId="72E213B6" w14:textId="3C91A266" w:rsidR="00910730" w:rsidRPr="00ED14FE" w:rsidRDefault="00C05B27" w:rsidP="00B96313">
            <w:pPr>
              <w:pStyle w:val="afffff2"/>
              <w:widowControl w:val="0"/>
              <w:jc w:val="center"/>
              <w:rPr>
                <w:sz w:val="24"/>
                <w:szCs w:val="24"/>
              </w:rPr>
            </w:pPr>
            <w:r>
              <w:rPr>
                <w:sz w:val="24"/>
                <w:szCs w:val="24"/>
              </w:rPr>
              <w:t>Зона минимальных расстояний магистральных газопроводов</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1B1617" w14:textId="163787D2" w:rsidR="00910730" w:rsidRPr="00C05B27" w:rsidRDefault="00C05B27" w:rsidP="00B96313">
            <w:pPr>
              <w:pStyle w:val="afffff0"/>
              <w:widowControl w:val="0"/>
              <w:rPr>
                <w:sz w:val="24"/>
                <w:szCs w:val="24"/>
              </w:rPr>
            </w:pPr>
            <w:r w:rsidRPr="00C05B27">
              <w:rPr>
                <w:sz w:val="24"/>
                <w:szCs w:val="24"/>
              </w:rPr>
              <w:t>Согласно СП 36.13330.2012</w:t>
            </w:r>
          </w:p>
        </w:tc>
      </w:tr>
    </w:tbl>
    <w:p w14:paraId="728D5205" w14:textId="2C7AACEB" w:rsidR="00910730" w:rsidRDefault="00F52D61" w:rsidP="00F52D61">
      <w:r>
        <w:tab/>
        <w:t>* - 10 м при отсутствии грунтовых вод, 50 – при наличии грунтовых вод.</w:t>
      </w:r>
    </w:p>
    <w:p w14:paraId="020FA006" w14:textId="77777777" w:rsidR="00F52D61" w:rsidRDefault="00F52D61" w:rsidP="00F52D61"/>
    <w:p w14:paraId="3290793C" w14:textId="77777777" w:rsidR="00713F3F" w:rsidRPr="00EC4307" w:rsidRDefault="00713F3F" w:rsidP="00B24911">
      <w:pPr>
        <w:pStyle w:val="3"/>
        <w:keepLines w:val="0"/>
        <w:tabs>
          <w:tab w:val="clear" w:pos="708"/>
          <w:tab w:val="left" w:pos="1134"/>
        </w:tabs>
        <w:spacing w:before="0"/>
        <w:ind w:left="709" w:hanging="709"/>
        <w:jc w:val="both"/>
        <w:rPr>
          <w:rFonts w:ascii="Times New Roman" w:hAnsi="Times New Roman" w:cs="Times New Roman"/>
          <w:color w:val="auto"/>
          <w:sz w:val="28"/>
          <w:szCs w:val="28"/>
        </w:rPr>
      </w:pPr>
      <w:bookmarkStart w:id="160" w:name="_Toc468972170"/>
      <w:bookmarkStart w:id="161" w:name="_Toc452127306"/>
      <w:bookmarkStart w:id="162" w:name="_Toc41396645"/>
      <w:r w:rsidRPr="00EC4307">
        <w:rPr>
          <w:rFonts w:ascii="Times New Roman" w:hAnsi="Times New Roman" w:cs="Times New Roman"/>
          <w:color w:val="auto"/>
          <w:sz w:val="28"/>
          <w:szCs w:val="28"/>
        </w:rPr>
        <w:t>Мероприятия по охране атмосферного воздуха</w:t>
      </w:r>
      <w:bookmarkEnd w:id="160"/>
      <w:bookmarkEnd w:id="161"/>
      <w:bookmarkEnd w:id="162"/>
      <w:r w:rsidRPr="00EC4307">
        <w:rPr>
          <w:rFonts w:ascii="Times New Roman" w:hAnsi="Times New Roman" w:cs="Times New Roman"/>
          <w:color w:val="auto"/>
          <w:sz w:val="28"/>
          <w:szCs w:val="28"/>
        </w:rPr>
        <w:t xml:space="preserve"> </w:t>
      </w:r>
    </w:p>
    <w:p w14:paraId="6B87D088" w14:textId="77777777" w:rsidR="00713F3F" w:rsidRPr="00EC4307" w:rsidRDefault="00713F3F" w:rsidP="00B24911">
      <w:pPr>
        <w:pStyle w:val="a7"/>
        <w:spacing w:before="0" w:after="0"/>
        <w:rPr>
          <w:sz w:val="28"/>
          <w:szCs w:val="28"/>
        </w:rPr>
      </w:pPr>
      <w:r w:rsidRPr="00EC4307">
        <w:rPr>
          <w:sz w:val="28"/>
          <w:szCs w:val="28"/>
        </w:rPr>
        <w:t>Проектом планировки рекомендованы следующие мероприятия по охране атмосферного воздуха территории:</w:t>
      </w:r>
    </w:p>
    <w:p w14:paraId="5457D429" w14:textId="77777777" w:rsidR="00713F3F" w:rsidRPr="00EC4307" w:rsidRDefault="00713F3F" w:rsidP="00B24911">
      <w:pPr>
        <w:pStyle w:val="a0"/>
        <w:spacing w:after="0"/>
        <w:rPr>
          <w:rFonts w:ascii="Times New Roman" w:hAnsi="Times New Roman" w:cs="Times New Roman"/>
          <w:sz w:val="28"/>
          <w:szCs w:val="28"/>
        </w:rPr>
      </w:pPr>
      <w:r w:rsidRPr="00EC4307">
        <w:rPr>
          <w:rFonts w:ascii="Times New Roman" w:hAnsi="Times New Roman" w:cs="Times New Roman"/>
          <w:sz w:val="28"/>
          <w:szCs w:val="28"/>
        </w:rPr>
        <w:t>проведение мониторинговых исследований загрязнения атмосферного воздуха;</w:t>
      </w:r>
    </w:p>
    <w:p w14:paraId="48731252" w14:textId="77777777" w:rsidR="00713F3F" w:rsidRPr="00EC4307" w:rsidRDefault="00713F3F" w:rsidP="00B24911">
      <w:pPr>
        <w:pStyle w:val="a0"/>
        <w:spacing w:after="0"/>
        <w:rPr>
          <w:rFonts w:ascii="Times New Roman" w:hAnsi="Times New Roman" w:cs="Times New Roman"/>
          <w:sz w:val="28"/>
          <w:szCs w:val="28"/>
        </w:rPr>
      </w:pPr>
      <w:r w:rsidRPr="00EC4307">
        <w:rPr>
          <w:rFonts w:ascii="Times New Roman" w:hAnsi="Times New Roman" w:cs="Times New Roman"/>
          <w:sz w:val="28"/>
          <w:szCs w:val="28"/>
        </w:rPr>
        <w:t>разработка проектов санитарно-защитных зон для объектов, являющихся источниками воздействия на среду обитания;</w:t>
      </w:r>
    </w:p>
    <w:p w14:paraId="01929D13" w14:textId="77777777" w:rsidR="00713F3F" w:rsidRPr="00EC4307" w:rsidRDefault="00713F3F" w:rsidP="00B24911">
      <w:pPr>
        <w:pStyle w:val="a0"/>
        <w:spacing w:after="0"/>
        <w:rPr>
          <w:rFonts w:ascii="Times New Roman" w:hAnsi="Times New Roman" w:cs="Times New Roman"/>
          <w:sz w:val="28"/>
          <w:szCs w:val="28"/>
        </w:rPr>
      </w:pPr>
      <w:r w:rsidRPr="00EC4307">
        <w:rPr>
          <w:rFonts w:ascii="Times New Roman" w:hAnsi="Times New Roman" w:cs="Times New Roman"/>
          <w:sz w:val="28"/>
          <w:szCs w:val="28"/>
        </w:rPr>
        <w:t>улучшение дорожного покрытия;</w:t>
      </w:r>
    </w:p>
    <w:p w14:paraId="70A087BD" w14:textId="77777777" w:rsidR="00713F3F" w:rsidRPr="00EC4307" w:rsidRDefault="00713F3F" w:rsidP="00B24911">
      <w:pPr>
        <w:pStyle w:val="a0"/>
        <w:spacing w:after="0"/>
        <w:rPr>
          <w:rFonts w:ascii="Times New Roman" w:hAnsi="Times New Roman" w:cs="Times New Roman"/>
          <w:sz w:val="28"/>
          <w:szCs w:val="28"/>
        </w:rPr>
      </w:pPr>
      <w:r w:rsidRPr="00EC4307">
        <w:rPr>
          <w:rFonts w:ascii="Times New Roman" w:hAnsi="Times New Roman" w:cs="Times New Roman"/>
          <w:sz w:val="28"/>
          <w:szCs w:val="28"/>
        </w:rPr>
        <w:t>организация зеленых полос вдоль автомобильных дорог;</w:t>
      </w:r>
    </w:p>
    <w:p w14:paraId="59845373" w14:textId="77777777" w:rsidR="00713F3F" w:rsidRPr="00EC4307" w:rsidRDefault="00713F3F" w:rsidP="00B24911">
      <w:pPr>
        <w:pStyle w:val="a0"/>
        <w:spacing w:after="0"/>
        <w:rPr>
          <w:rFonts w:ascii="Times New Roman" w:hAnsi="Times New Roman" w:cs="Times New Roman"/>
          <w:sz w:val="28"/>
          <w:szCs w:val="28"/>
        </w:rPr>
      </w:pPr>
      <w:r w:rsidRPr="00EC4307">
        <w:rPr>
          <w:rFonts w:ascii="Times New Roman" w:hAnsi="Times New Roman" w:cs="Times New Roman"/>
          <w:sz w:val="28"/>
          <w:szCs w:val="28"/>
        </w:rPr>
        <w:t>ограничение на передвижение транспортных средств в пределах озелененных территорий общего пользования и зон отдыха.</w:t>
      </w:r>
    </w:p>
    <w:p w14:paraId="44823679" w14:textId="77777777" w:rsidR="0081175C" w:rsidRPr="00EC4307" w:rsidRDefault="0081175C" w:rsidP="00B24911">
      <w:pPr>
        <w:pStyle w:val="a0"/>
        <w:numPr>
          <w:ilvl w:val="0"/>
          <w:numId w:val="0"/>
        </w:numPr>
        <w:spacing w:after="0"/>
        <w:rPr>
          <w:rFonts w:ascii="Times New Roman" w:hAnsi="Times New Roman" w:cs="Times New Roman"/>
          <w:sz w:val="28"/>
          <w:szCs w:val="28"/>
        </w:rPr>
      </w:pPr>
    </w:p>
    <w:p w14:paraId="527095AD" w14:textId="77777777" w:rsidR="00713F3F" w:rsidRPr="00EC4307" w:rsidRDefault="00713F3F" w:rsidP="00B24911">
      <w:pPr>
        <w:pStyle w:val="3"/>
        <w:keepLines w:val="0"/>
        <w:tabs>
          <w:tab w:val="clear" w:pos="708"/>
          <w:tab w:val="left" w:pos="1134"/>
        </w:tabs>
        <w:spacing w:before="0"/>
        <w:ind w:left="709" w:hanging="709"/>
        <w:jc w:val="both"/>
        <w:rPr>
          <w:rFonts w:ascii="Times New Roman" w:hAnsi="Times New Roman" w:cs="Times New Roman"/>
          <w:color w:val="auto"/>
          <w:sz w:val="28"/>
          <w:szCs w:val="28"/>
        </w:rPr>
      </w:pPr>
      <w:bookmarkStart w:id="163" w:name="_Toc452127307"/>
      <w:bookmarkStart w:id="164" w:name="_Toc323032977"/>
      <w:bookmarkStart w:id="165" w:name="_Toc344195465"/>
      <w:bookmarkStart w:id="166" w:name="_Toc468972171"/>
      <w:bookmarkStart w:id="167" w:name="_Toc41396646"/>
      <w:r w:rsidRPr="00EC4307">
        <w:rPr>
          <w:rFonts w:ascii="Times New Roman" w:hAnsi="Times New Roman" w:cs="Times New Roman"/>
          <w:color w:val="auto"/>
          <w:sz w:val="28"/>
          <w:szCs w:val="28"/>
        </w:rPr>
        <w:lastRenderedPageBreak/>
        <w:t xml:space="preserve">Мероприятия по предотвращению загрязнения </w:t>
      </w:r>
      <w:bookmarkEnd w:id="163"/>
      <w:bookmarkEnd w:id="164"/>
      <w:bookmarkEnd w:id="165"/>
      <w:r w:rsidRPr="00EC4307">
        <w:rPr>
          <w:rFonts w:ascii="Times New Roman" w:hAnsi="Times New Roman" w:cs="Times New Roman"/>
          <w:color w:val="auto"/>
          <w:sz w:val="28"/>
          <w:szCs w:val="28"/>
        </w:rPr>
        <w:t>почв</w:t>
      </w:r>
      <w:bookmarkEnd w:id="166"/>
      <w:r w:rsidR="002575E8" w:rsidRPr="00EC4307">
        <w:rPr>
          <w:rFonts w:ascii="Times New Roman" w:hAnsi="Times New Roman" w:cs="Times New Roman"/>
          <w:color w:val="auto"/>
          <w:sz w:val="28"/>
          <w:szCs w:val="28"/>
        </w:rPr>
        <w:t>.</w:t>
      </w:r>
      <w:bookmarkEnd w:id="167"/>
    </w:p>
    <w:p w14:paraId="442ADFE5" w14:textId="77777777" w:rsidR="00713F3F" w:rsidRPr="00EC4307" w:rsidRDefault="00713F3F" w:rsidP="00B24911">
      <w:pPr>
        <w:pStyle w:val="a7"/>
        <w:spacing w:before="0" w:after="0"/>
        <w:rPr>
          <w:sz w:val="28"/>
          <w:szCs w:val="28"/>
        </w:rPr>
      </w:pPr>
      <w:r w:rsidRPr="00EC4307">
        <w:rPr>
          <w:sz w:val="28"/>
          <w:szCs w:val="28"/>
        </w:rPr>
        <w:t xml:space="preserve">С целью улучшения качества вод, восстановления и предотвращения загрязнения почвенного покрова, проектом планировки рекомендуются следующие мероприятия: </w:t>
      </w:r>
    </w:p>
    <w:p w14:paraId="3BDC2A0F" w14:textId="77777777" w:rsidR="00713F3F" w:rsidRPr="00EC4307" w:rsidRDefault="00713F3F" w:rsidP="00B24911">
      <w:pPr>
        <w:pStyle w:val="a0"/>
        <w:spacing w:after="0"/>
        <w:rPr>
          <w:rFonts w:ascii="Times New Roman" w:hAnsi="Times New Roman" w:cs="Times New Roman"/>
          <w:sz w:val="28"/>
          <w:szCs w:val="28"/>
        </w:rPr>
      </w:pPr>
      <w:r w:rsidRPr="00EC4307">
        <w:rPr>
          <w:rFonts w:ascii="Times New Roman" w:hAnsi="Times New Roman" w:cs="Times New Roman"/>
          <w:sz w:val="28"/>
          <w:szCs w:val="28"/>
        </w:rPr>
        <w:t>проведение технической рекультивации земель, нарушенных при строительстве и прокладке инженерных сетей;</w:t>
      </w:r>
    </w:p>
    <w:p w14:paraId="08466170" w14:textId="77777777" w:rsidR="00713F3F" w:rsidRPr="00EC4307" w:rsidRDefault="00713F3F" w:rsidP="00B24911">
      <w:pPr>
        <w:pStyle w:val="a0"/>
        <w:spacing w:after="0"/>
        <w:rPr>
          <w:rFonts w:ascii="Times New Roman" w:hAnsi="Times New Roman" w:cs="Times New Roman"/>
          <w:sz w:val="28"/>
          <w:szCs w:val="28"/>
        </w:rPr>
      </w:pPr>
      <w:r w:rsidRPr="00EC4307">
        <w:rPr>
          <w:rFonts w:ascii="Times New Roman" w:hAnsi="Times New Roman" w:cs="Times New Roman"/>
          <w:sz w:val="28"/>
          <w:szCs w:val="28"/>
        </w:rPr>
        <w:t xml:space="preserve">контроль за качеством и своевременностью выполнения работ по </w:t>
      </w:r>
      <w:r w:rsidR="009B58C9" w:rsidRPr="00EC4307">
        <w:rPr>
          <w:rFonts w:ascii="Times New Roman" w:hAnsi="Times New Roman" w:cs="Times New Roman"/>
          <w:sz w:val="28"/>
          <w:szCs w:val="28"/>
        </w:rPr>
        <w:t>рекультивации нарушенных земель</w:t>
      </w:r>
      <w:r w:rsidR="009B58C9" w:rsidRPr="00EC4307">
        <w:rPr>
          <w:rFonts w:ascii="Times New Roman" w:hAnsi="Times New Roman" w:cs="Times New Roman"/>
          <w:sz w:val="28"/>
          <w:szCs w:val="28"/>
          <w:lang w:val="ru-RU"/>
        </w:rPr>
        <w:t>.</w:t>
      </w:r>
    </w:p>
    <w:p w14:paraId="0F14ACF4" w14:textId="77777777" w:rsidR="0081175C" w:rsidRPr="00EC4307" w:rsidRDefault="0081175C" w:rsidP="00B96313">
      <w:pPr>
        <w:pStyle w:val="a0"/>
        <w:numPr>
          <w:ilvl w:val="0"/>
          <w:numId w:val="0"/>
        </w:numPr>
        <w:spacing w:after="0"/>
        <w:ind w:left="666"/>
        <w:rPr>
          <w:rFonts w:ascii="Times New Roman" w:hAnsi="Times New Roman" w:cs="Times New Roman"/>
          <w:sz w:val="28"/>
          <w:szCs w:val="28"/>
        </w:rPr>
      </w:pPr>
    </w:p>
    <w:p w14:paraId="273BC703" w14:textId="77777777" w:rsidR="00713F3F" w:rsidRPr="00EC4307" w:rsidRDefault="00713F3F" w:rsidP="00886F60">
      <w:pPr>
        <w:pStyle w:val="3"/>
        <w:keepLines w:val="0"/>
        <w:tabs>
          <w:tab w:val="clear" w:pos="708"/>
          <w:tab w:val="left" w:pos="1134"/>
        </w:tabs>
        <w:spacing w:before="0"/>
        <w:ind w:left="709" w:hanging="709"/>
        <w:jc w:val="both"/>
        <w:rPr>
          <w:rFonts w:ascii="Times New Roman" w:hAnsi="Times New Roman" w:cs="Times New Roman"/>
          <w:color w:val="auto"/>
          <w:sz w:val="28"/>
          <w:szCs w:val="28"/>
        </w:rPr>
      </w:pPr>
      <w:bookmarkStart w:id="168" w:name="_Toc468972172"/>
      <w:bookmarkStart w:id="169" w:name="_Toc452127308"/>
      <w:bookmarkStart w:id="170" w:name="_Toc407203327"/>
      <w:bookmarkStart w:id="171" w:name="_Toc41396647"/>
      <w:r w:rsidRPr="00EC4307">
        <w:rPr>
          <w:rFonts w:ascii="Times New Roman" w:hAnsi="Times New Roman" w:cs="Times New Roman"/>
          <w:color w:val="auto"/>
          <w:sz w:val="28"/>
          <w:szCs w:val="28"/>
        </w:rPr>
        <w:t>Мероприятия по охране окружающей среды от воздействия шума</w:t>
      </w:r>
      <w:bookmarkEnd w:id="168"/>
      <w:bookmarkEnd w:id="169"/>
      <w:bookmarkEnd w:id="170"/>
      <w:bookmarkEnd w:id="171"/>
    </w:p>
    <w:p w14:paraId="3B4E84AC" w14:textId="77777777" w:rsidR="00713F3F" w:rsidRPr="00EC4307" w:rsidRDefault="00713F3F" w:rsidP="00886F60">
      <w:pPr>
        <w:pStyle w:val="a7"/>
        <w:spacing w:before="0" w:after="0"/>
        <w:ind w:firstLine="709"/>
        <w:rPr>
          <w:sz w:val="28"/>
          <w:szCs w:val="28"/>
        </w:rPr>
      </w:pPr>
      <w:r w:rsidRPr="00EC4307">
        <w:rPr>
          <w:sz w:val="28"/>
          <w:szCs w:val="28"/>
        </w:rPr>
        <w:t>Основными источниками внешнего шума на территории проекта планировки являются потоки всех видов транспорта, проходящего по дорогам, внутриквартальные источники шума (транспорт в местах въезда на стоянки, хозяйственные дворы магазинов и др.).</w:t>
      </w:r>
    </w:p>
    <w:p w14:paraId="4E44985E" w14:textId="77777777" w:rsidR="00713F3F" w:rsidRPr="00EC4307" w:rsidRDefault="00713F3F" w:rsidP="00886F60">
      <w:pPr>
        <w:pStyle w:val="a7"/>
        <w:spacing w:before="0" w:after="0"/>
        <w:ind w:firstLine="709"/>
        <w:rPr>
          <w:sz w:val="28"/>
          <w:szCs w:val="28"/>
        </w:rPr>
      </w:pPr>
      <w:r w:rsidRPr="00EC4307">
        <w:rPr>
          <w:sz w:val="28"/>
          <w:szCs w:val="28"/>
        </w:rPr>
        <w:t>Проектом рекомендуются следующие мероприятия по защите от шумового воздействия:</w:t>
      </w:r>
    </w:p>
    <w:p w14:paraId="38963ED7" w14:textId="77777777" w:rsidR="00713F3F" w:rsidRPr="00EC4307" w:rsidRDefault="00713F3F" w:rsidP="00886F60">
      <w:pPr>
        <w:pStyle w:val="a0"/>
        <w:spacing w:after="0"/>
        <w:ind w:firstLine="709"/>
        <w:rPr>
          <w:rFonts w:ascii="Times New Roman" w:hAnsi="Times New Roman" w:cs="Times New Roman"/>
          <w:sz w:val="28"/>
          <w:szCs w:val="28"/>
        </w:rPr>
      </w:pPr>
      <w:r w:rsidRPr="00EC4307">
        <w:rPr>
          <w:rFonts w:ascii="Times New Roman" w:hAnsi="Times New Roman" w:cs="Times New Roman"/>
          <w:sz w:val="28"/>
          <w:szCs w:val="28"/>
        </w:rPr>
        <w:t>выбор конструкций наружных ограждений, обеспечивающих нормативную звукоизоляцию помещений зданий;</w:t>
      </w:r>
    </w:p>
    <w:p w14:paraId="76F59F22" w14:textId="77777777" w:rsidR="00713F3F" w:rsidRPr="00EC4307" w:rsidRDefault="00713F3F" w:rsidP="00886F60">
      <w:pPr>
        <w:pStyle w:val="a0"/>
        <w:spacing w:after="0"/>
        <w:ind w:firstLine="709"/>
        <w:rPr>
          <w:rFonts w:ascii="Times New Roman" w:hAnsi="Times New Roman" w:cs="Times New Roman"/>
          <w:sz w:val="28"/>
          <w:szCs w:val="28"/>
        </w:rPr>
      </w:pPr>
      <w:r w:rsidRPr="00EC4307">
        <w:rPr>
          <w:rFonts w:ascii="Times New Roman" w:hAnsi="Times New Roman" w:cs="Times New Roman"/>
          <w:sz w:val="28"/>
          <w:szCs w:val="28"/>
        </w:rPr>
        <w:t>использование современного малошумного технологического оборудования;</w:t>
      </w:r>
    </w:p>
    <w:p w14:paraId="47E6E42C" w14:textId="77777777" w:rsidR="00713F3F" w:rsidRPr="00EC4307" w:rsidRDefault="00713F3F" w:rsidP="00886F60">
      <w:pPr>
        <w:pStyle w:val="a0"/>
        <w:spacing w:after="0"/>
        <w:ind w:firstLine="709"/>
        <w:rPr>
          <w:rFonts w:ascii="Times New Roman" w:hAnsi="Times New Roman" w:cs="Times New Roman"/>
          <w:sz w:val="28"/>
          <w:szCs w:val="28"/>
        </w:rPr>
      </w:pPr>
      <w:r w:rsidRPr="00EC4307">
        <w:rPr>
          <w:rFonts w:ascii="Times New Roman" w:hAnsi="Times New Roman" w:cs="Times New Roman"/>
          <w:sz w:val="28"/>
          <w:szCs w:val="28"/>
        </w:rPr>
        <w:t>установка шумозащитных окон в зданиях, расположенных в зоне неблагоприятного шумового воздействия;</w:t>
      </w:r>
    </w:p>
    <w:p w14:paraId="7FCC3988" w14:textId="77777777" w:rsidR="00713F3F" w:rsidRPr="00EC4307" w:rsidRDefault="00713F3F" w:rsidP="00886F60">
      <w:pPr>
        <w:pStyle w:val="a0"/>
        <w:spacing w:after="0"/>
        <w:ind w:firstLine="709"/>
        <w:rPr>
          <w:rFonts w:ascii="Times New Roman" w:hAnsi="Times New Roman" w:cs="Times New Roman"/>
          <w:sz w:val="28"/>
          <w:szCs w:val="28"/>
        </w:rPr>
      </w:pPr>
      <w:r w:rsidRPr="00EC4307">
        <w:rPr>
          <w:rFonts w:ascii="Times New Roman" w:hAnsi="Times New Roman" w:cs="Times New Roman"/>
          <w:sz w:val="28"/>
          <w:szCs w:val="28"/>
        </w:rPr>
        <w:t>организация шумозащитных зеленых насаждений вдоль автомобильной дороги и улиц жилой застройки.</w:t>
      </w:r>
    </w:p>
    <w:p w14:paraId="58C81688" w14:textId="77777777" w:rsidR="00713F3F" w:rsidRPr="00EC4307" w:rsidRDefault="00713F3F" w:rsidP="00886F60">
      <w:pPr>
        <w:pStyle w:val="a7"/>
        <w:spacing w:before="0" w:after="0"/>
        <w:ind w:firstLine="709"/>
        <w:rPr>
          <w:sz w:val="28"/>
          <w:szCs w:val="28"/>
        </w:rPr>
      </w:pPr>
      <w:r w:rsidRPr="00EC4307">
        <w:rPr>
          <w:sz w:val="28"/>
          <w:szCs w:val="28"/>
        </w:rPr>
        <w:t>Выбор мероприятий по обеспечению нормативных уровней шума на рассматриваемой территории и в помещениях, расположенных на ней жилых и общественных зданий, следует проводить на основе результатов акустических расчетов или данных натурных измерений.</w:t>
      </w:r>
    </w:p>
    <w:p w14:paraId="0F1550A0" w14:textId="77777777" w:rsidR="00A722BC" w:rsidRPr="00EC4307" w:rsidRDefault="00A722BC" w:rsidP="00886F60">
      <w:pPr>
        <w:pStyle w:val="a7"/>
        <w:spacing w:before="0" w:after="0"/>
        <w:rPr>
          <w:sz w:val="28"/>
          <w:szCs w:val="28"/>
        </w:rPr>
      </w:pPr>
    </w:p>
    <w:p w14:paraId="3FC2CF36" w14:textId="77777777" w:rsidR="00713F3F" w:rsidRPr="00EC4307" w:rsidRDefault="00713F3F" w:rsidP="00886F60">
      <w:pPr>
        <w:pStyle w:val="3"/>
        <w:keepLines w:val="0"/>
        <w:tabs>
          <w:tab w:val="clear" w:pos="708"/>
          <w:tab w:val="left" w:pos="1134"/>
        </w:tabs>
        <w:spacing w:before="0"/>
        <w:ind w:left="709" w:hanging="709"/>
        <w:jc w:val="both"/>
        <w:rPr>
          <w:rFonts w:ascii="Times New Roman" w:hAnsi="Times New Roman" w:cs="Times New Roman"/>
          <w:color w:val="auto"/>
          <w:sz w:val="28"/>
          <w:szCs w:val="28"/>
        </w:rPr>
      </w:pPr>
      <w:bookmarkStart w:id="172" w:name="_Toc468972173"/>
      <w:bookmarkStart w:id="173" w:name="_Toc452127309"/>
      <w:bookmarkStart w:id="174" w:name="_Toc433380802"/>
      <w:bookmarkStart w:id="175" w:name="_Toc41396648"/>
      <w:bookmarkStart w:id="176" w:name="_Toc264039067"/>
      <w:r w:rsidRPr="00EC4307">
        <w:rPr>
          <w:rFonts w:ascii="Times New Roman" w:hAnsi="Times New Roman" w:cs="Times New Roman"/>
          <w:color w:val="auto"/>
          <w:sz w:val="28"/>
          <w:szCs w:val="28"/>
        </w:rPr>
        <w:t>Мероприятия по санитарной очистке</w:t>
      </w:r>
      <w:bookmarkEnd w:id="172"/>
      <w:bookmarkEnd w:id="173"/>
      <w:bookmarkEnd w:id="174"/>
      <w:bookmarkEnd w:id="175"/>
      <w:r w:rsidRPr="00EC4307">
        <w:rPr>
          <w:rFonts w:ascii="Times New Roman" w:hAnsi="Times New Roman" w:cs="Times New Roman"/>
          <w:color w:val="auto"/>
          <w:sz w:val="28"/>
          <w:szCs w:val="28"/>
        </w:rPr>
        <w:t xml:space="preserve"> </w:t>
      </w:r>
      <w:bookmarkEnd w:id="176"/>
    </w:p>
    <w:p w14:paraId="2F94103A" w14:textId="77777777" w:rsidR="00A177CB" w:rsidRPr="00EC4307" w:rsidRDefault="00A177CB" w:rsidP="00886F60">
      <w:pPr>
        <w:pStyle w:val="affa"/>
        <w:spacing w:after="0" w:line="240" w:lineRule="auto"/>
        <w:rPr>
          <w:rFonts w:ascii="Times New Roman" w:hAnsi="Times New Roman" w:cs="Times New Roman"/>
          <w:sz w:val="28"/>
          <w:szCs w:val="28"/>
          <w:lang w:val="ru-RU"/>
        </w:rPr>
      </w:pPr>
      <w:r w:rsidRPr="00EC4307">
        <w:rPr>
          <w:rFonts w:ascii="Times New Roman" w:hAnsi="Times New Roman" w:cs="Times New Roman"/>
          <w:sz w:val="28"/>
          <w:szCs w:val="28"/>
        </w:rPr>
        <w:t xml:space="preserve">В настоящее время система сбора твердых бытовых отходов в </w:t>
      </w:r>
      <w:r w:rsidR="00D70B52" w:rsidRPr="00EC4307">
        <w:rPr>
          <w:rFonts w:ascii="Times New Roman" w:hAnsi="Times New Roman" w:cs="Times New Roman"/>
          <w:sz w:val="28"/>
          <w:szCs w:val="28"/>
          <w:lang w:val="ru-RU"/>
        </w:rPr>
        <w:t>поселке</w:t>
      </w:r>
      <w:r w:rsidRPr="00EC4307">
        <w:rPr>
          <w:rFonts w:ascii="Times New Roman" w:hAnsi="Times New Roman" w:cs="Times New Roman"/>
          <w:sz w:val="28"/>
          <w:szCs w:val="28"/>
        </w:rPr>
        <w:t xml:space="preserve"> от м</w:t>
      </w:r>
      <w:r w:rsidR="00D70B52" w:rsidRPr="00EC4307">
        <w:rPr>
          <w:rFonts w:ascii="Times New Roman" w:hAnsi="Times New Roman" w:cs="Times New Roman"/>
          <w:sz w:val="28"/>
          <w:szCs w:val="28"/>
          <w:lang w:val="ru-RU"/>
        </w:rPr>
        <w:t xml:space="preserve">алоэтажной жилой застройки </w:t>
      </w:r>
      <w:r w:rsidRPr="00EC4307">
        <w:rPr>
          <w:rFonts w:ascii="Times New Roman" w:hAnsi="Times New Roman" w:cs="Times New Roman"/>
          <w:sz w:val="28"/>
          <w:szCs w:val="28"/>
        </w:rPr>
        <w:t>планово-регулярная, от частных домов – контейнерная. Плановой очисткой охвачено 100% улиц.</w:t>
      </w:r>
    </w:p>
    <w:p w14:paraId="5E3F5118" w14:textId="77777777" w:rsidR="00D70B52" w:rsidRPr="00EC4307" w:rsidRDefault="00D70B52" w:rsidP="00886F60">
      <w:pPr>
        <w:ind w:firstLine="709"/>
        <w:jc w:val="both"/>
        <w:rPr>
          <w:sz w:val="28"/>
          <w:szCs w:val="28"/>
        </w:rPr>
      </w:pPr>
      <w:r w:rsidRPr="00EC4307">
        <w:rPr>
          <w:sz w:val="28"/>
          <w:szCs w:val="28"/>
        </w:rPr>
        <w:t>Настоящим проектом предусматривается организация планово-регулярной очистки территории.</w:t>
      </w:r>
    </w:p>
    <w:p w14:paraId="3E16DF42" w14:textId="77777777" w:rsidR="00D70B52" w:rsidRPr="00EC4307" w:rsidRDefault="00D70B52" w:rsidP="00886F60">
      <w:pPr>
        <w:ind w:firstLine="709"/>
        <w:jc w:val="both"/>
        <w:rPr>
          <w:sz w:val="28"/>
          <w:szCs w:val="28"/>
        </w:rPr>
      </w:pPr>
      <w:r w:rsidRPr="00EC4307">
        <w:rPr>
          <w:sz w:val="28"/>
          <w:szCs w:val="28"/>
        </w:rPr>
        <w:t>Вывоз мусора и нечистот с территории жилых и общественных зданий будет производиться в зависимости от заявок домовладельцев.</w:t>
      </w:r>
    </w:p>
    <w:p w14:paraId="0E7FC324" w14:textId="77777777" w:rsidR="00D70B52" w:rsidRPr="00EC4307" w:rsidRDefault="00D70B52" w:rsidP="00886F60">
      <w:pPr>
        <w:ind w:firstLine="709"/>
        <w:jc w:val="both"/>
        <w:rPr>
          <w:sz w:val="28"/>
          <w:szCs w:val="28"/>
        </w:rPr>
      </w:pPr>
      <w:r w:rsidRPr="00EC4307">
        <w:rPr>
          <w:sz w:val="28"/>
          <w:szCs w:val="28"/>
        </w:rPr>
        <w:t>Предлагается следующая схема очистки:</w:t>
      </w:r>
    </w:p>
    <w:p w14:paraId="566DFF96" w14:textId="77777777" w:rsidR="00D70B52" w:rsidRPr="00EC4307" w:rsidRDefault="00D70B52" w:rsidP="00886F60">
      <w:pPr>
        <w:contextualSpacing/>
        <w:rPr>
          <w:sz w:val="28"/>
          <w:szCs w:val="28"/>
        </w:rPr>
      </w:pPr>
      <w:r w:rsidRPr="00EC4307">
        <w:rPr>
          <w:sz w:val="28"/>
          <w:szCs w:val="28"/>
        </w:rPr>
        <w:t>Очистка от твердых бытовых отходов по планово-заявочной системе. Контейнеры емкостью 0,55; 0,6; 0,7 куб.м.</w:t>
      </w:r>
    </w:p>
    <w:p w14:paraId="54F31095" w14:textId="77777777" w:rsidR="0081175C" w:rsidRPr="00EC4307" w:rsidRDefault="0081175C" w:rsidP="00B96313">
      <w:pPr>
        <w:ind w:firstLine="709"/>
        <w:contextualSpacing/>
        <w:rPr>
          <w:sz w:val="28"/>
          <w:szCs w:val="28"/>
        </w:rPr>
      </w:pPr>
    </w:p>
    <w:p w14:paraId="0BCFFDF9" w14:textId="77777777" w:rsidR="002575E8" w:rsidRPr="00EC4307" w:rsidRDefault="00350F06" w:rsidP="00B96313">
      <w:pPr>
        <w:ind w:firstLine="709"/>
        <w:contextualSpacing/>
        <w:rPr>
          <w:sz w:val="28"/>
          <w:szCs w:val="28"/>
        </w:rPr>
      </w:pPr>
      <w:r w:rsidRPr="00EC4307">
        <w:rPr>
          <w:sz w:val="28"/>
          <w:szCs w:val="28"/>
        </w:rPr>
        <w:t xml:space="preserve">Норматив накопления коммунальных отходов принят согласно приказу департамента по тарифам Новосибирской области от 20.10. 2017 № 342-ЖКХ «Об </w:t>
      </w:r>
      <w:r w:rsidRPr="00EC4307">
        <w:rPr>
          <w:sz w:val="28"/>
          <w:szCs w:val="28"/>
        </w:rPr>
        <w:lastRenderedPageBreak/>
        <w:t>утверждении нормативов накопления твердых коммунальных отходов на территории Новосибисркой области».</w:t>
      </w:r>
    </w:p>
    <w:p w14:paraId="62484E16" w14:textId="77777777" w:rsidR="00C41F4D" w:rsidRPr="00C41F4D" w:rsidRDefault="0081175C" w:rsidP="00C41F4D">
      <w:pPr>
        <w:pStyle w:val="afb"/>
        <w:spacing w:before="0" w:after="0"/>
        <w:ind w:left="240"/>
        <w:jc w:val="right"/>
        <w:rPr>
          <w:rFonts w:ascii="Times New Roman" w:hAnsi="Times New Roman" w:cs="Times New Roman"/>
          <w:b w:val="0"/>
          <w:sz w:val="28"/>
          <w:szCs w:val="28"/>
        </w:rPr>
      </w:pPr>
      <w:r w:rsidRPr="00C41F4D">
        <w:rPr>
          <w:rFonts w:ascii="Times New Roman" w:hAnsi="Times New Roman" w:cs="Times New Roman"/>
          <w:b w:val="0"/>
          <w:sz w:val="28"/>
          <w:szCs w:val="28"/>
        </w:rPr>
        <w:t xml:space="preserve">Таблица </w:t>
      </w:r>
      <w:r w:rsidR="00C41F4D" w:rsidRPr="00C41F4D">
        <w:rPr>
          <w:rFonts w:ascii="Times New Roman" w:hAnsi="Times New Roman" w:cs="Times New Roman"/>
          <w:b w:val="0"/>
          <w:sz w:val="28"/>
          <w:szCs w:val="28"/>
        </w:rPr>
        <w:t>1</w:t>
      </w:r>
      <w:r w:rsidR="007F7285" w:rsidRPr="00C41F4D">
        <w:rPr>
          <w:rFonts w:ascii="Times New Roman" w:hAnsi="Times New Roman" w:cs="Times New Roman"/>
          <w:b w:val="0"/>
          <w:sz w:val="28"/>
          <w:szCs w:val="28"/>
        </w:rPr>
        <w:t>9</w:t>
      </w:r>
      <w:r w:rsidRPr="00C41F4D">
        <w:rPr>
          <w:rFonts w:ascii="Times New Roman" w:hAnsi="Times New Roman" w:cs="Times New Roman"/>
          <w:b w:val="0"/>
          <w:sz w:val="28"/>
          <w:szCs w:val="28"/>
        </w:rPr>
        <w:t xml:space="preserve"> </w:t>
      </w:r>
    </w:p>
    <w:p w14:paraId="7EAB0C97" w14:textId="222D3FD9" w:rsidR="00A177CB" w:rsidRPr="00C41F4D" w:rsidRDefault="0081175C" w:rsidP="00B96313">
      <w:pPr>
        <w:pStyle w:val="afb"/>
        <w:spacing w:before="0" w:after="0"/>
        <w:ind w:left="240"/>
        <w:rPr>
          <w:rFonts w:ascii="Times New Roman" w:hAnsi="Times New Roman" w:cs="Times New Roman"/>
          <w:b w:val="0"/>
          <w:sz w:val="28"/>
          <w:szCs w:val="28"/>
        </w:rPr>
      </w:pPr>
      <w:r w:rsidRPr="00C41F4D">
        <w:rPr>
          <w:rFonts w:ascii="Times New Roman" w:hAnsi="Times New Roman" w:cs="Times New Roman"/>
          <w:b w:val="0"/>
          <w:sz w:val="28"/>
          <w:szCs w:val="28"/>
        </w:rPr>
        <w:t xml:space="preserve"> </w:t>
      </w:r>
      <w:r w:rsidR="00350F06" w:rsidRPr="00C41F4D">
        <w:rPr>
          <w:rFonts w:ascii="Times New Roman" w:hAnsi="Times New Roman" w:cs="Times New Roman"/>
          <w:b w:val="0"/>
          <w:sz w:val="28"/>
          <w:szCs w:val="28"/>
        </w:rPr>
        <w:t>Нормы накопления коммунальных отходов жилым фондом</w:t>
      </w:r>
    </w:p>
    <w:tbl>
      <w:tblPr>
        <w:tblW w:w="0" w:type="auto"/>
        <w:jc w:val="center"/>
        <w:tblLayout w:type="fixed"/>
        <w:tblLook w:val="0000" w:firstRow="0" w:lastRow="0" w:firstColumn="0" w:lastColumn="0" w:noHBand="0" w:noVBand="0"/>
      </w:tblPr>
      <w:tblGrid>
        <w:gridCol w:w="3765"/>
        <w:gridCol w:w="2621"/>
        <w:gridCol w:w="1397"/>
      </w:tblGrid>
      <w:tr w:rsidR="002F1438" w:rsidRPr="0081175C" w14:paraId="38D4E2EB" w14:textId="77777777" w:rsidTr="00350F06">
        <w:trPr>
          <w:jc w:val="center"/>
        </w:trPr>
        <w:tc>
          <w:tcPr>
            <w:tcW w:w="3765" w:type="dxa"/>
            <w:tcBorders>
              <w:top w:val="single" w:sz="4" w:space="0" w:color="000000"/>
              <w:left w:val="single" w:sz="4" w:space="0" w:color="000000"/>
              <w:bottom w:val="single" w:sz="4" w:space="0" w:color="000000"/>
            </w:tcBorders>
            <w:shd w:val="clear" w:color="auto" w:fill="auto"/>
            <w:vAlign w:val="center"/>
          </w:tcPr>
          <w:p w14:paraId="6F516E2A" w14:textId="77777777" w:rsidR="002F1438" w:rsidRPr="0081175C" w:rsidRDefault="002F1438" w:rsidP="00B96313">
            <w:r w:rsidRPr="0081175C">
              <w:t>Наименование отходов</w:t>
            </w:r>
          </w:p>
        </w:tc>
        <w:tc>
          <w:tcPr>
            <w:tcW w:w="2621" w:type="dxa"/>
            <w:tcBorders>
              <w:top w:val="single" w:sz="4" w:space="0" w:color="000000"/>
              <w:left w:val="single" w:sz="4" w:space="0" w:color="000000"/>
              <w:bottom w:val="single" w:sz="4" w:space="0" w:color="000000"/>
            </w:tcBorders>
            <w:shd w:val="clear" w:color="auto" w:fill="auto"/>
            <w:vAlign w:val="center"/>
          </w:tcPr>
          <w:p w14:paraId="21FC339A" w14:textId="77777777" w:rsidR="002F1438" w:rsidRPr="0081175C" w:rsidRDefault="00ED14FE" w:rsidP="00B96313">
            <w:pPr>
              <w:jc w:val="center"/>
            </w:pPr>
            <w:r>
              <w:t>Норма</w:t>
            </w:r>
          </w:p>
        </w:tc>
        <w:tc>
          <w:tcPr>
            <w:tcW w:w="1397" w:type="dxa"/>
            <w:tcBorders>
              <w:top w:val="single" w:sz="4" w:space="0" w:color="000000"/>
              <w:left w:val="single" w:sz="4" w:space="0" w:color="000000"/>
              <w:bottom w:val="single" w:sz="4" w:space="0" w:color="000000"/>
              <w:right w:val="single" w:sz="4" w:space="0" w:color="auto"/>
            </w:tcBorders>
            <w:shd w:val="clear" w:color="auto" w:fill="auto"/>
            <w:vAlign w:val="center"/>
          </w:tcPr>
          <w:p w14:paraId="63546C8A" w14:textId="77777777" w:rsidR="002F1438" w:rsidRPr="0081175C" w:rsidRDefault="002F1438" w:rsidP="00B96313">
            <w:pPr>
              <w:jc w:val="center"/>
            </w:pPr>
            <w:r w:rsidRPr="0081175C">
              <w:t>По проекту</w:t>
            </w:r>
          </w:p>
        </w:tc>
      </w:tr>
      <w:tr w:rsidR="002F1438" w:rsidRPr="0081175C" w14:paraId="25FCEF61" w14:textId="77777777" w:rsidTr="00350F06">
        <w:trPr>
          <w:jc w:val="center"/>
        </w:trPr>
        <w:tc>
          <w:tcPr>
            <w:tcW w:w="3765" w:type="dxa"/>
            <w:tcBorders>
              <w:top w:val="single" w:sz="4" w:space="0" w:color="000000"/>
              <w:left w:val="single" w:sz="4" w:space="0" w:color="000000"/>
              <w:bottom w:val="single" w:sz="4" w:space="0" w:color="000000"/>
            </w:tcBorders>
            <w:shd w:val="clear" w:color="auto" w:fill="auto"/>
          </w:tcPr>
          <w:p w14:paraId="5A1223B7" w14:textId="77777777" w:rsidR="002F1438" w:rsidRPr="0081175C" w:rsidRDefault="002F1438" w:rsidP="00B96313">
            <w:r w:rsidRPr="0081175C">
              <w:t xml:space="preserve">Твердые </w:t>
            </w:r>
            <w:r w:rsidR="00350F06">
              <w:t>коммунальные</w:t>
            </w:r>
            <w:r w:rsidRPr="0081175C">
              <w:t xml:space="preserve"> отходы, тыс.т</w:t>
            </w:r>
          </w:p>
        </w:tc>
        <w:tc>
          <w:tcPr>
            <w:tcW w:w="2621" w:type="dxa"/>
            <w:tcBorders>
              <w:top w:val="single" w:sz="4" w:space="0" w:color="000000"/>
              <w:left w:val="single" w:sz="4" w:space="0" w:color="000000"/>
              <w:bottom w:val="single" w:sz="4" w:space="0" w:color="000000"/>
            </w:tcBorders>
            <w:shd w:val="clear" w:color="auto" w:fill="auto"/>
            <w:vAlign w:val="center"/>
          </w:tcPr>
          <w:p w14:paraId="04F1153A" w14:textId="77777777" w:rsidR="002F1438" w:rsidRPr="0081175C" w:rsidRDefault="00350F06" w:rsidP="00B96313">
            <w:pPr>
              <w:jc w:val="center"/>
            </w:pPr>
            <w:r>
              <w:t>392,95</w:t>
            </w:r>
            <w:r w:rsidR="002F1438" w:rsidRPr="0081175C">
              <w:t xml:space="preserve"> кг на 1 чел/год</w:t>
            </w:r>
          </w:p>
        </w:tc>
        <w:tc>
          <w:tcPr>
            <w:tcW w:w="1397" w:type="dxa"/>
            <w:tcBorders>
              <w:top w:val="single" w:sz="4" w:space="0" w:color="000000"/>
              <w:left w:val="single" w:sz="4" w:space="0" w:color="000000"/>
              <w:bottom w:val="single" w:sz="4" w:space="0" w:color="000000"/>
              <w:right w:val="single" w:sz="4" w:space="0" w:color="auto"/>
            </w:tcBorders>
            <w:shd w:val="clear" w:color="auto" w:fill="auto"/>
            <w:vAlign w:val="center"/>
          </w:tcPr>
          <w:p w14:paraId="2FC7FB35" w14:textId="77777777" w:rsidR="002F1438" w:rsidRPr="0081175C" w:rsidRDefault="00350F06" w:rsidP="00B96313">
            <w:pPr>
              <w:pStyle w:val="affb"/>
              <w:spacing w:line="240" w:lineRule="auto"/>
              <w:ind w:firstLine="0"/>
              <w:jc w:val="center"/>
              <w:rPr>
                <w:lang w:val="ru-RU"/>
              </w:rPr>
            </w:pPr>
            <w:r>
              <w:rPr>
                <w:lang w:val="ru-RU"/>
              </w:rPr>
              <w:t>33,40</w:t>
            </w:r>
          </w:p>
        </w:tc>
      </w:tr>
      <w:tr w:rsidR="002F1438" w:rsidRPr="0081175C" w14:paraId="47A99644" w14:textId="77777777" w:rsidTr="00350F06">
        <w:trPr>
          <w:jc w:val="center"/>
        </w:trPr>
        <w:tc>
          <w:tcPr>
            <w:tcW w:w="3765" w:type="dxa"/>
            <w:tcBorders>
              <w:top w:val="single" w:sz="4" w:space="0" w:color="000000"/>
              <w:left w:val="single" w:sz="4" w:space="0" w:color="000000"/>
              <w:bottom w:val="single" w:sz="4" w:space="0" w:color="000000"/>
            </w:tcBorders>
            <w:shd w:val="clear" w:color="auto" w:fill="auto"/>
          </w:tcPr>
          <w:p w14:paraId="73782EE2" w14:textId="77777777" w:rsidR="002F1438" w:rsidRPr="0081175C" w:rsidRDefault="00350F06" w:rsidP="00B96313">
            <w:pPr>
              <w:jc w:val="both"/>
            </w:pPr>
            <w:r w:rsidRPr="000D573A">
              <w:t>Жидкие нечистоты (из выгребов)</w:t>
            </w:r>
            <w:r>
              <w:t>, м.куб.</w:t>
            </w:r>
          </w:p>
        </w:tc>
        <w:tc>
          <w:tcPr>
            <w:tcW w:w="2621" w:type="dxa"/>
            <w:tcBorders>
              <w:top w:val="single" w:sz="4" w:space="0" w:color="000000"/>
              <w:left w:val="single" w:sz="4" w:space="0" w:color="000000"/>
              <w:bottom w:val="single" w:sz="4" w:space="0" w:color="000000"/>
            </w:tcBorders>
            <w:shd w:val="clear" w:color="auto" w:fill="auto"/>
            <w:vAlign w:val="center"/>
          </w:tcPr>
          <w:p w14:paraId="64AB7B5A" w14:textId="77777777" w:rsidR="002F1438" w:rsidRPr="0081175C" w:rsidRDefault="002F1438" w:rsidP="00B96313">
            <w:pPr>
              <w:jc w:val="center"/>
            </w:pPr>
            <w:r w:rsidRPr="0081175C">
              <w:t>2</w:t>
            </w:r>
            <w:r w:rsidR="00350F06">
              <w:t>,38</w:t>
            </w:r>
            <w:r w:rsidRPr="0081175C">
              <w:t xml:space="preserve"> куб.м на 1 чел/год</w:t>
            </w:r>
          </w:p>
        </w:tc>
        <w:tc>
          <w:tcPr>
            <w:tcW w:w="1397" w:type="dxa"/>
            <w:tcBorders>
              <w:top w:val="single" w:sz="4" w:space="0" w:color="000000"/>
              <w:left w:val="single" w:sz="4" w:space="0" w:color="000000"/>
              <w:bottom w:val="single" w:sz="4" w:space="0" w:color="000000"/>
              <w:right w:val="single" w:sz="4" w:space="0" w:color="auto"/>
            </w:tcBorders>
            <w:shd w:val="clear" w:color="auto" w:fill="auto"/>
            <w:vAlign w:val="center"/>
          </w:tcPr>
          <w:p w14:paraId="21A8113A" w14:textId="77777777" w:rsidR="002F1438" w:rsidRPr="0081175C" w:rsidRDefault="00350F06" w:rsidP="00B96313">
            <w:pPr>
              <w:pStyle w:val="affb"/>
              <w:spacing w:line="240" w:lineRule="auto"/>
              <w:ind w:firstLine="0"/>
              <w:jc w:val="center"/>
              <w:rPr>
                <w:lang w:val="ru-RU"/>
              </w:rPr>
            </w:pPr>
            <w:r>
              <w:rPr>
                <w:lang w:val="ru-RU"/>
              </w:rPr>
              <w:t>20230</w:t>
            </w:r>
          </w:p>
        </w:tc>
      </w:tr>
    </w:tbl>
    <w:p w14:paraId="4FF69162" w14:textId="77777777" w:rsidR="00350F06" w:rsidRPr="00350F06" w:rsidRDefault="00350F06" w:rsidP="00B96313">
      <w:pPr>
        <w:ind w:left="947" w:firstLine="709"/>
        <w:contextualSpacing/>
        <w:jc w:val="both"/>
        <w:rPr>
          <w:sz w:val="26"/>
          <w:szCs w:val="26"/>
        </w:rPr>
      </w:pPr>
    </w:p>
    <w:p w14:paraId="41343EE8" w14:textId="77777777" w:rsidR="00350F06" w:rsidRPr="00EC4307" w:rsidRDefault="00350F06" w:rsidP="00B96313">
      <w:pPr>
        <w:ind w:firstLine="709"/>
        <w:contextualSpacing/>
        <w:jc w:val="both"/>
        <w:rPr>
          <w:sz w:val="28"/>
          <w:szCs w:val="28"/>
        </w:rPr>
      </w:pPr>
      <w:r w:rsidRPr="00EC4307">
        <w:rPr>
          <w:sz w:val="28"/>
          <w:szCs w:val="28"/>
        </w:rPr>
        <w:t>Норматив накопления коммунальных отходов принят согласно приказу департамента по тарифам Новосибирской области от 20.10. 2017 № 342-ЖКХ «Об утверждении нормативов накопления твердых коммунальных отходов на территории Новосибирской области».</w:t>
      </w:r>
    </w:p>
    <w:p w14:paraId="0C5E301D" w14:textId="77777777" w:rsidR="00921B0E" w:rsidRPr="00EC4307" w:rsidRDefault="00921B0E" w:rsidP="00B96313">
      <w:pPr>
        <w:ind w:firstLine="709"/>
        <w:jc w:val="both"/>
        <w:rPr>
          <w:sz w:val="28"/>
          <w:szCs w:val="28"/>
        </w:rPr>
      </w:pPr>
    </w:p>
    <w:p w14:paraId="1468763F" w14:textId="77777777" w:rsidR="00921B0E" w:rsidRPr="00EC4307" w:rsidRDefault="00921B0E" w:rsidP="00B96313">
      <w:pPr>
        <w:ind w:firstLine="709"/>
        <w:jc w:val="both"/>
        <w:rPr>
          <w:color w:val="FF0000"/>
          <w:sz w:val="28"/>
          <w:szCs w:val="28"/>
        </w:rPr>
      </w:pPr>
      <w:r w:rsidRPr="00EC4307">
        <w:rPr>
          <w:sz w:val="28"/>
          <w:szCs w:val="28"/>
        </w:rPr>
        <w:t>Площадки под контейнеры должны быть удалены от жилых домов не менее 20 м, но не более 100 м. Они должны иметь ровное бетонное покрытие, ограждены зелеными насаждениями.</w:t>
      </w:r>
    </w:p>
    <w:p w14:paraId="068CFAB9" w14:textId="77777777" w:rsidR="00921B0E" w:rsidRPr="00EC4307" w:rsidRDefault="00921B0E" w:rsidP="00B96313">
      <w:pPr>
        <w:ind w:firstLine="709"/>
        <w:jc w:val="both"/>
        <w:rPr>
          <w:sz w:val="28"/>
          <w:szCs w:val="28"/>
        </w:rPr>
      </w:pPr>
      <w:r w:rsidRPr="00EC4307">
        <w:rPr>
          <w:sz w:val="28"/>
          <w:szCs w:val="28"/>
        </w:rPr>
        <w:t>С целью механизации погрузо-разгрузочных работ и улучшения санитарного состояния территорий, целесообразно сбор отходов производить в металлические сборники различной вместимости, но с перфорированным дном. Использование таких сборников позволяет применять мусоровозные машины с механизированной выгрузкой отходов от контейнеров.</w:t>
      </w:r>
    </w:p>
    <w:p w14:paraId="697B48A5" w14:textId="77777777" w:rsidR="00713F3F" w:rsidRPr="00EC4307" w:rsidRDefault="00713F3F" w:rsidP="00B96313">
      <w:pPr>
        <w:pStyle w:val="a7"/>
        <w:spacing w:before="0" w:after="0"/>
        <w:rPr>
          <w:rFonts w:eastAsia="Calibri"/>
          <w:sz w:val="28"/>
          <w:szCs w:val="28"/>
        </w:rPr>
      </w:pPr>
      <w:r w:rsidRPr="00EC4307">
        <w:rPr>
          <w:rFonts w:eastAsia="Calibri"/>
          <w:sz w:val="28"/>
          <w:szCs w:val="28"/>
        </w:rPr>
        <w:t>Рекомендуются следующие мероприятия по совершенствованию системы санитарной очистки и уборки территории, которые позволят обеспечить рациональную организацию работы по сбору, удалению, обезвреживанию и утилизации отходов:</w:t>
      </w:r>
    </w:p>
    <w:p w14:paraId="399EE00C" w14:textId="77777777" w:rsidR="00713F3F" w:rsidRPr="00EC4307" w:rsidRDefault="00713F3F" w:rsidP="00B96313">
      <w:pPr>
        <w:pStyle w:val="a0"/>
        <w:spacing w:after="0"/>
        <w:rPr>
          <w:rFonts w:ascii="Times New Roman" w:eastAsia="Times New Roman" w:hAnsi="Times New Roman" w:cs="Times New Roman"/>
          <w:sz w:val="28"/>
          <w:szCs w:val="28"/>
        </w:rPr>
      </w:pPr>
      <w:r w:rsidRPr="00EC4307">
        <w:rPr>
          <w:rFonts w:ascii="Times New Roman" w:hAnsi="Times New Roman" w:cs="Times New Roman"/>
          <w:sz w:val="28"/>
          <w:szCs w:val="28"/>
        </w:rPr>
        <w:t>создание планово-регулярной системы очистки, своевременный сбор и вывоз отходов на полигон ТКО;</w:t>
      </w:r>
    </w:p>
    <w:p w14:paraId="1F05FABD"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обустройство и размещение контейнерных площадок в соответствии с СанПиНом 42-128-4690-88 «Санитарные правила содержания территорий населенных мест». Контейнеры, мусоросборники и бункеры-накопители размещаются (устанавливаются) на специально оборудованных площадках (мусоросборных площадках). Площадки для установки мусоросборников (контейнеров) для сбора отходов должны иметь твердое водонепроницаемое покрытие (бетонное, асфальтобетонное), освещены, ограничены ограждениями или зелеными насаждениями, иметь удобные пути для подъезда специализированного транспорта и подхода жителей.</w:t>
      </w:r>
    </w:p>
    <w:p w14:paraId="4370D7FC" w14:textId="77777777" w:rsidR="00713F3F" w:rsidRPr="00EC4307" w:rsidRDefault="00713F3F" w:rsidP="00B96313">
      <w:pPr>
        <w:pStyle w:val="a7"/>
        <w:spacing w:before="0" w:after="0"/>
        <w:rPr>
          <w:sz w:val="28"/>
          <w:szCs w:val="28"/>
        </w:rPr>
      </w:pPr>
      <w:r w:rsidRPr="00EC4307">
        <w:rPr>
          <w:sz w:val="28"/>
          <w:szCs w:val="28"/>
        </w:rPr>
        <w:t>Проектом планировки также рекомендуются следующие мероприятия по совершенствованию системы санитарной очистки и уборки территории:</w:t>
      </w:r>
    </w:p>
    <w:p w14:paraId="5B1AC8A5"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 xml:space="preserve">приобретение специализированной техники для вывоза ТКО; </w:t>
      </w:r>
    </w:p>
    <w:p w14:paraId="2D904393"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оборудование придомовой территории бункерами вместимостью 8 м3 для крупногабаритных ТКО;</w:t>
      </w:r>
    </w:p>
    <w:p w14:paraId="127D2BE2"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lastRenderedPageBreak/>
        <w:t>организация раздельного сбора ТКО (приобретение контейнеров для раздельного сбора мусора);</w:t>
      </w:r>
    </w:p>
    <w:p w14:paraId="67092988"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 xml:space="preserve">развитие инфраструктуры по раздельному сбору, утилизации (использованию), обезвреживанию и экологически и санитарно-эпидемиологически безопасному размещению ТКО; </w:t>
      </w:r>
    </w:p>
    <w:p w14:paraId="658B3B98"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обеспечение экологической и санитарно-эпидемиологической безопасности при сборе, обезвреживании и захоронении ТКО;</w:t>
      </w:r>
    </w:p>
    <w:p w14:paraId="297A135B"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ведение реестра объектов образования, обработки и утилизации ТКО;</w:t>
      </w:r>
    </w:p>
    <w:p w14:paraId="4B455B6E"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проведение в школе мероприятий по экологическому воспитанию;</w:t>
      </w:r>
    </w:p>
    <w:p w14:paraId="3ED16ED7"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проведение разъяснительной работы среди жителей по вопросам соблюдения экологической культуры;</w:t>
      </w:r>
    </w:p>
    <w:p w14:paraId="03960CD2"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проведение семинаров, консультаций для жителей по вопросам санитарной очистки территорий.</w:t>
      </w:r>
    </w:p>
    <w:p w14:paraId="2E76782E" w14:textId="77777777" w:rsidR="00713F3F" w:rsidRPr="00EC4307" w:rsidRDefault="00713F3F" w:rsidP="00B96313">
      <w:pPr>
        <w:pStyle w:val="a7"/>
        <w:spacing w:before="0" w:after="0"/>
        <w:rPr>
          <w:sz w:val="28"/>
          <w:szCs w:val="28"/>
        </w:rPr>
      </w:pPr>
      <w:r w:rsidRPr="00EC4307">
        <w:rPr>
          <w:sz w:val="28"/>
          <w:szCs w:val="28"/>
        </w:rPr>
        <w:t xml:space="preserve">Для вывоза крупногабаритных бытовых (коммунальных) отходов (предметы мебели, отходы после ремонта квартир, обрезки деревьев и т.д.), строительного мусора, отходов производства и твердых </w:t>
      </w:r>
      <w:r w:rsidRPr="00EC4307">
        <w:rPr>
          <w:rFonts w:eastAsia="Calibri"/>
          <w:sz w:val="28"/>
          <w:szCs w:val="28"/>
        </w:rPr>
        <w:t>бытовых (коммунальных) отходов</w:t>
      </w:r>
      <w:r w:rsidRPr="00EC4307">
        <w:rPr>
          <w:sz w:val="28"/>
          <w:szCs w:val="28"/>
        </w:rPr>
        <w:t xml:space="preserve"> по заявкам предприятий целесообразно применять бортовые машины.</w:t>
      </w:r>
    </w:p>
    <w:p w14:paraId="11ED56C7" w14:textId="77777777" w:rsidR="00713F3F" w:rsidRPr="00EC4307" w:rsidRDefault="00713F3F" w:rsidP="00B96313">
      <w:pPr>
        <w:pStyle w:val="a7"/>
        <w:spacing w:before="0" w:after="0"/>
        <w:rPr>
          <w:sz w:val="28"/>
          <w:szCs w:val="28"/>
        </w:rPr>
      </w:pPr>
      <w:r w:rsidRPr="00EC4307">
        <w:rPr>
          <w:sz w:val="28"/>
          <w:szCs w:val="28"/>
        </w:rPr>
        <w:t>Вывоз опасных отходов должны осуществлять организации, имеющие лицензию, в соответствии с требованиями законодательства Российской Федерации.</w:t>
      </w:r>
    </w:p>
    <w:p w14:paraId="5926D081" w14:textId="77777777" w:rsidR="00713F3F" w:rsidRPr="00EC4307" w:rsidRDefault="00713F3F" w:rsidP="00B96313">
      <w:pPr>
        <w:pStyle w:val="a7"/>
        <w:spacing w:before="0" w:after="0"/>
        <w:rPr>
          <w:sz w:val="28"/>
          <w:szCs w:val="28"/>
        </w:rPr>
      </w:pPr>
      <w:r w:rsidRPr="00EC4307">
        <w:rPr>
          <w:sz w:val="28"/>
          <w:szCs w:val="28"/>
        </w:rPr>
        <w:t>Политику в области обращения с отходами рекомендуется ориентировать на снижение количества образующихся отходов и на их максимальное использование. Важнейшей задачей является селективный сбор и сортировка отходов перед их удалением с целью извлечения полезных и возможных к повторному использованию компонентов. Развитие системы селективного сбора ТКО может дать не только прибыль от реализации вторсырья, а главное уменьшить территории, занимаемые под полигон.</w:t>
      </w:r>
    </w:p>
    <w:p w14:paraId="4119D841" w14:textId="77777777" w:rsidR="00713F3F" w:rsidRPr="00EC4307" w:rsidRDefault="00713F3F" w:rsidP="00B96313">
      <w:pPr>
        <w:pStyle w:val="a7"/>
        <w:spacing w:before="0" w:after="0"/>
        <w:rPr>
          <w:sz w:val="28"/>
          <w:szCs w:val="28"/>
        </w:rPr>
      </w:pPr>
      <w:r w:rsidRPr="00EC4307">
        <w:rPr>
          <w:sz w:val="28"/>
          <w:szCs w:val="28"/>
        </w:rPr>
        <w:t>Сбор, временное хранение, обеззараживание, обезвреживание и транспортирование отходов, образующихся в организациях при осуществлении медицинской и/или фармацевтической деятельности, выполнении лечебно-диагностических и оздоровительных процедур, а также размещение, оборудование и эксплуатация участка по обращению с медицинскими отходами, санитарно-противоэпидемический режим работы при обращении с медицинскими отходами должны осуществляться согласно СанПиН 2.1.7.2790-10 «Санитарно-эпидемиологические требования к обращению с медицинскими отходами».</w:t>
      </w:r>
    </w:p>
    <w:p w14:paraId="178A04F7" w14:textId="77777777" w:rsidR="00713F3F" w:rsidRPr="00EC4307" w:rsidRDefault="00713F3F" w:rsidP="00B96313">
      <w:pPr>
        <w:pStyle w:val="a7"/>
        <w:spacing w:before="0" w:after="0"/>
        <w:rPr>
          <w:sz w:val="28"/>
          <w:szCs w:val="28"/>
        </w:rPr>
      </w:pPr>
      <w:r w:rsidRPr="00EC4307">
        <w:rPr>
          <w:sz w:val="28"/>
          <w:szCs w:val="28"/>
        </w:rPr>
        <w:t xml:space="preserve">Сбор, утилизацию и уничтожение биологических отходов на территории проекта планировки рекомендуется осуществлять в соответствии с Ветеринарно-санитарными правилами сбора, утилизации и уничтожения биологических отходов, утвержденными Главным государственным ветеринарным инспектором Российской Федерации от 04.12.1995 № 13-7-2/469. Ветеринарно-санитарные правила сбора, утилизации и уничтожения биологических отходов являются обязательными для исполнения владельцами животных, независимо от способа ведения хозяйства, а также организациями, предприятиями всех форм </w:t>
      </w:r>
      <w:r w:rsidRPr="00EC4307">
        <w:rPr>
          <w:sz w:val="28"/>
          <w:szCs w:val="28"/>
        </w:rPr>
        <w:lastRenderedPageBreak/>
        <w:t>собственности, занимающимися производством, транспортировкой, заготовкой и переработкой продуктов и сырья животного происхождения.</w:t>
      </w:r>
    </w:p>
    <w:p w14:paraId="24ED38EC" w14:textId="77777777" w:rsidR="0081175C" w:rsidRPr="00EC4307" w:rsidRDefault="00713F3F" w:rsidP="00B96313">
      <w:pPr>
        <w:pStyle w:val="a7"/>
        <w:spacing w:before="0" w:after="0"/>
        <w:rPr>
          <w:sz w:val="28"/>
          <w:szCs w:val="28"/>
        </w:rPr>
      </w:pPr>
      <w:bookmarkStart w:id="177" w:name="PO0000074"/>
      <w:r w:rsidRPr="00EC4307">
        <w:rPr>
          <w:sz w:val="28"/>
          <w:szCs w:val="28"/>
        </w:rPr>
        <w:t xml:space="preserve">Санитарную очистку и благоустройство </w:t>
      </w:r>
      <w:bookmarkEnd w:id="177"/>
      <w:r w:rsidRPr="00EC4307">
        <w:rPr>
          <w:sz w:val="28"/>
          <w:szCs w:val="28"/>
        </w:rPr>
        <w:t xml:space="preserve">территорий улиц, парка, лечебно–профилактических учреждений, проездов внутри микрорайонов и кварталов рекомендуется организовать в соответствии с СанПиНом 42-128-4690-88. </w:t>
      </w:r>
    </w:p>
    <w:p w14:paraId="3BAD6A42" w14:textId="77777777" w:rsidR="0081175C" w:rsidRPr="00EC4307" w:rsidRDefault="0081175C" w:rsidP="00B96313">
      <w:pPr>
        <w:pStyle w:val="a7"/>
        <w:spacing w:before="0" w:after="0"/>
        <w:ind w:left="240"/>
        <w:rPr>
          <w:sz w:val="28"/>
          <w:szCs w:val="28"/>
        </w:rPr>
      </w:pPr>
    </w:p>
    <w:p w14:paraId="06D24C7B" w14:textId="77777777" w:rsidR="00713F3F" w:rsidRPr="00EC4307" w:rsidRDefault="00713F3F" w:rsidP="00B96313">
      <w:pPr>
        <w:pStyle w:val="3"/>
        <w:keepLines w:val="0"/>
        <w:tabs>
          <w:tab w:val="clear" w:pos="708"/>
          <w:tab w:val="left" w:pos="1134"/>
        </w:tabs>
        <w:spacing w:before="0"/>
        <w:ind w:left="709" w:hanging="709"/>
        <w:jc w:val="both"/>
        <w:rPr>
          <w:rFonts w:ascii="Times New Roman" w:hAnsi="Times New Roman" w:cs="Times New Roman"/>
          <w:color w:val="auto"/>
          <w:sz w:val="28"/>
          <w:szCs w:val="28"/>
        </w:rPr>
      </w:pPr>
      <w:bookmarkStart w:id="178" w:name="_Toc468972174"/>
      <w:bookmarkStart w:id="179" w:name="_Toc410657911"/>
      <w:bookmarkStart w:id="180" w:name="_Toc398120122"/>
      <w:bookmarkStart w:id="181" w:name="_Toc396841973"/>
      <w:bookmarkStart w:id="182" w:name="_Toc41396649"/>
      <w:r w:rsidRPr="00EC4307">
        <w:rPr>
          <w:rFonts w:ascii="Times New Roman" w:hAnsi="Times New Roman" w:cs="Times New Roman"/>
          <w:color w:val="auto"/>
          <w:sz w:val="28"/>
          <w:szCs w:val="28"/>
        </w:rPr>
        <w:t>Мероприятия по благоустройству и озеленению территории</w:t>
      </w:r>
      <w:bookmarkEnd w:id="178"/>
      <w:bookmarkEnd w:id="179"/>
      <w:bookmarkEnd w:id="180"/>
      <w:bookmarkEnd w:id="181"/>
      <w:bookmarkEnd w:id="182"/>
    </w:p>
    <w:p w14:paraId="4CCCD0BE" w14:textId="77777777" w:rsidR="00713F3F" w:rsidRPr="00EC4307" w:rsidRDefault="00713F3F" w:rsidP="00B96313">
      <w:pPr>
        <w:pStyle w:val="a7"/>
        <w:spacing w:before="0" w:after="0"/>
        <w:rPr>
          <w:sz w:val="28"/>
          <w:szCs w:val="28"/>
        </w:rPr>
      </w:pPr>
      <w:r w:rsidRPr="00EC4307">
        <w:rPr>
          <w:sz w:val="28"/>
          <w:szCs w:val="28"/>
        </w:rPr>
        <w:t>Главными направлениями озеленения проектируемой территории являются: создание системы зеленых насаждений, сохранение естественной древесно-кустарниковой растительности.</w:t>
      </w:r>
    </w:p>
    <w:p w14:paraId="6870DC7E" w14:textId="77777777" w:rsidR="00713F3F" w:rsidRPr="00EC4307" w:rsidRDefault="00713F3F" w:rsidP="00B96313">
      <w:pPr>
        <w:pStyle w:val="a7"/>
        <w:spacing w:before="0" w:after="0"/>
        <w:rPr>
          <w:sz w:val="28"/>
          <w:szCs w:val="28"/>
        </w:rPr>
      </w:pPr>
      <w:r w:rsidRPr="00EC4307">
        <w:rPr>
          <w:sz w:val="28"/>
          <w:szCs w:val="28"/>
        </w:rPr>
        <w:t>Для создания системы зеленых насаждений рекомендуются следующие мероприятия по озеленению территории:</w:t>
      </w:r>
    </w:p>
    <w:p w14:paraId="4CC7B4F3"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восстановление растительного покрова в местах сильной деградации зеленых насаждений;</w:t>
      </w:r>
    </w:p>
    <w:p w14:paraId="2475ACB0"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 xml:space="preserve">целенаправленное формирование крупных насаждений, устойчивых к влиянию антропогенных и техногенных факторов в составе озелененных территорий общего пользования и озелененных территорий специального назначения; </w:t>
      </w:r>
    </w:p>
    <w:p w14:paraId="516EB0AE"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посадка газонов на площадях, не занятых дорожным покрытием, для предотвращения образования пылящих поверхностей;</w:t>
      </w:r>
    </w:p>
    <w:p w14:paraId="1E7CEDC3"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организация шумозащитных зеленых насаждений вдоль улиц жилой застройки;</w:t>
      </w:r>
    </w:p>
    <w:p w14:paraId="39BA108E"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организация озеленения санитарно-защитных зон.</w:t>
      </w:r>
    </w:p>
    <w:p w14:paraId="3219F2B3" w14:textId="77777777" w:rsidR="00713F3F" w:rsidRPr="00EC4307" w:rsidRDefault="00713F3F" w:rsidP="00B96313">
      <w:pPr>
        <w:pStyle w:val="a7"/>
        <w:spacing w:before="0" w:after="0"/>
        <w:rPr>
          <w:sz w:val="28"/>
          <w:szCs w:val="28"/>
        </w:rPr>
      </w:pPr>
      <w:r w:rsidRPr="00EC4307">
        <w:rPr>
          <w:sz w:val="28"/>
          <w:szCs w:val="28"/>
        </w:rPr>
        <w:t xml:space="preserve">Создание системы зеленых насаждений на селитебной территории является необходимым условием для повышения уровня экологического состояния, так как улучшается микроклимат, нормализуется температурно-влажностный режим. </w:t>
      </w:r>
    </w:p>
    <w:p w14:paraId="28809213" w14:textId="77777777" w:rsidR="00713F3F" w:rsidRPr="00EC4307" w:rsidRDefault="00713F3F" w:rsidP="00B96313">
      <w:pPr>
        <w:pStyle w:val="a7"/>
        <w:spacing w:before="0" w:after="0"/>
        <w:rPr>
          <w:sz w:val="28"/>
          <w:szCs w:val="28"/>
        </w:rPr>
      </w:pPr>
      <w:r w:rsidRPr="00EC4307">
        <w:rPr>
          <w:sz w:val="28"/>
          <w:szCs w:val="28"/>
        </w:rPr>
        <w:t>Система зеленых насаждений складывается из:</w:t>
      </w:r>
    </w:p>
    <w:p w14:paraId="67709C98"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озелененных территорий общего пользования;</w:t>
      </w:r>
    </w:p>
    <w:p w14:paraId="66346E2D"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озелененных территорий ограниченного пользования (зеленые насаждения на участках жилых массивов, учреждений здравоохранения, пришкольных участков, детских садов);</w:t>
      </w:r>
    </w:p>
    <w:p w14:paraId="047390F7"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озелененных территорий специального назначения (защитное озеленение).</w:t>
      </w:r>
    </w:p>
    <w:p w14:paraId="608CF453" w14:textId="77777777" w:rsidR="00713F3F" w:rsidRPr="00EC4307" w:rsidRDefault="00713F3F" w:rsidP="00B96313">
      <w:pPr>
        <w:pStyle w:val="a7"/>
        <w:spacing w:before="0" w:after="0"/>
        <w:rPr>
          <w:sz w:val="28"/>
          <w:szCs w:val="28"/>
        </w:rPr>
      </w:pPr>
      <w:r w:rsidRPr="00EC4307">
        <w:rPr>
          <w:sz w:val="28"/>
          <w:szCs w:val="28"/>
        </w:rPr>
        <w:t>Рекомендуются следующие мероприятия по охране растительности:</w:t>
      </w:r>
    </w:p>
    <w:p w14:paraId="1A85EE85"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вырубка погибших и поврежденных зеленых насаждений;</w:t>
      </w:r>
    </w:p>
    <w:p w14:paraId="1F1C1A0B"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очистка озелененных территорий от захламления, загрязнения и иного негативного воздействия;</w:t>
      </w:r>
    </w:p>
    <w:p w14:paraId="141FD48B"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лесопосадки на нарушенных землях;</w:t>
      </w:r>
    </w:p>
    <w:p w14:paraId="242982FC"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восстановление растительного покрова в местах сильной деградации зеленых насаждений;</w:t>
      </w:r>
    </w:p>
    <w:p w14:paraId="6792B0A5"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 xml:space="preserve">целенаправленное формирование крупных массивов насаждений из декоративных деревьев и кустарников, устойчивых к влиянию антропо- и техногенных факторов. </w:t>
      </w:r>
    </w:p>
    <w:p w14:paraId="018FA581" w14:textId="77777777" w:rsidR="00713F3F" w:rsidRPr="00EC4307" w:rsidRDefault="00713F3F" w:rsidP="00B96313">
      <w:pPr>
        <w:pStyle w:val="a7"/>
        <w:spacing w:before="0" w:after="0"/>
        <w:rPr>
          <w:sz w:val="28"/>
          <w:szCs w:val="28"/>
        </w:rPr>
      </w:pPr>
      <w:r w:rsidRPr="00EC4307">
        <w:rPr>
          <w:sz w:val="28"/>
          <w:szCs w:val="28"/>
        </w:rPr>
        <w:lastRenderedPageBreak/>
        <w:t>Ассортимент деревьев и кустарников определяется с учетом условий их произрастания, функционального назначения зоны и с целью улучшения декоративной направленности.</w:t>
      </w:r>
    </w:p>
    <w:p w14:paraId="7ECCE721" w14:textId="77777777" w:rsidR="00713F3F" w:rsidRPr="00EC4307" w:rsidRDefault="00713F3F" w:rsidP="00B96313">
      <w:pPr>
        <w:pStyle w:val="a7"/>
        <w:spacing w:before="0" w:after="0"/>
        <w:rPr>
          <w:rFonts w:eastAsia="Calibri"/>
          <w:sz w:val="28"/>
          <w:szCs w:val="28"/>
        </w:rPr>
      </w:pPr>
      <w:r w:rsidRPr="00EC4307">
        <w:rPr>
          <w:sz w:val="28"/>
          <w:szCs w:val="28"/>
        </w:rPr>
        <w:t xml:space="preserve">В соответствии с </w:t>
      </w:r>
      <w:r w:rsidR="00281DF8" w:rsidRPr="00EC4307">
        <w:rPr>
          <w:sz w:val="28"/>
          <w:szCs w:val="28"/>
        </w:rPr>
        <w:t>региональными нормативами градостроительного проектирования Новосибирской области (</w:t>
      </w:r>
      <w:r w:rsidR="0039614E" w:rsidRPr="00EC4307">
        <w:rPr>
          <w:sz w:val="28"/>
          <w:szCs w:val="28"/>
        </w:rPr>
        <w:t>утвержденные постановлением Правительства Новосибирской области от 19.12.2017 №445-п</w:t>
      </w:r>
      <w:r w:rsidR="00281DF8" w:rsidRPr="00EC4307">
        <w:rPr>
          <w:sz w:val="28"/>
          <w:szCs w:val="28"/>
        </w:rPr>
        <w:t xml:space="preserve">) </w:t>
      </w:r>
      <w:r w:rsidR="00281DF8" w:rsidRPr="00EC4307">
        <w:rPr>
          <w:rFonts w:eastAsia="Calibri"/>
          <w:sz w:val="28"/>
          <w:szCs w:val="28"/>
        </w:rPr>
        <w:t>минимально</w:t>
      </w:r>
      <w:r w:rsidRPr="00EC4307">
        <w:rPr>
          <w:rFonts w:eastAsia="Calibri"/>
          <w:sz w:val="28"/>
          <w:szCs w:val="28"/>
        </w:rPr>
        <w:t xml:space="preserve"> допустимый уровень обеспеченности объектами озеленения рекреационного назначения составляет </w:t>
      </w:r>
      <w:r w:rsidR="00281DF8" w:rsidRPr="00EC4307">
        <w:rPr>
          <w:rFonts w:eastAsia="Calibri"/>
          <w:sz w:val="28"/>
          <w:szCs w:val="28"/>
        </w:rPr>
        <w:t>8</w:t>
      </w:r>
      <w:r w:rsidRPr="00EC4307">
        <w:rPr>
          <w:rFonts w:eastAsia="Calibri"/>
          <w:sz w:val="28"/>
          <w:szCs w:val="28"/>
        </w:rPr>
        <w:t xml:space="preserve"> кв. м/чел.</w:t>
      </w:r>
    </w:p>
    <w:p w14:paraId="15CBCFB5" w14:textId="77777777" w:rsidR="00713F3F" w:rsidRPr="00EC4307" w:rsidRDefault="00713F3F" w:rsidP="00B96313">
      <w:pPr>
        <w:pStyle w:val="a7"/>
        <w:spacing w:before="0" w:after="0"/>
        <w:rPr>
          <w:sz w:val="28"/>
          <w:szCs w:val="28"/>
        </w:rPr>
      </w:pPr>
      <w:r w:rsidRPr="00EC4307">
        <w:rPr>
          <w:sz w:val="28"/>
          <w:szCs w:val="28"/>
        </w:rPr>
        <w:t>Проектом рекомендуется произвести благоустройство территории:</w:t>
      </w:r>
    </w:p>
    <w:p w14:paraId="46EC155D"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устройство газонов, цветников, посадка зеленых оград;</w:t>
      </w:r>
    </w:p>
    <w:p w14:paraId="69FC7CFB"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оборудование территории малыми архитектурными формами – беседками, навесами, площадками для игр детей и отдыха взрослого населения, павильонами для ожидания автотранспорта;</w:t>
      </w:r>
    </w:p>
    <w:p w14:paraId="16538E1D"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устройство внутриквартальных проездов, тротуаров, пешеходных дорожек;</w:t>
      </w:r>
    </w:p>
    <w:p w14:paraId="1E7FBBB7"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ремонт существующих покрытий внутридворовых проездов и дорожек;</w:t>
      </w:r>
    </w:p>
    <w:p w14:paraId="25511268"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освещение территории;</w:t>
      </w:r>
    </w:p>
    <w:p w14:paraId="323BD8BA"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обустройство мест сбора мусора.</w:t>
      </w:r>
    </w:p>
    <w:p w14:paraId="3CF63335" w14:textId="77777777" w:rsidR="0081175C" w:rsidRPr="00EC4307" w:rsidRDefault="0081175C" w:rsidP="00B96313">
      <w:pPr>
        <w:pStyle w:val="a0"/>
        <w:numPr>
          <w:ilvl w:val="0"/>
          <w:numId w:val="0"/>
        </w:numPr>
        <w:spacing w:after="0"/>
        <w:rPr>
          <w:rFonts w:ascii="Times New Roman" w:hAnsi="Times New Roman" w:cs="Times New Roman"/>
          <w:sz w:val="28"/>
          <w:szCs w:val="28"/>
        </w:rPr>
      </w:pPr>
    </w:p>
    <w:p w14:paraId="4C1757B6" w14:textId="77777777" w:rsidR="00713F3F" w:rsidRPr="00EC4307" w:rsidRDefault="00713F3F" w:rsidP="00B96313">
      <w:pPr>
        <w:pStyle w:val="2"/>
        <w:keepLines w:val="0"/>
        <w:tabs>
          <w:tab w:val="clear" w:pos="708"/>
          <w:tab w:val="left" w:pos="851"/>
          <w:tab w:val="left" w:pos="1276"/>
        </w:tabs>
        <w:spacing w:before="0"/>
        <w:ind w:left="567" w:hanging="567"/>
        <w:jc w:val="both"/>
        <w:rPr>
          <w:rFonts w:ascii="Times New Roman" w:hAnsi="Times New Roman" w:cs="Times New Roman"/>
          <w:color w:val="auto"/>
          <w:sz w:val="28"/>
          <w:szCs w:val="28"/>
        </w:rPr>
      </w:pPr>
      <w:bookmarkStart w:id="183" w:name="_Toc468972175"/>
      <w:bookmarkStart w:id="184" w:name="_Toc292481938"/>
      <w:bookmarkStart w:id="185" w:name="_Toc41396650"/>
      <w:r w:rsidRPr="00EC4307">
        <w:rPr>
          <w:rFonts w:ascii="Times New Roman" w:hAnsi="Times New Roman" w:cs="Times New Roman"/>
          <w:color w:val="auto"/>
          <w:sz w:val="28"/>
          <w:szCs w:val="28"/>
        </w:rPr>
        <w:t>Мероприятия по защите территории от чрезвычайных ситуаций</w:t>
      </w:r>
      <w:bookmarkEnd w:id="183"/>
      <w:bookmarkEnd w:id="184"/>
      <w:bookmarkEnd w:id="185"/>
    </w:p>
    <w:p w14:paraId="368CCAB1" w14:textId="77777777" w:rsidR="00713F3F" w:rsidRPr="00EC4307" w:rsidRDefault="00713F3F" w:rsidP="00B96313">
      <w:pPr>
        <w:pStyle w:val="a7"/>
        <w:spacing w:before="0" w:after="0"/>
        <w:rPr>
          <w:sz w:val="28"/>
          <w:szCs w:val="28"/>
        </w:rPr>
      </w:pPr>
      <w:r w:rsidRPr="00EC4307">
        <w:rPr>
          <w:sz w:val="28"/>
          <w:szCs w:val="28"/>
        </w:rPr>
        <w:t>В соответствии с Федеральным законом от 21.12.1994 № 68-ФЗ «О защите населения и территорий от чрезвычайных ситуаций природного и техногенного характера», мероприятия, направленные на предупреждение ЧС, а также на максимально возможное снижение размеров ущерба и потерь в случае их возникновения, проводятся заблаговременно.</w:t>
      </w:r>
    </w:p>
    <w:p w14:paraId="5248BF84" w14:textId="77777777" w:rsidR="00713F3F" w:rsidRPr="00EC4307" w:rsidRDefault="00713F3F" w:rsidP="00B96313">
      <w:pPr>
        <w:pStyle w:val="a7"/>
        <w:spacing w:before="0" w:after="0"/>
        <w:rPr>
          <w:sz w:val="28"/>
          <w:szCs w:val="28"/>
        </w:rPr>
      </w:pPr>
      <w:r w:rsidRPr="00EC4307">
        <w:rPr>
          <w:sz w:val="28"/>
          <w:szCs w:val="28"/>
        </w:rPr>
        <w:t>Различают ЧС по характеру источника (природные, техногенные) и по масштабам (локальные, местные, территориальные, региональные, федеральные и трансграничные).</w:t>
      </w:r>
    </w:p>
    <w:p w14:paraId="4BE81547" w14:textId="77777777" w:rsidR="00713F3F" w:rsidRPr="00EC4307" w:rsidRDefault="00713F3F" w:rsidP="00B96313">
      <w:pPr>
        <w:pStyle w:val="a7"/>
        <w:spacing w:before="0" w:after="0"/>
        <w:rPr>
          <w:sz w:val="28"/>
          <w:szCs w:val="28"/>
        </w:rPr>
      </w:pPr>
      <w:r w:rsidRPr="00EC4307">
        <w:rPr>
          <w:sz w:val="28"/>
          <w:szCs w:val="28"/>
        </w:rPr>
        <w:t>На проектируемой территории возможны следующие чрезвычайные ситуации техногенного характера:</w:t>
      </w:r>
    </w:p>
    <w:p w14:paraId="218514F8"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 xml:space="preserve">аварии на </w:t>
      </w:r>
      <w:r w:rsidRPr="00EC4307">
        <w:rPr>
          <w:rFonts w:ascii="Times New Roman" w:eastAsia="Calibri" w:hAnsi="Times New Roman" w:cs="Times New Roman"/>
          <w:sz w:val="28"/>
          <w:szCs w:val="28"/>
        </w:rPr>
        <w:t xml:space="preserve">пожаро- и взрывоопасных объектах (ПВОО) </w:t>
      </w:r>
      <w:r w:rsidRPr="00EC4307">
        <w:rPr>
          <w:rFonts w:ascii="Times New Roman" w:hAnsi="Times New Roman" w:cs="Times New Roman"/>
          <w:sz w:val="28"/>
          <w:szCs w:val="28"/>
        </w:rPr>
        <w:t>(газопроводы, котельная, газорегуляторные пункты);</w:t>
      </w:r>
    </w:p>
    <w:p w14:paraId="09822F36"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аварии на электроэнергетических системах (линии электропередачи, трансформаторные подстанции);</w:t>
      </w:r>
    </w:p>
    <w:p w14:paraId="6259D82C"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аварии на коммунальных системах жизнеобеспечения (водопроводные, тепловые и канализационные сети, линии связи);</w:t>
      </w:r>
    </w:p>
    <w:p w14:paraId="2BC6FA9C"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аварии на дорогах.</w:t>
      </w:r>
    </w:p>
    <w:p w14:paraId="0B88F85C" w14:textId="26D2DBFB" w:rsidR="00A722BC" w:rsidRPr="00EC4307" w:rsidRDefault="00713F3F" w:rsidP="00B96313">
      <w:pPr>
        <w:pStyle w:val="a7"/>
        <w:spacing w:before="0" w:after="0"/>
        <w:rPr>
          <w:sz w:val="28"/>
          <w:szCs w:val="28"/>
        </w:rPr>
      </w:pPr>
      <w:r w:rsidRPr="00EC4307">
        <w:rPr>
          <w:sz w:val="28"/>
          <w:szCs w:val="28"/>
        </w:rPr>
        <w:t>В соответствии с ГОСТ 22.0.06-97/ГОСТ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 на рассматриваемой территории возможны ЧС природного характера, приведенные ниже (</w:t>
      </w:r>
      <w:r w:rsidRPr="00EC4307">
        <w:rPr>
          <w:sz w:val="28"/>
          <w:szCs w:val="28"/>
        </w:rPr>
        <w:fldChar w:fldCharType="begin"/>
      </w:r>
      <w:r w:rsidRPr="00EC4307">
        <w:rPr>
          <w:sz w:val="28"/>
          <w:szCs w:val="28"/>
        </w:rPr>
        <w:instrText xml:space="preserve"> REF _Ref484524953 \h  \* MERGEFORMAT </w:instrText>
      </w:r>
      <w:r w:rsidRPr="00EC4307">
        <w:rPr>
          <w:sz w:val="28"/>
          <w:szCs w:val="28"/>
        </w:rPr>
      </w:r>
      <w:r w:rsidRPr="00EC4307">
        <w:rPr>
          <w:sz w:val="28"/>
          <w:szCs w:val="28"/>
        </w:rPr>
        <w:fldChar w:fldCharType="separate"/>
      </w:r>
      <w:r w:rsidR="00792E45" w:rsidRPr="00EC4307">
        <w:rPr>
          <w:sz w:val="28"/>
          <w:szCs w:val="28"/>
        </w:rPr>
        <w:t xml:space="preserve">Таблица </w:t>
      </w:r>
      <w:r w:rsidRPr="00EC4307">
        <w:rPr>
          <w:sz w:val="28"/>
          <w:szCs w:val="28"/>
        </w:rPr>
        <w:fldChar w:fldCharType="end"/>
      </w:r>
      <w:r w:rsidR="008A0019" w:rsidRPr="00EC4307">
        <w:rPr>
          <w:sz w:val="28"/>
          <w:szCs w:val="28"/>
        </w:rPr>
        <w:t>9</w:t>
      </w:r>
      <w:r w:rsidRPr="00EC4307">
        <w:rPr>
          <w:sz w:val="28"/>
          <w:szCs w:val="28"/>
        </w:rPr>
        <w:t>).</w:t>
      </w:r>
    </w:p>
    <w:p w14:paraId="289FB5CE" w14:textId="77777777" w:rsidR="00C41F4D" w:rsidRPr="00C41F4D" w:rsidRDefault="00713F3F" w:rsidP="00C41F4D">
      <w:pPr>
        <w:pStyle w:val="afb"/>
        <w:spacing w:before="0" w:after="0"/>
        <w:ind w:left="240"/>
        <w:jc w:val="right"/>
        <w:rPr>
          <w:rFonts w:ascii="Times New Roman" w:hAnsi="Times New Roman" w:cs="Times New Roman"/>
          <w:b w:val="0"/>
          <w:sz w:val="28"/>
          <w:szCs w:val="28"/>
        </w:rPr>
      </w:pPr>
      <w:bookmarkStart w:id="186" w:name="_Ref484524953"/>
      <w:r w:rsidRPr="00C41F4D">
        <w:rPr>
          <w:rFonts w:ascii="Times New Roman" w:hAnsi="Times New Roman" w:cs="Times New Roman"/>
          <w:b w:val="0"/>
          <w:sz w:val="28"/>
          <w:szCs w:val="28"/>
        </w:rPr>
        <w:t xml:space="preserve">Таблица </w:t>
      </w:r>
      <w:bookmarkEnd w:id="186"/>
      <w:r w:rsidR="007F7285" w:rsidRPr="00C41F4D">
        <w:rPr>
          <w:rFonts w:ascii="Times New Roman" w:hAnsi="Times New Roman" w:cs="Times New Roman"/>
          <w:b w:val="0"/>
          <w:sz w:val="28"/>
          <w:szCs w:val="28"/>
        </w:rPr>
        <w:t>20</w:t>
      </w:r>
    </w:p>
    <w:p w14:paraId="176BD225" w14:textId="3C629442" w:rsidR="00713F3F" w:rsidRPr="00C41F4D" w:rsidRDefault="00713F3F" w:rsidP="00B96313">
      <w:pPr>
        <w:pStyle w:val="afb"/>
        <w:spacing w:before="0" w:after="0"/>
        <w:ind w:left="240"/>
        <w:rPr>
          <w:rFonts w:ascii="Times New Roman" w:hAnsi="Times New Roman" w:cs="Times New Roman"/>
          <w:b w:val="0"/>
          <w:sz w:val="28"/>
          <w:szCs w:val="28"/>
        </w:rPr>
      </w:pPr>
      <w:r w:rsidRPr="00C41F4D">
        <w:rPr>
          <w:rFonts w:ascii="Times New Roman" w:hAnsi="Times New Roman" w:cs="Times New Roman"/>
          <w:b w:val="0"/>
          <w:sz w:val="28"/>
          <w:szCs w:val="28"/>
        </w:rPr>
        <w:t>Возможные ЧС природного характера на территории проекта планировки</w:t>
      </w:r>
    </w:p>
    <w:tbl>
      <w:tblPr>
        <w:tblW w:w="9595" w:type="dxa"/>
        <w:jc w:val="center"/>
        <w:tblLayout w:type="fixed"/>
        <w:tblLook w:val="04A0" w:firstRow="1" w:lastRow="0" w:firstColumn="1" w:lastColumn="0" w:noHBand="0" w:noVBand="1"/>
      </w:tblPr>
      <w:tblGrid>
        <w:gridCol w:w="801"/>
        <w:gridCol w:w="2602"/>
        <w:gridCol w:w="2685"/>
        <w:gridCol w:w="3507"/>
      </w:tblGrid>
      <w:tr w:rsidR="00713F3F" w:rsidRPr="0081175C" w14:paraId="6EB7B331" w14:textId="77777777" w:rsidTr="00886F60">
        <w:trPr>
          <w:trHeight w:val="20"/>
          <w:tblHeader/>
          <w:jc w:val="center"/>
        </w:trPr>
        <w:tc>
          <w:tcPr>
            <w:tcW w:w="801" w:type="dxa"/>
            <w:tcBorders>
              <w:top w:val="single" w:sz="4" w:space="0" w:color="000000"/>
              <w:left w:val="single" w:sz="4" w:space="0" w:color="000000"/>
              <w:bottom w:val="single" w:sz="4" w:space="0" w:color="000000"/>
              <w:right w:val="nil"/>
            </w:tcBorders>
            <w:vAlign w:val="center"/>
            <w:hideMark/>
          </w:tcPr>
          <w:p w14:paraId="1E698B9E" w14:textId="77777777" w:rsidR="00713F3F" w:rsidRPr="0081175C" w:rsidRDefault="00713F3F" w:rsidP="00B96313">
            <w:pPr>
              <w:pStyle w:val="afffff"/>
              <w:rPr>
                <w:rFonts w:eastAsia="Calibri"/>
                <w:sz w:val="24"/>
                <w:szCs w:val="24"/>
              </w:rPr>
            </w:pPr>
            <w:r w:rsidRPr="0081175C">
              <w:rPr>
                <w:rFonts w:eastAsia="Calibri"/>
                <w:sz w:val="24"/>
                <w:szCs w:val="24"/>
              </w:rPr>
              <w:lastRenderedPageBreak/>
              <w:t xml:space="preserve">№ </w:t>
            </w:r>
          </w:p>
          <w:p w14:paraId="521DEC63" w14:textId="77777777" w:rsidR="00713F3F" w:rsidRPr="0081175C" w:rsidRDefault="00713F3F" w:rsidP="00B96313">
            <w:pPr>
              <w:pStyle w:val="afffff"/>
              <w:rPr>
                <w:rFonts w:eastAsia="Calibri"/>
                <w:sz w:val="24"/>
                <w:szCs w:val="24"/>
              </w:rPr>
            </w:pPr>
            <w:r w:rsidRPr="0081175C">
              <w:rPr>
                <w:rFonts w:eastAsia="Calibri"/>
                <w:sz w:val="24"/>
                <w:szCs w:val="24"/>
              </w:rPr>
              <w:t>п/п</w:t>
            </w:r>
          </w:p>
        </w:tc>
        <w:tc>
          <w:tcPr>
            <w:tcW w:w="2602" w:type="dxa"/>
            <w:tcBorders>
              <w:top w:val="single" w:sz="4" w:space="0" w:color="000000"/>
              <w:left w:val="single" w:sz="4" w:space="0" w:color="000000"/>
              <w:bottom w:val="single" w:sz="4" w:space="0" w:color="000000"/>
              <w:right w:val="nil"/>
            </w:tcBorders>
            <w:vAlign w:val="center"/>
            <w:hideMark/>
          </w:tcPr>
          <w:p w14:paraId="61027073" w14:textId="77777777" w:rsidR="00713F3F" w:rsidRPr="0081175C" w:rsidRDefault="00713F3F" w:rsidP="00B96313">
            <w:pPr>
              <w:pStyle w:val="afffff"/>
              <w:rPr>
                <w:rFonts w:eastAsia="Calibri"/>
                <w:sz w:val="24"/>
                <w:szCs w:val="24"/>
              </w:rPr>
            </w:pPr>
            <w:r w:rsidRPr="0081175C">
              <w:rPr>
                <w:rFonts w:eastAsia="Calibri"/>
                <w:sz w:val="24"/>
                <w:szCs w:val="24"/>
              </w:rPr>
              <w:t>Источник природной ЧС</w:t>
            </w:r>
          </w:p>
        </w:tc>
        <w:tc>
          <w:tcPr>
            <w:tcW w:w="2685" w:type="dxa"/>
            <w:tcBorders>
              <w:top w:val="single" w:sz="4" w:space="0" w:color="000000"/>
              <w:left w:val="single" w:sz="4" w:space="0" w:color="000000"/>
              <w:bottom w:val="single" w:sz="4" w:space="0" w:color="000000"/>
              <w:right w:val="nil"/>
            </w:tcBorders>
            <w:vAlign w:val="center"/>
            <w:hideMark/>
          </w:tcPr>
          <w:p w14:paraId="35A0C77E" w14:textId="77777777" w:rsidR="00713F3F" w:rsidRPr="0081175C" w:rsidRDefault="00713F3F" w:rsidP="00B96313">
            <w:pPr>
              <w:pStyle w:val="afffff"/>
              <w:rPr>
                <w:rFonts w:eastAsia="Calibri"/>
                <w:sz w:val="24"/>
                <w:szCs w:val="24"/>
              </w:rPr>
            </w:pPr>
            <w:r w:rsidRPr="0081175C">
              <w:rPr>
                <w:rFonts w:eastAsia="Calibri"/>
                <w:sz w:val="24"/>
                <w:szCs w:val="24"/>
              </w:rPr>
              <w:t>Наименование поражающего фактора</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7411ECD6" w14:textId="77777777" w:rsidR="00713F3F" w:rsidRPr="0081175C" w:rsidRDefault="00713F3F" w:rsidP="00B96313">
            <w:pPr>
              <w:pStyle w:val="afffff"/>
              <w:rPr>
                <w:rFonts w:eastAsia="Calibri"/>
                <w:sz w:val="24"/>
                <w:szCs w:val="24"/>
              </w:rPr>
            </w:pPr>
            <w:r w:rsidRPr="0081175C">
              <w:rPr>
                <w:rFonts w:eastAsia="Calibri"/>
                <w:sz w:val="24"/>
                <w:szCs w:val="24"/>
              </w:rPr>
              <w:t>Характер действия, проявления поражающего фактора источника природной ЧС</w:t>
            </w:r>
          </w:p>
        </w:tc>
      </w:tr>
      <w:tr w:rsidR="00713F3F" w:rsidRPr="0081175C" w14:paraId="1092FEBC" w14:textId="77777777" w:rsidTr="00886F60">
        <w:trPr>
          <w:trHeight w:val="20"/>
          <w:jc w:val="center"/>
        </w:trPr>
        <w:tc>
          <w:tcPr>
            <w:tcW w:w="9595" w:type="dxa"/>
            <w:gridSpan w:val="4"/>
            <w:tcBorders>
              <w:top w:val="single" w:sz="4" w:space="0" w:color="000000"/>
              <w:left w:val="single" w:sz="4" w:space="0" w:color="000000"/>
              <w:bottom w:val="single" w:sz="4" w:space="0" w:color="000000"/>
              <w:right w:val="single" w:sz="4" w:space="0" w:color="000000"/>
            </w:tcBorders>
            <w:vAlign w:val="center"/>
            <w:hideMark/>
          </w:tcPr>
          <w:p w14:paraId="18625CE8" w14:textId="77777777" w:rsidR="00713F3F" w:rsidRPr="0081175C" w:rsidRDefault="00713F3F" w:rsidP="00B96313">
            <w:pPr>
              <w:pStyle w:val="afffff"/>
              <w:keepNext w:val="0"/>
              <w:keepLines w:val="0"/>
              <w:widowControl w:val="0"/>
              <w:numPr>
                <w:ilvl w:val="0"/>
                <w:numId w:val="14"/>
              </w:numPr>
              <w:ind w:left="0" w:firstLine="0"/>
              <w:rPr>
                <w:rFonts w:eastAsia="Calibri"/>
                <w:sz w:val="24"/>
                <w:szCs w:val="24"/>
              </w:rPr>
            </w:pPr>
            <w:r w:rsidRPr="0081175C">
              <w:rPr>
                <w:rFonts w:eastAsia="Calibri"/>
                <w:sz w:val="24"/>
                <w:szCs w:val="24"/>
              </w:rPr>
              <w:t>Опасные метеорологические явления и процессы</w:t>
            </w:r>
          </w:p>
        </w:tc>
      </w:tr>
      <w:tr w:rsidR="00713F3F" w:rsidRPr="0081175C" w14:paraId="11F1BE02"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72432C97" w14:textId="77777777" w:rsidR="00713F3F" w:rsidRPr="0081175C" w:rsidRDefault="00265D65" w:rsidP="00B96313">
            <w:pPr>
              <w:pStyle w:val="afffff0"/>
              <w:widowControl w:val="0"/>
              <w:rPr>
                <w:rFonts w:eastAsia="Calibri"/>
                <w:sz w:val="24"/>
                <w:szCs w:val="24"/>
              </w:rPr>
            </w:pPr>
            <w:r>
              <w:rPr>
                <w:rFonts w:eastAsia="Calibri"/>
                <w:sz w:val="24"/>
                <w:szCs w:val="24"/>
              </w:rPr>
              <w:t>1</w:t>
            </w:r>
            <w:r w:rsidR="00713F3F" w:rsidRPr="0081175C">
              <w:rPr>
                <w:rFonts w:eastAsia="Calibri"/>
                <w:sz w:val="24"/>
                <w:szCs w:val="24"/>
              </w:rPr>
              <w:t>.1</w:t>
            </w:r>
          </w:p>
        </w:tc>
        <w:tc>
          <w:tcPr>
            <w:tcW w:w="2602" w:type="dxa"/>
            <w:tcBorders>
              <w:top w:val="single" w:sz="4" w:space="0" w:color="000000"/>
              <w:left w:val="single" w:sz="4" w:space="0" w:color="000000"/>
              <w:bottom w:val="single" w:sz="4" w:space="0" w:color="000000"/>
              <w:right w:val="nil"/>
            </w:tcBorders>
            <w:vAlign w:val="center"/>
            <w:hideMark/>
          </w:tcPr>
          <w:p w14:paraId="161282D6" w14:textId="77777777" w:rsidR="00713F3F" w:rsidRPr="0081175C" w:rsidRDefault="00713F3F" w:rsidP="00B96313">
            <w:pPr>
              <w:pStyle w:val="afffff0"/>
              <w:widowControl w:val="0"/>
              <w:rPr>
                <w:rFonts w:eastAsia="Calibri"/>
                <w:sz w:val="24"/>
                <w:szCs w:val="24"/>
              </w:rPr>
            </w:pPr>
            <w:r w:rsidRPr="0081175C">
              <w:rPr>
                <w:sz w:val="24"/>
                <w:szCs w:val="24"/>
              </w:rPr>
              <w:t>Сильный ветер (шторм, шквал, ураган)</w:t>
            </w:r>
          </w:p>
        </w:tc>
        <w:tc>
          <w:tcPr>
            <w:tcW w:w="2685" w:type="dxa"/>
            <w:tcBorders>
              <w:top w:val="single" w:sz="4" w:space="0" w:color="000000"/>
              <w:left w:val="single" w:sz="4" w:space="0" w:color="000000"/>
              <w:bottom w:val="single" w:sz="4" w:space="0" w:color="000000"/>
              <w:right w:val="nil"/>
            </w:tcBorders>
            <w:vAlign w:val="center"/>
            <w:hideMark/>
          </w:tcPr>
          <w:p w14:paraId="5F320775" w14:textId="77777777" w:rsidR="00713F3F" w:rsidRPr="0081175C" w:rsidRDefault="00713F3F" w:rsidP="00B96313">
            <w:pPr>
              <w:pStyle w:val="afffff0"/>
              <w:widowControl w:val="0"/>
              <w:rPr>
                <w:rFonts w:eastAsia="Calibri"/>
                <w:sz w:val="24"/>
                <w:szCs w:val="24"/>
              </w:rPr>
            </w:pPr>
            <w:r w:rsidRPr="0081175C">
              <w:rPr>
                <w:rFonts w:eastAsia="Calibri"/>
                <w:sz w:val="24"/>
                <w:szCs w:val="24"/>
              </w:rPr>
              <w:t>Аэродинамический</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1D550ACB" w14:textId="77777777" w:rsidR="00713F3F" w:rsidRPr="0081175C" w:rsidRDefault="00713F3F" w:rsidP="00B96313">
            <w:pPr>
              <w:pStyle w:val="afffff0"/>
              <w:widowControl w:val="0"/>
              <w:rPr>
                <w:rFonts w:eastAsia="Calibri"/>
                <w:sz w:val="24"/>
                <w:szCs w:val="24"/>
              </w:rPr>
            </w:pPr>
            <w:r w:rsidRPr="0081175C">
              <w:rPr>
                <w:rFonts w:eastAsia="Calibri"/>
                <w:sz w:val="24"/>
                <w:szCs w:val="24"/>
              </w:rPr>
              <w:t>Ветровой поток</w:t>
            </w:r>
          </w:p>
          <w:p w14:paraId="628BC7D0" w14:textId="77777777" w:rsidR="00713F3F" w:rsidRPr="0081175C" w:rsidRDefault="00713F3F" w:rsidP="00B96313">
            <w:pPr>
              <w:pStyle w:val="afffff0"/>
              <w:widowControl w:val="0"/>
              <w:rPr>
                <w:rFonts w:eastAsia="Calibri"/>
                <w:sz w:val="24"/>
                <w:szCs w:val="24"/>
              </w:rPr>
            </w:pPr>
            <w:r w:rsidRPr="0081175C">
              <w:rPr>
                <w:rFonts w:eastAsia="Calibri"/>
                <w:sz w:val="24"/>
                <w:szCs w:val="24"/>
              </w:rPr>
              <w:t>Ветровая нагрузка</w:t>
            </w:r>
          </w:p>
          <w:p w14:paraId="277D6E00" w14:textId="77777777" w:rsidR="00713F3F" w:rsidRPr="0081175C" w:rsidRDefault="00713F3F" w:rsidP="00B96313">
            <w:pPr>
              <w:pStyle w:val="afffff0"/>
              <w:widowControl w:val="0"/>
              <w:rPr>
                <w:rFonts w:eastAsia="Calibri"/>
                <w:sz w:val="24"/>
                <w:szCs w:val="24"/>
              </w:rPr>
            </w:pPr>
            <w:r w:rsidRPr="0081175C">
              <w:rPr>
                <w:rFonts w:eastAsia="Calibri"/>
                <w:sz w:val="24"/>
                <w:szCs w:val="24"/>
              </w:rPr>
              <w:t>Аэродинамическое давление Вибрация</w:t>
            </w:r>
          </w:p>
        </w:tc>
      </w:tr>
      <w:tr w:rsidR="00713F3F" w:rsidRPr="0081175C" w14:paraId="1E5D879D"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02131B90" w14:textId="77777777" w:rsidR="00713F3F" w:rsidRPr="0081175C" w:rsidRDefault="00265D65" w:rsidP="00B96313">
            <w:pPr>
              <w:pStyle w:val="afffff0"/>
              <w:widowControl w:val="0"/>
              <w:rPr>
                <w:rFonts w:eastAsia="Calibri"/>
                <w:sz w:val="24"/>
                <w:szCs w:val="24"/>
              </w:rPr>
            </w:pPr>
            <w:r>
              <w:rPr>
                <w:rFonts w:eastAsia="Calibri"/>
                <w:sz w:val="24"/>
                <w:szCs w:val="24"/>
              </w:rPr>
              <w:t>1</w:t>
            </w:r>
            <w:r w:rsidR="00713F3F" w:rsidRPr="0081175C">
              <w:rPr>
                <w:rFonts w:eastAsia="Calibri"/>
                <w:sz w:val="24"/>
                <w:szCs w:val="24"/>
              </w:rPr>
              <w:t>.2</w:t>
            </w:r>
          </w:p>
        </w:tc>
        <w:tc>
          <w:tcPr>
            <w:tcW w:w="2602" w:type="dxa"/>
            <w:tcBorders>
              <w:top w:val="single" w:sz="4" w:space="0" w:color="000000"/>
              <w:left w:val="single" w:sz="4" w:space="0" w:color="000000"/>
              <w:bottom w:val="single" w:sz="4" w:space="0" w:color="000000"/>
              <w:right w:val="nil"/>
            </w:tcBorders>
            <w:vAlign w:val="center"/>
            <w:hideMark/>
          </w:tcPr>
          <w:p w14:paraId="321505B5" w14:textId="77777777" w:rsidR="00713F3F" w:rsidRPr="0081175C" w:rsidRDefault="00713F3F" w:rsidP="00B96313">
            <w:pPr>
              <w:pStyle w:val="afffff0"/>
              <w:widowControl w:val="0"/>
              <w:rPr>
                <w:sz w:val="24"/>
                <w:szCs w:val="24"/>
              </w:rPr>
            </w:pPr>
            <w:r w:rsidRPr="0081175C">
              <w:rPr>
                <w:sz w:val="24"/>
                <w:szCs w:val="24"/>
              </w:rPr>
              <w:t>Сильные осадки</w:t>
            </w:r>
          </w:p>
        </w:tc>
        <w:tc>
          <w:tcPr>
            <w:tcW w:w="2685" w:type="dxa"/>
            <w:tcBorders>
              <w:top w:val="single" w:sz="4" w:space="0" w:color="000000"/>
              <w:left w:val="single" w:sz="4" w:space="0" w:color="000000"/>
              <w:bottom w:val="single" w:sz="4" w:space="0" w:color="000000"/>
              <w:right w:val="nil"/>
            </w:tcBorders>
            <w:vAlign w:val="center"/>
          </w:tcPr>
          <w:p w14:paraId="6B88B28A" w14:textId="77777777" w:rsidR="00713F3F" w:rsidRPr="0081175C" w:rsidRDefault="00713F3F" w:rsidP="00B96313">
            <w:pPr>
              <w:pStyle w:val="afffff0"/>
              <w:widowControl w:val="0"/>
              <w:rPr>
                <w:rFonts w:eastAsia="Calibri"/>
                <w:sz w:val="24"/>
                <w:szCs w:val="24"/>
              </w:rPr>
            </w:pPr>
          </w:p>
        </w:tc>
        <w:tc>
          <w:tcPr>
            <w:tcW w:w="3507" w:type="dxa"/>
            <w:tcBorders>
              <w:top w:val="single" w:sz="4" w:space="0" w:color="000000"/>
              <w:left w:val="single" w:sz="4" w:space="0" w:color="000000"/>
              <w:bottom w:val="single" w:sz="4" w:space="0" w:color="000000"/>
              <w:right w:val="single" w:sz="4" w:space="0" w:color="000000"/>
            </w:tcBorders>
            <w:vAlign w:val="center"/>
          </w:tcPr>
          <w:p w14:paraId="76365B67" w14:textId="77777777" w:rsidR="00713F3F" w:rsidRPr="0081175C" w:rsidRDefault="00713F3F" w:rsidP="00B96313">
            <w:pPr>
              <w:pStyle w:val="afffff0"/>
              <w:widowControl w:val="0"/>
              <w:rPr>
                <w:rFonts w:eastAsia="Calibri"/>
                <w:sz w:val="24"/>
                <w:szCs w:val="24"/>
              </w:rPr>
            </w:pPr>
          </w:p>
        </w:tc>
      </w:tr>
      <w:tr w:rsidR="00713F3F" w:rsidRPr="0081175C" w14:paraId="088C0638"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05285BFE" w14:textId="77777777" w:rsidR="00713F3F" w:rsidRPr="0081175C" w:rsidRDefault="00265D65" w:rsidP="00B96313">
            <w:pPr>
              <w:pStyle w:val="afffff0"/>
              <w:widowControl w:val="0"/>
              <w:rPr>
                <w:rFonts w:eastAsia="Calibri"/>
                <w:sz w:val="24"/>
                <w:szCs w:val="24"/>
              </w:rPr>
            </w:pPr>
            <w:r>
              <w:rPr>
                <w:rFonts w:eastAsia="Calibri"/>
                <w:sz w:val="24"/>
                <w:szCs w:val="24"/>
              </w:rPr>
              <w:t>1</w:t>
            </w:r>
            <w:r w:rsidR="00713F3F" w:rsidRPr="0081175C">
              <w:rPr>
                <w:rFonts w:eastAsia="Calibri"/>
                <w:sz w:val="24"/>
                <w:szCs w:val="24"/>
              </w:rPr>
              <w:t>.2.1</w:t>
            </w:r>
          </w:p>
        </w:tc>
        <w:tc>
          <w:tcPr>
            <w:tcW w:w="2602" w:type="dxa"/>
            <w:tcBorders>
              <w:top w:val="single" w:sz="4" w:space="0" w:color="000000"/>
              <w:left w:val="single" w:sz="4" w:space="0" w:color="000000"/>
              <w:bottom w:val="single" w:sz="4" w:space="0" w:color="000000"/>
              <w:right w:val="nil"/>
            </w:tcBorders>
            <w:vAlign w:val="center"/>
            <w:hideMark/>
          </w:tcPr>
          <w:p w14:paraId="785DDD76" w14:textId="77777777" w:rsidR="00713F3F" w:rsidRPr="0081175C" w:rsidRDefault="00713F3F" w:rsidP="00B96313">
            <w:pPr>
              <w:pStyle w:val="afffff0"/>
              <w:widowControl w:val="0"/>
              <w:rPr>
                <w:sz w:val="24"/>
                <w:szCs w:val="24"/>
              </w:rPr>
            </w:pPr>
            <w:r w:rsidRPr="0081175C">
              <w:rPr>
                <w:sz w:val="24"/>
                <w:szCs w:val="24"/>
              </w:rPr>
              <w:t>Продолжительный дождь (ливень)</w:t>
            </w:r>
          </w:p>
        </w:tc>
        <w:tc>
          <w:tcPr>
            <w:tcW w:w="2685" w:type="dxa"/>
            <w:tcBorders>
              <w:top w:val="single" w:sz="4" w:space="0" w:color="000000"/>
              <w:left w:val="single" w:sz="4" w:space="0" w:color="000000"/>
              <w:bottom w:val="single" w:sz="4" w:space="0" w:color="000000"/>
              <w:right w:val="nil"/>
            </w:tcBorders>
            <w:vAlign w:val="center"/>
            <w:hideMark/>
          </w:tcPr>
          <w:p w14:paraId="4405EEEE" w14:textId="77777777" w:rsidR="00713F3F" w:rsidRPr="0081175C" w:rsidRDefault="00713F3F" w:rsidP="00B96313">
            <w:pPr>
              <w:pStyle w:val="afffff0"/>
              <w:widowControl w:val="0"/>
              <w:rPr>
                <w:sz w:val="24"/>
                <w:szCs w:val="24"/>
              </w:rPr>
            </w:pPr>
            <w:r w:rsidRPr="0081175C">
              <w:rPr>
                <w:sz w:val="24"/>
                <w:szCs w:val="24"/>
              </w:rPr>
              <w:t>Гидродинамический</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32ABEC11" w14:textId="77777777" w:rsidR="00713F3F" w:rsidRPr="0081175C" w:rsidRDefault="00713F3F" w:rsidP="00B96313">
            <w:pPr>
              <w:pStyle w:val="afffff0"/>
              <w:widowControl w:val="0"/>
              <w:rPr>
                <w:sz w:val="24"/>
                <w:szCs w:val="24"/>
              </w:rPr>
            </w:pPr>
            <w:r w:rsidRPr="0081175C">
              <w:rPr>
                <w:sz w:val="24"/>
                <w:szCs w:val="24"/>
              </w:rPr>
              <w:t>Поток (течение) воды</w:t>
            </w:r>
          </w:p>
        </w:tc>
      </w:tr>
      <w:tr w:rsidR="00713F3F" w:rsidRPr="0081175C" w14:paraId="60C5817A"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7ED7551A" w14:textId="77777777" w:rsidR="00713F3F" w:rsidRPr="0081175C" w:rsidRDefault="00265D65" w:rsidP="00B96313">
            <w:pPr>
              <w:pStyle w:val="afffff0"/>
              <w:widowControl w:val="0"/>
              <w:rPr>
                <w:rFonts w:eastAsia="Calibri"/>
                <w:sz w:val="24"/>
                <w:szCs w:val="24"/>
              </w:rPr>
            </w:pPr>
            <w:r>
              <w:rPr>
                <w:rFonts w:eastAsia="Calibri"/>
                <w:sz w:val="24"/>
                <w:szCs w:val="24"/>
              </w:rPr>
              <w:t>1</w:t>
            </w:r>
            <w:r w:rsidR="00713F3F" w:rsidRPr="0081175C">
              <w:rPr>
                <w:rFonts w:eastAsia="Calibri"/>
                <w:sz w:val="24"/>
                <w:szCs w:val="24"/>
              </w:rPr>
              <w:t>.2.2</w:t>
            </w:r>
          </w:p>
        </w:tc>
        <w:tc>
          <w:tcPr>
            <w:tcW w:w="2602" w:type="dxa"/>
            <w:tcBorders>
              <w:top w:val="single" w:sz="4" w:space="0" w:color="000000"/>
              <w:left w:val="single" w:sz="4" w:space="0" w:color="000000"/>
              <w:bottom w:val="single" w:sz="4" w:space="0" w:color="000000"/>
              <w:right w:val="nil"/>
            </w:tcBorders>
            <w:vAlign w:val="center"/>
            <w:hideMark/>
          </w:tcPr>
          <w:p w14:paraId="25E8C095" w14:textId="77777777" w:rsidR="00713F3F" w:rsidRPr="0081175C" w:rsidRDefault="00713F3F" w:rsidP="00B96313">
            <w:pPr>
              <w:pStyle w:val="afffff0"/>
              <w:widowControl w:val="0"/>
              <w:rPr>
                <w:rFonts w:eastAsia="Calibri"/>
                <w:sz w:val="24"/>
                <w:szCs w:val="24"/>
              </w:rPr>
            </w:pPr>
            <w:r w:rsidRPr="0081175C">
              <w:rPr>
                <w:rFonts w:eastAsia="Calibri"/>
                <w:sz w:val="24"/>
                <w:szCs w:val="24"/>
              </w:rPr>
              <w:t>Сильный снегопад</w:t>
            </w:r>
          </w:p>
        </w:tc>
        <w:tc>
          <w:tcPr>
            <w:tcW w:w="2685" w:type="dxa"/>
            <w:tcBorders>
              <w:top w:val="single" w:sz="4" w:space="0" w:color="000000"/>
              <w:left w:val="single" w:sz="4" w:space="0" w:color="000000"/>
              <w:bottom w:val="single" w:sz="4" w:space="0" w:color="000000"/>
              <w:right w:val="nil"/>
            </w:tcBorders>
            <w:vAlign w:val="center"/>
            <w:hideMark/>
          </w:tcPr>
          <w:p w14:paraId="6D30CA99" w14:textId="77777777" w:rsidR="00713F3F" w:rsidRPr="0081175C" w:rsidRDefault="00713F3F" w:rsidP="00B96313">
            <w:pPr>
              <w:pStyle w:val="afffff0"/>
              <w:widowControl w:val="0"/>
              <w:rPr>
                <w:rFonts w:eastAsia="Calibri"/>
                <w:sz w:val="24"/>
                <w:szCs w:val="24"/>
              </w:rPr>
            </w:pPr>
            <w:r w:rsidRPr="0081175C">
              <w:rPr>
                <w:rFonts w:eastAsia="Calibri"/>
                <w:sz w:val="24"/>
                <w:szCs w:val="24"/>
              </w:rPr>
              <w:t>Гидродинамический</w:t>
            </w:r>
          </w:p>
        </w:tc>
        <w:tc>
          <w:tcPr>
            <w:tcW w:w="3507" w:type="dxa"/>
            <w:tcBorders>
              <w:top w:val="single" w:sz="4" w:space="0" w:color="000000"/>
              <w:left w:val="single" w:sz="4" w:space="0" w:color="000000"/>
              <w:bottom w:val="single" w:sz="4" w:space="0" w:color="000000"/>
              <w:right w:val="single" w:sz="4" w:space="0" w:color="000000"/>
            </w:tcBorders>
            <w:hideMark/>
          </w:tcPr>
          <w:p w14:paraId="03D951D0" w14:textId="77777777" w:rsidR="00713F3F" w:rsidRPr="0081175C" w:rsidRDefault="00713F3F" w:rsidP="00B96313">
            <w:pPr>
              <w:pStyle w:val="afffff0"/>
              <w:widowControl w:val="0"/>
              <w:rPr>
                <w:rFonts w:eastAsia="Calibri"/>
                <w:sz w:val="24"/>
                <w:szCs w:val="24"/>
              </w:rPr>
            </w:pPr>
            <w:r w:rsidRPr="0081175C">
              <w:rPr>
                <w:rFonts w:eastAsia="Calibri"/>
                <w:sz w:val="24"/>
                <w:szCs w:val="24"/>
              </w:rPr>
              <w:t xml:space="preserve">Снеговая нагрузка </w:t>
            </w:r>
          </w:p>
          <w:p w14:paraId="43244059" w14:textId="77777777" w:rsidR="00713F3F" w:rsidRPr="0081175C" w:rsidRDefault="00713F3F" w:rsidP="00B96313">
            <w:pPr>
              <w:pStyle w:val="afffff0"/>
              <w:widowControl w:val="0"/>
              <w:rPr>
                <w:rFonts w:eastAsia="Calibri"/>
                <w:sz w:val="24"/>
                <w:szCs w:val="24"/>
              </w:rPr>
            </w:pPr>
            <w:r w:rsidRPr="0081175C">
              <w:rPr>
                <w:rFonts w:eastAsia="Calibri"/>
                <w:sz w:val="24"/>
                <w:szCs w:val="24"/>
              </w:rPr>
              <w:t>Снежные заносы</w:t>
            </w:r>
          </w:p>
        </w:tc>
      </w:tr>
      <w:tr w:rsidR="00713F3F" w:rsidRPr="0081175C" w14:paraId="7171D208"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14051BC9" w14:textId="77777777" w:rsidR="00713F3F" w:rsidRPr="0081175C" w:rsidRDefault="00265D65" w:rsidP="00B96313">
            <w:pPr>
              <w:pStyle w:val="afffff0"/>
              <w:widowControl w:val="0"/>
              <w:rPr>
                <w:rFonts w:eastAsia="Calibri"/>
                <w:sz w:val="24"/>
                <w:szCs w:val="24"/>
              </w:rPr>
            </w:pPr>
            <w:r>
              <w:rPr>
                <w:rFonts w:eastAsia="Calibri"/>
                <w:sz w:val="24"/>
                <w:szCs w:val="24"/>
              </w:rPr>
              <w:t>1</w:t>
            </w:r>
            <w:r w:rsidR="00713F3F" w:rsidRPr="0081175C">
              <w:rPr>
                <w:rFonts w:eastAsia="Calibri"/>
                <w:sz w:val="24"/>
                <w:szCs w:val="24"/>
              </w:rPr>
              <w:t>.2.3</w:t>
            </w:r>
          </w:p>
        </w:tc>
        <w:tc>
          <w:tcPr>
            <w:tcW w:w="2602" w:type="dxa"/>
            <w:tcBorders>
              <w:top w:val="single" w:sz="4" w:space="0" w:color="000000"/>
              <w:left w:val="single" w:sz="4" w:space="0" w:color="000000"/>
              <w:bottom w:val="single" w:sz="4" w:space="0" w:color="000000"/>
              <w:right w:val="nil"/>
            </w:tcBorders>
            <w:vAlign w:val="center"/>
            <w:hideMark/>
          </w:tcPr>
          <w:p w14:paraId="2307A82A" w14:textId="77777777" w:rsidR="00713F3F" w:rsidRPr="0081175C" w:rsidRDefault="00713F3F" w:rsidP="00B96313">
            <w:pPr>
              <w:pStyle w:val="afffff0"/>
              <w:widowControl w:val="0"/>
              <w:rPr>
                <w:rFonts w:eastAsia="Calibri"/>
                <w:sz w:val="24"/>
                <w:szCs w:val="24"/>
              </w:rPr>
            </w:pPr>
            <w:r w:rsidRPr="0081175C">
              <w:rPr>
                <w:rFonts w:eastAsia="Calibri"/>
                <w:sz w:val="24"/>
                <w:szCs w:val="24"/>
              </w:rPr>
              <w:t>Сильная метель</w:t>
            </w:r>
          </w:p>
        </w:tc>
        <w:tc>
          <w:tcPr>
            <w:tcW w:w="2685" w:type="dxa"/>
            <w:tcBorders>
              <w:top w:val="single" w:sz="4" w:space="0" w:color="000000"/>
              <w:left w:val="single" w:sz="4" w:space="0" w:color="000000"/>
              <w:bottom w:val="single" w:sz="4" w:space="0" w:color="000000"/>
              <w:right w:val="nil"/>
            </w:tcBorders>
            <w:vAlign w:val="center"/>
            <w:hideMark/>
          </w:tcPr>
          <w:p w14:paraId="77CB2B4C" w14:textId="77777777" w:rsidR="00713F3F" w:rsidRPr="0081175C" w:rsidRDefault="00713F3F" w:rsidP="00B96313">
            <w:pPr>
              <w:pStyle w:val="afffff0"/>
              <w:widowControl w:val="0"/>
              <w:rPr>
                <w:rFonts w:eastAsia="Calibri"/>
                <w:sz w:val="24"/>
                <w:szCs w:val="24"/>
              </w:rPr>
            </w:pPr>
            <w:r w:rsidRPr="0081175C">
              <w:rPr>
                <w:rFonts w:eastAsia="Calibri"/>
                <w:sz w:val="24"/>
                <w:szCs w:val="24"/>
              </w:rPr>
              <w:t>Гидродинамический</w:t>
            </w:r>
          </w:p>
        </w:tc>
        <w:tc>
          <w:tcPr>
            <w:tcW w:w="3507" w:type="dxa"/>
            <w:tcBorders>
              <w:top w:val="single" w:sz="4" w:space="0" w:color="000000"/>
              <w:left w:val="single" w:sz="4" w:space="0" w:color="000000"/>
              <w:bottom w:val="single" w:sz="4" w:space="0" w:color="000000"/>
              <w:right w:val="single" w:sz="4" w:space="0" w:color="000000"/>
            </w:tcBorders>
            <w:hideMark/>
          </w:tcPr>
          <w:p w14:paraId="4848ECDC" w14:textId="77777777" w:rsidR="00713F3F" w:rsidRPr="0081175C" w:rsidRDefault="00713F3F" w:rsidP="00B96313">
            <w:pPr>
              <w:pStyle w:val="afffff0"/>
              <w:widowControl w:val="0"/>
              <w:rPr>
                <w:rFonts w:eastAsia="Calibri"/>
                <w:sz w:val="24"/>
                <w:szCs w:val="24"/>
              </w:rPr>
            </w:pPr>
            <w:r w:rsidRPr="0081175C">
              <w:rPr>
                <w:rFonts w:eastAsia="Calibri"/>
                <w:sz w:val="24"/>
                <w:szCs w:val="24"/>
              </w:rPr>
              <w:t xml:space="preserve">Снеговая нагрузка </w:t>
            </w:r>
          </w:p>
          <w:p w14:paraId="30B37D47" w14:textId="77777777" w:rsidR="00713F3F" w:rsidRPr="0081175C" w:rsidRDefault="00713F3F" w:rsidP="00B96313">
            <w:pPr>
              <w:pStyle w:val="afffff0"/>
              <w:widowControl w:val="0"/>
              <w:rPr>
                <w:rFonts w:eastAsia="Calibri"/>
                <w:sz w:val="24"/>
                <w:szCs w:val="24"/>
              </w:rPr>
            </w:pPr>
            <w:r w:rsidRPr="0081175C">
              <w:rPr>
                <w:rFonts w:eastAsia="Calibri"/>
                <w:sz w:val="24"/>
                <w:szCs w:val="24"/>
              </w:rPr>
              <w:t>Снежные заносы</w:t>
            </w:r>
          </w:p>
          <w:p w14:paraId="70D9DFF6" w14:textId="77777777" w:rsidR="00713F3F" w:rsidRPr="0081175C" w:rsidRDefault="00713F3F" w:rsidP="00B96313">
            <w:pPr>
              <w:pStyle w:val="afffff0"/>
              <w:widowControl w:val="0"/>
              <w:rPr>
                <w:rFonts w:eastAsia="Calibri"/>
                <w:sz w:val="24"/>
                <w:szCs w:val="24"/>
              </w:rPr>
            </w:pPr>
            <w:r w:rsidRPr="0081175C">
              <w:rPr>
                <w:rFonts w:eastAsia="Calibri"/>
                <w:sz w:val="24"/>
                <w:szCs w:val="24"/>
              </w:rPr>
              <w:t>Ветровая нагрузка</w:t>
            </w:r>
          </w:p>
        </w:tc>
      </w:tr>
      <w:tr w:rsidR="00713F3F" w:rsidRPr="0081175C" w14:paraId="665E87E4"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36936BE0" w14:textId="77777777" w:rsidR="00713F3F" w:rsidRPr="0081175C" w:rsidRDefault="00265D65" w:rsidP="00B96313">
            <w:pPr>
              <w:pStyle w:val="afffff0"/>
              <w:widowControl w:val="0"/>
              <w:rPr>
                <w:rFonts w:eastAsia="Calibri"/>
                <w:sz w:val="24"/>
                <w:szCs w:val="24"/>
              </w:rPr>
            </w:pPr>
            <w:r>
              <w:rPr>
                <w:rFonts w:eastAsia="Calibri"/>
                <w:sz w:val="24"/>
                <w:szCs w:val="24"/>
              </w:rPr>
              <w:t>1</w:t>
            </w:r>
            <w:r w:rsidR="00713F3F" w:rsidRPr="0081175C">
              <w:rPr>
                <w:rFonts w:eastAsia="Calibri"/>
                <w:sz w:val="24"/>
                <w:szCs w:val="24"/>
              </w:rPr>
              <w:t>.2.4</w:t>
            </w:r>
          </w:p>
        </w:tc>
        <w:tc>
          <w:tcPr>
            <w:tcW w:w="2602" w:type="dxa"/>
            <w:tcBorders>
              <w:top w:val="single" w:sz="4" w:space="0" w:color="000000"/>
              <w:left w:val="single" w:sz="4" w:space="0" w:color="000000"/>
              <w:bottom w:val="single" w:sz="4" w:space="0" w:color="000000"/>
              <w:right w:val="nil"/>
            </w:tcBorders>
            <w:vAlign w:val="center"/>
            <w:hideMark/>
          </w:tcPr>
          <w:p w14:paraId="509E4AAA" w14:textId="77777777" w:rsidR="00713F3F" w:rsidRPr="0081175C" w:rsidRDefault="00713F3F" w:rsidP="00B96313">
            <w:pPr>
              <w:pStyle w:val="afffff0"/>
              <w:widowControl w:val="0"/>
              <w:rPr>
                <w:rFonts w:eastAsia="Calibri"/>
                <w:sz w:val="24"/>
                <w:szCs w:val="24"/>
              </w:rPr>
            </w:pPr>
            <w:r w:rsidRPr="0081175C">
              <w:rPr>
                <w:rFonts w:eastAsia="Calibri"/>
                <w:sz w:val="24"/>
                <w:szCs w:val="24"/>
              </w:rPr>
              <w:t>Гололед</w:t>
            </w:r>
          </w:p>
        </w:tc>
        <w:tc>
          <w:tcPr>
            <w:tcW w:w="2685" w:type="dxa"/>
            <w:tcBorders>
              <w:top w:val="single" w:sz="4" w:space="0" w:color="000000"/>
              <w:left w:val="single" w:sz="4" w:space="0" w:color="000000"/>
              <w:bottom w:val="single" w:sz="4" w:space="0" w:color="000000"/>
              <w:right w:val="nil"/>
            </w:tcBorders>
            <w:vAlign w:val="bottom"/>
            <w:hideMark/>
          </w:tcPr>
          <w:p w14:paraId="63A330E0" w14:textId="77777777" w:rsidR="00713F3F" w:rsidRPr="0081175C" w:rsidRDefault="00713F3F" w:rsidP="00B96313">
            <w:pPr>
              <w:pStyle w:val="afffff0"/>
              <w:widowControl w:val="0"/>
              <w:rPr>
                <w:rFonts w:eastAsia="Calibri"/>
                <w:sz w:val="24"/>
                <w:szCs w:val="24"/>
              </w:rPr>
            </w:pPr>
            <w:r w:rsidRPr="0081175C">
              <w:rPr>
                <w:rFonts w:eastAsia="Calibri"/>
                <w:sz w:val="24"/>
                <w:szCs w:val="24"/>
              </w:rPr>
              <w:t>Гравитационный</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0696E868" w14:textId="77777777" w:rsidR="00713F3F" w:rsidRPr="0081175C" w:rsidRDefault="00713F3F" w:rsidP="00B96313">
            <w:pPr>
              <w:pStyle w:val="afffff0"/>
              <w:widowControl w:val="0"/>
              <w:rPr>
                <w:rFonts w:eastAsia="Calibri"/>
                <w:sz w:val="24"/>
                <w:szCs w:val="24"/>
              </w:rPr>
            </w:pPr>
            <w:r w:rsidRPr="0081175C">
              <w:rPr>
                <w:rFonts w:eastAsia="Calibri"/>
                <w:sz w:val="24"/>
                <w:szCs w:val="24"/>
              </w:rPr>
              <w:t>Гололедная нагрузка</w:t>
            </w:r>
          </w:p>
        </w:tc>
      </w:tr>
      <w:tr w:rsidR="00713F3F" w:rsidRPr="0081175C" w14:paraId="38823BF4"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539012D0" w14:textId="77777777" w:rsidR="00713F3F" w:rsidRPr="0081175C" w:rsidRDefault="00265D65" w:rsidP="00B96313">
            <w:pPr>
              <w:pStyle w:val="afffff0"/>
              <w:widowControl w:val="0"/>
              <w:rPr>
                <w:rFonts w:eastAsia="Calibri"/>
                <w:sz w:val="24"/>
                <w:szCs w:val="24"/>
              </w:rPr>
            </w:pPr>
            <w:r>
              <w:rPr>
                <w:rFonts w:eastAsia="Calibri"/>
                <w:sz w:val="24"/>
                <w:szCs w:val="24"/>
              </w:rPr>
              <w:t>1</w:t>
            </w:r>
            <w:r w:rsidR="00713F3F" w:rsidRPr="0081175C">
              <w:rPr>
                <w:rFonts w:eastAsia="Calibri"/>
                <w:sz w:val="24"/>
                <w:szCs w:val="24"/>
              </w:rPr>
              <w:t>.2.5</w:t>
            </w:r>
          </w:p>
        </w:tc>
        <w:tc>
          <w:tcPr>
            <w:tcW w:w="2602" w:type="dxa"/>
            <w:tcBorders>
              <w:top w:val="single" w:sz="4" w:space="0" w:color="000000"/>
              <w:left w:val="single" w:sz="4" w:space="0" w:color="000000"/>
              <w:bottom w:val="single" w:sz="4" w:space="0" w:color="000000"/>
              <w:right w:val="nil"/>
            </w:tcBorders>
            <w:vAlign w:val="center"/>
            <w:hideMark/>
          </w:tcPr>
          <w:p w14:paraId="592E9F5C" w14:textId="77777777" w:rsidR="00713F3F" w:rsidRPr="0081175C" w:rsidRDefault="00713F3F" w:rsidP="00B96313">
            <w:pPr>
              <w:pStyle w:val="afffff0"/>
              <w:widowControl w:val="0"/>
              <w:rPr>
                <w:rFonts w:eastAsia="Calibri"/>
                <w:sz w:val="24"/>
                <w:szCs w:val="24"/>
              </w:rPr>
            </w:pPr>
            <w:r w:rsidRPr="0081175C">
              <w:rPr>
                <w:rFonts w:eastAsia="Calibri"/>
                <w:sz w:val="24"/>
                <w:szCs w:val="24"/>
              </w:rPr>
              <w:t>Град</w:t>
            </w:r>
          </w:p>
        </w:tc>
        <w:tc>
          <w:tcPr>
            <w:tcW w:w="2685" w:type="dxa"/>
            <w:tcBorders>
              <w:top w:val="single" w:sz="4" w:space="0" w:color="000000"/>
              <w:left w:val="single" w:sz="4" w:space="0" w:color="000000"/>
              <w:bottom w:val="single" w:sz="4" w:space="0" w:color="000000"/>
              <w:right w:val="nil"/>
            </w:tcBorders>
            <w:vAlign w:val="bottom"/>
            <w:hideMark/>
          </w:tcPr>
          <w:p w14:paraId="6CA4788A" w14:textId="77777777" w:rsidR="00713F3F" w:rsidRPr="0081175C" w:rsidRDefault="00713F3F" w:rsidP="00B96313">
            <w:pPr>
              <w:pStyle w:val="afffff0"/>
              <w:widowControl w:val="0"/>
              <w:rPr>
                <w:rFonts w:eastAsia="Calibri"/>
                <w:sz w:val="24"/>
                <w:szCs w:val="24"/>
              </w:rPr>
            </w:pPr>
            <w:r w:rsidRPr="0081175C">
              <w:rPr>
                <w:rFonts w:eastAsia="Calibri"/>
                <w:sz w:val="24"/>
                <w:szCs w:val="24"/>
              </w:rPr>
              <w:t>Динамический</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7CB14A74" w14:textId="77777777" w:rsidR="00713F3F" w:rsidRPr="0081175C" w:rsidRDefault="00713F3F" w:rsidP="00B96313">
            <w:pPr>
              <w:pStyle w:val="afffff0"/>
              <w:widowControl w:val="0"/>
              <w:rPr>
                <w:rFonts w:eastAsia="Calibri"/>
                <w:sz w:val="24"/>
                <w:szCs w:val="24"/>
              </w:rPr>
            </w:pPr>
            <w:r w:rsidRPr="0081175C">
              <w:rPr>
                <w:rFonts w:eastAsia="Calibri"/>
                <w:sz w:val="24"/>
                <w:szCs w:val="24"/>
              </w:rPr>
              <w:t>Удар</w:t>
            </w:r>
          </w:p>
        </w:tc>
      </w:tr>
      <w:tr w:rsidR="00713F3F" w:rsidRPr="0081175C" w14:paraId="5A66401A"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7742C432" w14:textId="77777777" w:rsidR="00713F3F" w:rsidRPr="0081175C" w:rsidRDefault="00265D65" w:rsidP="00B96313">
            <w:pPr>
              <w:pStyle w:val="afffff0"/>
              <w:widowControl w:val="0"/>
              <w:rPr>
                <w:rFonts w:eastAsia="Calibri"/>
                <w:sz w:val="24"/>
                <w:szCs w:val="24"/>
              </w:rPr>
            </w:pPr>
            <w:r>
              <w:rPr>
                <w:rFonts w:eastAsia="Calibri"/>
                <w:sz w:val="24"/>
                <w:szCs w:val="24"/>
              </w:rPr>
              <w:t>1</w:t>
            </w:r>
            <w:r w:rsidR="00713F3F" w:rsidRPr="0081175C">
              <w:rPr>
                <w:rFonts w:eastAsia="Calibri"/>
                <w:sz w:val="24"/>
                <w:szCs w:val="24"/>
              </w:rPr>
              <w:t>.3</w:t>
            </w:r>
          </w:p>
        </w:tc>
        <w:tc>
          <w:tcPr>
            <w:tcW w:w="2602" w:type="dxa"/>
            <w:tcBorders>
              <w:top w:val="single" w:sz="4" w:space="0" w:color="000000"/>
              <w:left w:val="single" w:sz="4" w:space="0" w:color="000000"/>
              <w:bottom w:val="single" w:sz="4" w:space="0" w:color="000000"/>
              <w:right w:val="nil"/>
            </w:tcBorders>
            <w:vAlign w:val="center"/>
            <w:hideMark/>
          </w:tcPr>
          <w:p w14:paraId="576DBA15" w14:textId="77777777" w:rsidR="00713F3F" w:rsidRPr="0081175C" w:rsidRDefault="00713F3F" w:rsidP="00B96313">
            <w:pPr>
              <w:pStyle w:val="afffff0"/>
              <w:widowControl w:val="0"/>
              <w:rPr>
                <w:rFonts w:eastAsia="Calibri"/>
                <w:sz w:val="24"/>
                <w:szCs w:val="24"/>
              </w:rPr>
            </w:pPr>
            <w:r w:rsidRPr="0081175C">
              <w:rPr>
                <w:rFonts w:eastAsia="Calibri"/>
                <w:sz w:val="24"/>
                <w:szCs w:val="24"/>
              </w:rPr>
              <w:t>Туман</w:t>
            </w:r>
          </w:p>
        </w:tc>
        <w:tc>
          <w:tcPr>
            <w:tcW w:w="2685" w:type="dxa"/>
            <w:tcBorders>
              <w:top w:val="single" w:sz="4" w:space="0" w:color="000000"/>
              <w:left w:val="single" w:sz="4" w:space="0" w:color="000000"/>
              <w:bottom w:val="single" w:sz="4" w:space="0" w:color="000000"/>
              <w:right w:val="nil"/>
            </w:tcBorders>
            <w:vAlign w:val="bottom"/>
            <w:hideMark/>
          </w:tcPr>
          <w:p w14:paraId="2788A4A7" w14:textId="77777777" w:rsidR="00713F3F" w:rsidRPr="0081175C" w:rsidRDefault="00713F3F" w:rsidP="00B96313">
            <w:pPr>
              <w:pStyle w:val="afffff0"/>
              <w:widowControl w:val="0"/>
              <w:rPr>
                <w:rFonts w:eastAsia="Calibri"/>
                <w:sz w:val="24"/>
                <w:szCs w:val="24"/>
              </w:rPr>
            </w:pPr>
            <w:r w:rsidRPr="0081175C">
              <w:rPr>
                <w:rFonts w:eastAsia="Calibri"/>
                <w:sz w:val="24"/>
                <w:szCs w:val="24"/>
              </w:rPr>
              <w:t>Теплофизический</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40215929" w14:textId="77777777" w:rsidR="00713F3F" w:rsidRPr="0081175C" w:rsidRDefault="00713F3F" w:rsidP="00B96313">
            <w:pPr>
              <w:pStyle w:val="afffff0"/>
              <w:widowControl w:val="0"/>
              <w:rPr>
                <w:rFonts w:eastAsia="Calibri"/>
                <w:sz w:val="24"/>
                <w:szCs w:val="24"/>
              </w:rPr>
            </w:pPr>
            <w:r w:rsidRPr="0081175C">
              <w:rPr>
                <w:rFonts w:eastAsia="Calibri"/>
                <w:sz w:val="24"/>
                <w:szCs w:val="24"/>
              </w:rPr>
              <w:t>Снижение видимости (помутнение воздуха)</w:t>
            </w:r>
          </w:p>
        </w:tc>
      </w:tr>
      <w:tr w:rsidR="00713F3F" w:rsidRPr="0081175C" w14:paraId="40B510A4"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1FB606DB" w14:textId="77777777" w:rsidR="00713F3F" w:rsidRPr="0081175C" w:rsidRDefault="00265D65" w:rsidP="00B96313">
            <w:pPr>
              <w:pStyle w:val="afffff0"/>
              <w:widowControl w:val="0"/>
              <w:rPr>
                <w:rFonts w:eastAsia="Calibri"/>
                <w:sz w:val="24"/>
                <w:szCs w:val="24"/>
              </w:rPr>
            </w:pPr>
            <w:r>
              <w:rPr>
                <w:rFonts w:eastAsia="Calibri"/>
                <w:sz w:val="24"/>
                <w:szCs w:val="24"/>
              </w:rPr>
              <w:t>1</w:t>
            </w:r>
            <w:r w:rsidR="00713F3F" w:rsidRPr="0081175C">
              <w:rPr>
                <w:rFonts w:eastAsia="Calibri"/>
                <w:sz w:val="24"/>
                <w:szCs w:val="24"/>
              </w:rPr>
              <w:t>.4</w:t>
            </w:r>
          </w:p>
        </w:tc>
        <w:tc>
          <w:tcPr>
            <w:tcW w:w="2602" w:type="dxa"/>
            <w:tcBorders>
              <w:top w:val="single" w:sz="4" w:space="0" w:color="000000"/>
              <w:left w:val="single" w:sz="4" w:space="0" w:color="000000"/>
              <w:bottom w:val="single" w:sz="4" w:space="0" w:color="000000"/>
              <w:right w:val="nil"/>
            </w:tcBorders>
            <w:vAlign w:val="center"/>
            <w:hideMark/>
          </w:tcPr>
          <w:p w14:paraId="2531B822" w14:textId="77777777" w:rsidR="00713F3F" w:rsidRPr="0081175C" w:rsidRDefault="00713F3F" w:rsidP="00B96313">
            <w:pPr>
              <w:pStyle w:val="afffff0"/>
              <w:widowControl w:val="0"/>
              <w:rPr>
                <w:rFonts w:eastAsia="Calibri"/>
                <w:sz w:val="24"/>
                <w:szCs w:val="24"/>
              </w:rPr>
            </w:pPr>
            <w:r w:rsidRPr="0081175C">
              <w:rPr>
                <w:rFonts w:eastAsia="Calibri"/>
                <w:sz w:val="24"/>
                <w:szCs w:val="24"/>
              </w:rPr>
              <w:t>Заморозок</w:t>
            </w:r>
          </w:p>
        </w:tc>
        <w:tc>
          <w:tcPr>
            <w:tcW w:w="2685" w:type="dxa"/>
            <w:tcBorders>
              <w:top w:val="single" w:sz="4" w:space="0" w:color="000000"/>
              <w:left w:val="single" w:sz="4" w:space="0" w:color="000000"/>
              <w:bottom w:val="single" w:sz="4" w:space="0" w:color="000000"/>
              <w:right w:val="nil"/>
            </w:tcBorders>
            <w:vAlign w:val="center"/>
            <w:hideMark/>
          </w:tcPr>
          <w:p w14:paraId="7F71A925" w14:textId="77777777" w:rsidR="00713F3F" w:rsidRPr="0081175C" w:rsidRDefault="00713F3F" w:rsidP="00B96313">
            <w:pPr>
              <w:pStyle w:val="afffff0"/>
              <w:widowControl w:val="0"/>
              <w:rPr>
                <w:rFonts w:eastAsia="Calibri"/>
                <w:sz w:val="24"/>
                <w:szCs w:val="24"/>
              </w:rPr>
            </w:pPr>
            <w:r w:rsidRPr="0081175C">
              <w:rPr>
                <w:rFonts w:eastAsia="Calibri"/>
                <w:sz w:val="24"/>
                <w:szCs w:val="24"/>
              </w:rPr>
              <w:t>Тепловой</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4672E481" w14:textId="77777777" w:rsidR="00713F3F" w:rsidRPr="0081175C" w:rsidRDefault="00713F3F" w:rsidP="00B96313">
            <w:pPr>
              <w:pStyle w:val="afffff0"/>
              <w:widowControl w:val="0"/>
              <w:rPr>
                <w:rFonts w:eastAsia="Calibri"/>
                <w:sz w:val="24"/>
                <w:szCs w:val="24"/>
              </w:rPr>
            </w:pPr>
            <w:r w:rsidRPr="0081175C">
              <w:rPr>
                <w:rFonts w:eastAsia="Calibri"/>
                <w:sz w:val="24"/>
                <w:szCs w:val="24"/>
              </w:rPr>
              <w:t>Охлаждение почвы, воздуха</w:t>
            </w:r>
          </w:p>
        </w:tc>
      </w:tr>
      <w:tr w:rsidR="00713F3F" w:rsidRPr="0081175C" w14:paraId="45D98C01"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7D4C2D01" w14:textId="77777777" w:rsidR="00713F3F" w:rsidRPr="0081175C" w:rsidRDefault="00265D65" w:rsidP="00B96313">
            <w:pPr>
              <w:pStyle w:val="afffff0"/>
              <w:widowControl w:val="0"/>
              <w:rPr>
                <w:rFonts w:eastAsia="Calibri"/>
                <w:sz w:val="24"/>
                <w:szCs w:val="24"/>
              </w:rPr>
            </w:pPr>
            <w:r>
              <w:rPr>
                <w:rFonts w:eastAsia="Calibri"/>
                <w:sz w:val="24"/>
                <w:szCs w:val="24"/>
              </w:rPr>
              <w:t>1</w:t>
            </w:r>
            <w:r w:rsidR="00713F3F" w:rsidRPr="0081175C">
              <w:rPr>
                <w:rFonts w:eastAsia="Calibri"/>
                <w:sz w:val="24"/>
                <w:szCs w:val="24"/>
              </w:rPr>
              <w:t>.5</w:t>
            </w:r>
          </w:p>
        </w:tc>
        <w:tc>
          <w:tcPr>
            <w:tcW w:w="2602" w:type="dxa"/>
            <w:tcBorders>
              <w:top w:val="single" w:sz="4" w:space="0" w:color="000000"/>
              <w:left w:val="single" w:sz="4" w:space="0" w:color="000000"/>
              <w:bottom w:val="single" w:sz="4" w:space="0" w:color="000000"/>
              <w:right w:val="nil"/>
            </w:tcBorders>
            <w:vAlign w:val="center"/>
            <w:hideMark/>
          </w:tcPr>
          <w:p w14:paraId="6E677FDD" w14:textId="77777777" w:rsidR="00713F3F" w:rsidRPr="0081175C" w:rsidRDefault="00713F3F" w:rsidP="00B96313">
            <w:pPr>
              <w:pStyle w:val="afffff0"/>
              <w:widowControl w:val="0"/>
              <w:rPr>
                <w:rFonts w:eastAsia="Calibri"/>
                <w:sz w:val="24"/>
                <w:szCs w:val="24"/>
              </w:rPr>
            </w:pPr>
            <w:r w:rsidRPr="0081175C">
              <w:rPr>
                <w:rFonts w:eastAsia="Calibri"/>
                <w:sz w:val="24"/>
                <w:szCs w:val="24"/>
              </w:rPr>
              <w:t>Засуха</w:t>
            </w:r>
          </w:p>
        </w:tc>
        <w:tc>
          <w:tcPr>
            <w:tcW w:w="2685" w:type="dxa"/>
            <w:tcBorders>
              <w:top w:val="single" w:sz="4" w:space="0" w:color="000000"/>
              <w:left w:val="single" w:sz="4" w:space="0" w:color="000000"/>
              <w:bottom w:val="single" w:sz="4" w:space="0" w:color="000000"/>
              <w:right w:val="nil"/>
            </w:tcBorders>
            <w:vAlign w:val="center"/>
            <w:hideMark/>
          </w:tcPr>
          <w:p w14:paraId="13A12EE9" w14:textId="77777777" w:rsidR="00713F3F" w:rsidRPr="0081175C" w:rsidRDefault="00713F3F" w:rsidP="00B96313">
            <w:pPr>
              <w:pStyle w:val="afffff0"/>
              <w:widowControl w:val="0"/>
              <w:rPr>
                <w:rFonts w:eastAsia="Calibri"/>
                <w:sz w:val="24"/>
                <w:szCs w:val="24"/>
              </w:rPr>
            </w:pPr>
            <w:r w:rsidRPr="0081175C">
              <w:rPr>
                <w:rFonts w:eastAsia="Calibri"/>
                <w:sz w:val="24"/>
                <w:szCs w:val="24"/>
              </w:rPr>
              <w:t>Тепловой</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29914A3B" w14:textId="77777777" w:rsidR="00713F3F" w:rsidRPr="0081175C" w:rsidRDefault="00713F3F" w:rsidP="00B96313">
            <w:pPr>
              <w:pStyle w:val="afffff0"/>
              <w:widowControl w:val="0"/>
              <w:rPr>
                <w:rFonts w:eastAsia="Calibri"/>
                <w:sz w:val="24"/>
                <w:szCs w:val="24"/>
              </w:rPr>
            </w:pPr>
            <w:r w:rsidRPr="0081175C">
              <w:rPr>
                <w:rFonts w:eastAsia="Calibri"/>
                <w:sz w:val="24"/>
                <w:szCs w:val="24"/>
              </w:rPr>
              <w:t>Нагревание почвы, воздуха</w:t>
            </w:r>
          </w:p>
        </w:tc>
      </w:tr>
      <w:tr w:rsidR="00713F3F" w:rsidRPr="0081175C" w14:paraId="40C55AE3" w14:textId="77777777" w:rsidTr="00886F60">
        <w:trPr>
          <w:trHeight w:val="20"/>
          <w:jc w:val="center"/>
        </w:trPr>
        <w:tc>
          <w:tcPr>
            <w:tcW w:w="801" w:type="dxa"/>
            <w:tcBorders>
              <w:top w:val="single" w:sz="4" w:space="0" w:color="000000"/>
              <w:left w:val="single" w:sz="4" w:space="0" w:color="000000"/>
              <w:bottom w:val="single" w:sz="4" w:space="0" w:color="000000"/>
              <w:right w:val="nil"/>
            </w:tcBorders>
            <w:vAlign w:val="center"/>
            <w:hideMark/>
          </w:tcPr>
          <w:p w14:paraId="45DCE2A5" w14:textId="77777777" w:rsidR="00713F3F" w:rsidRPr="0081175C" w:rsidRDefault="00265D65" w:rsidP="00B96313">
            <w:pPr>
              <w:pStyle w:val="afffff0"/>
              <w:widowControl w:val="0"/>
              <w:rPr>
                <w:rFonts w:eastAsia="Calibri"/>
                <w:sz w:val="24"/>
                <w:szCs w:val="24"/>
              </w:rPr>
            </w:pPr>
            <w:r>
              <w:rPr>
                <w:rFonts w:eastAsia="Calibri"/>
                <w:sz w:val="24"/>
                <w:szCs w:val="24"/>
              </w:rPr>
              <w:t>1</w:t>
            </w:r>
            <w:r w:rsidR="00713F3F" w:rsidRPr="0081175C">
              <w:rPr>
                <w:rFonts w:eastAsia="Calibri"/>
                <w:sz w:val="24"/>
                <w:szCs w:val="24"/>
              </w:rPr>
              <w:t>.8</w:t>
            </w:r>
          </w:p>
        </w:tc>
        <w:tc>
          <w:tcPr>
            <w:tcW w:w="2602" w:type="dxa"/>
            <w:tcBorders>
              <w:top w:val="single" w:sz="4" w:space="0" w:color="000000"/>
              <w:left w:val="single" w:sz="4" w:space="0" w:color="000000"/>
              <w:bottom w:val="single" w:sz="4" w:space="0" w:color="000000"/>
              <w:right w:val="nil"/>
            </w:tcBorders>
            <w:vAlign w:val="center"/>
            <w:hideMark/>
          </w:tcPr>
          <w:p w14:paraId="45EFBD71" w14:textId="77777777" w:rsidR="00713F3F" w:rsidRPr="0081175C" w:rsidRDefault="00713F3F" w:rsidP="00B96313">
            <w:pPr>
              <w:pStyle w:val="afffff0"/>
              <w:widowControl w:val="0"/>
              <w:rPr>
                <w:rFonts w:eastAsia="Calibri"/>
                <w:sz w:val="24"/>
                <w:szCs w:val="24"/>
              </w:rPr>
            </w:pPr>
            <w:r w:rsidRPr="0081175C">
              <w:rPr>
                <w:rFonts w:eastAsia="Calibri"/>
                <w:sz w:val="24"/>
                <w:szCs w:val="24"/>
              </w:rPr>
              <w:t>Гроза</w:t>
            </w:r>
          </w:p>
        </w:tc>
        <w:tc>
          <w:tcPr>
            <w:tcW w:w="2685" w:type="dxa"/>
            <w:tcBorders>
              <w:top w:val="single" w:sz="4" w:space="0" w:color="000000"/>
              <w:left w:val="single" w:sz="4" w:space="0" w:color="000000"/>
              <w:bottom w:val="single" w:sz="4" w:space="0" w:color="000000"/>
              <w:right w:val="nil"/>
            </w:tcBorders>
            <w:vAlign w:val="center"/>
            <w:hideMark/>
          </w:tcPr>
          <w:p w14:paraId="1943684D" w14:textId="77777777" w:rsidR="00713F3F" w:rsidRPr="0081175C" w:rsidRDefault="00713F3F" w:rsidP="00B96313">
            <w:pPr>
              <w:pStyle w:val="afffff0"/>
              <w:widowControl w:val="0"/>
              <w:rPr>
                <w:rFonts w:eastAsia="Calibri"/>
                <w:sz w:val="24"/>
                <w:szCs w:val="24"/>
              </w:rPr>
            </w:pPr>
            <w:r w:rsidRPr="0081175C">
              <w:rPr>
                <w:rFonts w:eastAsia="Calibri"/>
                <w:sz w:val="24"/>
                <w:szCs w:val="24"/>
              </w:rPr>
              <w:t>Электрофизический</w:t>
            </w:r>
          </w:p>
        </w:tc>
        <w:tc>
          <w:tcPr>
            <w:tcW w:w="3507" w:type="dxa"/>
            <w:tcBorders>
              <w:top w:val="single" w:sz="4" w:space="0" w:color="000000"/>
              <w:left w:val="single" w:sz="4" w:space="0" w:color="000000"/>
              <w:bottom w:val="single" w:sz="4" w:space="0" w:color="000000"/>
              <w:right w:val="single" w:sz="4" w:space="0" w:color="000000"/>
            </w:tcBorders>
            <w:vAlign w:val="center"/>
            <w:hideMark/>
          </w:tcPr>
          <w:p w14:paraId="4A051A0E" w14:textId="77777777" w:rsidR="00713F3F" w:rsidRPr="0081175C" w:rsidRDefault="00713F3F" w:rsidP="00B96313">
            <w:pPr>
              <w:pStyle w:val="afffff0"/>
              <w:widowControl w:val="0"/>
              <w:rPr>
                <w:rFonts w:eastAsia="Calibri"/>
                <w:sz w:val="24"/>
                <w:szCs w:val="24"/>
              </w:rPr>
            </w:pPr>
            <w:r w:rsidRPr="0081175C">
              <w:rPr>
                <w:rFonts w:eastAsia="Calibri"/>
                <w:sz w:val="24"/>
                <w:szCs w:val="24"/>
              </w:rPr>
              <w:t>Электрические разряды</w:t>
            </w:r>
          </w:p>
        </w:tc>
      </w:tr>
      <w:tr w:rsidR="00713F3F" w:rsidRPr="0081175C" w14:paraId="214B569C" w14:textId="77777777" w:rsidTr="00886F60">
        <w:trPr>
          <w:trHeight w:val="20"/>
          <w:jc w:val="center"/>
        </w:trPr>
        <w:tc>
          <w:tcPr>
            <w:tcW w:w="9595" w:type="dxa"/>
            <w:gridSpan w:val="4"/>
            <w:tcBorders>
              <w:top w:val="single" w:sz="4" w:space="0" w:color="000000"/>
              <w:left w:val="single" w:sz="4" w:space="0" w:color="000000"/>
              <w:bottom w:val="single" w:sz="4" w:space="0" w:color="000000"/>
              <w:right w:val="single" w:sz="4" w:space="0" w:color="000000"/>
            </w:tcBorders>
            <w:vAlign w:val="center"/>
            <w:hideMark/>
          </w:tcPr>
          <w:p w14:paraId="6E3C7B19" w14:textId="77777777" w:rsidR="00713F3F" w:rsidRPr="0081175C" w:rsidRDefault="00713F3F" w:rsidP="00B96313">
            <w:pPr>
              <w:pStyle w:val="afffff"/>
              <w:keepNext w:val="0"/>
              <w:keepLines w:val="0"/>
              <w:widowControl w:val="0"/>
              <w:numPr>
                <w:ilvl w:val="0"/>
                <w:numId w:val="14"/>
              </w:numPr>
              <w:ind w:left="0" w:firstLine="0"/>
              <w:rPr>
                <w:rFonts w:eastAsia="Calibri"/>
                <w:sz w:val="24"/>
                <w:szCs w:val="24"/>
              </w:rPr>
            </w:pPr>
            <w:r w:rsidRPr="0081175C">
              <w:rPr>
                <w:rFonts w:eastAsia="Calibri"/>
                <w:sz w:val="24"/>
                <w:szCs w:val="24"/>
              </w:rPr>
              <w:t>Природные пожары</w:t>
            </w:r>
          </w:p>
        </w:tc>
      </w:tr>
      <w:tr w:rsidR="00713F3F" w:rsidRPr="0081175C" w14:paraId="435E05E3" w14:textId="77777777" w:rsidTr="00886F60">
        <w:trPr>
          <w:trHeight w:val="20"/>
          <w:jc w:val="center"/>
        </w:trPr>
        <w:tc>
          <w:tcPr>
            <w:tcW w:w="801" w:type="dxa"/>
            <w:vMerge w:val="restart"/>
            <w:tcBorders>
              <w:top w:val="single" w:sz="4" w:space="0" w:color="000000"/>
              <w:left w:val="single" w:sz="4" w:space="0" w:color="000000"/>
              <w:bottom w:val="single" w:sz="4" w:space="0" w:color="000000"/>
              <w:right w:val="nil"/>
            </w:tcBorders>
            <w:vAlign w:val="center"/>
            <w:hideMark/>
          </w:tcPr>
          <w:p w14:paraId="62466122" w14:textId="77777777" w:rsidR="00713F3F" w:rsidRPr="0081175C" w:rsidRDefault="00265D65" w:rsidP="00B96313">
            <w:pPr>
              <w:pStyle w:val="afffff0"/>
              <w:widowControl w:val="0"/>
              <w:rPr>
                <w:rFonts w:eastAsia="Calibri"/>
                <w:sz w:val="24"/>
                <w:szCs w:val="24"/>
              </w:rPr>
            </w:pPr>
            <w:r>
              <w:rPr>
                <w:rFonts w:eastAsia="Calibri"/>
                <w:sz w:val="24"/>
                <w:szCs w:val="24"/>
              </w:rPr>
              <w:t>2</w:t>
            </w:r>
            <w:r w:rsidR="00713F3F" w:rsidRPr="0081175C">
              <w:rPr>
                <w:rFonts w:eastAsia="Calibri"/>
                <w:sz w:val="24"/>
                <w:szCs w:val="24"/>
              </w:rPr>
              <w:t>.1</w:t>
            </w:r>
          </w:p>
        </w:tc>
        <w:tc>
          <w:tcPr>
            <w:tcW w:w="2602" w:type="dxa"/>
            <w:vMerge w:val="restart"/>
            <w:tcBorders>
              <w:top w:val="single" w:sz="4" w:space="0" w:color="000000"/>
              <w:left w:val="single" w:sz="4" w:space="0" w:color="000000"/>
              <w:bottom w:val="single" w:sz="4" w:space="0" w:color="000000"/>
              <w:right w:val="nil"/>
            </w:tcBorders>
            <w:vAlign w:val="center"/>
            <w:hideMark/>
          </w:tcPr>
          <w:p w14:paraId="4109339D" w14:textId="77777777" w:rsidR="00713F3F" w:rsidRPr="0081175C" w:rsidRDefault="00713F3F" w:rsidP="00B96313">
            <w:pPr>
              <w:pStyle w:val="afffff0"/>
              <w:widowControl w:val="0"/>
              <w:rPr>
                <w:rFonts w:eastAsia="Calibri"/>
                <w:sz w:val="24"/>
                <w:szCs w:val="24"/>
              </w:rPr>
            </w:pPr>
            <w:r w:rsidRPr="0081175C">
              <w:rPr>
                <w:rFonts w:eastAsia="Calibri"/>
                <w:sz w:val="24"/>
                <w:szCs w:val="24"/>
              </w:rPr>
              <w:t>Пожар (ландшафтный, лесной)</w:t>
            </w:r>
          </w:p>
        </w:tc>
        <w:tc>
          <w:tcPr>
            <w:tcW w:w="2685" w:type="dxa"/>
            <w:tcBorders>
              <w:top w:val="single" w:sz="4" w:space="0" w:color="000000"/>
              <w:left w:val="single" w:sz="4" w:space="0" w:color="000000"/>
              <w:bottom w:val="single" w:sz="4" w:space="0" w:color="000000"/>
              <w:right w:val="nil"/>
            </w:tcBorders>
            <w:vAlign w:val="center"/>
            <w:hideMark/>
          </w:tcPr>
          <w:p w14:paraId="190DD4D8" w14:textId="77777777" w:rsidR="00713F3F" w:rsidRPr="0081175C" w:rsidRDefault="00713F3F" w:rsidP="00B96313">
            <w:pPr>
              <w:pStyle w:val="afffff0"/>
              <w:widowControl w:val="0"/>
              <w:rPr>
                <w:rFonts w:eastAsia="Calibri"/>
                <w:sz w:val="24"/>
                <w:szCs w:val="24"/>
              </w:rPr>
            </w:pPr>
            <w:r w:rsidRPr="0081175C">
              <w:rPr>
                <w:rFonts w:eastAsia="Calibri"/>
                <w:sz w:val="24"/>
                <w:szCs w:val="24"/>
              </w:rPr>
              <w:t>Теплофизический</w:t>
            </w:r>
          </w:p>
        </w:tc>
        <w:tc>
          <w:tcPr>
            <w:tcW w:w="3507" w:type="dxa"/>
            <w:tcBorders>
              <w:top w:val="single" w:sz="4" w:space="0" w:color="000000"/>
              <w:left w:val="single" w:sz="4" w:space="0" w:color="000000"/>
              <w:bottom w:val="single" w:sz="4" w:space="0" w:color="000000"/>
              <w:right w:val="single" w:sz="4" w:space="0" w:color="000000"/>
            </w:tcBorders>
            <w:hideMark/>
          </w:tcPr>
          <w:p w14:paraId="42AB2EE5" w14:textId="77777777" w:rsidR="00713F3F" w:rsidRPr="0081175C" w:rsidRDefault="00713F3F" w:rsidP="00B96313">
            <w:pPr>
              <w:pStyle w:val="afffff0"/>
              <w:widowControl w:val="0"/>
              <w:rPr>
                <w:rFonts w:eastAsia="Calibri"/>
                <w:sz w:val="24"/>
                <w:szCs w:val="24"/>
              </w:rPr>
            </w:pPr>
            <w:r w:rsidRPr="0081175C">
              <w:rPr>
                <w:rFonts w:eastAsia="Calibri"/>
                <w:sz w:val="24"/>
                <w:szCs w:val="24"/>
              </w:rPr>
              <w:t xml:space="preserve">Пламя </w:t>
            </w:r>
          </w:p>
          <w:p w14:paraId="3C32EB85" w14:textId="77777777" w:rsidR="00713F3F" w:rsidRPr="0081175C" w:rsidRDefault="00713F3F" w:rsidP="00B96313">
            <w:pPr>
              <w:pStyle w:val="afffff0"/>
              <w:widowControl w:val="0"/>
              <w:rPr>
                <w:rFonts w:eastAsia="Calibri"/>
                <w:sz w:val="24"/>
                <w:szCs w:val="24"/>
              </w:rPr>
            </w:pPr>
            <w:r w:rsidRPr="0081175C">
              <w:rPr>
                <w:rFonts w:eastAsia="Calibri"/>
                <w:sz w:val="24"/>
                <w:szCs w:val="24"/>
              </w:rPr>
              <w:t xml:space="preserve">Нагрев тепловым потоком </w:t>
            </w:r>
          </w:p>
          <w:p w14:paraId="08822F7A" w14:textId="77777777" w:rsidR="00713F3F" w:rsidRPr="0081175C" w:rsidRDefault="00713F3F" w:rsidP="00B96313">
            <w:pPr>
              <w:pStyle w:val="afffff0"/>
              <w:widowControl w:val="0"/>
              <w:rPr>
                <w:rFonts w:eastAsia="Calibri"/>
                <w:sz w:val="24"/>
                <w:szCs w:val="24"/>
              </w:rPr>
            </w:pPr>
            <w:r w:rsidRPr="0081175C">
              <w:rPr>
                <w:rFonts w:eastAsia="Calibri"/>
                <w:sz w:val="24"/>
                <w:szCs w:val="24"/>
              </w:rPr>
              <w:t>Тепловой удар</w:t>
            </w:r>
          </w:p>
          <w:p w14:paraId="05640CDA" w14:textId="77777777" w:rsidR="00713F3F" w:rsidRPr="0081175C" w:rsidRDefault="00713F3F" w:rsidP="00B96313">
            <w:pPr>
              <w:pStyle w:val="afffff0"/>
              <w:widowControl w:val="0"/>
              <w:rPr>
                <w:rFonts w:eastAsia="Calibri"/>
                <w:sz w:val="24"/>
                <w:szCs w:val="24"/>
              </w:rPr>
            </w:pPr>
            <w:r w:rsidRPr="0081175C">
              <w:rPr>
                <w:rFonts w:eastAsia="Calibri"/>
                <w:sz w:val="24"/>
                <w:szCs w:val="24"/>
              </w:rPr>
              <w:t>Помутнение воздуха</w:t>
            </w:r>
          </w:p>
          <w:p w14:paraId="6A4DBD24" w14:textId="77777777" w:rsidR="00713F3F" w:rsidRPr="0081175C" w:rsidRDefault="00713F3F" w:rsidP="00B96313">
            <w:pPr>
              <w:pStyle w:val="afffff0"/>
              <w:widowControl w:val="0"/>
              <w:rPr>
                <w:rFonts w:eastAsia="Calibri"/>
                <w:sz w:val="24"/>
                <w:szCs w:val="24"/>
              </w:rPr>
            </w:pPr>
            <w:r w:rsidRPr="0081175C">
              <w:rPr>
                <w:rFonts w:eastAsia="Calibri"/>
                <w:sz w:val="24"/>
                <w:szCs w:val="24"/>
              </w:rPr>
              <w:t>Опасные дымы</w:t>
            </w:r>
          </w:p>
        </w:tc>
      </w:tr>
      <w:tr w:rsidR="00713F3F" w:rsidRPr="0081175C" w14:paraId="1E1EC824" w14:textId="77777777" w:rsidTr="00886F60">
        <w:trPr>
          <w:trHeight w:val="20"/>
          <w:jc w:val="center"/>
        </w:trPr>
        <w:tc>
          <w:tcPr>
            <w:tcW w:w="801" w:type="dxa"/>
            <w:vMerge/>
            <w:tcBorders>
              <w:top w:val="single" w:sz="4" w:space="0" w:color="000000"/>
              <w:left w:val="single" w:sz="4" w:space="0" w:color="000000"/>
              <w:bottom w:val="single" w:sz="4" w:space="0" w:color="000000"/>
              <w:right w:val="nil"/>
            </w:tcBorders>
            <w:vAlign w:val="center"/>
            <w:hideMark/>
          </w:tcPr>
          <w:p w14:paraId="0914C051" w14:textId="77777777" w:rsidR="00713F3F" w:rsidRPr="0081175C" w:rsidRDefault="00713F3F" w:rsidP="00B96313">
            <w:pPr>
              <w:rPr>
                <w:rFonts w:eastAsia="Calibri"/>
              </w:rPr>
            </w:pPr>
          </w:p>
        </w:tc>
        <w:tc>
          <w:tcPr>
            <w:tcW w:w="2602" w:type="dxa"/>
            <w:vMerge/>
            <w:tcBorders>
              <w:top w:val="single" w:sz="4" w:space="0" w:color="000000"/>
              <w:left w:val="single" w:sz="4" w:space="0" w:color="000000"/>
              <w:bottom w:val="single" w:sz="4" w:space="0" w:color="000000"/>
              <w:right w:val="nil"/>
            </w:tcBorders>
            <w:vAlign w:val="center"/>
            <w:hideMark/>
          </w:tcPr>
          <w:p w14:paraId="7C2297A6" w14:textId="77777777" w:rsidR="00713F3F" w:rsidRPr="0081175C" w:rsidRDefault="00713F3F" w:rsidP="00B96313">
            <w:pPr>
              <w:rPr>
                <w:rFonts w:eastAsia="Calibri"/>
              </w:rPr>
            </w:pPr>
          </w:p>
        </w:tc>
        <w:tc>
          <w:tcPr>
            <w:tcW w:w="2685" w:type="dxa"/>
            <w:tcBorders>
              <w:top w:val="single" w:sz="4" w:space="0" w:color="000000"/>
              <w:left w:val="single" w:sz="4" w:space="0" w:color="000000"/>
              <w:bottom w:val="single" w:sz="4" w:space="0" w:color="000000"/>
              <w:right w:val="nil"/>
            </w:tcBorders>
            <w:vAlign w:val="center"/>
            <w:hideMark/>
          </w:tcPr>
          <w:p w14:paraId="5620AC4C" w14:textId="77777777" w:rsidR="00713F3F" w:rsidRPr="0081175C" w:rsidRDefault="00713F3F" w:rsidP="00B96313">
            <w:pPr>
              <w:pStyle w:val="afffff0"/>
              <w:widowControl w:val="0"/>
              <w:rPr>
                <w:rFonts w:eastAsia="Calibri"/>
                <w:sz w:val="24"/>
                <w:szCs w:val="24"/>
              </w:rPr>
            </w:pPr>
            <w:r w:rsidRPr="0081175C">
              <w:rPr>
                <w:rFonts w:eastAsia="Calibri"/>
                <w:sz w:val="24"/>
                <w:szCs w:val="24"/>
              </w:rPr>
              <w:t>Химический</w:t>
            </w:r>
          </w:p>
        </w:tc>
        <w:tc>
          <w:tcPr>
            <w:tcW w:w="3507" w:type="dxa"/>
            <w:tcBorders>
              <w:top w:val="single" w:sz="4" w:space="0" w:color="000000"/>
              <w:left w:val="single" w:sz="4" w:space="0" w:color="000000"/>
              <w:bottom w:val="single" w:sz="4" w:space="0" w:color="000000"/>
              <w:right w:val="single" w:sz="4" w:space="0" w:color="000000"/>
            </w:tcBorders>
            <w:hideMark/>
          </w:tcPr>
          <w:p w14:paraId="3E7EB627" w14:textId="77777777" w:rsidR="00713F3F" w:rsidRPr="0081175C" w:rsidRDefault="00713F3F" w:rsidP="00B96313">
            <w:pPr>
              <w:pStyle w:val="afffff0"/>
              <w:widowControl w:val="0"/>
              <w:rPr>
                <w:rFonts w:eastAsia="Calibri"/>
                <w:sz w:val="24"/>
                <w:szCs w:val="24"/>
              </w:rPr>
            </w:pPr>
            <w:r w:rsidRPr="0081175C">
              <w:rPr>
                <w:rFonts w:eastAsia="Calibri"/>
                <w:sz w:val="24"/>
                <w:szCs w:val="24"/>
              </w:rPr>
              <w:t>Загрязнение атмосферы, почвы, грунтов, гидросферы</w:t>
            </w:r>
          </w:p>
        </w:tc>
      </w:tr>
    </w:tbl>
    <w:p w14:paraId="1DF0DBFB" w14:textId="77777777" w:rsidR="00A722BC" w:rsidRDefault="00A722BC" w:rsidP="00B96313">
      <w:pPr>
        <w:pStyle w:val="a7"/>
        <w:spacing w:before="0" w:after="0"/>
        <w:ind w:left="240"/>
      </w:pPr>
    </w:p>
    <w:p w14:paraId="3C33E9ED" w14:textId="77777777" w:rsidR="00713F3F" w:rsidRPr="00EC4307" w:rsidRDefault="00713F3F" w:rsidP="00B96313">
      <w:pPr>
        <w:pStyle w:val="a7"/>
        <w:spacing w:before="0" w:after="0"/>
        <w:rPr>
          <w:sz w:val="28"/>
          <w:szCs w:val="28"/>
        </w:rPr>
      </w:pPr>
      <w:r w:rsidRPr="00EC4307">
        <w:rPr>
          <w:sz w:val="28"/>
          <w:szCs w:val="28"/>
        </w:rPr>
        <w:t xml:space="preserve">В соответствии с СНиП 22-01-95 «Геофизика опасных природных воздействий» при выявлении опасных геофизических воздействий и их влияния на строительство зданий и сооружений следует учитывать категории оценки сложности природных условий. </w:t>
      </w:r>
    </w:p>
    <w:p w14:paraId="2EA1F65A" w14:textId="77777777" w:rsidR="00713F3F" w:rsidRPr="00EC4307" w:rsidRDefault="00713F3F" w:rsidP="00B96313">
      <w:pPr>
        <w:pStyle w:val="a7"/>
        <w:spacing w:before="0" w:after="0"/>
        <w:rPr>
          <w:sz w:val="28"/>
          <w:szCs w:val="28"/>
        </w:rPr>
      </w:pPr>
      <w:r w:rsidRPr="00EC4307">
        <w:rPr>
          <w:sz w:val="28"/>
          <w:szCs w:val="28"/>
        </w:rPr>
        <w:t>Для прогноза опасных природных воздействий следует применять структурно-геоморфологические, геологические, геофизические, сейсмологические, инженерно-геологические и гидрогеологические, инженерно-экологические, инженерно-гидрометеорологические и инженерно-геодезические методы исследования, а также их комплексирование с учетом сложности природной и природно-техногенной обстановки территории.</w:t>
      </w:r>
    </w:p>
    <w:p w14:paraId="16749897" w14:textId="77777777" w:rsidR="00713F3F" w:rsidRPr="00EC4307" w:rsidRDefault="00713F3F" w:rsidP="00B96313">
      <w:pPr>
        <w:pStyle w:val="a7"/>
        <w:spacing w:before="0" w:after="0"/>
        <w:rPr>
          <w:sz w:val="28"/>
          <w:szCs w:val="28"/>
        </w:rPr>
      </w:pPr>
      <w:r w:rsidRPr="00EC4307">
        <w:rPr>
          <w:sz w:val="28"/>
          <w:szCs w:val="28"/>
        </w:rPr>
        <w:t xml:space="preserve">Результаты оценки опасности природных, в том числе геофизических воздействий, должны быть учтены при разработке документации на строительство зданий и сооружений. </w:t>
      </w:r>
    </w:p>
    <w:p w14:paraId="120E8DAF" w14:textId="77777777" w:rsidR="00713F3F" w:rsidRPr="00EC4307" w:rsidRDefault="00713F3F" w:rsidP="00B96313">
      <w:pPr>
        <w:pStyle w:val="a7"/>
        <w:spacing w:before="0" w:after="0"/>
        <w:rPr>
          <w:sz w:val="28"/>
          <w:szCs w:val="28"/>
        </w:rPr>
      </w:pPr>
      <w:r w:rsidRPr="00EC4307">
        <w:rPr>
          <w:sz w:val="28"/>
          <w:szCs w:val="28"/>
        </w:rPr>
        <w:lastRenderedPageBreak/>
        <w:t>Климатические воздействия не представляют непосредственной опасности для жизни и здоровья населения. Однако они могут нанести ущерб зданиям, сооружениям и оборудованию, затруднить или приостановить технологические процессы, поэтому необходимо предусмотреть технические решения, направленные на максимальное снижение негативных воздействий природных явлений.</w:t>
      </w:r>
    </w:p>
    <w:p w14:paraId="535E2839" w14:textId="77777777" w:rsidR="00713F3F" w:rsidRPr="00EC4307" w:rsidRDefault="00713F3F" w:rsidP="00B96313">
      <w:pPr>
        <w:pStyle w:val="a7"/>
        <w:spacing w:before="0" w:after="0"/>
        <w:rPr>
          <w:sz w:val="28"/>
          <w:szCs w:val="28"/>
        </w:rPr>
      </w:pPr>
      <w:r w:rsidRPr="00EC4307">
        <w:rPr>
          <w:sz w:val="28"/>
          <w:szCs w:val="28"/>
        </w:rPr>
        <w:t>При сильном ветре существует вероятность повреждения воздушных линий связи, воздушных линий электропередачи, выхода из строя объектов жизнеобеспечения, разрушения легких построек. Порывы ураганного ветра достигают до 30 м/сек.</w:t>
      </w:r>
    </w:p>
    <w:p w14:paraId="5E39EEA4" w14:textId="77777777" w:rsidR="00713F3F" w:rsidRPr="00EC4307" w:rsidRDefault="00713F3F" w:rsidP="00B96313">
      <w:pPr>
        <w:pStyle w:val="a7"/>
        <w:spacing w:before="0" w:after="0"/>
        <w:rPr>
          <w:sz w:val="28"/>
          <w:szCs w:val="28"/>
        </w:rPr>
      </w:pPr>
      <w:r w:rsidRPr="00EC4307">
        <w:rPr>
          <w:sz w:val="28"/>
          <w:szCs w:val="28"/>
        </w:rPr>
        <w:t>При выпадении крупного града существует вероятность возникновения ЧС, связанных с повреждением автотранспорта и разрушением крыш строений, уничтожением растительности.</w:t>
      </w:r>
    </w:p>
    <w:p w14:paraId="6F8504E8" w14:textId="77777777" w:rsidR="00713F3F" w:rsidRPr="00EC4307" w:rsidRDefault="00713F3F" w:rsidP="00B96313">
      <w:pPr>
        <w:pStyle w:val="a7"/>
        <w:spacing w:before="0" w:after="0"/>
        <w:rPr>
          <w:sz w:val="28"/>
          <w:szCs w:val="28"/>
        </w:rPr>
      </w:pPr>
      <w:r w:rsidRPr="00EC4307">
        <w:rPr>
          <w:sz w:val="28"/>
          <w:szCs w:val="28"/>
        </w:rPr>
        <w:t>При установлении жаркой погоды существует вероятность возникновения ЧС, связанных с прекращением подачи электроэнергии по причине пожаров и аварий, возникающих на электроподстанциях и электросетях, и вызывающих нарушения функционирования объектов жизнеобеспечения, тепловые удары и заболевания людей, пожароопасную обстановку.</w:t>
      </w:r>
    </w:p>
    <w:p w14:paraId="5D1A37BC" w14:textId="77777777" w:rsidR="0081175C" w:rsidRPr="00EC4307" w:rsidRDefault="0081175C" w:rsidP="00B96313">
      <w:pPr>
        <w:pStyle w:val="a7"/>
        <w:spacing w:before="0" w:after="0"/>
        <w:ind w:left="240"/>
        <w:rPr>
          <w:sz w:val="28"/>
          <w:szCs w:val="28"/>
        </w:rPr>
      </w:pPr>
    </w:p>
    <w:p w14:paraId="51D90016" w14:textId="77777777" w:rsidR="00713F3F" w:rsidRPr="00EC4307"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87" w:name="_Toc468972176"/>
      <w:bookmarkStart w:id="188" w:name="_Toc452127315"/>
      <w:bookmarkStart w:id="189" w:name="_Toc434313230"/>
      <w:bookmarkStart w:id="190" w:name="_Toc41396651"/>
      <w:bookmarkStart w:id="191" w:name="_Toc292481944"/>
      <w:r w:rsidRPr="00EC4307">
        <w:rPr>
          <w:rFonts w:ascii="Times New Roman" w:hAnsi="Times New Roman" w:cs="Times New Roman"/>
          <w:color w:val="auto"/>
          <w:sz w:val="28"/>
          <w:szCs w:val="28"/>
        </w:rPr>
        <w:t>Мероприятия по защите территорий от чрезвычайных ситуаций техногенного характера</w:t>
      </w:r>
      <w:bookmarkStart w:id="192" w:name="_Toc434313231"/>
      <w:bookmarkEnd w:id="187"/>
      <w:bookmarkEnd w:id="188"/>
      <w:bookmarkEnd w:id="189"/>
      <w:bookmarkEnd w:id="190"/>
    </w:p>
    <w:p w14:paraId="0CE52F33" w14:textId="77777777" w:rsidR="00713F3F" w:rsidRPr="00EC4307" w:rsidRDefault="00713F3F" w:rsidP="00B96313">
      <w:pPr>
        <w:pStyle w:val="a7"/>
        <w:spacing w:before="0" w:after="0"/>
        <w:rPr>
          <w:sz w:val="28"/>
          <w:szCs w:val="28"/>
        </w:rPr>
      </w:pPr>
      <w:r w:rsidRPr="00EC4307">
        <w:rPr>
          <w:sz w:val="28"/>
          <w:szCs w:val="28"/>
        </w:rPr>
        <w:t>Для обеспечения безопасности на ПВОО объектах рекомендуется проведение следующих инженерно-технических и организационно-технических мероприятий:</w:t>
      </w:r>
    </w:p>
    <w:p w14:paraId="4F507DE2"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заземление технологического оборудования и коммуникаций для защиты от накопления и проявления статического электричества;</w:t>
      </w:r>
    </w:p>
    <w:p w14:paraId="5DFA3672"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создание противопожарных водоемов на территории или в непосредственной близости от объектов;</w:t>
      </w:r>
    </w:p>
    <w:p w14:paraId="63078A1B"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оборудование территории объектов пожарными гидрантами;</w:t>
      </w:r>
    </w:p>
    <w:p w14:paraId="334A0DB8"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оборудование производственных площадок молниезащитой;</w:t>
      </w:r>
    </w:p>
    <w:p w14:paraId="3AFD1280"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оснащение производственных и вспомогательных зданий объектов автоматической пожарной сигнализацией;</w:t>
      </w:r>
    </w:p>
    <w:p w14:paraId="19BB9D5B"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осуществление постоянного контроля состояния противопожарного оборудования на территории промышленных площадок;</w:t>
      </w:r>
    </w:p>
    <w:p w14:paraId="4D907244"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для обеспечения своевременной локализации загорания, ведения контроля за соблюдением противопожарного режима, проведения профилактической работы рекомендуется создание добровольных пожарных команд из числа инженерно-технических работников, рабочих;</w:t>
      </w:r>
    </w:p>
    <w:p w14:paraId="397C7C1C"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создание оперативного плана пожаротушения и плана ликвидации аварийных ситуаций, предусматривающих порядок действия пожарной охраны и персонала взрывопожароопасных объектов;</w:t>
      </w:r>
    </w:p>
    <w:p w14:paraId="77B21D1A"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проведение инструктажа по пожарной безопасности.</w:t>
      </w:r>
    </w:p>
    <w:p w14:paraId="071373F9" w14:textId="77777777" w:rsidR="00713F3F" w:rsidRPr="00EC4307" w:rsidRDefault="00713F3F" w:rsidP="00B96313">
      <w:pPr>
        <w:pStyle w:val="a7"/>
        <w:spacing w:before="0" w:after="0"/>
        <w:rPr>
          <w:sz w:val="28"/>
          <w:szCs w:val="28"/>
        </w:rPr>
      </w:pPr>
      <w:r w:rsidRPr="00EC4307">
        <w:rPr>
          <w:sz w:val="28"/>
          <w:szCs w:val="28"/>
        </w:rPr>
        <w:t>Для обеспечения безопасности газопроводов предусматриваются следующие мероприятия:</w:t>
      </w:r>
    </w:p>
    <w:p w14:paraId="1054BEF3"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lastRenderedPageBreak/>
        <w:t>трасса газопровода отмечается на территории опознавательными знаками, на ограждении отключающей задвижки размещается надпись: «Огнеопасно - газ» с табличками-указателями охранной зоны, телефонами городской газовой службы, районного отдела по делам ГО и ЧС;</w:t>
      </w:r>
    </w:p>
    <w:p w14:paraId="1E2E1931"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материалы и технические изделия для системы газоснабжения должны соответствовать требованиям государственных стандартов и технических условий;</w:t>
      </w:r>
    </w:p>
    <w:p w14:paraId="69892705"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работа по локализации и ликвидации аварийных ситуаций производится без наряда-допуска до устранения прямой угрозы жизни людей и повреждения материальных ценностей. После устранения угрозы, работы по проведению газопровода и газооборудования в технически исправное состояние, должны производиться по наряду-допуску.</w:t>
      </w:r>
    </w:p>
    <w:p w14:paraId="4DAAC9D3" w14:textId="77777777" w:rsidR="00713F3F" w:rsidRPr="00EC4307" w:rsidRDefault="00713F3F" w:rsidP="00B96313">
      <w:pPr>
        <w:pStyle w:val="a7"/>
        <w:spacing w:before="0" w:after="0"/>
        <w:rPr>
          <w:sz w:val="28"/>
          <w:szCs w:val="28"/>
        </w:rPr>
      </w:pPr>
      <w:r w:rsidRPr="00EC4307">
        <w:rPr>
          <w:sz w:val="28"/>
          <w:szCs w:val="28"/>
        </w:rPr>
        <w:t>Надежность коммунальных систем жизнеобеспечения обеспечивается при проведении следующих мероприятий:</w:t>
      </w:r>
    </w:p>
    <w:p w14:paraId="2C0D89C8"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планово-предупредительных ремонтов оборудования и сетей;</w:t>
      </w:r>
    </w:p>
    <w:p w14:paraId="1E6B873D"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замене и модернизации морально устаревшего технологического оборудования;</w:t>
      </w:r>
    </w:p>
    <w:p w14:paraId="1E2FF0E0"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установки дополнительной запорной арматуры;</w:t>
      </w:r>
    </w:p>
    <w:p w14:paraId="30388051"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наличия резервного электроснабжения;</w:t>
      </w:r>
    </w:p>
    <w:p w14:paraId="029F6D16"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замены устаревшего оборудования на новое;</w:t>
      </w:r>
    </w:p>
    <w:p w14:paraId="3928874F"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создания аварийного запаса материалов.</w:t>
      </w:r>
    </w:p>
    <w:p w14:paraId="62DBC2E2" w14:textId="77777777" w:rsidR="00713F3F" w:rsidRPr="00EC4307" w:rsidRDefault="00713F3F" w:rsidP="00B96313">
      <w:pPr>
        <w:pStyle w:val="a7"/>
        <w:spacing w:before="0" w:after="0"/>
        <w:rPr>
          <w:sz w:val="28"/>
          <w:szCs w:val="28"/>
        </w:rPr>
      </w:pPr>
      <w:r w:rsidRPr="00EC4307">
        <w:rPr>
          <w:sz w:val="28"/>
          <w:szCs w:val="28"/>
        </w:rPr>
        <w:t>На автомобильных дорогах предлагается провести следующие мероприятия:</w:t>
      </w:r>
    </w:p>
    <w:p w14:paraId="23D03923"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улучшение качества зимнего содержания дорог, в том числе очистка дорог;</w:t>
      </w:r>
    </w:p>
    <w:p w14:paraId="062CAFD0"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устройство ограждений, разметка, установка дорожных знаков, улучшение освещения на автодорогах;</w:t>
      </w:r>
    </w:p>
    <w:p w14:paraId="7B616599"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очистка дорог в зимнее время от снежных валов, сужающих проезжую часть и ограничивающих видимость.</w:t>
      </w:r>
    </w:p>
    <w:p w14:paraId="628390C5" w14:textId="77777777" w:rsidR="00713F3F" w:rsidRPr="00EC4307" w:rsidRDefault="00713F3F" w:rsidP="00B96313">
      <w:pPr>
        <w:pStyle w:val="a7"/>
        <w:spacing w:before="0" w:after="0"/>
        <w:rPr>
          <w:sz w:val="28"/>
          <w:szCs w:val="28"/>
        </w:rPr>
      </w:pPr>
      <w:r w:rsidRPr="00EC4307">
        <w:rPr>
          <w:sz w:val="28"/>
          <w:szCs w:val="28"/>
        </w:rPr>
        <w:t>Одним из метода предотвращения возникновения ЧС является прогнозирование ЧС. Целью прогнозирования техногенных чрезвычайных ситуаций является заблаговременное получение качественной и количественной информации о возможном времени и месте техногенных чрезвычайных ситуаций, характере и степени связанных с ними опасностей для населения и территорий и оценка возможных социально-экономических последствий чрезвычайных ситуаций. Результаты прогнозирования техногенных чрезвычайных ситуаций учитываются при решении вопросов проектирования, строительства, эксплуатации и вывода из эксплуатации объектов, выдаче разрешений и лицензий на виды деятельности, связанные с повышенной опасностью.</w:t>
      </w:r>
    </w:p>
    <w:p w14:paraId="6C55CEDF" w14:textId="77777777" w:rsidR="0081175C" w:rsidRPr="00EC4307" w:rsidRDefault="0081175C" w:rsidP="00B96313">
      <w:pPr>
        <w:pStyle w:val="a7"/>
        <w:spacing w:before="0" w:after="0"/>
        <w:ind w:left="240"/>
        <w:rPr>
          <w:sz w:val="28"/>
          <w:szCs w:val="28"/>
        </w:rPr>
      </w:pPr>
    </w:p>
    <w:p w14:paraId="32EE4423" w14:textId="77777777" w:rsidR="00713F3F" w:rsidRPr="00EC4307"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93" w:name="_Toc468972177"/>
      <w:bookmarkStart w:id="194" w:name="_Toc452127316"/>
      <w:bookmarkStart w:id="195" w:name="_Toc41396652"/>
      <w:r w:rsidRPr="00EC4307">
        <w:rPr>
          <w:rFonts w:ascii="Times New Roman" w:hAnsi="Times New Roman" w:cs="Times New Roman"/>
          <w:color w:val="auto"/>
          <w:sz w:val="28"/>
          <w:szCs w:val="28"/>
        </w:rPr>
        <w:t>Мероприятия по защите территорий от чрезвычайных ситуаций природного характера</w:t>
      </w:r>
      <w:bookmarkEnd w:id="192"/>
      <w:bookmarkEnd w:id="193"/>
      <w:bookmarkEnd w:id="194"/>
      <w:bookmarkEnd w:id="195"/>
    </w:p>
    <w:p w14:paraId="79B8C7C1" w14:textId="77777777" w:rsidR="00713F3F" w:rsidRPr="00EC4307" w:rsidRDefault="00713F3F" w:rsidP="00B96313">
      <w:pPr>
        <w:pStyle w:val="a7"/>
        <w:spacing w:before="0" w:after="0"/>
        <w:rPr>
          <w:sz w:val="28"/>
          <w:szCs w:val="28"/>
        </w:rPr>
      </w:pPr>
      <w:r w:rsidRPr="00EC4307">
        <w:rPr>
          <w:sz w:val="28"/>
          <w:szCs w:val="28"/>
        </w:rPr>
        <w:t>С целью защиты населения от опасных метеорологических явлений и процессов предусматривается комплекс мероприятий:</w:t>
      </w:r>
    </w:p>
    <w:p w14:paraId="40D43D89"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создание аварийного запаса противогололедных средств;</w:t>
      </w:r>
    </w:p>
    <w:p w14:paraId="29498584"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lastRenderedPageBreak/>
        <w:t>подготовка техники для борьбы с сильными заносами и снегопадами;</w:t>
      </w:r>
    </w:p>
    <w:p w14:paraId="0493DD24"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 xml:space="preserve">контроль состояния и своевременное восстановление деятельности жизнеобеспечивающих объектов на территории </w:t>
      </w:r>
      <w:r w:rsidR="004816CE" w:rsidRPr="00EC4307">
        <w:rPr>
          <w:rFonts w:ascii="Times New Roman" w:hAnsi="Times New Roman" w:cs="Times New Roman"/>
          <w:sz w:val="28"/>
          <w:szCs w:val="28"/>
          <w:lang w:val="ru-RU"/>
        </w:rPr>
        <w:t>проектирования</w:t>
      </w:r>
      <w:r w:rsidRPr="00EC4307">
        <w:rPr>
          <w:rFonts w:ascii="Times New Roman" w:hAnsi="Times New Roman" w:cs="Times New Roman"/>
          <w:sz w:val="28"/>
          <w:szCs w:val="28"/>
        </w:rPr>
        <w:t>.</w:t>
      </w:r>
    </w:p>
    <w:p w14:paraId="37976CCB" w14:textId="77777777" w:rsidR="00713F3F" w:rsidRPr="00EC4307" w:rsidRDefault="00713F3F" w:rsidP="00B96313">
      <w:pPr>
        <w:pStyle w:val="a7"/>
        <w:spacing w:before="0" w:after="0"/>
        <w:rPr>
          <w:sz w:val="28"/>
          <w:szCs w:val="28"/>
        </w:rPr>
      </w:pPr>
      <w:r w:rsidRPr="00EC4307">
        <w:rPr>
          <w:sz w:val="28"/>
          <w:szCs w:val="28"/>
        </w:rPr>
        <w:t>Для предупреждения образования или ликвидации зимней скользкости на автомобильных дорогах рекомендуется проведение следующих мероприятий:</w:t>
      </w:r>
    </w:p>
    <w:p w14:paraId="473582DC"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профилактическая обработка покрытий противогололедными материалами (ПГМ) до появления зимней скользкости или в начале снегопада, чтобы предотвратить образование снежного наката;</w:t>
      </w:r>
    </w:p>
    <w:p w14:paraId="6AEA06F7"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ликвидация снежно-ледяных отложений с помощью химических или комбинированных ПГМ;</w:t>
      </w:r>
    </w:p>
    <w:p w14:paraId="2F1A11CA" w14:textId="77777777" w:rsidR="00713F3F" w:rsidRPr="00EC4307" w:rsidRDefault="00713F3F" w:rsidP="00B96313">
      <w:pPr>
        <w:pStyle w:val="a0"/>
        <w:spacing w:after="0"/>
        <w:rPr>
          <w:rFonts w:ascii="Times New Roman" w:hAnsi="Times New Roman" w:cs="Times New Roman"/>
          <w:sz w:val="28"/>
          <w:szCs w:val="28"/>
        </w:rPr>
      </w:pPr>
      <w:r w:rsidRPr="00EC4307">
        <w:rPr>
          <w:rFonts w:ascii="Times New Roman" w:hAnsi="Times New Roman" w:cs="Times New Roman"/>
          <w:sz w:val="28"/>
          <w:szCs w:val="28"/>
        </w:rPr>
        <w:t>обработка снежно-ледяных отложений фрикционными материалами.</w:t>
      </w:r>
    </w:p>
    <w:p w14:paraId="16294721" w14:textId="77777777" w:rsidR="00713F3F" w:rsidRPr="00EC4307" w:rsidRDefault="00713F3F" w:rsidP="00B96313">
      <w:pPr>
        <w:pStyle w:val="a7"/>
        <w:spacing w:before="0" w:after="0"/>
        <w:rPr>
          <w:sz w:val="28"/>
          <w:szCs w:val="28"/>
        </w:rPr>
      </w:pPr>
      <w:r w:rsidRPr="00EC4307">
        <w:rPr>
          <w:sz w:val="28"/>
          <w:szCs w:val="28"/>
        </w:rPr>
        <w:t>Комплекс работ по зимнему содержанию улиц и дорог, в том числе предотвращение развития гололедных явлений на дорожных покрытиях осуществляют дорожно-эксплуатационные участки.</w:t>
      </w:r>
    </w:p>
    <w:p w14:paraId="489A812C" w14:textId="77777777" w:rsidR="00713F3F" w:rsidRPr="00EC4307" w:rsidRDefault="00713F3F" w:rsidP="00B96313">
      <w:pPr>
        <w:pStyle w:val="a7"/>
        <w:spacing w:before="0" w:after="0"/>
        <w:rPr>
          <w:sz w:val="28"/>
          <w:szCs w:val="28"/>
        </w:rPr>
      </w:pPr>
      <w:r w:rsidRPr="00EC4307">
        <w:rPr>
          <w:sz w:val="28"/>
          <w:szCs w:val="28"/>
        </w:rPr>
        <w:t>Для защиты зданий и сооружений от воздействия молнии применяются различные способы: установка молниеприемников, токоотводов и заземлителей, экранирование и др. Соблюдение норм при выборе молниезащиты существенно снижает риск ущерба от удара молнии.</w:t>
      </w:r>
    </w:p>
    <w:p w14:paraId="6A5A5A0F" w14:textId="77777777" w:rsidR="00713F3F" w:rsidRPr="00EC4307" w:rsidRDefault="00713F3F" w:rsidP="00B96313">
      <w:pPr>
        <w:pStyle w:val="a7"/>
        <w:spacing w:before="0" w:after="0"/>
        <w:rPr>
          <w:sz w:val="28"/>
          <w:szCs w:val="28"/>
        </w:rPr>
      </w:pPr>
      <w:r w:rsidRPr="00EC4307">
        <w:rPr>
          <w:sz w:val="28"/>
          <w:szCs w:val="28"/>
        </w:rPr>
        <w:t xml:space="preserve">При выборе комплекса средств молниезащиты следует руководствоваться Инструкцией по устройству молниезащиты зданий, сооружений и промышленных коммуникаций, утвержденной Приказом Министерства энергетики Российской Федерации от 30.06.2003 № 280. </w:t>
      </w:r>
    </w:p>
    <w:p w14:paraId="273DF2ED" w14:textId="77777777" w:rsidR="0081175C" w:rsidRPr="00EC4307" w:rsidRDefault="0081175C" w:rsidP="00B96313">
      <w:pPr>
        <w:pStyle w:val="a7"/>
        <w:spacing w:before="0" w:after="0"/>
        <w:ind w:left="240"/>
        <w:rPr>
          <w:sz w:val="28"/>
          <w:szCs w:val="28"/>
        </w:rPr>
      </w:pPr>
    </w:p>
    <w:p w14:paraId="0E9D4325" w14:textId="77777777" w:rsidR="00713F3F" w:rsidRPr="00EC4307" w:rsidRDefault="00713F3F" w:rsidP="00B96313">
      <w:pPr>
        <w:pStyle w:val="2"/>
        <w:keepLines w:val="0"/>
        <w:tabs>
          <w:tab w:val="clear" w:pos="708"/>
          <w:tab w:val="left" w:pos="851"/>
          <w:tab w:val="left" w:pos="1276"/>
        </w:tabs>
        <w:spacing w:before="0"/>
        <w:ind w:left="1091" w:hanging="567"/>
        <w:jc w:val="both"/>
        <w:rPr>
          <w:rFonts w:ascii="Times New Roman" w:hAnsi="Times New Roman" w:cs="Times New Roman"/>
          <w:color w:val="auto"/>
          <w:sz w:val="28"/>
          <w:szCs w:val="28"/>
        </w:rPr>
      </w:pPr>
      <w:bookmarkStart w:id="196" w:name="_Toc468972178"/>
      <w:bookmarkStart w:id="197" w:name="_Toc41396653"/>
      <w:r w:rsidRPr="00EC4307">
        <w:rPr>
          <w:rFonts w:ascii="Times New Roman" w:hAnsi="Times New Roman" w:cs="Times New Roman"/>
          <w:color w:val="auto"/>
          <w:sz w:val="28"/>
          <w:szCs w:val="28"/>
        </w:rPr>
        <w:t>Мероприятия по гражданской обороне и обеспечению пожарной безопасности</w:t>
      </w:r>
      <w:bookmarkEnd w:id="196"/>
      <w:bookmarkEnd w:id="197"/>
      <w:r w:rsidRPr="00EC4307">
        <w:rPr>
          <w:rFonts w:ascii="Times New Roman" w:hAnsi="Times New Roman" w:cs="Times New Roman"/>
          <w:color w:val="auto"/>
          <w:sz w:val="28"/>
          <w:szCs w:val="28"/>
        </w:rPr>
        <w:t xml:space="preserve"> </w:t>
      </w:r>
    </w:p>
    <w:p w14:paraId="42259C23" w14:textId="77777777" w:rsidR="00713F3F" w:rsidRPr="00EC4307"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198" w:name="_Toc468972179"/>
      <w:bookmarkStart w:id="199" w:name="_Toc41396654"/>
      <w:r w:rsidRPr="00EC4307">
        <w:rPr>
          <w:rFonts w:ascii="Times New Roman" w:hAnsi="Times New Roman" w:cs="Times New Roman"/>
          <w:color w:val="auto"/>
          <w:sz w:val="28"/>
          <w:szCs w:val="28"/>
        </w:rPr>
        <w:t>Мероприятия по гражданской обороне</w:t>
      </w:r>
      <w:bookmarkEnd w:id="198"/>
      <w:bookmarkEnd w:id="199"/>
    </w:p>
    <w:p w14:paraId="37E3BF4F" w14:textId="77777777" w:rsidR="00713F3F" w:rsidRPr="00EC4307" w:rsidRDefault="00713F3F" w:rsidP="00B96313">
      <w:pPr>
        <w:pStyle w:val="a7"/>
        <w:spacing w:before="0" w:after="0"/>
        <w:rPr>
          <w:sz w:val="28"/>
          <w:szCs w:val="28"/>
        </w:rPr>
      </w:pPr>
      <w:r w:rsidRPr="00EC4307">
        <w:rPr>
          <w:sz w:val="28"/>
          <w:szCs w:val="28"/>
        </w:rPr>
        <w:t>На основании Федерального закона от 12.02.1998 № 28-ФЗ «О гражданской обороне», разработано Положение об организации и ведении гражданской обороны в муниципальных образованиях и организациях, утвержденное Приказом МЧС России от 14.11.2008 № 687, которое определяет организацию и основные направления подготовки к ведению и ведения гражданской обороны, а также основные мероприятия по гражданской обороне в муниципальных образованиях и организациях.</w:t>
      </w:r>
    </w:p>
    <w:p w14:paraId="372F1650" w14:textId="77777777" w:rsidR="00713F3F" w:rsidRPr="00EC4307" w:rsidRDefault="00713F3F" w:rsidP="00B96313">
      <w:pPr>
        <w:pStyle w:val="a7"/>
        <w:spacing w:before="0" w:after="0"/>
        <w:rPr>
          <w:sz w:val="28"/>
          <w:szCs w:val="28"/>
        </w:rPr>
      </w:pPr>
      <w:r w:rsidRPr="00EC4307">
        <w:rPr>
          <w:sz w:val="28"/>
          <w:szCs w:val="28"/>
        </w:rPr>
        <w:t>Одной из основных задач в области гражданской обороны является 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14:paraId="2477C206" w14:textId="77777777" w:rsidR="00713F3F" w:rsidRPr="00EC4307" w:rsidRDefault="00713F3F" w:rsidP="00B96313">
      <w:pPr>
        <w:pStyle w:val="a7"/>
        <w:spacing w:before="0" w:after="0"/>
        <w:rPr>
          <w:sz w:val="28"/>
          <w:szCs w:val="28"/>
        </w:rPr>
      </w:pPr>
      <w:r w:rsidRPr="00EC4307">
        <w:rPr>
          <w:sz w:val="28"/>
          <w:szCs w:val="28"/>
        </w:rPr>
        <w:t xml:space="preserve">Оповещение населения об опасностях, связанных с возникновением ЧС осуществляется в соответствии с Приказом Министерства по чрезвычайным ситуациям Российской Федерации,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системах оповещения населения». </w:t>
      </w:r>
    </w:p>
    <w:p w14:paraId="3E2204CC" w14:textId="77777777" w:rsidR="00713F3F" w:rsidRPr="00EC4307"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200" w:name="_Toc452127314"/>
      <w:bookmarkStart w:id="201" w:name="_Toc434313229"/>
      <w:bookmarkStart w:id="202" w:name="_Toc468972180"/>
      <w:bookmarkStart w:id="203" w:name="_Toc41396655"/>
      <w:r w:rsidRPr="00EC4307">
        <w:rPr>
          <w:rFonts w:ascii="Times New Roman" w:hAnsi="Times New Roman" w:cs="Times New Roman"/>
          <w:color w:val="auto"/>
          <w:sz w:val="28"/>
          <w:szCs w:val="28"/>
        </w:rPr>
        <w:lastRenderedPageBreak/>
        <w:t xml:space="preserve">Гражданская оборона как система мер по подготовке к защите и по защите населения в военное время </w:t>
      </w:r>
      <w:bookmarkEnd w:id="200"/>
      <w:bookmarkEnd w:id="201"/>
      <w:r w:rsidRPr="00EC4307">
        <w:rPr>
          <w:rFonts w:ascii="Times New Roman" w:hAnsi="Times New Roman" w:cs="Times New Roman"/>
          <w:color w:val="auto"/>
          <w:sz w:val="28"/>
          <w:szCs w:val="28"/>
        </w:rPr>
        <w:t>или вследствие этих действий</w:t>
      </w:r>
      <w:bookmarkEnd w:id="202"/>
      <w:bookmarkEnd w:id="203"/>
    </w:p>
    <w:p w14:paraId="3A1EE904" w14:textId="77777777" w:rsidR="00713F3F" w:rsidRPr="00EC4307" w:rsidRDefault="00713F3F" w:rsidP="00B96313">
      <w:pPr>
        <w:pStyle w:val="a7"/>
        <w:spacing w:before="0" w:after="0"/>
        <w:rPr>
          <w:sz w:val="28"/>
          <w:szCs w:val="28"/>
        </w:rPr>
      </w:pPr>
      <w:r w:rsidRPr="00EC4307">
        <w:rPr>
          <w:sz w:val="28"/>
          <w:szCs w:val="28"/>
        </w:rPr>
        <w:t>В соответствии с Федеральным законом от 12.02.1998 № 28-ФЗ «О гражданской обороне», на территории Российской Федерации предусматривается система мероприятий по подготовке к защите и по защите населения, материальных и культурных ценностей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14:paraId="4EDE0F4D" w14:textId="77777777" w:rsidR="00713F3F" w:rsidRPr="00EC4307" w:rsidRDefault="00713F3F" w:rsidP="00B96313">
      <w:pPr>
        <w:pStyle w:val="a7"/>
        <w:spacing w:before="0" w:after="0"/>
        <w:rPr>
          <w:sz w:val="28"/>
          <w:szCs w:val="28"/>
        </w:rPr>
      </w:pPr>
      <w:r w:rsidRPr="00EC4307">
        <w:rPr>
          <w:sz w:val="28"/>
          <w:szCs w:val="28"/>
        </w:rPr>
        <w:t xml:space="preserve">В целях защиты людей, находящихся на территории </w:t>
      </w:r>
      <w:r w:rsidR="004816CE" w:rsidRPr="00EC4307">
        <w:rPr>
          <w:sz w:val="28"/>
          <w:szCs w:val="28"/>
        </w:rPr>
        <w:t>проектирования</w:t>
      </w:r>
      <w:r w:rsidRPr="00EC4307">
        <w:rPr>
          <w:sz w:val="28"/>
          <w:szCs w:val="28"/>
        </w:rPr>
        <w:t>, от опасностей, возникающих при ведении военных действий, или вследствие этих действий предусматривается устройство убежищ и противорадиационных укрытий.</w:t>
      </w:r>
    </w:p>
    <w:p w14:paraId="37FDD670" w14:textId="77777777" w:rsidR="00713F3F" w:rsidRPr="00EC4307" w:rsidRDefault="00713F3F" w:rsidP="00B96313">
      <w:pPr>
        <w:pStyle w:val="a7"/>
        <w:spacing w:before="0" w:after="0"/>
        <w:rPr>
          <w:sz w:val="28"/>
          <w:szCs w:val="28"/>
        </w:rPr>
      </w:pPr>
      <w:r w:rsidRPr="00EC4307">
        <w:rPr>
          <w:sz w:val="28"/>
          <w:szCs w:val="28"/>
        </w:rPr>
        <w:t xml:space="preserve">Убежища следует размещать в подвальных, цокольных и первых этажах зданий и сооружений. Размещение убежищ в первых этажах допускается с разрешения министерств и ведомств при соответствующем технико-экономическом обосновании. </w:t>
      </w:r>
    </w:p>
    <w:p w14:paraId="20185BE2" w14:textId="77777777" w:rsidR="00713F3F" w:rsidRPr="00EC4307" w:rsidRDefault="00713F3F" w:rsidP="00B96313">
      <w:pPr>
        <w:pStyle w:val="a7"/>
        <w:spacing w:before="0" w:after="0"/>
        <w:rPr>
          <w:sz w:val="28"/>
          <w:szCs w:val="28"/>
        </w:rPr>
      </w:pPr>
      <w:r w:rsidRPr="00EC4307">
        <w:rPr>
          <w:sz w:val="28"/>
          <w:szCs w:val="28"/>
        </w:rPr>
        <w:t>Для размещения противорадиационных укрытий могут быть использованы помещения жилых домов, общественных зданий. Укрытия необходимо оборудовать всеми необходимыми средствами (вентиляция, фильтры, резервное электроснабжение, пост радио-дозиметрического контроля и т.д.) в соответствии с СП 88.13330.2014 «Свод правил. Защитные сооружения гражданской обороны. Актуализированная редакция СНиП II-11-77*».</w:t>
      </w:r>
    </w:p>
    <w:p w14:paraId="6189B4BB" w14:textId="77777777" w:rsidR="00713F3F" w:rsidRPr="00EC4307" w:rsidRDefault="00713F3F" w:rsidP="00B96313">
      <w:pPr>
        <w:pStyle w:val="a7"/>
        <w:spacing w:before="0" w:after="0"/>
        <w:rPr>
          <w:sz w:val="28"/>
          <w:szCs w:val="28"/>
        </w:rPr>
      </w:pPr>
      <w:r w:rsidRPr="00EC4307">
        <w:rPr>
          <w:sz w:val="28"/>
          <w:szCs w:val="28"/>
        </w:rPr>
        <w:t>В соответствии с Порядком создания убежищ и иных объектов гражданской обороны, утвержденным Постановлением Правительства Российской Федерации от 29.11.1999 № 1309, санитарно-обмывочные пункты, станции обеззараживания одежды и транспорта и иные объекты гражданской обороны создаются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 Санитарно-обмывочные пункты и станции обеззараживания одежды предусматриваются на объектах социально-бытового обслуживания. Пункты очистки транспорта возможно организовать на территории пожарной части, станции технического обслуживания, с соблюдением условий по сбору загрязненных стоков и их последующей утилизации.</w:t>
      </w:r>
    </w:p>
    <w:p w14:paraId="7AE75CA5" w14:textId="77777777" w:rsidR="0081175C" w:rsidRPr="00EC4307" w:rsidRDefault="0081175C" w:rsidP="00B96313">
      <w:pPr>
        <w:pStyle w:val="a7"/>
        <w:spacing w:before="0" w:after="0"/>
        <w:ind w:left="240"/>
        <w:rPr>
          <w:sz w:val="28"/>
          <w:szCs w:val="28"/>
        </w:rPr>
      </w:pPr>
    </w:p>
    <w:p w14:paraId="18DA29AB" w14:textId="77777777" w:rsidR="00713F3F" w:rsidRPr="00EC4307" w:rsidRDefault="00713F3F" w:rsidP="00B96313">
      <w:pPr>
        <w:pStyle w:val="3"/>
        <w:keepLines w:val="0"/>
        <w:tabs>
          <w:tab w:val="clear" w:pos="708"/>
          <w:tab w:val="left" w:pos="1134"/>
        </w:tabs>
        <w:spacing w:before="0"/>
        <w:ind w:left="1374" w:hanging="708"/>
        <w:jc w:val="both"/>
        <w:rPr>
          <w:rFonts w:ascii="Times New Roman" w:hAnsi="Times New Roman" w:cs="Times New Roman"/>
          <w:color w:val="auto"/>
          <w:sz w:val="28"/>
          <w:szCs w:val="28"/>
        </w:rPr>
      </w:pPr>
      <w:bookmarkStart w:id="204" w:name="_Toc468972181"/>
      <w:bookmarkStart w:id="205" w:name="_Toc41396656"/>
      <w:r w:rsidRPr="00EC4307">
        <w:rPr>
          <w:rFonts w:ascii="Times New Roman" w:hAnsi="Times New Roman" w:cs="Times New Roman"/>
          <w:color w:val="auto"/>
          <w:sz w:val="28"/>
          <w:szCs w:val="28"/>
        </w:rPr>
        <w:t>Мероприятия по обеспечению пожарной безопасности</w:t>
      </w:r>
      <w:bookmarkEnd w:id="204"/>
      <w:bookmarkEnd w:id="205"/>
    </w:p>
    <w:p w14:paraId="0401CB3B" w14:textId="77777777" w:rsidR="00D07626" w:rsidRPr="001E5660" w:rsidRDefault="00D07626" w:rsidP="006C10AA">
      <w:pPr>
        <w:pStyle w:val="a7"/>
        <w:spacing w:before="0" w:after="0"/>
        <w:ind w:right="-1" w:firstLine="709"/>
        <w:rPr>
          <w:sz w:val="28"/>
          <w:szCs w:val="28"/>
        </w:rPr>
      </w:pPr>
      <w:bookmarkStart w:id="206" w:name="_Toc41396657"/>
      <w:bookmarkEnd w:id="191"/>
      <w:r w:rsidRPr="001E5660">
        <w:rPr>
          <w:sz w:val="28"/>
          <w:szCs w:val="28"/>
        </w:rPr>
        <w:t>Чрезвычайные ситуации, связанные с возникновением пожаров на территории, чаще всего возникают на объектах социального и культурно-бытового обслуживания населения, причинами которых в основном являются нарушения правил пожарной безопасности, правил эксплуатации электрооборудования и неосторожное обращение с огнем. Природные пожары на территории могут возникнуть в результате неконтролируемого горения лесных массивов на сопряженной территории.</w:t>
      </w:r>
    </w:p>
    <w:p w14:paraId="53DE590B" w14:textId="77777777" w:rsidR="00D07626" w:rsidRPr="001E5660" w:rsidRDefault="00D07626" w:rsidP="006C10AA">
      <w:pPr>
        <w:pStyle w:val="a7"/>
        <w:spacing w:before="0" w:after="0"/>
        <w:ind w:right="-1" w:firstLine="709"/>
        <w:rPr>
          <w:sz w:val="28"/>
          <w:szCs w:val="28"/>
        </w:rPr>
      </w:pPr>
      <w:r w:rsidRPr="001E5660">
        <w:rPr>
          <w:sz w:val="28"/>
          <w:szCs w:val="28"/>
        </w:rPr>
        <w:lastRenderedPageBreak/>
        <w:t>В соответствии с Федеральным законом от 22.07.2008 № 123-ФЗ «Технический регламент о требованиях пожарной безопасности» защита людей и имущества от воздействия опасных факторов пожара и (или) ограничение последствий их воздействия обеспечиваются одним или несколькими из следующих способов:</w:t>
      </w:r>
    </w:p>
    <w:p w14:paraId="140AE732" w14:textId="77777777" w:rsidR="00D07626" w:rsidRPr="001E5660" w:rsidRDefault="00D07626" w:rsidP="006C10AA">
      <w:pPr>
        <w:pStyle w:val="a0"/>
        <w:spacing w:after="0"/>
        <w:ind w:right="-1" w:firstLine="709"/>
        <w:rPr>
          <w:rFonts w:ascii="Times New Roman" w:hAnsi="Times New Roman" w:cs="Times New Roman"/>
          <w:sz w:val="28"/>
          <w:szCs w:val="28"/>
        </w:rPr>
      </w:pPr>
      <w:r w:rsidRPr="001E5660">
        <w:rPr>
          <w:rFonts w:ascii="Times New Roman" w:hAnsi="Times New Roman" w:cs="Times New Roman"/>
          <w:sz w:val="28"/>
          <w:szCs w:val="28"/>
        </w:rPr>
        <w:t>применение объемно-планировочных решений и средств, обеспечивающих ограничение распространения пожара за пределы очага;</w:t>
      </w:r>
    </w:p>
    <w:p w14:paraId="015427BC" w14:textId="77777777" w:rsidR="00D07626" w:rsidRPr="001E5660" w:rsidRDefault="00D07626" w:rsidP="006C10AA">
      <w:pPr>
        <w:pStyle w:val="a0"/>
        <w:spacing w:after="0"/>
        <w:ind w:right="-1" w:firstLine="709"/>
        <w:rPr>
          <w:rFonts w:ascii="Times New Roman" w:hAnsi="Times New Roman" w:cs="Times New Roman"/>
          <w:sz w:val="28"/>
          <w:szCs w:val="28"/>
        </w:rPr>
      </w:pPr>
      <w:r w:rsidRPr="001E5660">
        <w:rPr>
          <w:rFonts w:ascii="Times New Roman" w:hAnsi="Times New Roman" w:cs="Times New Roman"/>
          <w:sz w:val="28"/>
          <w:szCs w:val="28"/>
        </w:rPr>
        <w:t>устройство эвакуационных путей, удовлетворяющих требованиям безопасной эвакуации людей при пожаре;</w:t>
      </w:r>
    </w:p>
    <w:p w14:paraId="1484FE1D" w14:textId="77777777" w:rsidR="00D07626" w:rsidRPr="001E5660" w:rsidRDefault="00D07626" w:rsidP="006C10AA">
      <w:pPr>
        <w:pStyle w:val="a0"/>
        <w:spacing w:after="0"/>
        <w:ind w:right="-1" w:firstLine="709"/>
        <w:rPr>
          <w:rFonts w:ascii="Times New Roman" w:hAnsi="Times New Roman" w:cs="Times New Roman"/>
          <w:sz w:val="28"/>
          <w:szCs w:val="28"/>
        </w:rPr>
      </w:pPr>
      <w:r w:rsidRPr="001E5660">
        <w:rPr>
          <w:rFonts w:ascii="Times New Roman" w:hAnsi="Times New Roman" w:cs="Times New Roman"/>
          <w:sz w:val="28"/>
          <w:szCs w:val="28"/>
        </w:rPr>
        <w:t>устройство систем обнаружения пожара (установок и систем пожарной сигнализации), оповещения и управления эвакуацией людей при пожаре;</w:t>
      </w:r>
    </w:p>
    <w:p w14:paraId="4D155575" w14:textId="77777777" w:rsidR="00D07626" w:rsidRPr="001E5660" w:rsidRDefault="00D07626" w:rsidP="006C10AA">
      <w:pPr>
        <w:pStyle w:val="a0"/>
        <w:spacing w:after="0"/>
        <w:ind w:right="-1" w:firstLine="709"/>
        <w:rPr>
          <w:rFonts w:ascii="Times New Roman" w:hAnsi="Times New Roman" w:cs="Times New Roman"/>
          <w:sz w:val="28"/>
          <w:szCs w:val="28"/>
        </w:rPr>
      </w:pPr>
      <w:r w:rsidRPr="001E5660">
        <w:rPr>
          <w:rFonts w:ascii="Times New Roman" w:hAnsi="Times New Roman" w:cs="Times New Roman"/>
          <w:sz w:val="28"/>
          <w:szCs w:val="28"/>
        </w:rPr>
        <w:t>применение систем коллективной защиты (в том числе противодымной) и средств индивидуальной защиты людей от воздействия опасных факторов пожара;</w:t>
      </w:r>
    </w:p>
    <w:p w14:paraId="467C5450" w14:textId="77777777" w:rsidR="00D07626" w:rsidRPr="001E5660" w:rsidRDefault="00D07626" w:rsidP="006C10AA">
      <w:pPr>
        <w:pStyle w:val="a0"/>
        <w:spacing w:after="0"/>
        <w:ind w:right="-1" w:firstLine="709"/>
        <w:rPr>
          <w:rFonts w:ascii="Times New Roman" w:hAnsi="Times New Roman" w:cs="Times New Roman"/>
          <w:sz w:val="28"/>
          <w:szCs w:val="28"/>
        </w:rPr>
      </w:pPr>
      <w:r w:rsidRPr="001E5660">
        <w:rPr>
          <w:rFonts w:ascii="Times New Roman" w:hAnsi="Times New Roman" w:cs="Times New Roman"/>
          <w:sz w:val="28"/>
          <w:szCs w:val="28"/>
        </w:rPr>
        <w:t>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и сооружений, а также с ограничением пожарной опасности поверхностных слоев (отделок, облицовок и средств огнезащиты) строительных конструкций на путях эвакуации;</w:t>
      </w:r>
    </w:p>
    <w:p w14:paraId="2ABB6B50" w14:textId="77777777" w:rsidR="00D07626" w:rsidRPr="001E5660" w:rsidRDefault="00D07626" w:rsidP="006C10AA">
      <w:pPr>
        <w:pStyle w:val="a0"/>
        <w:spacing w:after="0"/>
        <w:ind w:right="-1" w:firstLine="709"/>
        <w:rPr>
          <w:rFonts w:ascii="Times New Roman" w:hAnsi="Times New Roman" w:cs="Times New Roman"/>
          <w:sz w:val="28"/>
          <w:szCs w:val="28"/>
        </w:rPr>
      </w:pPr>
      <w:r w:rsidRPr="001E5660">
        <w:rPr>
          <w:rFonts w:ascii="Times New Roman" w:hAnsi="Times New Roman" w:cs="Times New Roman"/>
          <w:sz w:val="28"/>
          <w:szCs w:val="28"/>
        </w:rPr>
        <w:t>устройство на технологическом оборудовании систем противовзрывной защиты;</w:t>
      </w:r>
    </w:p>
    <w:p w14:paraId="7310A544" w14:textId="77777777" w:rsidR="00D07626" w:rsidRPr="001E5660" w:rsidRDefault="00D07626" w:rsidP="006C10AA">
      <w:pPr>
        <w:pStyle w:val="a0"/>
        <w:spacing w:after="0"/>
        <w:ind w:right="-1" w:firstLine="709"/>
        <w:rPr>
          <w:rFonts w:ascii="Times New Roman" w:hAnsi="Times New Roman" w:cs="Times New Roman"/>
          <w:sz w:val="28"/>
          <w:szCs w:val="28"/>
        </w:rPr>
      </w:pPr>
      <w:r w:rsidRPr="001E5660">
        <w:rPr>
          <w:rFonts w:ascii="Times New Roman" w:hAnsi="Times New Roman" w:cs="Times New Roman"/>
          <w:sz w:val="28"/>
          <w:szCs w:val="28"/>
        </w:rPr>
        <w:t>применение первичных средств пожаротушения;</w:t>
      </w:r>
    </w:p>
    <w:p w14:paraId="60A10D4C" w14:textId="77777777" w:rsidR="00D07626" w:rsidRPr="001E5660" w:rsidRDefault="00D07626" w:rsidP="006C10AA">
      <w:pPr>
        <w:pStyle w:val="a0"/>
        <w:spacing w:after="0"/>
        <w:ind w:right="-1" w:firstLine="709"/>
        <w:rPr>
          <w:rFonts w:ascii="Times New Roman" w:hAnsi="Times New Roman" w:cs="Times New Roman"/>
          <w:sz w:val="28"/>
          <w:szCs w:val="28"/>
        </w:rPr>
      </w:pPr>
      <w:r w:rsidRPr="001E5660">
        <w:rPr>
          <w:rFonts w:ascii="Times New Roman" w:hAnsi="Times New Roman" w:cs="Times New Roman"/>
          <w:sz w:val="28"/>
          <w:szCs w:val="28"/>
        </w:rPr>
        <w:t>применение автоматических и (или) автономных установок пожаротушения;</w:t>
      </w:r>
    </w:p>
    <w:p w14:paraId="1D881685" w14:textId="77777777" w:rsidR="00D07626" w:rsidRPr="001E5660" w:rsidRDefault="00D07626" w:rsidP="006C10AA">
      <w:pPr>
        <w:pStyle w:val="a0"/>
        <w:spacing w:after="0"/>
        <w:ind w:right="-1" w:firstLine="709"/>
        <w:rPr>
          <w:rFonts w:ascii="Times New Roman" w:hAnsi="Times New Roman" w:cs="Times New Roman"/>
          <w:sz w:val="28"/>
          <w:szCs w:val="28"/>
        </w:rPr>
      </w:pPr>
      <w:r w:rsidRPr="001E5660">
        <w:rPr>
          <w:rFonts w:ascii="Times New Roman" w:hAnsi="Times New Roman" w:cs="Times New Roman"/>
          <w:sz w:val="28"/>
          <w:szCs w:val="28"/>
        </w:rPr>
        <w:t>организация деятельности подразделений пожарной охраны.</w:t>
      </w:r>
    </w:p>
    <w:p w14:paraId="08D4B41A" w14:textId="77777777" w:rsidR="00D07626" w:rsidRPr="001E5660" w:rsidRDefault="00D07626" w:rsidP="006C10AA">
      <w:pPr>
        <w:pStyle w:val="a7"/>
        <w:spacing w:before="0" w:after="0"/>
        <w:ind w:right="-1" w:firstLine="709"/>
        <w:rPr>
          <w:sz w:val="28"/>
          <w:szCs w:val="28"/>
        </w:rPr>
      </w:pPr>
      <w:r w:rsidRPr="001E5660">
        <w:rPr>
          <w:sz w:val="28"/>
          <w:szCs w:val="28"/>
        </w:rPr>
        <w:t>Сооружения и строения должны быть обеспечены первичными средствами пожаротушения.</w:t>
      </w:r>
    </w:p>
    <w:p w14:paraId="630DFD5E" w14:textId="77777777" w:rsidR="00D07626" w:rsidRPr="001E5660" w:rsidRDefault="00D07626" w:rsidP="006C10AA">
      <w:pPr>
        <w:pStyle w:val="a7"/>
        <w:spacing w:before="0" w:after="0"/>
        <w:ind w:right="-1" w:firstLine="709"/>
        <w:rPr>
          <w:sz w:val="28"/>
          <w:szCs w:val="28"/>
        </w:rPr>
      </w:pPr>
      <w:r w:rsidRPr="001E5660">
        <w:rPr>
          <w:sz w:val="28"/>
          <w:szCs w:val="28"/>
        </w:rPr>
        <w:t>В соответствии с Правилами пожарной безопасности в лесах, утвержденными Постановлением Правительства Российской Федерации от 30.06.2007 № 417</w:t>
      </w:r>
      <w:r>
        <w:rPr>
          <w:sz w:val="28"/>
          <w:szCs w:val="28"/>
        </w:rPr>
        <w:t xml:space="preserve"> «Об утверждении Правил пожарной безопасности в лесах»</w:t>
      </w:r>
      <w:r w:rsidRPr="001E5660">
        <w:rPr>
          <w:sz w:val="28"/>
          <w:szCs w:val="28"/>
        </w:rPr>
        <w:t>, меры пожарной безопасности в лесах включают в себя:</w:t>
      </w:r>
    </w:p>
    <w:p w14:paraId="2ABDFAA2" w14:textId="77777777" w:rsidR="00D07626" w:rsidRPr="001E5660" w:rsidRDefault="00D07626" w:rsidP="006C10AA">
      <w:pPr>
        <w:pStyle w:val="a0"/>
        <w:spacing w:after="0"/>
        <w:ind w:right="-1" w:firstLine="709"/>
        <w:rPr>
          <w:rFonts w:ascii="Times New Roman" w:hAnsi="Times New Roman" w:cs="Times New Roman"/>
          <w:sz w:val="28"/>
          <w:szCs w:val="28"/>
        </w:rPr>
      </w:pPr>
      <w:r w:rsidRPr="001E5660">
        <w:rPr>
          <w:rFonts w:ascii="Times New Roman" w:hAnsi="Times New Roman" w:cs="Times New Roman"/>
          <w:sz w:val="28"/>
          <w:szCs w:val="28"/>
        </w:rPr>
        <w:t>предупреждение лесных пожаров (противопожарное обустройство лесов и обеспечение средствами предупреждения и тушения лесных пожаров);</w:t>
      </w:r>
    </w:p>
    <w:p w14:paraId="5544D984" w14:textId="77777777" w:rsidR="00D07626" w:rsidRPr="001E5660" w:rsidRDefault="00D07626" w:rsidP="006C10AA">
      <w:pPr>
        <w:pStyle w:val="a0"/>
        <w:spacing w:after="0"/>
        <w:ind w:right="-1" w:firstLine="709"/>
        <w:rPr>
          <w:rFonts w:ascii="Times New Roman" w:hAnsi="Times New Roman" w:cs="Times New Roman"/>
          <w:sz w:val="28"/>
          <w:szCs w:val="28"/>
        </w:rPr>
      </w:pPr>
      <w:r w:rsidRPr="001E5660">
        <w:rPr>
          <w:rFonts w:ascii="Times New Roman" w:hAnsi="Times New Roman" w:cs="Times New Roman"/>
          <w:sz w:val="28"/>
          <w:szCs w:val="28"/>
        </w:rPr>
        <w:t>мониторинг пожарной опасности в лесах и лесных пожаров;</w:t>
      </w:r>
    </w:p>
    <w:p w14:paraId="4D596D6D" w14:textId="77777777" w:rsidR="00D07626" w:rsidRDefault="00D07626" w:rsidP="006C10AA">
      <w:pPr>
        <w:pStyle w:val="a0"/>
        <w:spacing w:after="0"/>
        <w:ind w:right="-1" w:firstLine="709"/>
        <w:rPr>
          <w:rFonts w:ascii="Times New Roman" w:hAnsi="Times New Roman" w:cs="Times New Roman"/>
          <w:sz w:val="28"/>
          <w:szCs w:val="28"/>
        </w:rPr>
      </w:pPr>
      <w:r w:rsidRPr="001E5660">
        <w:rPr>
          <w:rFonts w:ascii="Times New Roman" w:hAnsi="Times New Roman" w:cs="Times New Roman"/>
          <w:sz w:val="28"/>
          <w:szCs w:val="28"/>
        </w:rPr>
        <w:t xml:space="preserve">разработку и утверждение </w:t>
      </w:r>
      <w:hyperlink r:id="rId17" w:history="1">
        <w:r w:rsidRPr="001E5660">
          <w:rPr>
            <w:rStyle w:val="ae"/>
            <w:rFonts w:ascii="Times New Roman" w:hAnsi="Times New Roman" w:cs="Times New Roman"/>
            <w:color w:val="auto"/>
            <w:sz w:val="28"/>
            <w:szCs w:val="28"/>
            <w:u w:val="none"/>
          </w:rPr>
          <w:t>планов</w:t>
        </w:r>
      </w:hyperlink>
      <w:r w:rsidRPr="001E5660">
        <w:rPr>
          <w:rFonts w:ascii="Times New Roman" w:hAnsi="Times New Roman" w:cs="Times New Roman"/>
          <w:sz w:val="28"/>
          <w:szCs w:val="28"/>
        </w:rPr>
        <w:t xml:space="preserve"> тушения лесных пожаров</w:t>
      </w:r>
      <w:r w:rsidRPr="00BB7E07">
        <w:rPr>
          <w:rFonts w:ascii="Times New Roman" w:hAnsi="Times New Roman" w:cs="Times New Roman"/>
          <w:sz w:val="28"/>
          <w:szCs w:val="28"/>
        </w:rPr>
        <w:t>.</w:t>
      </w:r>
    </w:p>
    <w:p w14:paraId="7AC7CB95" w14:textId="031B6915" w:rsidR="006C10AA" w:rsidRDefault="006C10AA" w:rsidP="00D07626">
      <w:pPr>
        <w:pStyle w:val="a0"/>
        <w:numPr>
          <w:ilvl w:val="0"/>
          <w:numId w:val="0"/>
        </w:numPr>
        <w:spacing w:after="0"/>
        <w:ind w:left="426" w:right="-512"/>
        <w:rPr>
          <w:rFonts w:ascii="Times New Roman" w:hAnsi="Times New Roman" w:cs="Times New Roman"/>
          <w:sz w:val="28"/>
          <w:szCs w:val="28"/>
        </w:rPr>
      </w:pPr>
      <w:r>
        <w:rPr>
          <w:rFonts w:ascii="Times New Roman" w:hAnsi="Times New Roman" w:cs="Times New Roman"/>
          <w:sz w:val="28"/>
          <w:szCs w:val="28"/>
        </w:rPr>
        <w:br w:type="page"/>
      </w:r>
    </w:p>
    <w:p w14:paraId="4D9AF93C" w14:textId="77777777" w:rsidR="00D07626" w:rsidRPr="001E5660" w:rsidRDefault="00D07626" w:rsidP="00D07626">
      <w:pPr>
        <w:pStyle w:val="a0"/>
        <w:numPr>
          <w:ilvl w:val="0"/>
          <w:numId w:val="0"/>
        </w:numPr>
        <w:spacing w:after="0"/>
        <w:ind w:left="426" w:right="-512"/>
        <w:rPr>
          <w:rFonts w:ascii="Times New Roman" w:hAnsi="Times New Roman" w:cs="Times New Roman"/>
          <w:sz w:val="28"/>
          <w:szCs w:val="28"/>
        </w:rPr>
      </w:pPr>
    </w:p>
    <w:p w14:paraId="5DD9FCED" w14:textId="77777777" w:rsidR="00D07626" w:rsidRDefault="00D07626" w:rsidP="006C10AA">
      <w:pPr>
        <w:pStyle w:val="afb"/>
        <w:spacing w:before="0" w:after="0"/>
        <w:ind w:left="240" w:right="-1"/>
        <w:jc w:val="right"/>
        <w:rPr>
          <w:rFonts w:ascii="Times New Roman" w:hAnsi="Times New Roman" w:cs="Times New Roman"/>
          <w:b w:val="0"/>
          <w:bCs w:val="0"/>
          <w:sz w:val="26"/>
          <w:szCs w:val="26"/>
        </w:rPr>
      </w:pPr>
      <w:r w:rsidRPr="00450D37">
        <w:rPr>
          <w:rFonts w:ascii="Times New Roman" w:hAnsi="Times New Roman" w:cs="Times New Roman"/>
          <w:b w:val="0"/>
          <w:bCs w:val="0"/>
          <w:sz w:val="26"/>
          <w:szCs w:val="26"/>
        </w:rPr>
        <w:t>Таблица 2</w:t>
      </w:r>
      <w:r>
        <w:rPr>
          <w:rFonts w:ascii="Times New Roman" w:hAnsi="Times New Roman" w:cs="Times New Roman"/>
          <w:b w:val="0"/>
          <w:bCs w:val="0"/>
          <w:sz w:val="26"/>
          <w:szCs w:val="26"/>
        </w:rPr>
        <w:t>3</w:t>
      </w:r>
    </w:p>
    <w:p w14:paraId="4F80CE4E" w14:textId="77777777" w:rsidR="00D07626" w:rsidRDefault="00D07626" w:rsidP="00D07626">
      <w:pPr>
        <w:pStyle w:val="afb"/>
        <w:spacing w:before="0" w:after="0"/>
        <w:ind w:left="240" w:right="-512"/>
        <w:rPr>
          <w:rFonts w:ascii="Times New Roman" w:hAnsi="Times New Roman" w:cs="Times New Roman"/>
          <w:sz w:val="26"/>
          <w:szCs w:val="26"/>
        </w:rPr>
      </w:pPr>
      <w:r w:rsidRPr="003B5483">
        <w:rPr>
          <w:rFonts w:ascii="Times New Roman" w:hAnsi="Times New Roman" w:cs="Times New Roman"/>
          <w:sz w:val="26"/>
          <w:szCs w:val="26"/>
        </w:rPr>
        <w:t>Ближайшие подразделения пожарной охраны</w:t>
      </w:r>
    </w:p>
    <w:tbl>
      <w:tblPr>
        <w:tblW w:w="98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715"/>
        <w:gridCol w:w="1851"/>
        <w:gridCol w:w="2126"/>
        <w:gridCol w:w="1843"/>
        <w:gridCol w:w="1701"/>
      </w:tblGrid>
      <w:tr w:rsidR="00D07626" w:rsidRPr="00464AEF" w14:paraId="2E844CF1" w14:textId="77777777" w:rsidTr="00D07626">
        <w:trPr>
          <w:trHeight w:val="1125"/>
        </w:trPr>
        <w:tc>
          <w:tcPr>
            <w:tcW w:w="568" w:type="dxa"/>
            <w:vAlign w:val="center"/>
          </w:tcPr>
          <w:p w14:paraId="4C69BEC3" w14:textId="77777777" w:rsidR="00D07626" w:rsidRPr="00464AEF" w:rsidRDefault="00D07626" w:rsidP="00D10B0C">
            <w:pPr>
              <w:jc w:val="center"/>
            </w:pPr>
            <w:r w:rsidRPr="00464AEF">
              <w:t>№</w:t>
            </w:r>
          </w:p>
          <w:p w14:paraId="0FC821AC" w14:textId="77777777" w:rsidR="00D07626" w:rsidRPr="00464AEF" w:rsidRDefault="00D07626" w:rsidP="00D10B0C">
            <w:pPr>
              <w:jc w:val="center"/>
            </w:pPr>
            <w:r w:rsidRPr="00464AEF">
              <w:t>п/п</w:t>
            </w:r>
          </w:p>
        </w:tc>
        <w:tc>
          <w:tcPr>
            <w:tcW w:w="1715" w:type="dxa"/>
            <w:vAlign w:val="center"/>
          </w:tcPr>
          <w:p w14:paraId="0BC08D5E" w14:textId="77777777" w:rsidR="00D07626" w:rsidRPr="00464AEF" w:rsidRDefault="00D07626" w:rsidP="00D10B0C">
            <w:pPr>
              <w:jc w:val="center"/>
            </w:pPr>
            <w:r w:rsidRPr="00464AEF">
              <w:t xml:space="preserve">Наименование </w:t>
            </w:r>
            <w:r w:rsidRPr="00464AEF">
              <w:br/>
              <w:t>населенного пункта</w:t>
            </w:r>
          </w:p>
        </w:tc>
        <w:tc>
          <w:tcPr>
            <w:tcW w:w="1851" w:type="dxa"/>
            <w:vAlign w:val="center"/>
          </w:tcPr>
          <w:p w14:paraId="74FC065E" w14:textId="77777777" w:rsidR="00D07626" w:rsidRPr="00464AEF" w:rsidRDefault="00D07626" w:rsidP="00D10B0C">
            <w:pPr>
              <w:jc w:val="center"/>
            </w:pPr>
            <w:r w:rsidRPr="00464AEF">
              <w:t>Ближайшее подразделение пожарной охраны</w:t>
            </w:r>
          </w:p>
        </w:tc>
        <w:tc>
          <w:tcPr>
            <w:tcW w:w="2126" w:type="dxa"/>
            <w:vAlign w:val="center"/>
          </w:tcPr>
          <w:p w14:paraId="4950F474" w14:textId="657223BA" w:rsidR="00D07626" w:rsidRPr="00464AEF" w:rsidRDefault="00D07626" w:rsidP="00D07626">
            <w:pPr>
              <w:jc w:val="center"/>
            </w:pPr>
            <w:r w:rsidRPr="00464AEF">
              <w:t>Расстояние до</w:t>
            </w:r>
            <w:r w:rsidRPr="00D07626">
              <w:t xml:space="preserve"> </w:t>
            </w:r>
            <w:r>
              <w:t>б</w:t>
            </w:r>
            <w:r w:rsidRPr="00464AEF">
              <w:t>лижайшего</w:t>
            </w:r>
            <w:r w:rsidRPr="00D07626">
              <w:t xml:space="preserve"> </w:t>
            </w:r>
            <w:r w:rsidRPr="00464AEF">
              <w:t>подразделения</w:t>
            </w:r>
            <w:r>
              <w:t xml:space="preserve"> </w:t>
            </w:r>
            <w:r w:rsidRPr="00464AEF">
              <w:t>пожарной охраны,</w:t>
            </w:r>
            <w:r>
              <w:t xml:space="preserve"> </w:t>
            </w:r>
            <w:r w:rsidRPr="00464AEF">
              <w:t>км</w:t>
            </w:r>
          </w:p>
        </w:tc>
        <w:tc>
          <w:tcPr>
            <w:tcW w:w="1843" w:type="dxa"/>
            <w:vAlign w:val="center"/>
          </w:tcPr>
          <w:p w14:paraId="41BED198" w14:textId="77777777" w:rsidR="00D07626" w:rsidRPr="00464AEF" w:rsidRDefault="00D07626" w:rsidP="00D10B0C">
            <w:pPr>
              <w:jc w:val="center"/>
            </w:pPr>
            <w:r w:rsidRPr="00464AEF">
              <w:t>Адрес</w:t>
            </w:r>
          </w:p>
        </w:tc>
        <w:tc>
          <w:tcPr>
            <w:tcW w:w="1701" w:type="dxa"/>
            <w:vAlign w:val="center"/>
          </w:tcPr>
          <w:p w14:paraId="507B8AAF" w14:textId="77777777" w:rsidR="00D07626" w:rsidRPr="00464AEF" w:rsidRDefault="00D07626" w:rsidP="00D10B0C">
            <w:pPr>
              <w:jc w:val="center"/>
            </w:pPr>
            <w:r w:rsidRPr="00464AEF">
              <w:t>Время прибытия</w:t>
            </w:r>
          </w:p>
        </w:tc>
      </w:tr>
      <w:tr w:rsidR="00D07626" w:rsidRPr="00464AEF" w14:paraId="550A26B6" w14:textId="77777777" w:rsidTr="00D07626">
        <w:trPr>
          <w:trHeight w:val="852"/>
        </w:trPr>
        <w:tc>
          <w:tcPr>
            <w:tcW w:w="568" w:type="dxa"/>
            <w:vAlign w:val="center"/>
          </w:tcPr>
          <w:p w14:paraId="24888C93" w14:textId="77777777" w:rsidR="00D07626" w:rsidRPr="00464AEF" w:rsidRDefault="00D07626" w:rsidP="00D10B0C">
            <w:pPr>
              <w:jc w:val="center"/>
            </w:pPr>
            <w:r w:rsidRPr="00464AEF">
              <w:t>1</w:t>
            </w:r>
          </w:p>
        </w:tc>
        <w:tc>
          <w:tcPr>
            <w:tcW w:w="1715" w:type="dxa"/>
            <w:vAlign w:val="center"/>
          </w:tcPr>
          <w:p w14:paraId="2585A0C5" w14:textId="77777777" w:rsidR="00D07626" w:rsidRPr="00464AEF" w:rsidRDefault="00D07626" w:rsidP="00D10B0C">
            <w:pPr>
              <w:jc w:val="center"/>
            </w:pPr>
            <w:r w:rsidRPr="00464AEF">
              <w:t>село Верх-Тула</w:t>
            </w:r>
          </w:p>
        </w:tc>
        <w:tc>
          <w:tcPr>
            <w:tcW w:w="1851" w:type="dxa"/>
            <w:vAlign w:val="center"/>
          </w:tcPr>
          <w:p w14:paraId="12757658" w14:textId="77777777" w:rsidR="00D07626" w:rsidRPr="00464AEF" w:rsidRDefault="00D07626" w:rsidP="00D10B0C">
            <w:pPr>
              <w:jc w:val="center"/>
            </w:pPr>
            <w:r w:rsidRPr="00464AEF">
              <w:t>Пожарная часть</w:t>
            </w:r>
          </w:p>
          <w:p w14:paraId="3F49BA1A" w14:textId="77777777" w:rsidR="00D07626" w:rsidRPr="00464AEF" w:rsidRDefault="00D07626" w:rsidP="00D10B0C">
            <w:pPr>
              <w:jc w:val="center"/>
            </w:pPr>
            <w:r w:rsidRPr="00464AEF">
              <w:t>№ 49</w:t>
            </w:r>
          </w:p>
        </w:tc>
        <w:tc>
          <w:tcPr>
            <w:tcW w:w="2126" w:type="dxa"/>
            <w:vAlign w:val="center"/>
          </w:tcPr>
          <w:p w14:paraId="0A7550C3" w14:textId="77777777" w:rsidR="00D07626" w:rsidRPr="00464AEF" w:rsidRDefault="00D07626" w:rsidP="00D10B0C">
            <w:pPr>
              <w:jc w:val="center"/>
            </w:pPr>
            <w:r w:rsidRPr="00464AEF">
              <w:t>2,6 км</w:t>
            </w:r>
          </w:p>
        </w:tc>
        <w:tc>
          <w:tcPr>
            <w:tcW w:w="1843" w:type="dxa"/>
            <w:vAlign w:val="center"/>
          </w:tcPr>
          <w:p w14:paraId="51A81019" w14:textId="77777777" w:rsidR="00D07626" w:rsidRPr="00464AEF" w:rsidRDefault="00D07626" w:rsidP="00D10B0C">
            <w:pPr>
              <w:jc w:val="center"/>
            </w:pPr>
            <w:r w:rsidRPr="00464AEF">
              <w:t>село Верх-Тула, ул.Рабочая,20</w:t>
            </w:r>
          </w:p>
        </w:tc>
        <w:tc>
          <w:tcPr>
            <w:tcW w:w="1701" w:type="dxa"/>
            <w:vAlign w:val="center"/>
          </w:tcPr>
          <w:p w14:paraId="377E5EF5" w14:textId="77777777" w:rsidR="00D07626" w:rsidRPr="00464AEF" w:rsidRDefault="00D07626" w:rsidP="00D10B0C">
            <w:pPr>
              <w:jc w:val="center"/>
            </w:pPr>
            <w:r w:rsidRPr="00464AEF">
              <w:t>не превышает</w:t>
            </w:r>
          </w:p>
          <w:p w14:paraId="060DA89C" w14:textId="77777777" w:rsidR="00D07626" w:rsidRPr="00464AEF" w:rsidRDefault="00D07626" w:rsidP="00D10B0C">
            <w:pPr>
              <w:jc w:val="center"/>
            </w:pPr>
            <w:r w:rsidRPr="00464AEF">
              <w:t>20 минут</w:t>
            </w:r>
          </w:p>
        </w:tc>
      </w:tr>
    </w:tbl>
    <w:p w14:paraId="017BFD3F" w14:textId="77777777" w:rsidR="00D07626" w:rsidRPr="00074D46" w:rsidRDefault="00D07626" w:rsidP="00D07626">
      <w:pPr>
        <w:pStyle w:val="2"/>
        <w:keepLines w:val="0"/>
        <w:numPr>
          <w:ilvl w:val="0"/>
          <w:numId w:val="0"/>
        </w:numPr>
        <w:tabs>
          <w:tab w:val="clear" w:pos="708"/>
          <w:tab w:val="left" w:pos="851"/>
          <w:tab w:val="left" w:pos="1276"/>
        </w:tabs>
        <w:spacing w:before="0"/>
        <w:ind w:right="-512"/>
        <w:jc w:val="both"/>
        <w:rPr>
          <w:rFonts w:ascii="Times New Roman" w:hAnsi="Times New Roman" w:cs="Times New Roman"/>
          <w:color w:val="auto"/>
          <w:sz w:val="24"/>
          <w:szCs w:val="24"/>
          <w:lang w:val="en-GB"/>
        </w:rPr>
      </w:pPr>
      <w:r>
        <w:rPr>
          <w:rFonts w:ascii="Times New Roman" w:hAnsi="Times New Roman" w:cs="Times New Roman"/>
          <w:color w:val="auto"/>
          <w:sz w:val="24"/>
          <w:szCs w:val="24"/>
        </w:rPr>
        <w:br w:type="page"/>
      </w:r>
    </w:p>
    <w:p w14:paraId="1CFCE077" w14:textId="77777777" w:rsidR="004F3AEA" w:rsidRPr="00EC4307" w:rsidRDefault="004F3AEA" w:rsidP="00B96313">
      <w:pPr>
        <w:pStyle w:val="2"/>
        <w:keepLines w:val="0"/>
        <w:tabs>
          <w:tab w:val="clear" w:pos="708"/>
          <w:tab w:val="left" w:pos="851"/>
          <w:tab w:val="left" w:pos="1276"/>
        </w:tabs>
        <w:spacing w:before="0"/>
        <w:ind w:left="1091" w:hanging="567"/>
        <w:jc w:val="both"/>
        <w:rPr>
          <w:rFonts w:ascii="Times New Roman" w:hAnsi="Times New Roman" w:cs="Times New Roman"/>
          <w:color w:val="auto"/>
          <w:sz w:val="28"/>
          <w:szCs w:val="28"/>
        </w:rPr>
      </w:pPr>
      <w:r w:rsidRPr="00EC4307">
        <w:rPr>
          <w:rFonts w:ascii="Times New Roman" w:hAnsi="Times New Roman" w:cs="Times New Roman"/>
          <w:color w:val="auto"/>
          <w:sz w:val="28"/>
          <w:szCs w:val="28"/>
        </w:rPr>
        <w:lastRenderedPageBreak/>
        <w:t>Основные технико-экономические показатели территории проекта планировки</w:t>
      </w:r>
      <w:bookmarkEnd w:id="206"/>
    </w:p>
    <w:p w14:paraId="2C3BE795" w14:textId="77777777" w:rsidR="004F3AEA" w:rsidRPr="003B5483" w:rsidRDefault="004F3AEA" w:rsidP="00B96313">
      <w:pPr>
        <w:ind w:left="240"/>
        <w:rPr>
          <w:sz w:val="26"/>
          <w:szCs w:val="26"/>
        </w:rPr>
      </w:pPr>
    </w:p>
    <w:tbl>
      <w:tblPr>
        <w:tblW w:w="101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437"/>
        <w:gridCol w:w="1778"/>
        <w:gridCol w:w="2004"/>
        <w:gridCol w:w="2124"/>
      </w:tblGrid>
      <w:tr w:rsidR="004F3AEA" w:rsidRPr="0081175C" w14:paraId="1CA6F503" w14:textId="77777777" w:rsidTr="00A54344">
        <w:trPr>
          <w:tblHeader/>
        </w:trPr>
        <w:tc>
          <w:tcPr>
            <w:tcW w:w="0" w:type="auto"/>
            <w:shd w:val="clear" w:color="auto" w:fill="EAF1DD" w:themeFill="accent3" w:themeFillTint="33"/>
            <w:vAlign w:val="center"/>
          </w:tcPr>
          <w:p w14:paraId="11301B5E" w14:textId="77777777" w:rsidR="004F3AEA" w:rsidRPr="0081175C" w:rsidRDefault="004F3AEA" w:rsidP="00B96313">
            <w:pPr>
              <w:pStyle w:val="afffff"/>
              <w:rPr>
                <w:sz w:val="24"/>
                <w:szCs w:val="24"/>
              </w:rPr>
            </w:pPr>
            <w:r w:rsidRPr="0081175C">
              <w:rPr>
                <w:sz w:val="24"/>
                <w:szCs w:val="24"/>
              </w:rPr>
              <w:t>№</w:t>
            </w:r>
          </w:p>
          <w:p w14:paraId="7D96AFA0" w14:textId="77777777" w:rsidR="004F3AEA" w:rsidRPr="0081175C" w:rsidRDefault="004F3AEA" w:rsidP="00B96313">
            <w:pPr>
              <w:pStyle w:val="afffff"/>
              <w:rPr>
                <w:sz w:val="24"/>
                <w:szCs w:val="24"/>
              </w:rPr>
            </w:pPr>
            <w:r w:rsidRPr="0081175C">
              <w:rPr>
                <w:sz w:val="24"/>
                <w:szCs w:val="24"/>
              </w:rPr>
              <w:t>п/п</w:t>
            </w:r>
          </w:p>
        </w:tc>
        <w:tc>
          <w:tcPr>
            <w:tcW w:w="3437" w:type="dxa"/>
            <w:shd w:val="clear" w:color="auto" w:fill="EAF1DD" w:themeFill="accent3" w:themeFillTint="33"/>
            <w:vAlign w:val="center"/>
          </w:tcPr>
          <w:p w14:paraId="18DC7C19" w14:textId="77777777" w:rsidR="004F3AEA" w:rsidRPr="0081175C" w:rsidRDefault="004F3AEA" w:rsidP="00B96313">
            <w:pPr>
              <w:pStyle w:val="afffff"/>
              <w:rPr>
                <w:sz w:val="24"/>
                <w:szCs w:val="24"/>
              </w:rPr>
            </w:pPr>
            <w:r w:rsidRPr="0081175C">
              <w:rPr>
                <w:sz w:val="24"/>
                <w:szCs w:val="24"/>
              </w:rPr>
              <w:t>Наименование показателей</w:t>
            </w:r>
          </w:p>
        </w:tc>
        <w:tc>
          <w:tcPr>
            <w:tcW w:w="1778" w:type="dxa"/>
            <w:shd w:val="clear" w:color="auto" w:fill="EAF1DD" w:themeFill="accent3" w:themeFillTint="33"/>
            <w:vAlign w:val="center"/>
          </w:tcPr>
          <w:p w14:paraId="5D917F02" w14:textId="77777777" w:rsidR="004F3AEA" w:rsidRPr="0081175C" w:rsidRDefault="004F3AEA" w:rsidP="00B96313">
            <w:pPr>
              <w:pStyle w:val="afffff"/>
              <w:rPr>
                <w:sz w:val="24"/>
                <w:szCs w:val="24"/>
              </w:rPr>
            </w:pPr>
            <w:r w:rsidRPr="0081175C">
              <w:rPr>
                <w:sz w:val="24"/>
                <w:szCs w:val="24"/>
              </w:rPr>
              <w:t>Единица измерения</w:t>
            </w:r>
          </w:p>
        </w:tc>
        <w:tc>
          <w:tcPr>
            <w:tcW w:w="2004" w:type="dxa"/>
            <w:shd w:val="clear" w:color="auto" w:fill="EAF1DD" w:themeFill="accent3" w:themeFillTint="33"/>
            <w:vAlign w:val="center"/>
          </w:tcPr>
          <w:p w14:paraId="31C244D9" w14:textId="77777777" w:rsidR="004F3AEA" w:rsidRPr="0081175C" w:rsidRDefault="004F3AEA" w:rsidP="00B96313">
            <w:pPr>
              <w:pStyle w:val="afffff"/>
              <w:rPr>
                <w:sz w:val="24"/>
                <w:szCs w:val="24"/>
              </w:rPr>
            </w:pPr>
            <w:r w:rsidRPr="0081175C">
              <w:rPr>
                <w:sz w:val="24"/>
                <w:szCs w:val="24"/>
              </w:rPr>
              <w:t>Современное</w:t>
            </w:r>
          </w:p>
          <w:p w14:paraId="04D7F980" w14:textId="77777777" w:rsidR="004F3AEA" w:rsidRPr="0081175C" w:rsidRDefault="003E6ED4" w:rsidP="00B96313">
            <w:pPr>
              <w:pStyle w:val="afffff"/>
              <w:rPr>
                <w:sz w:val="24"/>
                <w:szCs w:val="24"/>
              </w:rPr>
            </w:pPr>
            <w:r w:rsidRPr="0081175C">
              <w:rPr>
                <w:sz w:val="24"/>
                <w:szCs w:val="24"/>
              </w:rPr>
              <w:t>с</w:t>
            </w:r>
            <w:r w:rsidR="004F3AEA" w:rsidRPr="0081175C">
              <w:rPr>
                <w:sz w:val="24"/>
                <w:szCs w:val="24"/>
              </w:rPr>
              <w:t>остояние</w:t>
            </w:r>
          </w:p>
          <w:p w14:paraId="6C8B4D9B" w14:textId="60C0D1E3" w:rsidR="003E6ED4" w:rsidRPr="0081175C" w:rsidRDefault="003E6ED4" w:rsidP="002B3EEB">
            <w:pPr>
              <w:pStyle w:val="afffff"/>
              <w:rPr>
                <w:sz w:val="24"/>
                <w:szCs w:val="24"/>
              </w:rPr>
            </w:pPr>
            <w:r w:rsidRPr="0081175C">
              <w:rPr>
                <w:sz w:val="24"/>
                <w:szCs w:val="24"/>
              </w:rPr>
              <w:t>(202</w:t>
            </w:r>
            <w:r w:rsidR="002B3EEB">
              <w:rPr>
                <w:sz w:val="24"/>
                <w:szCs w:val="24"/>
              </w:rPr>
              <w:t>1</w:t>
            </w:r>
            <w:r w:rsidRPr="0081175C">
              <w:rPr>
                <w:sz w:val="24"/>
                <w:szCs w:val="24"/>
              </w:rPr>
              <w:t xml:space="preserve"> г.)</w:t>
            </w:r>
          </w:p>
        </w:tc>
        <w:tc>
          <w:tcPr>
            <w:tcW w:w="2124" w:type="dxa"/>
            <w:shd w:val="clear" w:color="auto" w:fill="EAF1DD" w:themeFill="accent3" w:themeFillTint="33"/>
            <w:vAlign w:val="center"/>
          </w:tcPr>
          <w:p w14:paraId="372D36A9" w14:textId="77777777" w:rsidR="004F3AEA" w:rsidRPr="0081175C" w:rsidRDefault="004F3AEA" w:rsidP="00B96313">
            <w:pPr>
              <w:pStyle w:val="afffff"/>
              <w:rPr>
                <w:sz w:val="24"/>
                <w:szCs w:val="24"/>
              </w:rPr>
            </w:pPr>
            <w:r w:rsidRPr="0081175C">
              <w:rPr>
                <w:sz w:val="24"/>
                <w:szCs w:val="24"/>
              </w:rPr>
              <w:t>Расчетный срок</w:t>
            </w:r>
          </w:p>
          <w:p w14:paraId="5C96B4E7" w14:textId="475EA84A" w:rsidR="003E6ED4" w:rsidRPr="0081175C" w:rsidRDefault="003E6ED4" w:rsidP="002B3EEB">
            <w:pPr>
              <w:pStyle w:val="afffff"/>
              <w:rPr>
                <w:sz w:val="24"/>
                <w:szCs w:val="24"/>
              </w:rPr>
            </w:pPr>
            <w:r w:rsidRPr="0081175C">
              <w:rPr>
                <w:sz w:val="24"/>
                <w:szCs w:val="24"/>
              </w:rPr>
              <w:t>(20</w:t>
            </w:r>
            <w:r w:rsidR="002B3EEB">
              <w:rPr>
                <w:sz w:val="24"/>
                <w:szCs w:val="24"/>
              </w:rPr>
              <w:t>41</w:t>
            </w:r>
            <w:r w:rsidRPr="0081175C">
              <w:rPr>
                <w:sz w:val="24"/>
                <w:szCs w:val="24"/>
              </w:rPr>
              <w:t xml:space="preserve"> г.)</w:t>
            </w:r>
          </w:p>
        </w:tc>
      </w:tr>
      <w:tr w:rsidR="004F3AEA" w:rsidRPr="0081175C" w14:paraId="517AAAB9" w14:textId="77777777" w:rsidTr="00A54344">
        <w:trPr>
          <w:trHeight w:val="272"/>
        </w:trPr>
        <w:tc>
          <w:tcPr>
            <w:tcW w:w="0" w:type="auto"/>
            <w:vAlign w:val="center"/>
          </w:tcPr>
          <w:p w14:paraId="4C122791" w14:textId="77777777" w:rsidR="004F3AEA" w:rsidRPr="0081175C" w:rsidRDefault="004F3AEA" w:rsidP="00B96313">
            <w:pPr>
              <w:jc w:val="center"/>
              <w:rPr>
                <w:b/>
              </w:rPr>
            </w:pPr>
            <w:r w:rsidRPr="0081175C">
              <w:rPr>
                <w:b/>
              </w:rPr>
              <w:t>1</w:t>
            </w:r>
          </w:p>
        </w:tc>
        <w:tc>
          <w:tcPr>
            <w:tcW w:w="9343" w:type="dxa"/>
            <w:gridSpan w:val="4"/>
            <w:vAlign w:val="center"/>
          </w:tcPr>
          <w:p w14:paraId="6F84B758" w14:textId="77777777" w:rsidR="004F3AEA" w:rsidRPr="0081175C" w:rsidRDefault="004F3AEA" w:rsidP="00B96313">
            <w:r w:rsidRPr="0081175C">
              <w:rPr>
                <w:b/>
              </w:rPr>
              <w:t>ТЕРРИТОРИЯ</w:t>
            </w:r>
          </w:p>
        </w:tc>
      </w:tr>
      <w:tr w:rsidR="004F3AEA" w:rsidRPr="0081175C" w14:paraId="2FA74199" w14:textId="77777777" w:rsidTr="00A54344">
        <w:trPr>
          <w:trHeight w:val="470"/>
        </w:trPr>
        <w:tc>
          <w:tcPr>
            <w:tcW w:w="0" w:type="auto"/>
            <w:vMerge w:val="restart"/>
            <w:vAlign w:val="center"/>
          </w:tcPr>
          <w:p w14:paraId="69F44981" w14:textId="77777777" w:rsidR="004F3AEA" w:rsidRPr="0081175C" w:rsidRDefault="004F3AEA" w:rsidP="00B96313">
            <w:pPr>
              <w:jc w:val="center"/>
              <w:rPr>
                <w:b/>
              </w:rPr>
            </w:pPr>
            <w:r w:rsidRPr="0081175C">
              <w:rPr>
                <w:b/>
              </w:rPr>
              <w:t>1.1</w:t>
            </w:r>
          </w:p>
        </w:tc>
        <w:tc>
          <w:tcPr>
            <w:tcW w:w="3437" w:type="dxa"/>
            <w:vAlign w:val="center"/>
          </w:tcPr>
          <w:p w14:paraId="5BB4D2F2" w14:textId="77777777" w:rsidR="004F3AEA" w:rsidRPr="0081175C" w:rsidRDefault="004F3AEA" w:rsidP="00B96313">
            <w:pPr>
              <w:rPr>
                <w:b/>
              </w:rPr>
            </w:pPr>
            <w:r w:rsidRPr="0081175C">
              <w:rPr>
                <w:b/>
              </w:rPr>
              <w:t>Общая площадь в границах проектируемой территории</w:t>
            </w:r>
          </w:p>
        </w:tc>
        <w:tc>
          <w:tcPr>
            <w:tcW w:w="1778" w:type="dxa"/>
            <w:vAlign w:val="center"/>
          </w:tcPr>
          <w:p w14:paraId="430D7C22" w14:textId="77777777" w:rsidR="004F3AEA" w:rsidRPr="0081175C" w:rsidRDefault="004F3AEA" w:rsidP="00B96313">
            <w:pPr>
              <w:jc w:val="center"/>
              <w:rPr>
                <w:b/>
              </w:rPr>
            </w:pPr>
            <w:r w:rsidRPr="0081175C">
              <w:rPr>
                <w:b/>
              </w:rPr>
              <w:t>га</w:t>
            </w:r>
          </w:p>
        </w:tc>
        <w:tc>
          <w:tcPr>
            <w:tcW w:w="2004" w:type="dxa"/>
            <w:vAlign w:val="center"/>
          </w:tcPr>
          <w:p w14:paraId="7760059B" w14:textId="49BBB020" w:rsidR="004F3AEA" w:rsidRPr="0029709E" w:rsidRDefault="00D07626" w:rsidP="00B96313">
            <w:pPr>
              <w:jc w:val="center"/>
              <w:rPr>
                <w:b/>
              </w:rPr>
            </w:pPr>
            <w:r>
              <w:rPr>
                <w:b/>
              </w:rPr>
              <w:t>100,3</w:t>
            </w:r>
          </w:p>
        </w:tc>
        <w:tc>
          <w:tcPr>
            <w:tcW w:w="2124" w:type="dxa"/>
            <w:vAlign w:val="center"/>
          </w:tcPr>
          <w:p w14:paraId="39C402AC" w14:textId="7DEDE35C" w:rsidR="004F3AEA" w:rsidRPr="0029709E" w:rsidRDefault="00D07626" w:rsidP="00D07626">
            <w:pPr>
              <w:jc w:val="center"/>
              <w:rPr>
                <w:b/>
              </w:rPr>
            </w:pPr>
            <w:r>
              <w:rPr>
                <w:b/>
              </w:rPr>
              <w:t>100</w:t>
            </w:r>
            <w:r w:rsidR="005C0240" w:rsidRPr="0029709E">
              <w:rPr>
                <w:b/>
              </w:rPr>
              <w:t>,</w:t>
            </w:r>
            <w:r>
              <w:rPr>
                <w:b/>
              </w:rPr>
              <w:t>3</w:t>
            </w:r>
          </w:p>
        </w:tc>
      </w:tr>
      <w:tr w:rsidR="00A54344" w:rsidRPr="0081175C" w14:paraId="34ED9762" w14:textId="77777777" w:rsidTr="00A54344">
        <w:tc>
          <w:tcPr>
            <w:tcW w:w="0" w:type="auto"/>
            <w:vMerge/>
            <w:vAlign w:val="center"/>
          </w:tcPr>
          <w:p w14:paraId="3E8C5E81" w14:textId="77777777" w:rsidR="00A54344" w:rsidRPr="0081175C" w:rsidRDefault="00A54344" w:rsidP="00A54344">
            <w:pPr>
              <w:jc w:val="center"/>
            </w:pPr>
          </w:p>
        </w:tc>
        <w:tc>
          <w:tcPr>
            <w:tcW w:w="3437" w:type="dxa"/>
            <w:vAlign w:val="center"/>
          </w:tcPr>
          <w:p w14:paraId="2A123F20" w14:textId="77777777" w:rsidR="00A54344" w:rsidRPr="0081175C" w:rsidRDefault="00A54344" w:rsidP="00A54344">
            <w:r w:rsidRPr="0081175C">
              <w:t>В том числе:</w:t>
            </w:r>
          </w:p>
        </w:tc>
        <w:tc>
          <w:tcPr>
            <w:tcW w:w="1778" w:type="dxa"/>
            <w:vAlign w:val="center"/>
          </w:tcPr>
          <w:p w14:paraId="190C7450" w14:textId="77777777" w:rsidR="00A54344" w:rsidRPr="0081175C" w:rsidRDefault="00A54344" w:rsidP="00A54344">
            <w:pPr>
              <w:jc w:val="center"/>
            </w:pPr>
          </w:p>
        </w:tc>
        <w:tc>
          <w:tcPr>
            <w:tcW w:w="2004" w:type="dxa"/>
            <w:vAlign w:val="center"/>
          </w:tcPr>
          <w:p w14:paraId="0DD6D1B2" w14:textId="40103B55" w:rsidR="00A54344" w:rsidRPr="0081175C" w:rsidRDefault="00A54344" w:rsidP="00A54344">
            <w:pPr>
              <w:jc w:val="center"/>
            </w:pPr>
          </w:p>
        </w:tc>
        <w:tc>
          <w:tcPr>
            <w:tcW w:w="2124" w:type="dxa"/>
            <w:vAlign w:val="center"/>
          </w:tcPr>
          <w:p w14:paraId="053748B9" w14:textId="77777777" w:rsidR="00A54344" w:rsidRPr="0081175C" w:rsidRDefault="00A54344" w:rsidP="00A54344">
            <w:pPr>
              <w:jc w:val="center"/>
            </w:pPr>
          </w:p>
        </w:tc>
      </w:tr>
      <w:tr w:rsidR="00A54344" w:rsidRPr="0081175C" w14:paraId="61AAC2E5" w14:textId="77777777" w:rsidTr="00A54344">
        <w:trPr>
          <w:trHeight w:val="516"/>
        </w:trPr>
        <w:tc>
          <w:tcPr>
            <w:tcW w:w="0" w:type="auto"/>
            <w:vAlign w:val="center"/>
          </w:tcPr>
          <w:p w14:paraId="19D54A98" w14:textId="77777777" w:rsidR="00A54344" w:rsidRPr="0081175C" w:rsidRDefault="00A54344" w:rsidP="00A54344">
            <w:pPr>
              <w:jc w:val="center"/>
              <w:rPr>
                <w:b/>
              </w:rPr>
            </w:pPr>
            <w:r w:rsidRPr="0081175C">
              <w:rPr>
                <w:b/>
              </w:rPr>
              <w:t>1.2</w:t>
            </w:r>
          </w:p>
        </w:tc>
        <w:tc>
          <w:tcPr>
            <w:tcW w:w="3437" w:type="dxa"/>
            <w:shd w:val="clear" w:color="auto" w:fill="auto"/>
            <w:vAlign w:val="center"/>
          </w:tcPr>
          <w:p w14:paraId="269B6158" w14:textId="77777777" w:rsidR="00A54344" w:rsidRPr="0081175C" w:rsidRDefault="00A54344" w:rsidP="00A54344">
            <w:pPr>
              <w:rPr>
                <w:b/>
              </w:rPr>
            </w:pPr>
            <w:r w:rsidRPr="0081175C">
              <w:rPr>
                <w:b/>
              </w:rPr>
              <w:t>Жилые зоны</w:t>
            </w:r>
          </w:p>
        </w:tc>
        <w:tc>
          <w:tcPr>
            <w:tcW w:w="1778" w:type="dxa"/>
            <w:vAlign w:val="center"/>
          </w:tcPr>
          <w:p w14:paraId="31F22252" w14:textId="77777777" w:rsidR="00A54344" w:rsidRPr="0081175C" w:rsidRDefault="00A54344" w:rsidP="00A54344">
            <w:pPr>
              <w:jc w:val="center"/>
              <w:rPr>
                <w:b/>
              </w:rPr>
            </w:pPr>
            <w:r w:rsidRPr="0081175C">
              <w:rPr>
                <w:b/>
              </w:rPr>
              <w:t>га</w:t>
            </w:r>
          </w:p>
        </w:tc>
        <w:tc>
          <w:tcPr>
            <w:tcW w:w="2004" w:type="dxa"/>
            <w:vAlign w:val="center"/>
          </w:tcPr>
          <w:p w14:paraId="311B63DB" w14:textId="2DDF5D47" w:rsidR="00A54344" w:rsidRPr="0081175C" w:rsidRDefault="00A54344" w:rsidP="00A54344">
            <w:pPr>
              <w:jc w:val="center"/>
              <w:rPr>
                <w:b/>
              </w:rPr>
            </w:pPr>
            <w:r>
              <w:rPr>
                <w:b/>
              </w:rPr>
              <w:t>–</w:t>
            </w:r>
          </w:p>
        </w:tc>
        <w:tc>
          <w:tcPr>
            <w:tcW w:w="2124" w:type="dxa"/>
            <w:vAlign w:val="center"/>
          </w:tcPr>
          <w:p w14:paraId="02D287A7" w14:textId="1063ED14" w:rsidR="00A54344" w:rsidRPr="0081175C" w:rsidRDefault="00214559" w:rsidP="00A54344">
            <w:pPr>
              <w:jc w:val="center"/>
              <w:rPr>
                <w:b/>
              </w:rPr>
            </w:pPr>
            <w:r>
              <w:t>50,3</w:t>
            </w:r>
          </w:p>
        </w:tc>
      </w:tr>
      <w:tr w:rsidR="00A54344" w:rsidRPr="0081175C" w14:paraId="593A3BCE" w14:textId="77777777" w:rsidTr="00A54344">
        <w:tc>
          <w:tcPr>
            <w:tcW w:w="0" w:type="auto"/>
            <w:vAlign w:val="center"/>
          </w:tcPr>
          <w:p w14:paraId="6F03B1FE" w14:textId="77777777" w:rsidR="00A54344" w:rsidRPr="0081175C" w:rsidRDefault="00A54344" w:rsidP="00A54344">
            <w:pPr>
              <w:jc w:val="center"/>
            </w:pPr>
          </w:p>
        </w:tc>
        <w:tc>
          <w:tcPr>
            <w:tcW w:w="3437" w:type="dxa"/>
            <w:vAlign w:val="center"/>
          </w:tcPr>
          <w:p w14:paraId="7BD05634" w14:textId="77777777" w:rsidR="00A54344" w:rsidRPr="0081175C" w:rsidRDefault="00A54344" w:rsidP="00A54344">
            <w:r w:rsidRPr="0081175C">
              <w:t>в том числе:</w:t>
            </w:r>
          </w:p>
        </w:tc>
        <w:tc>
          <w:tcPr>
            <w:tcW w:w="1778" w:type="dxa"/>
            <w:vAlign w:val="center"/>
          </w:tcPr>
          <w:p w14:paraId="02880FB1" w14:textId="77777777" w:rsidR="00A54344" w:rsidRPr="0081175C" w:rsidRDefault="00A54344" w:rsidP="00A54344">
            <w:pPr>
              <w:jc w:val="center"/>
            </w:pPr>
          </w:p>
        </w:tc>
        <w:tc>
          <w:tcPr>
            <w:tcW w:w="2004" w:type="dxa"/>
            <w:vAlign w:val="center"/>
          </w:tcPr>
          <w:p w14:paraId="38CEA416" w14:textId="49C104E5" w:rsidR="00A54344" w:rsidRPr="0081175C" w:rsidRDefault="00A54344" w:rsidP="00A54344">
            <w:pPr>
              <w:jc w:val="center"/>
            </w:pPr>
          </w:p>
        </w:tc>
        <w:tc>
          <w:tcPr>
            <w:tcW w:w="2124" w:type="dxa"/>
            <w:vAlign w:val="center"/>
          </w:tcPr>
          <w:p w14:paraId="6A79AEF7" w14:textId="77777777" w:rsidR="00A54344" w:rsidRPr="0081175C" w:rsidRDefault="00A54344" w:rsidP="00A54344">
            <w:pPr>
              <w:jc w:val="center"/>
            </w:pPr>
          </w:p>
        </w:tc>
      </w:tr>
      <w:tr w:rsidR="00A54344" w:rsidRPr="0081175C" w14:paraId="43C6A472" w14:textId="77777777" w:rsidTr="00A54344">
        <w:trPr>
          <w:trHeight w:val="93"/>
        </w:trPr>
        <w:tc>
          <w:tcPr>
            <w:tcW w:w="0" w:type="auto"/>
            <w:vAlign w:val="center"/>
          </w:tcPr>
          <w:p w14:paraId="2A153444" w14:textId="77777777" w:rsidR="00A54344" w:rsidRPr="0081175C" w:rsidRDefault="00A54344" w:rsidP="00A54344">
            <w:pPr>
              <w:jc w:val="center"/>
            </w:pPr>
            <w:r w:rsidRPr="0081175C">
              <w:t>1.2.1</w:t>
            </w:r>
          </w:p>
        </w:tc>
        <w:tc>
          <w:tcPr>
            <w:tcW w:w="3437" w:type="dxa"/>
            <w:vAlign w:val="center"/>
          </w:tcPr>
          <w:p w14:paraId="0A82D3CC" w14:textId="5D49A758" w:rsidR="00A54344" w:rsidRPr="0081175C" w:rsidRDefault="00A54344" w:rsidP="00A54344">
            <w:r w:rsidRPr="00D07626">
              <w:t>Зона застройки многоэтажными жилыми домами (9 этажей и более)</w:t>
            </w:r>
          </w:p>
        </w:tc>
        <w:tc>
          <w:tcPr>
            <w:tcW w:w="1778" w:type="dxa"/>
            <w:vAlign w:val="center"/>
          </w:tcPr>
          <w:p w14:paraId="5803EA56" w14:textId="77777777" w:rsidR="00A54344" w:rsidRPr="0081175C" w:rsidRDefault="00A54344" w:rsidP="00A54344">
            <w:pPr>
              <w:jc w:val="center"/>
            </w:pPr>
            <w:r w:rsidRPr="0081175C">
              <w:t>га</w:t>
            </w:r>
          </w:p>
        </w:tc>
        <w:tc>
          <w:tcPr>
            <w:tcW w:w="2004" w:type="dxa"/>
            <w:vAlign w:val="center"/>
          </w:tcPr>
          <w:p w14:paraId="2941CC0C" w14:textId="0C1D782E" w:rsidR="00A54344" w:rsidRPr="0081175C" w:rsidRDefault="00A54344" w:rsidP="00A54344">
            <w:pPr>
              <w:jc w:val="center"/>
            </w:pPr>
            <w:r>
              <w:rPr>
                <w:b/>
              </w:rPr>
              <w:t>–</w:t>
            </w:r>
          </w:p>
        </w:tc>
        <w:tc>
          <w:tcPr>
            <w:tcW w:w="2124" w:type="dxa"/>
            <w:vAlign w:val="center"/>
          </w:tcPr>
          <w:p w14:paraId="5C3DA3ED" w14:textId="10DACDAF" w:rsidR="00A54344" w:rsidRPr="0081175C" w:rsidRDefault="00214559" w:rsidP="00A54344">
            <w:pPr>
              <w:jc w:val="center"/>
            </w:pPr>
            <w:r>
              <w:t>50,3</w:t>
            </w:r>
          </w:p>
        </w:tc>
      </w:tr>
      <w:tr w:rsidR="00A54344" w:rsidRPr="0081175C" w14:paraId="55C24D69" w14:textId="77777777" w:rsidTr="00A54344">
        <w:trPr>
          <w:trHeight w:val="516"/>
        </w:trPr>
        <w:tc>
          <w:tcPr>
            <w:tcW w:w="0" w:type="auto"/>
            <w:vMerge w:val="restart"/>
            <w:vAlign w:val="center"/>
          </w:tcPr>
          <w:p w14:paraId="276A1BF5" w14:textId="77777777" w:rsidR="00A54344" w:rsidRPr="0081175C" w:rsidRDefault="00A54344" w:rsidP="00A54344">
            <w:pPr>
              <w:jc w:val="center"/>
              <w:rPr>
                <w:b/>
              </w:rPr>
            </w:pPr>
            <w:r w:rsidRPr="0081175C">
              <w:rPr>
                <w:b/>
              </w:rPr>
              <w:t>1.3</w:t>
            </w:r>
          </w:p>
        </w:tc>
        <w:tc>
          <w:tcPr>
            <w:tcW w:w="3437" w:type="dxa"/>
            <w:vAlign w:val="center"/>
          </w:tcPr>
          <w:p w14:paraId="2CBF5FEB" w14:textId="77777777" w:rsidR="00A54344" w:rsidRPr="0081175C" w:rsidRDefault="00A54344" w:rsidP="00A54344">
            <w:pPr>
              <w:rPr>
                <w:b/>
              </w:rPr>
            </w:pPr>
            <w:r w:rsidRPr="0081175C">
              <w:rPr>
                <w:b/>
              </w:rPr>
              <w:t>Общественно-деловые зоны</w:t>
            </w:r>
          </w:p>
        </w:tc>
        <w:tc>
          <w:tcPr>
            <w:tcW w:w="1778" w:type="dxa"/>
            <w:vAlign w:val="center"/>
          </w:tcPr>
          <w:p w14:paraId="44CF9303" w14:textId="77777777" w:rsidR="00A54344" w:rsidRPr="0081175C" w:rsidRDefault="00A54344" w:rsidP="00A54344">
            <w:pPr>
              <w:jc w:val="center"/>
              <w:rPr>
                <w:b/>
              </w:rPr>
            </w:pPr>
            <w:r w:rsidRPr="0081175C">
              <w:rPr>
                <w:b/>
              </w:rPr>
              <w:t>га</w:t>
            </w:r>
          </w:p>
        </w:tc>
        <w:tc>
          <w:tcPr>
            <w:tcW w:w="2004" w:type="dxa"/>
            <w:vAlign w:val="center"/>
          </w:tcPr>
          <w:p w14:paraId="6A47AF5B" w14:textId="25276280" w:rsidR="00A54344" w:rsidRPr="0081175C" w:rsidRDefault="00A54344" w:rsidP="00A54344">
            <w:pPr>
              <w:jc w:val="center"/>
              <w:rPr>
                <w:b/>
              </w:rPr>
            </w:pPr>
            <w:r>
              <w:rPr>
                <w:b/>
              </w:rPr>
              <w:t>–</w:t>
            </w:r>
          </w:p>
        </w:tc>
        <w:tc>
          <w:tcPr>
            <w:tcW w:w="2124" w:type="dxa"/>
            <w:vAlign w:val="center"/>
          </w:tcPr>
          <w:p w14:paraId="5B1F2B05" w14:textId="26588CEE" w:rsidR="00A54344" w:rsidRPr="00214559" w:rsidRDefault="00214559" w:rsidP="00214559">
            <w:pPr>
              <w:jc w:val="center"/>
            </w:pPr>
            <w:bookmarkStart w:id="207" w:name="_GoBack"/>
            <w:r w:rsidRPr="00214559">
              <w:t>10,5</w:t>
            </w:r>
            <w:bookmarkEnd w:id="207"/>
          </w:p>
        </w:tc>
      </w:tr>
      <w:tr w:rsidR="00A54344" w:rsidRPr="0081175C" w14:paraId="44D56554" w14:textId="77777777" w:rsidTr="00A54344">
        <w:tc>
          <w:tcPr>
            <w:tcW w:w="0" w:type="auto"/>
            <w:vMerge/>
            <w:vAlign w:val="center"/>
          </w:tcPr>
          <w:p w14:paraId="1A2092E2" w14:textId="77777777" w:rsidR="00A54344" w:rsidRPr="0081175C" w:rsidRDefault="00A54344" w:rsidP="00A54344">
            <w:pPr>
              <w:jc w:val="center"/>
            </w:pPr>
          </w:p>
        </w:tc>
        <w:tc>
          <w:tcPr>
            <w:tcW w:w="3437" w:type="dxa"/>
            <w:vAlign w:val="center"/>
          </w:tcPr>
          <w:p w14:paraId="6EAFA47E" w14:textId="77777777" w:rsidR="00A54344" w:rsidRPr="0081175C" w:rsidRDefault="00A54344" w:rsidP="00A54344">
            <w:r w:rsidRPr="0081175C">
              <w:t>в том числе:</w:t>
            </w:r>
          </w:p>
        </w:tc>
        <w:tc>
          <w:tcPr>
            <w:tcW w:w="1778" w:type="dxa"/>
            <w:vAlign w:val="center"/>
          </w:tcPr>
          <w:p w14:paraId="63465F0C" w14:textId="77777777" w:rsidR="00A54344" w:rsidRPr="0081175C" w:rsidRDefault="00A54344" w:rsidP="00A54344">
            <w:pPr>
              <w:jc w:val="center"/>
            </w:pPr>
          </w:p>
        </w:tc>
        <w:tc>
          <w:tcPr>
            <w:tcW w:w="2004" w:type="dxa"/>
            <w:vAlign w:val="center"/>
          </w:tcPr>
          <w:p w14:paraId="1DB93125" w14:textId="0CE596F1" w:rsidR="00A54344" w:rsidRPr="0081175C" w:rsidRDefault="00A54344" w:rsidP="00A54344">
            <w:pPr>
              <w:jc w:val="center"/>
            </w:pPr>
          </w:p>
        </w:tc>
        <w:tc>
          <w:tcPr>
            <w:tcW w:w="2124" w:type="dxa"/>
            <w:vAlign w:val="center"/>
          </w:tcPr>
          <w:p w14:paraId="649F0D7D" w14:textId="77777777" w:rsidR="00A54344" w:rsidRPr="0081175C" w:rsidRDefault="00A54344" w:rsidP="00A54344">
            <w:pPr>
              <w:jc w:val="center"/>
            </w:pPr>
          </w:p>
        </w:tc>
      </w:tr>
      <w:tr w:rsidR="00A54344" w:rsidRPr="0081175C" w14:paraId="7072DC11" w14:textId="77777777" w:rsidTr="00A54344">
        <w:trPr>
          <w:trHeight w:val="516"/>
        </w:trPr>
        <w:tc>
          <w:tcPr>
            <w:tcW w:w="0" w:type="auto"/>
            <w:vAlign w:val="center"/>
          </w:tcPr>
          <w:p w14:paraId="499D1717" w14:textId="77777777" w:rsidR="00A54344" w:rsidRPr="0081175C" w:rsidRDefault="00A54344" w:rsidP="00A54344">
            <w:pPr>
              <w:jc w:val="center"/>
            </w:pPr>
            <w:r w:rsidRPr="0081175C">
              <w:t>1.3.1</w:t>
            </w:r>
          </w:p>
        </w:tc>
        <w:tc>
          <w:tcPr>
            <w:tcW w:w="3437" w:type="dxa"/>
            <w:vAlign w:val="center"/>
          </w:tcPr>
          <w:p w14:paraId="2A8BA373" w14:textId="314653C5" w:rsidR="00A54344" w:rsidRPr="0081175C" w:rsidRDefault="00214559" w:rsidP="00A54344">
            <w:pPr>
              <w:rPr>
                <w:lang w:eastAsia="en-US"/>
              </w:rPr>
            </w:pPr>
            <w:r w:rsidRPr="00B747A5">
              <w:rPr>
                <w:rFonts w:eastAsiaTheme="minorHAnsi"/>
              </w:rPr>
              <w:t>Зона дошкольных образовательных организаций</w:t>
            </w:r>
          </w:p>
        </w:tc>
        <w:tc>
          <w:tcPr>
            <w:tcW w:w="1778" w:type="dxa"/>
            <w:vAlign w:val="center"/>
          </w:tcPr>
          <w:p w14:paraId="4A0A414D" w14:textId="77777777" w:rsidR="00A54344" w:rsidRPr="0081175C" w:rsidRDefault="00A54344" w:rsidP="00A54344">
            <w:pPr>
              <w:jc w:val="center"/>
            </w:pPr>
            <w:r w:rsidRPr="0081175C">
              <w:t>га</w:t>
            </w:r>
          </w:p>
        </w:tc>
        <w:tc>
          <w:tcPr>
            <w:tcW w:w="2004" w:type="dxa"/>
            <w:vAlign w:val="center"/>
          </w:tcPr>
          <w:p w14:paraId="06780E9A" w14:textId="1232D90E" w:rsidR="00A54344" w:rsidRPr="0081175C" w:rsidRDefault="00A54344" w:rsidP="00A54344">
            <w:pPr>
              <w:jc w:val="center"/>
            </w:pPr>
            <w:r>
              <w:rPr>
                <w:b/>
              </w:rPr>
              <w:t>–</w:t>
            </w:r>
          </w:p>
        </w:tc>
        <w:tc>
          <w:tcPr>
            <w:tcW w:w="2124" w:type="dxa"/>
            <w:vAlign w:val="center"/>
          </w:tcPr>
          <w:p w14:paraId="46D4E570" w14:textId="79C437C1" w:rsidR="00A54344" w:rsidRPr="0081175C" w:rsidRDefault="00214559" w:rsidP="00A54344">
            <w:pPr>
              <w:jc w:val="center"/>
            </w:pPr>
            <w:r>
              <w:t>4,2</w:t>
            </w:r>
          </w:p>
        </w:tc>
      </w:tr>
      <w:tr w:rsidR="00A54344" w:rsidRPr="0081175C" w14:paraId="11A3A55A" w14:textId="77777777" w:rsidTr="00A54344">
        <w:trPr>
          <w:trHeight w:val="141"/>
        </w:trPr>
        <w:tc>
          <w:tcPr>
            <w:tcW w:w="0" w:type="auto"/>
            <w:vAlign w:val="center"/>
          </w:tcPr>
          <w:p w14:paraId="017164FA" w14:textId="77777777" w:rsidR="00A54344" w:rsidRPr="0081175C" w:rsidRDefault="00A54344" w:rsidP="00A54344">
            <w:pPr>
              <w:jc w:val="center"/>
            </w:pPr>
            <w:r w:rsidRPr="0081175C">
              <w:t>1.3.2</w:t>
            </w:r>
          </w:p>
        </w:tc>
        <w:tc>
          <w:tcPr>
            <w:tcW w:w="3437" w:type="dxa"/>
            <w:vAlign w:val="center"/>
          </w:tcPr>
          <w:p w14:paraId="763B7467" w14:textId="374306FE" w:rsidR="00A54344" w:rsidRPr="0081175C" w:rsidRDefault="00214559" w:rsidP="00A54344">
            <w:pPr>
              <w:rPr>
                <w:lang w:eastAsia="en-US"/>
              </w:rPr>
            </w:pPr>
            <w:r>
              <w:rPr>
                <w:rFonts w:eastAsiaTheme="minorHAnsi"/>
              </w:rPr>
              <w:t>Зона общеобразовательных</w:t>
            </w:r>
            <w:r w:rsidRPr="00B747A5">
              <w:rPr>
                <w:rFonts w:eastAsiaTheme="minorHAnsi"/>
              </w:rPr>
              <w:t xml:space="preserve"> организаций</w:t>
            </w:r>
          </w:p>
        </w:tc>
        <w:tc>
          <w:tcPr>
            <w:tcW w:w="1778" w:type="dxa"/>
            <w:vAlign w:val="center"/>
          </w:tcPr>
          <w:p w14:paraId="61ED8C5A" w14:textId="77777777" w:rsidR="00A54344" w:rsidRPr="0081175C" w:rsidRDefault="00A54344" w:rsidP="00A54344">
            <w:pPr>
              <w:jc w:val="center"/>
            </w:pPr>
            <w:r w:rsidRPr="0081175C">
              <w:t>га</w:t>
            </w:r>
          </w:p>
        </w:tc>
        <w:tc>
          <w:tcPr>
            <w:tcW w:w="2004" w:type="dxa"/>
            <w:vAlign w:val="center"/>
          </w:tcPr>
          <w:p w14:paraId="712E4484" w14:textId="5B67D471" w:rsidR="00A54344" w:rsidRPr="0081175C" w:rsidRDefault="00A54344" w:rsidP="00A54344">
            <w:pPr>
              <w:jc w:val="center"/>
            </w:pPr>
            <w:r>
              <w:rPr>
                <w:b/>
              </w:rPr>
              <w:t>–</w:t>
            </w:r>
          </w:p>
        </w:tc>
        <w:tc>
          <w:tcPr>
            <w:tcW w:w="2124" w:type="dxa"/>
            <w:vAlign w:val="center"/>
          </w:tcPr>
          <w:p w14:paraId="17076468" w14:textId="604D2C84" w:rsidR="00A54344" w:rsidRPr="0081175C" w:rsidRDefault="00214559" w:rsidP="00A54344">
            <w:pPr>
              <w:jc w:val="center"/>
            </w:pPr>
            <w:r>
              <w:t>6,3</w:t>
            </w:r>
          </w:p>
        </w:tc>
      </w:tr>
      <w:tr w:rsidR="00A54344" w:rsidRPr="0081175C" w14:paraId="0C9E1460" w14:textId="77777777" w:rsidTr="00A54344">
        <w:trPr>
          <w:trHeight w:val="255"/>
        </w:trPr>
        <w:tc>
          <w:tcPr>
            <w:tcW w:w="0" w:type="auto"/>
            <w:vMerge w:val="restart"/>
            <w:vAlign w:val="center"/>
          </w:tcPr>
          <w:p w14:paraId="4E0B30AE" w14:textId="77777777" w:rsidR="00A54344" w:rsidRPr="0081175C" w:rsidRDefault="00A54344" w:rsidP="00A54344">
            <w:pPr>
              <w:jc w:val="center"/>
              <w:rPr>
                <w:b/>
                <w:lang w:val="en-US"/>
              </w:rPr>
            </w:pPr>
            <w:r w:rsidRPr="0081175C">
              <w:rPr>
                <w:b/>
                <w:lang w:val="en-US"/>
              </w:rPr>
              <w:t>1.4</w:t>
            </w:r>
          </w:p>
        </w:tc>
        <w:tc>
          <w:tcPr>
            <w:tcW w:w="3437" w:type="dxa"/>
            <w:vAlign w:val="center"/>
          </w:tcPr>
          <w:p w14:paraId="1E576BE3" w14:textId="77777777" w:rsidR="00A54344" w:rsidRPr="0081175C" w:rsidRDefault="00A54344" w:rsidP="00A54344">
            <w:pPr>
              <w:rPr>
                <w:b/>
              </w:rPr>
            </w:pPr>
            <w:r w:rsidRPr="0081175C">
              <w:rPr>
                <w:b/>
              </w:rPr>
              <w:t>Зоны инженерной и транспортной инфраструктур</w:t>
            </w:r>
          </w:p>
        </w:tc>
        <w:tc>
          <w:tcPr>
            <w:tcW w:w="1778" w:type="dxa"/>
            <w:vAlign w:val="center"/>
          </w:tcPr>
          <w:p w14:paraId="1AD2B3CA" w14:textId="77777777" w:rsidR="00A54344" w:rsidRPr="0081175C" w:rsidRDefault="00A54344" w:rsidP="00A54344">
            <w:pPr>
              <w:jc w:val="center"/>
              <w:rPr>
                <w:b/>
              </w:rPr>
            </w:pPr>
            <w:r w:rsidRPr="0081175C">
              <w:rPr>
                <w:b/>
              </w:rPr>
              <w:t>га</w:t>
            </w:r>
          </w:p>
        </w:tc>
        <w:tc>
          <w:tcPr>
            <w:tcW w:w="2004" w:type="dxa"/>
            <w:vAlign w:val="center"/>
          </w:tcPr>
          <w:p w14:paraId="20481B6F" w14:textId="7B8B9809" w:rsidR="00A54344" w:rsidRPr="0081175C" w:rsidRDefault="00A54344" w:rsidP="00A54344">
            <w:pPr>
              <w:jc w:val="center"/>
              <w:rPr>
                <w:b/>
              </w:rPr>
            </w:pPr>
            <w:r>
              <w:rPr>
                <w:b/>
              </w:rPr>
              <w:t>–</w:t>
            </w:r>
          </w:p>
        </w:tc>
        <w:tc>
          <w:tcPr>
            <w:tcW w:w="2124" w:type="dxa"/>
            <w:vAlign w:val="center"/>
          </w:tcPr>
          <w:p w14:paraId="09513D01" w14:textId="15D2980B" w:rsidR="00A54344" w:rsidRPr="00214559" w:rsidRDefault="00214559" w:rsidP="00A54344">
            <w:pPr>
              <w:jc w:val="center"/>
            </w:pPr>
            <w:r w:rsidRPr="00214559">
              <w:t>2,6</w:t>
            </w:r>
          </w:p>
        </w:tc>
      </w:tr>
      <w:tr w:rsidR="00A54344" w:rsidRPr="0081175C" w14:paraId="183D8355" w14:textId="77777777" w:rsidTr="00A54344">
        <w:trPr>
          <w:trHeight w:val="70"/>
        </w:trPr>
        <w:tc>
          <w:tcPr>
            <w:tcW w:w="0" w:type="auto"/>
            <w:vMerge/>
            <w:vAlign w:val="center"/>
          </w:tcPr>
          <w:p w14:paraId="27806584" w14:textId="77777777" w:rsidR="00A54344" w:rsidRPr="0081175C" w:rsidRDefault="00A54344" w:rsidP="00A54344">
            <w:pPr>
              <w:jc w:val="center"/>
              <w:rPr>
                <w:b/>
                <w:lang w:val="en-US"/>
              </w:rPr>
            </w:pPr>
          </w:p>
        </w:tc>
        <w:tc>
          <w:tcPr>
            <w:tcW w:w="3437" w:type="dxa"/>
            <w:vAlign w:val="center"/>
          </w:tcPr>
          <w:p w14:paraId="03C34D1A" w14:textId="77777777" w:rsidR="00A54344" w:rsidRPr="0081175C" w:rsidRDefault="00A54344" w:rsidP="00A54344">
            <w:r w:rsidRPr="0081175C">
              <w:t>в том числе:</w:t>
            </w:r>
          </w:p>
        </w:tc>
        <w:tc>
          <w:tcPr>
            <w:tcW w:w="1778" w:type="dxa"/>
            <w:vAlign w:val="center"/>
          </w:tcPr>
          <w:p w14:paraId="7671913E" w14:textId="77777777" w:rsidR="00A54344" w:rsidRPr="0081175C" w:rsidRDefault="00A54344" w:rsidP="00A54344">
            <w:pPr>
              <w:jc w:val="center"/>
              <w:rPr>
                <w:b/>
              </w:rPr>
            </w:pPr>
          </w:p>
        </w:tc>
        <w:tc>
          <w:tcPr>
            <w:tcW w:w="2004" w:type="dxa"/>
            <w:vAlign w:val="center"/>
          </w:tcPr>
          <w:p w14:paraId="7DDDFD91" w14:textId="77777777" w:rsidR="00A54344" w:rsidRPr="0081175C" w:rsidRDefault="00A54344" w:rsidP="00A54344">
            <w:pPr>
              <w:jc w:val="center"/>
              <w:rPr>
                <w:b/>
              </w:rPr>
            </w:pPr>
          </w:p>
        </w:tc>
        <w:tc>
          <w:tcPr>
            <w:tcW w:w="2124" w:type="dxa"/>
            <w:vAlign w:val="center"/>
          </w:tcPr>
          <w:p w14:paraId="4855A23B" w14:textId="77777777" w:rsidR="00A54344" w:rsidRPr="0081175C" w:rsidRDefault="00A54344" w:rsidP="00A54344">
            <w:pPr>
              <w:jc w:val="center"/>
              <w:rPr>
                <w:b/>
              </w:rPr>
            </w:pPr>
          </w:p>
        </w:tc>
      </w:tr>
      <w:tr w:rsidR="00A54344" w:rsidRPr="0081175C" w14:paraId="0D7A6483" w14:textId="77777777" w:rsidTr="00A54344">
        <w:trPr>
          <w:trHeight w:val="516"/>
        </w:trPr>
        <w:tc>
          <w:tcPr>
            <w:tcW w:w="0" w:type="auto"/>
            <w:vAlign w:val="center"/>
          </w:tcPr>
          <w:p w14:paraId="20123AC8" w14:textId="77777777" w:rsidR="00A54344" w:rsidRPr="0081175C" w:rsidRDefault="00A54344" w:rsidP="00A54344">
            <w:pPr>
              <w:jc w:val="center"/>
            </w:pPr>
            <w:r w:rsidRPr="0081175C">
              <w:t>1.4.2</w:t>
            </w:r>
          </w:p>
        </w:tc>
        <w:tc>
          <w:tcPr>
            <w:tcW w:w="3437" w:type="dxa"/>
            <w:vAlign w:val="center"/>
          </w:tcPr>
          <w:p w14:paraId="7665D37C" w14:textId="3D5CBC35" w:rsidR="00A54344" w:rsidRPr="0081175C" w:rsidRDefault="00A54344" w:rsidP="00A54344">
            <w:r w:rsidRPr="00D07626">
              <w:t>Зона инженерной инфраструктуры</w:t>
            </w:r>
          </w:p>
        </w:tc>
        <w:tc>
          <w:tcPr>
            <w:tcW w:w="1778" w:type="dxa"/>
            <w:vAlign w:val="center"/>
          </w:tcPr>
          <w:p w14:paraId="3B6F2B2B" w14:textId="77777777" w:rsidR="00A54344" w:rsidRPr="0081175C" w:rsidRDefault="00A54344" w:rsidP="00A54344">
            <w:pPr>
              <w:jc w:val="center"/>
            </w:pPr>
            <w:r w:rsidRPr="0081175C">
              <w:t>га</w:t>
            </w:r>
          </w:p>
        </w:tc>
        <w:tc>
          <w:tcPr>
            <w:tcW w:w="2004" w:type="dxa"/>
            <w:vAlign w:val="center"/>
          </w:tcPr>
          <w:p w14:paraId="32D7D27C" w14:textId="0882FEF4" w:rsidR="00A54344" w:rsidRPr="0081175C" w:rsidRDefault="00A54344" w:rsidP="00A54344">
            <w:pPr>
              <w:jc w:val="center"/>
            </w:pPr>
            <w:r>
              <w:rPr>
                <w:b/>
              </w:rPr>
              <w:t>–</w:t>
            </w:r>
          </w:p>
        </w:tc>
        <w:tc>
          <w:tcPr>
            <w:tcW w:w="2124" w:type="dxa"/>
            <w:vAlign w:val="center"/>
          </w:tcPr>
          <w:p w14:paraId="1CB2ABED" w14:textId="51A8D988" w:rsidR="00A54344" w:rsidRPr="0081175C" w:rsidRDefault="00214559" w:rsidP="00A54344">
            <w:pPr>
              <w:jc w:val="center"/>
            </w:pPr>
            <w:r>
              <w:t>2,6</w:t>
            </w:r>
          </w:p>
        </w:tc>
      </w:tr>
      <w:tr w:rsidR="00A54344" w:rsidRPr="0081175C" w14:paraId="1394483D" w14:textId="77777777" w:rsidTr="00A54344">
        <w:trPr>
          <w:trHeight w:val="516"/>
        </w:trPr>
        <w:tc>
          <w:tcPr>
            <w:tcW w:w="0" w:type="auto"/>
            <w:vMerge w:val="restart"/>
            <w:vAlign w:val="center"/>
          </w:tcPr>
          <w:p w14:paraId="2B6EBF05" w14:textId="77777777" w:rsidR="00A54344" w:rsidRPr="0081175C" w:rsidRDefault="00A54344" w:rsidP="00A54344">
            <w:pPr>
              <w:jc w:val="center"/>
              <w:rPr>
                <w:b/>
              </w:rPr>
            </w:pPr>
            <w:r w:rsidRPr="0081175C">
              <w:rPr>
                <w:b/>
              </w:rPr>
              <w:t>1.5</w:t>
            </w:r>
          </w:p>
          <w:p w14:paraId="52A2FCF4" w14:textId="77777777" w:rsidR="00A54344" w:rsidRPr="0081175C" w:rsidRDefault="00A54344" w:rsidP="00A54344">
            <w:pPr>
              <w:jc w:val="center"/>
              <w:rPr>
                <w:b/>
              </w:rPr>
            </w:pPr>
          </w:p>
        </w:tc>
        <w:tc>
          <w:tcPr>
            <w:tcW w:w="3437" w:type="dxa"/>
            <w:vAlign w:val="center"/>
          </w:tcPr>
          <w:p w14:paraId="51CF0A2F" w14:textId="77777777" w:rsidR="00A54344" w:rsidRPr="0081175C" w:rsidRDefault="00A54344" w:rsidP="00A54344">
            <w:pPr>
              <w:rPr>
                <w:b/>
              </w:rPr>
            </w:pPr>
            <w:r w:rsidRPr="0081175C">
              <w:rPr>
                <w:b/>
              </w:rPr>
              <w:t>Зоны рекреационного назначения</w:t>
            </w:r>
          </w:p>
        </w:tc>
        <w:tc>
          <w:tcPr>
            <w:tcW w:w="1778" w:type="dxa"/>
            <w:vAlign w:val="center"/>
          </w:tcPr>
          <w:p w14:paraId="0EC69C59" w14:textId="77777777" w:rsidR="00A54344" w:rsidRPr="0081175C" w:rsidRDefault="00A54344" w:rsidP="00A54344">
            <w:pPr>
              <w:jc w:val="center"/>
              <w:rPr>
                <w:b/>
              </w:rPr>
            </w:pPr>
            <w:r w:rsidRPr="0081175C">
              <w:rPr>
                <w:b/>
              </w:rPr>
              <w:t>га</w:t>
            </w:r>
          </w:p>
        </w:tc>
        <w:tc>
          <w:tcPr>
            <w:tcW w:w="2004" w:type="dxa"/>
            <w:vAlign w:val="center"/>
          </w:tcPr>
          <w:p w14:paraId="7468ABB1" w14:textId="3015AD9A" w:rsidR="00A54344" w:rsidRPr="0081175C" w:rsidRDefault="00A54344" w:rsidP="00A54344">
            <w:pPr>
              <w:jc w:val="center"/>
              <w:rPr>
                <w:b/>
              </w:rPr>
            </w:pPr>
            <w:r>
              <w:rPr>
                <w:b/>
              </w:rPr>
              <w:t>–</w:t>
            </w:r>
          </w:p>
        </w:tc>
        <w:tc>
          <w:tcPr>
            <w:tcW w:w="2124" w:type="dxa"/>
            <w:vAlign w:val="center"/>
          </w:tcPr>
          <w:p w14:paraId="6E8F8954" w14:textId="369981B3" w:rsidR="00A54344" w:rsidRPr="00214559" w:rsidRDefault="00214559" w:rsidP="00A54344">
            <w:pPr>
              <w:jc w:val="center"/>
            </w:pPr>
            <w:r w:rsidRPr="00214559">
              <w:t>1,9</w:t>
            </w:r>
          </w:p>
        </w:tc>
      </w:tr>
      <w:tr w:rsidR="00A54344" w:rsidRPr="0081175C" w14:paraId="2DC097F7" w14:textId="77777777" w:rsidTr="00A54344">
        <w:tc>
          <w:tcPr>
            <w:tcW w:w="0" w:type="auto"/>
            <w:vMerge/>
            <w:vAlign w:val="center"/>
          </w:tcPr>
          <w:p w14:paraId="3AA41537" w14:textId="77777777" w:rsidR="00A54344" w:rsidRPr="0081175C" w:rsidRDefault="00A54344" w:rsidP="00A54344">
            <w:pPr>
              <w:jc w:val="center"/>
            </w:pPr>
          </w:p>
        </w:tc>
        <w:tc>
          <w:tcPr>
            <w:tcW w:w="3437" w:type="dxa"/>
            <w:vAlign w:val="center"/>
          </w:tcPr>
          <w:p w14:paraId="43CEBCA4" w14:textId="77777777" w:rsidR="00A54344" w:rsidRPr="0081175C" w:rsidRDefault="00A54344" w:rsidP="00A54344">
            <w:r w:rsidRPr="0081175C">
              <w:t>в том числе:</w:t>
            </w:r>
          </w:p>
        </w:tc>
        <w:tc>
          <w:tcPr>
            <w:tcW w:w="1778" w:type="dxa"/>
            <w:vAlign w:val="center"/>
          </w:tcPr>
          <w:p w14:paraId="6D27BB5D" w14:textId="77777777" w:rsidR="00A54344" w:rsidRPr="0081175C" w:rsidRDefault="00A54344" w:rsidP="00A54344">
            <w:pPr>
              <w:jc w:val="center"/>
              <w:rPr>
                <w:b/>
              </w:rPr>
            </w:pPr>
          </w:p>
        </w:tc>
        <w:tc>
          <w:tcPr>
            <w:tcW w:w="2004" w:type="dxa"/>
            <w:vAlign w:val="center"/>
          </w:tcPr>
          <w:p w14:paraId="284BCC2F" w14:textId="16B9F08A" w:rsidR="00A54344" w:rsidRPr="0081175C" w:rsidRDefault="00A54344" w:rsidP="00A54344">
            <w:pPr>
              <w:jc w:val="center"/>
              <w:rPr>
                <w:b/>
              </w:rPr>
            </w:pPr>
          </w:p>
        </w:tc>
        <w:tc>
          <w:tcPr>
            <w:tcW w:w="2124" w:type="dxa"/>
            <w:vAlign w:val="center"/>
          </w:tcPr>
          <w:p w14:paraId="7EE4E20A" w14:textId="77777777" w:rsidR="00A54344" w:rsidRPr="0081175C" w:rsidRDefault="00A54344" w:rsidP="00A54344">
            <w:pPr>
              <w:jc w:val="center"/>
            </w:pPr>
          </w:p>
        </w:tc>
      </w:tr>
      <w:tr w:rsidR="00A54344" w:rsidRPr="0081175C" w14:paraId="2093B019" w14:textId="77777777" w:rsidTr="00A54344">
        <w:trPr>
          <w:trHeight w:val="516"/>
        </w:trPr>
        <w:tc>
          <w:tcPr>
            <w:tcW w:w="0" w:type="auto"/>
            <w:vAlign w:val="center"/>
          </w:tcPr>
          <w:p w14:paraId="50929BCC" w14:textId="77777777" w:rsidR="00A54344" w:rsidRPr="0081175C" w:rsidRDefault="00A54344" w:rsidP="00A54344">
            <w:pPr>
              <w:jc w:val="center"/>
            </w:pPr>
            <w:r w:rsidRPr="0081175C">
              <w:t>1.9.1</w:t>
            </w:r>
          </w:p>
        </w:tc>
        <w:tc>
          <w:tcPr>
            <w:tcW w:w="3437" w:type="dxa"/>
            <w:vAlign w:val="center"/>
          </w:tcPr>
          <w:p w14:paraId="236FBC60" w14:textId="77777777" w:rsidR="00A54344" w:rsidRPr="0081175C" w:rsidRDefault="00A54344" w:rsidP="00A54344">
            <w:r w:rsidRPr="0081175C">
              <w:t xml:space="preserve">Объектов спорта </w:t>
            </w:r>
          </w:p>
        </w:tc>
        <w:tc>
          <w:tcPr>
            <w:tcW w:w="1778" w:type="dxa"/>
            <w:vAlign w:val="center"/>
          </w:tcPr>
          <w:p w14:paraId="109A6B7F" w14:textId="77777777" w:rsidR="00A54344" w:rsidRPr="0081175C" w:rsidRDefault="00A54344" w:rsidP="00A54344">
            <w:pPr>
              <w:jc w:val="center"/>
              <w:rPr>
                <w:b/>
              </w:rPr>
            </w:pPr>
            <w:r w:rsidRPr="0081175C">
              <w:t>га</w:t>
            </w:r>
          </w:p>
        </w:tc>
        <w:tc>
          <w:tcPr>
            <w:tcW w:w="2004" w:type="dxa"/>
            <w:vAlign w:val="center"/>
          </w:tcPr>
          <w:p w14:paraId="0F1A9898" w14:textId="57324F12" w:rsidR="00A54344" w:rsidRPr="0081175C" w:rsidRDefault="00A54344" w:rsidP="00A54344">
            <w:pPr>
              <w:jc w:val="center"/>
              <w:rPr>
                <w:b/>
              </w:rPr>
            </w:pPr>
            <w:r>
              <w:rPr>
                <w:b/>
              </w:rPr>
              <w:t>–</w:t>
            </w:r>
          </w:p>
        </w:tc>
        <w:tc>
          <w:tcPr>
            <w:tcW w:w="2124" w:type="dxa"/>
            <w:vAlign w:val="center"/>
          </w:tcPr>
          <w:p w14:paraId="0A5CAE34" w14:textId="3E9FB134" w:rsidR="00A54344" w:rsidRPr="0081175C" w:rsidRDefault="00214559" w:rsidP="00A54344">
            <w:pPr>
              <w:jc w:val="center"/>
            </w:pPr>
            <w:r>
              <w:t>1,9</w:t>
            </w:r>
          </w:p>
        </w:tc>
      </w:tr>
      <w:tr w:rsidR="003432FD" w:rsidRPr="0081175C" w14:paraId="7A55C386" w14:textId="77777777" w:rsidTr="00A54344">
        <w:trPr>
          <w:trHeight w:val="744"/>
        </w:trPr>
        <w:tc>
          <w:tcPr>
            <w:tcW w:w="0" w:type="auto"/>
            <w:vAlign w:val="center"/>
          </w:tcPr>
          <w:p w14:paraId="21397A81" w14:textId="77777777" w:rsidR="003432FD" w:rsidRPr="0029709E" w:rsidRDefault="003432FD" w:rsidP="00B96313">
            <w:pPr>
              <w:jc w:val="center"/>
              <w:rPr>
                <w:b/>
              </w:rPr>
            </w:pPr>
            <w:r w:rsidRPr="0029709E">
              <w:rPr>
                <w:b/>
              </w:rPr>
              <w:t>1.10</w:t>
            </w:r>
          </w:p>
        </w:tc>
        <w:tc>
          <w:tcPr>
            <w:tcW w:w="3437" w:type="dxa"/>
            <w:vAlign w:val="center"/>
          </w:tcPr>
          <w:p w14:paraId="351D5911" w14:textId="3BF6B555" w:rsidR="003432FD" w:rsidRPr="0029709E" w:rsidRDefault="00D07626" w:rsidP="00B96313">
            <w:pPr>
              <w:rPr>
                <w:b/>
              </w:rPr>
            </w:pPr>
            <w:r w:rsidRPr="00D07626">
              <w:rPr>
                <w:b/>
              </w:rPr>
              <w:t>Зона транспортной инфраструктуры</w:t>
            </w:r>
          </w:p>
        </w:tc>
        <w:tc>
          <w:tcPr>
            <w:tcW w:w="1778" w:type="dxa"/>
            <w:vAlign w:val="center"/>
          </w:tcPr>
          <w:p w14:paraId="41EEAF7A" w14:textId="77777777" w:rsidR="003432FD" w:rsidRPr="0029709E" w:rsidRDefault="003432FD" w:rsidP="00B96313">
            <w:pPr>
              <w:jc w:val="center"/>
              <w:rPr>
                <w:b/>
              </w:rPr>
            </w:pPr>
            <w:r w:rsidRPr="0029709E">
              <w:rPr>
                <w:b/>
              </w:rPr>
              <w:t>га</w:t>
            </w:r>
          </w:p>
        </w:tc>
        <w:tc>
          <w:tcPr>
            <w:tcW w:w="2004" w:type="dxa"/>
            <w:vAlign w:val="center"/>
          </w:tcPr>
          <w:p w14:paraId="7CCEAE0A" w14:textId="75764649" w:rsidR="003432FD" w:rsidRPr="0029709E" w:rsidRDefault="00A54344" w:rsidP="00B96313">
            <w:pPr>
              <w:jc w:val="center"/>
              <w:rPr>
                <w:b/>
              </w:rPr>
            </w:pPr>
            <w:r>
              <w:rPr>
                <w:b/>
              </w:rPr>
              <w:t>–</w:t>
            </w:r>
          </w:p>
        </w:tc>
        <w:tc>
          <w:tcPr>
            <w:tcW w:w="2124" w:type="dxa"/>
            <w:vAlign w:val="center"/>
          </w:tcPr>
          <w:p w14:paraId="1FF7A3DB" w14:textId="326624AA" w:rsidR="003432FD" w:rsidRPr="00214559" w:rsidRDefault="00214559" w:rsidP="00B96313">
            <w:pPr>
              <w:jc w:val="center"/>
            </w:pPr>
            <w:r w:rsidRPr="00214559">
              <w:t>19,5</w:t>
            </w:r>
          </w:p>
        </w:tc>
      </w:tr>
      <w:tr w:rsidR="0029709E" w:rsidRPr="0081175C" w14:paraId="4503734F" w14:textId="77777777" w:rsidTr="00A54344">
        <w:trPr>
          <w:trHeight w:val="1176"/>
        </w:trPr>
        <w:tc>
          <w:tcPr>
            <w:tcW w:w="0" w:type="auto"/>
            <w:vAlign w:val="center"/>
          </w:tcPr>
          <w:p w14:paraId="473AEA02" w14:textId="77777777" w:rsidR="0029709E" w:rsidRPr="0029709E" w:rsidRDefault="0029709E" w:rsidP="00B96313">
            <w:pPr>
              <w:jc w:val="center"/>
              <w:rPr>
                <w:b/>
              </w:rPr>
            </w:pPr>
            <w:r w:rsidRPr="0029709E">
              <w:rPr>
                <w:b/>
              </w:rPr>
              <w:t>1.10</w:t>
            </w:r>
          </w:p>
        </w:tc>
        <w:tc>
          <w:tcPr>
            <w:tcW w:w="3437" w:type="dxa"/>
            <w:vAlign w:val="center"/>
          </w:tcPr>
          <w:p w14:paraId="3A303228" w14:textId="5E6C3957" w:rsidR="0029709E" w:rsidRPr="0029709E" w:rsidRDefault="00A54344" w:rsidP="00B96313">
            <w:pPr>
              <w:rPr>
                <w:b/>
              </w:rPr>
            </w:pPr>
            <w:r w:rsidRPr="00A54344">
              <w:rPr>
                <w:b/>
              </w:rPr>
              <w:t>Зона озелененных территорий специального назначения</w:t>
            </w:r>
          </w:p>
        </w:tc>
        <w:tc>
          <w:tcPr>
            <w:tcW w:w="1778" w:type="dxa"/>
            <w:vAlign w:val="center"/>
          </w:tcPr>
          <w:p w14:paraId="660103CB" w14:textId="77777777" w:rsidR="0029709E" w:rsidRPr="0029709E" w:rsidRDefault="0029709E" w:rsidP="00B96313">
            <w:pPr>
              <w:jc w:val="center"/>
              <w:rPr>
                <w:b/>
              </w:rPr>
            </w:pPr>
            <w:r>
              <w:rPr>
                <w:b/>
              </w:rPr>
              <w:t>га</w:t>
            </w:r>
          </w:p>
        </w:tc>
        <w:tc>
          <w:tcPr>
            <w:tcW w:w="2004" w:type="dxa"/>
            <w:vAlign w:val="center"/>
          </w:tcPr>
          <w:p w14:paraId="4FFB65BA" w14:textId="4C7FCE05" w:rsidR="0029709E" w:rsidRPr="0029709E" w:rsidRDefault="00A54344" w:rsidP="00B96313">
            <w:pPr>
              <w:jc w:val="center"/>
              <w:rPr>
                <w:b/>
              </w:rPr>
            </w:pPr>
            <w:r>
              <w:rPr>
                <w:b/>
              </w:rPr>
              <w:t>–</w:t>
            </w:r>
          </w:p>
        </w:tc>
        <w:tc>
          <w:tcPr>
            <w:tcW w:w="2124" w:type="dxa"/>
            <w:vAlign w:val="center"/>
          </w:tcPr>
          <w:p w14:paraId="7A7A6862" w14:textId="31BC365C" w:rsidR="0029709E" w:rsidRPr="00214559" w:rsidRDefault="00214559" w:rsidP="00214559">
            <w:pPr>
              <w:jc w:val="center"/>
            </w:pPr>
            <w:r w:rsidRPr="00214559">
              <w:t>15,4</w:t>
            </w:r>
          </w:p>
        </w:tc>
      </w:tr>
      <w:tr w:rsidR="00266BDB" w:rsidRPr="0081175C" w14:paraId="10105501" w14:textId="77777777" w:rsidTr="00A54344">
        <w:trPr>
          <w:trHeight w:val="480"/>
        </w:trPr>
        <w:tc>
          <w:tcPr>
            <w:tcW w:w="0" w:type="auto"/>
            <w:vAlign w:val="center"/>
          </w:tcPr>
          <w:p w14:paraId="306B7358" w14:textId="77777777" w:rsidR="00266BDB" w:rsidRPr="00A54344" w:rsidRDefault="00266BDB" w:rsidP="00B96313">
            <w:pPr>
              <w:jc w:val="center"/>
              <w:rPr>
                <w:b/>
                <w:lang w:val="en-US"/>
              </w:rPr>
            </w:pPr>
            <w:r w:rsidRPr="00A54344">
              <w:rPr>
                <w:b/>
                <w:lang w:val="en-US"/>
              </w:rPr>
              <w:t>2</w:t>
            </w:r>
          </w:p>
        </w:tc>
        <w:tc>
          <w:tcPr>
            <w:tcW w:w="3437" w:type="dxa"/>
            <w:vAlign w:val="center"/>
          </w:tcPr>
          <w:p w14:paraId="2534C20D" w14:textId="77777777" w:rsidR="00266BDB" w:rsidRPr="00A54344" w:rsidRDefault="00266BDB" w:rsidP="00B96313">
            <w:r w:rsidRPr="00A54344">
              <w:rPr>
                <w:b/>
              </w:rPr>
              <w:t>НАСЕЛЕНИЕ</w:t>
            </w:r>
          </w:p>
        </w:tc>
        <w:tc>
          <w:tcPr>
            <w:tcW w:w="1778" w:type="dxa"/>
            <w:vAlign w:val="center"/>
          </w:tcPr>
          <w:p w14:paraId="74052058" w14:textId="77777777" w:rsidR="00266BDB" w:rsidRPr="00A54344" w:rsidRDefault="00266BDB" w:rsidP="00B96313">
            <w:pPr>
              <w:jc w:val="center"/>
            </w:pPr>
          </w:p>
        </w:tc>
        <w:tc>
          <w:tcPr>
            <w:tcW w:w="2004" w:type="dxa"/>
            <w:vAlign w:val="center"/>
          </w:tcPr>
          <w:p w14:paraId="03B6D5F2" w14:textId="77777777" w:rsidR="00266BDB" w:rsidRPr="00A54344" w:rsidRDefault="00266BDB" w:rsidP="00B96313">
            <w:pPr>
              <w:jc w:val="center"/>
            </w:pPr>
          </w:p>
        </w:tc>
        <w:tc>
          <w:tcPr>
            <w:tcW w:w="2124" w:type="dxa"/>
            <w:vAlign w:val="center"/>
          </w:tcPr>
          <w:p w14:paraId="183A4FB3" w14:textId="77777777" w:rsidR="00266BDB" w:rsidRPr="00A54344" w:rsidRDefault="00266BDB" w:rsidP="00B96313">
            <w:pPr>
              <w:jc w:val="center"/>
            </w:pPr>
          </w:p>
        </w:tc>
      </w:tr>
      <w:tr w:rsidR="00266BDB" w:rsidRPr="0081175C" w14:paraId="792F384A" w14:textId="77777777" w:rsidTr="00A54344">
        <w:tc>
          <w:tcPr>
            <w:tcW w:w="0" w:type="auto"/>
            <w:vMerge w:val="restart"/>
            <w:vAlign w:val="center"/>
          </w:tcPr>
          <w:p w14:paraId="5D99CC12" w14:textId="77777777" w:rsidR="00266BDB" w:rsidRPr="00A54344" w:rsidRDefault="00266BDB" w:rsidP="00B96313">
            <w:pPr>
              <w:jc w:val="center"/>
            </w:pPr>
            <w:r w:rsidRPr="00A54344">
              <w:t>2.1</w:t>
            </w:r>
          </w:p>
        </w:tc>
        <w:tc>
          <w:tcPr>
            <w:tcW w:w="3437" w:type="dxa"/>
            <w:vMerge w:val="restart"/>
            <w:vAlign w:val="center"/>
          </w:tcPr>
          <w:p w14:paraId="7036BE08" w14:textId="77777777" w:rsidR="00266BDB" w:rsidRPr="00A54344" w:rsidRDefault="00266BDB" w:rsidP="00B96313">
            <w:r w:rsidRPr="00A54344">
              <w:t>Общая численность населения</w:t>
            </w:r>
          </w:p>
        </w:tc>
        <w:tc>
          <w:tcPr>
            <w:tcW w:w="1778" w:type="dxa"/>
            <w:vAlign w:val="center"/>
          </w:tcPr>
          <w:p w14:paraId="7F251D88" w14:textId="77777777" w:rsidR="00266BDB" w:rsidRPr="00A54344" w:rsidRDefault="00266BDB" w:rsidP="00B96313">
            <w:pPr>
              <w:jc w:val="center"/>
            </w:pPr>
            <w:r w:rsidRPr="00A54344">
              <w:t>тыс. чел.</w:t>
            </w:r>
          </w:p>
        </w:tc>
        <w:tc>
          <w:tcPr>
            <w:tcW w:w="2004" w:type="dxa"/>
            <w:vAlign w:val="center"/>
          </w:tcPr>
          <w:p w14:paraId="4DEAE883" w14:textId="7343DDA6" w:rsidR="00266BDB" w:rsidRPr="00A54344" w:rsidRDefault="009614F5" w:rsidP="00B96313">
            <w:pPr>
              <w:jc w:val="center"/>
            </w:pPr>
            <w:r w:rsidRPr="00A54344">
              <w:t>0</w:t>
            </w:r>
          </w:p>
        </w:tc>
        <w:tc>
          <w:tcPr>
            <w:tcW w:w="2124" w:type="dxa"/>
            <w:vAlign w:val="center"/>
          </w:tcPr>
          <w:p w14:paraId="47E6B80A" w14:textId="256C9EB3" w:rsidR="00266BDB" w:rsidRPr="00A54344" w:rsidRDefault="009614F5" w:rsidP="00B96313">
            <w:pPr>
              <w:jc w:val="center"/>
            </w:pPr>
            <w:r w:rsidRPr="00A54344">
              <w:t>21400</w:t>
            </w:r>
          </w:p>
        </w:tc>
      </w:tr>
      <w:tr w:rsidR="00266BDB" w:rsidRPr="0081175C" w14:paraId="407F527D" w14:textId="77777777" w:rsidTr="00A54344">
        <w:tc>
          <w:tcPr>
            <w:tcW w:w="0" w:type="auto"/>
            <w:vMerge/>
            <w:vAlign w:val="center"/>
          </w:tcPr>
          <w:p w14:paraId="238F54DD" w14:textId="77777777" w:rsidR="00266BDB" w:rsidRPr="00A54344" w:rsidRDefault="00266BDB" w:rsidP="00B96313">
            <w:pPr>
              <w:jc w:val="center"/>
            </w:pPr>
          </w:p>
        </w:tc>
        <w:tc>
          <w:tcPr>
            <w:tcW w:w="3437" w:type="dxa"/>
            <w:vMerge/>
            <w:vAlign w:val="center"/>
          </w:tcPr>
          <w:p w14:paraId="4CB75E01" w14:textId="77777777" w:rsidR="00266BDB" w:rsidRPr="00A54344" w:rsidRDefault="00266BDB" w:rsidP="00B96313"/>
        </w:tc>
        <w:tc>
          <w:tcPr>
            <w:tcW w:w="1778" w:type="dxa"/>
            <w:vAlign w:val="center"/>
          </w:tcPr>
          <w:p w14:paraId="319E1D49" w14:textId="77777777" w:rsidR="00266BDB" w:rsidRPr="00A54344" w:rsidRDefault="00266BDB" w:rsidP="00B96313">
            <w:pPr>
              <w:jc w:val="center"/>
            </w:pPr>
            <w:r w:rsidRPr="00A54344">
              <w:t>% прироста от существующей численности населения</w:t>
            </w:r>
          </w:p>
        </w:tc>
        <w:tc>
          <w:tcPr>
            <w:tcW w:w="2004" w:type="dxa"/>
            <w:vAlign w:val="center"/>
          </w:tcPr>
          <w:p w14:paraId="19D659F4" w14:textId="77777777" w:rsidR="00266BDB" w:rsidRPr="00A54344" w:rsidRDefault="00266BDB" w:rsidP="00B96313">
            <w:pPr>
              <w:jc w:val="center"/>
            </w:pPr>
            <w:r w:rsidRPr="00A54344">
              <w:t>-</w:t>
            </w:r>
          </w:p>
        </w:tc>
        <w:tc>
          <w:tcPr>
            <w:tcW w:w="2124" w:type="dxa"/>
            <w:vAlign w:val="center"/>
          </w:tcPr>
          <w:p w14:paraId="4F45B6B6" w14:textId="1D872CAE" w:rsidR="00266BDB" w:rsidRPr="00A54344" w:rsidRDefault="009614F5" w:rsidP="00B96313">
            <w:pPr>
              <w:jc w:val="center"/>
            </w:pPr>
            <w:r w:rsidRPr="00A54344">
              <w:t>100,0</w:t>
            </w:r>
          </w:p>
        </w:tc>
      </w:tr>
      <w:tr w:rsidR="00266BDB" w:rsidRPr="0081175C" w14:paraId="15ADB105" w14:textId="77777777" w:rsidTr="00A54344">
        <w:tc>
          <w:tcPr>
            <w:tcW w:w="0" w:type="auto"/>
            <w:vAlign w:val="center"/>
          </w:tcPr>
          <w:p w14:paraId="6F8C4E3D" w14:textId="77777777" w:rsidR="00266BDB" w:rsidRPr="00A54344" w:rsidRDefault="00266BDB" w:rsidP="00B96313">
            <w:pPr>
              <w:jc w:val="center"/>
              <w:rPr>
                <w:b/>
              </w:rPr>
            </w:pPr>
            <w:r w:rsidRPr="00A54344">
              <w:rPr>
                <w:b/>
              </w:rPr>
              <w:t>3</w:t>
            </w:r>
          </w:p>
        </w:tc>
        <w:tc>
          <w:tcPr>
            <w:tcW w:w="9343" w:type="dxa"/>
            <w:gridSpan w:val="4"/>
            <w:vAlign w:val="center"/>
          </w:tcPr>
          <w:p w14:paraId="74A26947" w14:textId="77777777" w:rsidR="00266BDB" w:rsidRPr="00A54344" w:rsidRDefault="00266BDB" w:rsidP="00B96313">
            <w:pPr>
              <w:rPr>
                <w:b/>
              </w:rPr>
            </w:pPr>
            <w:r w:rsidRPr="00A54344">
              <w:rPr>
                <w:b/>
              </w:rPr>
              <w:t>ЖИЛИЩНЫЙ ФОНД</w:t>
            </w:r>
          </w:p>
        </w:tc>
      </w:tr>
      <w:tr w:rsidR="00097633" w:rsidRPr="0081175C" w14:paraId="0C0BEAA2" w14:textId="77777777" w:rsidTr="00A54344">
        <w:tc>
          <w:tcPr>
            <w:tcW w:w="0" w:type="auto"/>
            <w:vAlign w:val="center"/>
          </w:tcPr>
          <w:p w14:paraId="436CD9C5" w14:textId="77777777" w:rsidR="00097633" w:rsidRPr="00A54344" w:rsidRDefault="00097633" w:rsidP="00B96313">
            <w:pPr>
              <w:jc w:val="center"/>
            </w:pPr>
            <w:r w:rsidRPr="00A54344">
              <w:lastRenderedPageBreak/>
              <w:t>3.1</w:t>
            </w:r>
          </w:p>
        </w:tc>
        <w:tc>
          <w:tcPr>
            <w:tcW w:w="3437" w:type="dxa"/>
            <w:vAlign w:val="center"/>
          </w:tcPr>
          <w:p w14:paraId="41EB22F3" w14:textId="77777777" w:rsidR="00097633" w:rsidRPr="00A54344" w:rsidRDefault="00097633" w:rsidP="00B96313">
            <w:r w:rsidRPr="00A54344">
              <w:t>Средняя обеспеченность населения общей площадью квартир</w:t>
            </w:r>
          </w:p>
        </w:tc>
        <w:tc>
          <w:tcPr>
            <w:tcW w:w="1778" w:type="dxa"/>
            <w:vAlign w:val="center"/>
          </w:tcPr>
          <w:p w14:paraId="74A88995" w14:textId="77777777" w:rsidR="00097633" w:rsidRPr="00A54344" w:rsidRDefault="00097633" w:rsidP="00B96313">
            <w:pPr>
              <w:jc w:val="center"/>
            </w:pPr>
            <w:r w:rsidRPr="00A54344">
              <w:t>кв.м на чел.</w:t>
            </w:r>
          </w:p>
        </w:tc>
        <w:tc>
          <w:tcPr>
            <w:tcW w:w="2004" w:type="dxa"/>
            <w:vAlign w:val="center"/>
          </w:tcPr>
          <w:p w14:paraId="00B31A02" w14:textId="5FFAF47F" w:rsidR="00097633" w:rsidRPr="00A54344" w:rsidRDefault="008C4891" w:rsidP="00B96313">
            <w:pPr>
              <w:jc w:val="center"/>
            </w:pPr>
            <w:r w:rsidRPr="00A54344">
              <w:t>-</w:t>
            </w:r>
          </w:p>
        </w:tc>
        <w:tc>
          <w:tcPr>
            <w:tcW w:w="2124" w:type="dxa"/>
            <w:vAlign w:val="center"/>
          </w:tcPr>
          <w:p w14:paraId="71F98262" w14:textId="18A59B21" w:rsidR="00097633" w:rsidRPr="00A54344" w:rsidRDefault="009614F5" w:rsidP="00B96313">
            <w:pPr>
              <w:jc w:val="center"/>
            </w:pPr>
            <w:r w:rsidRPr="00A54344">
              <w:t>24,0</w:t>
            </w:r>
          </w:p>
        </w:tc>
      </w:tr>
      <w:tr w:rsidR="00097633" w:rsidRPr="0081175C" w14:paraId="7E62BEBA" w14:textId="77777777" w:rsidTr="00A54344">
        <w:tc>
          <w:tcPr>
            <w:tcW w:w="0" w:type="auto"/>
            <w:vAlign w:val="center"/>
          </w:tcPr>
          <w:p w14:paraId="4034FFA0" w14:textId="77777777" w:rsidR="00097633" w:rsidRPr="00A54344" w:rsidRDefault="00097633" w:rsidP="00B96313">
            <w:pPr>
              <w:jc w:val="center"/>
            </w:pPr>
            <w:r w:rsidRPr="00A54344">
              <w:t>3.2</w:t>
            </w:r>
          </w:p>
        </w:tc>
        <w:tc>
          <w:tcPr>
            <w:tcW w:w="3437" w:type="dxa"/>
            <w:vAlign w:val="center"/>
          </w:tcPr>
          <w:p w14:paraId="4C3F6E7F" w14:textId="77777777" w:rsidR="00097633" w:rsidRPr="00A54344" w:rsidRDefault="00097633" w:rsidP="00B96313">
            <w:r w:rsidRPr="00A54344">
              <w:t xml:space="preserve">Общий объем жилищного фонда </w:t>
            </w:r>
          </w:p>
        </w:tc>
        <w:tc>
          <w:tcPr>
            <w:tcW w:w="1778" w:type="dxa"/>
            <w:vAlign w:val="center"/>
          </w:tcPr>
          <w:p w14:paraId="387EE204" w14:textId="77777777" w:rsidR="00097633" w:rsidRPr="00A54344" w:rsidRDefault="00097633" w:rsidP="00B96313">
            <w:pPr>
              <w:jc w:val="center"/>
            </w:pPr>
            <w:r w:rsidRPr="00A54344">
              <w:t>тыс. кв.м общей площади</w:t>
            </w:r>
          </w:p>
        </w:tc>
        <w:tc>
          <w:tcPr>
            <w:tcW w:w="2004" w:type="dxa"/>
            <w:vAlign w:val="center"/>
          </w:tcPr>
          <w:p w14:paraId="76B19229" w14:textId="3BFB8C4E" w:rsidR="00097633" w:rsidRPr="00A54344" w:rsidRDefault="008C4891" w:rsidP="00B96313">
            <w:pPr>
              <w:jc w:val="center"/>
            </w:pPr>
            <w:r w:rsidRPr="00A54344">
              <w:t>-</w:t>
            </w:r>
          </w:p>
        </w:tc>
        <w:tc>
          <w:tcPr>
            <w:tcW w:w="2124" w:type="dxa"/>
            <w:vAlign w:val="center"/>
          </w:tcPr>
          <w:p w14:paraId="15411F84" w14:textId="2643AFDD" w:rsidR="00097633" w:rsidRPr="00A54344" w:rsidRDefault="009614F5" w:rsidP="00B96313">
            <w:pPr>
              <w:jc w:val="center"/>
            </w:pPr>
            <w:r w:rsidRPr="00A54344">
              <w:t>513,6</w:t>
            </w:r>
          </w:p>
        </w:tc>
      </w:tr>
      <w:tr w:rsidR="00097633" w:rsidRPr="0081175C" w14:paraId="06DFBD3E" w14:textId="77777777" w:rsidTr="00A54344">
        <w:tc>
          <w:tcPr>
            <w:tcW w:w="0" w:type="auto"/>
            <w:vAlign w:val="center"/>
          </w:tcPr>
          <w:p w14:paraId="6A83B9DF" w14:textId="77777777" w:rsidR="00097633" w:rsidRPr="00A54344" w:rsidRDefault="00097633" w:rsidP="00B96313">
            <w:pPr>
              <w:jc w:val="center"/>
            </w:pPr>
            <w:r w:rsidRPr="00A54344">
              <w:t>3.3</w:t>
            </w:r>
          </w:p>
        </w:tc>
        <w:tc>
          <w:tcPr>
            <w:tcW w:w="3437" w:type="dxa"/>
            <w:vAlign w:val="center"/>
          </w:tcPr>
          <w:p w14:paraId="5A7E858A" w14:textId="77777777" w:rsidR="00097633" w:rsidRPr="00A54344" w:rsidRDefault="00097633" w:rsidP="00B96313">
            <w:r w:rsidRPr="00A54344">
              <w:t>Общий объем нового жилищного строительства</w:t>
            </w:r>
          </w:p>
        </w:tc>
        <w:tc>
          <w:tcPr>
            <w:tcW w:w="1778" w:type="dxa"/>
            <w:vAlign w:val="center"/>
          </w:tcPr>
          <w:p w14:paraId="42D5DDB1" w14:textId="77777777" w:rsidR="00097633" w:rsidRPr="00A54344" w:rsidRDefault="00097633" w:rsidP="00B96313">
            <w:pPr>
              <w:jc w:val="center"/>
            </w:pPr>
            <w:r w:rsidRPr="00A54344">
              <w:t>тыс. кв.м общей площади</w:t>
            </w:r>
          </w:p>
        </w:tc>
        <w:tc>
          <w:tcPr>
            <w:tcW w:w="2004" w:type="dxa"/>
            <w:vAlign w:val="center"/>
          </w:tcPr>
          <w:p w14:paraId="21A6B1FC" w14:textId="77777777" w:rsidR="00097633" w:rsidRPr="00A54344" w:rsidRDefault="00097633" w:rsidP="00B96313">
            <w:pPr>
              <w:jc w:val="center"/>
            </w:pPr>
            <w:r w:rsidRPr="00A54344">
              <w:t>-</w:t>
            </w:r>
          </w:p>
        </w:tc>
        <w:tc>
          <w:tcPr>
            <w:tcW w:w="2124" w:type="dxa"/>
            <w:vAlign w:val="center"/>
          </w:tcPr>
          <w:p w14:paraId="1306CC7E" w14:textId="4444F5F6" w:rsidR="00097633" w:rsidRPr="00A54344" w:rsidRDefault="009614F5" w:rsidP="00B96313">
            <w:pPr>
              <w:jc w:val="center"/>
            </w:pPr>
            <w:r w:rsidRPr="00A54344">
              <w:t>513,6</w:t>
            </w:r>
          </w:p>
        </w:tc>
      </w:tr>
      <w:tr w:rsidR="00266BDB" w:rsidRPr="0081175C" w14:paraId="6277D24A" w14:textId="77777777" w:rsidTr="00A54344">
        <w:tc>
          <w:tcPr>
            <w:tcW w:w="0" w:type="auto"/>
            <w:vAlign w:val="center"/>
          </w:tcPr>
          <w:p w14:paraId="506BA13B" w14:textId="77777777" w:rsidR="00266BDB" w:rsidRPr="00A54344" w:rsidRDefault="00266BDB" w:rsidP="00B96313">
            <w:pPr>
              <w:jc w:val="center"/>
              <w:rPr>
                <w:b/>
              </w:rPr>
            </w:pPr>
            <w:r w:rsidRPr="00A54344">
              <w:rPr>
                <w:b/>
              </w:rPr>
              <w:t>4</w:t>
            </w:r>
          </w:p>
        </w:tc>
        <w:tc>
          <w:tcPr>
            <w:tcW w:w="9343" w:type="dxa"/>
            <w:gridSpan w:val="4"/>
            <w:vAlign w:val="center"/>
          </w:tcPr>
          <w:p w14:paraId="4C1526A1" w14:textId="77777777" w:rsidR="00266BDB" w:rsidRPr="00A54344" w:rsidRDefault="00266BDB" w:rsidP="00B96313">
            <w:r w:rsidRPr="00A54344">
              <w:rPr>
                <w:b/>
              </w:rPr>
              <w:t>ОБЪЕКТЫ СОЦИАЛЬНОЙ ИНФРАСТРУКТУРЫ</w:t>
            </w:r>
          </w:p>
        </w:tc>
      </w:tr>
      <w:tr w:rsidR="00266BDB" w:rsidRPr="0081175C" w14:paraId="1AE77036" w14:textId="77777777" w:rsidTr="00A54344">
        <w:tc>
          <w:tcPr>
            <w:tcW w:w="0" w:type="auto"/>
            <w:vAlign w:val="center"/>
          </w:tcPr>
          <w:p w14:paraId="29CB5EFD" w14:textId="77777777" w:rsidR="00266BDB" w:rsidRPr="00A54344" w:rsidRDefault="00266BDB" w:rsidP="00B96313">
            <w:pPr>
              <w:jc w:val="center"/>
            </w:pPr>
            <w:r w:rsidRPr="00A54344">
              <w:rPr>
                <w:b/>
              </w:rPr>
              <w:t>4.1</w:t>
            </w:r>
          </w:p>
        </w:tc>
        <w:tc>
          <w:tcPr>
            <w:tcW w:w="9343" w:type="dxa"/>
            <w:gridSpan w:val="4"/>
          </w:tcPr>
          <w:p w14:paraId="7A07DE48" w14:textId="11648057" w:rsidR="00266BDB" w:rsidRPr="00A54344" w:rsidRDefault="009614F5" w:rsidP="00B96313">
            <w:r w:rsidRPr="00A54344">
              <w:rPr>
                <w:b/>
              </w:rPr>
              <w:t>в области образования</w:t>
            </w:r>
          </w:p>
        </w:tc>
      </w:tr>
      <w:tr w:rsidR="00097633" w:rsidRPr="0081175C" w14:paraId="59C64391" w14:textId="77777777" w:rsidTr="00A54344">
        <w:tc>
          <w:tcPr>
            <w:tcW w:w="0" w:type="auto"/>
            <w:vMerge w:val="restart"/>
            <w:vAlign w:val="center"/>
          </w:tcPr>
          <w:p w14:paraId="3BC88B6E" w14:textId="77777777" w:rsidR="00097633" w:rsidRPr="00A54344" w:rsidRDefault="00097633" w:rsidP="00B96313">
            <w:pPr>
              <w:jc w:val="center"/>
            </w:pPr>
            <w:r w:rsidRPr="00A54344">
              <w:t>4.1.1</w:t>
            </w:r>
          </w:p>
        </w:tc>
        <w:tc>
          <w:tcPr>
            <w:tcW w:w="3437" w:type="dxa"/>
            <w:vMerge w:val="restart"/>
            <w:vAlign w:val="center"/>
          </w:tcPr>
          <w:p w14:paraId="1799BD33" w14:textId="77777777" w:rsidR="00097633" w:rsidRPr="00A54344" w:rsidRDefault="00097633" w:rsidP="00B96313">
            <w:r w:rsidRPr="00A54344">
              <w:t>Дошкольные образовательные организации</w:t>
            </w:r>
          </w:p>
        </w:tc>
        <w:tc>
          <w:tcPr>
            <w:tcW w:w="1778" w:type="dxa"/>
            <w:vAlign w:val="center"/>
          </w:tcPr>
          <w:p w14:paraId="7FFC16E1" w14:textId="77777777" w:rsidR="00097633" w:rsidRPr="00A54344" w:rsidRDefault="00097633" w:rsidP="00B96313">
            <w:pPr>
              <w:pStyle w:val="afffff0"/>
              <w:rPr>
                <w:sz w:val="24"/>
                <w:szCs w:val="24"/>
              </w:rPr>
            </w:pPr>
            <w:r w:rsidRPr="00A54344">
              <w:rPr>
                <w:sz w:val="24"/>
                <w:szCs w:val="24"/>
              </w:rPr>
              <w:t>мест</w:t>
            </w:r>
          </w:p>
        </w:tc>
        <w:tc>
          <w:tcPr>
            <w:tcW w:w="2004" w:type="dxa"/>
            <w:vAlign w:val="center"/>
          </w:tcPr>
          <w:p w14:paraId="0506AF47" w14:textId="77777777" w:rsidR="00097633" w:rsidRPr="00A54344" w:rsidRDefault="00097633" w:rsidP="00B96313">
            <w:pPr>
              <w:pStyle w:val="afffff0"/>
              <w:rPr>
                <w:sz w:val="24"/>
                <w:szCs w:val="24"/>
              </w:rPr>
            </w:pPr>
            <w:r w:rsidRPr="00A54344">
              <w:rPr>
                <w:sz w:val="24"/>
                <w:szCs w:val="24"/>
              </w:rPr>
              <w:t>-</w:t>
            </w:r>
          </w:p>
        </w:tc>
        <w:tc>
          <w:tcPr>
            <w:tcW w:w="2124" w:type="dxa"/>
            <w:vAlign w:val="center"/>
          </w:tcPr>
          <w:p w14:paraId="6C7EDBE1" w14:textId="355358F4" w:rsidR="00097633" w:rsidRPr="00A54344" w:rsidRDefault="009614F5" w:rsidP="00B96313">
            <w:pPr>
              <w:pStyle w:val="afffff0"/>
              <w:rPr>
                <w:sz w:val="24"/>
                <w:szCs w:val="24"/>
              </w:rPr>
            </w:pPr>
            <w:r w:rsidRPr="00A54344">
              <w:rPr>
                <w:sz w:val="24"/>
                <w:szCs w:val="24"/>
              </w:rPr>
              <w:t>800</w:t>
            </w:r>
          </w:p>
        </w:tc>
      </w:tr>
      <w:tr w:rsidR="00097633" w:rsidRPr="0081175C" w14:paraId="4D75EE88" w14:textId="77777777" w:rsidTr="00A54344">
        <w:tc>
          <w:tcPr>
            <w:tcW w:w="0" w:type="auto"/>
            <w:vMerge/>
            <w:vAlign w:val="center"/>
          </w:tcPr>
          <w:p w14:paraId="261B0332" w14:textId="77777777" w:rsidR="00097633" w:rsidRPr="00A54344" w:rsidRDefault="00097633" w:rsidP="00B96313">
            <w:pPr>
              <w:jc w:val="center"/>
            </w:pPr>
          </w:p>
        </w:tc>
        <w:tc>
          <w:tcPr>
            <w:tcW w:w="3437" w:type="dxa"/>
            <w:vMerge/>
            <w:vAlign w:val="center"/>
          </w:tcPr>
          <w:p w14:paraId="75564FC1" w14:textId="77777777" w:rsidR="00097633" w:rsidRPr="00A54344" w:rsidRDefault="00097633" w:rsidP="00B96313">
            <w:pPr>
              <w:pStyle w:val="afffff0"/>
              <w:jc w:val="left"/>
              <w:rPr>
                <w:sz w:val="24"/>
                <w:szCs w:val="24"/>
              </w:rPr>
            </w:pPr>
          </w:p>
        </w:tc>
        <w:tc>
          <w:tcPr>
            <w:tcW w:w="1778" w:type="dxa"/>
            <w:vAlign w:val="center"/>
          </w:tcPr>
          <w:p w14:paraId="0B3EA0F8" w14:textId="77777777" w:rsidR="00097633" w:rsidRPr="00A54344" w:rsidRDefault="00097633" w:rsidP="00B96313">
            <w:pPr>
              <w:pStyle w:val="afffff0"/>
              <w:rPr>
                <w:sz w:val="24"/>
                <w:szCs w:val="24"/>
              </w:rPr>
            </w:pPr>
            <w:r w:rsidRPr="00A54344">
              <w:rPr>
                <w:sz w:val="24"/>
                <w:szCs w:val="24"/>
              </w:rPr>
              <w:t>мест/1000 чел.</w:t>
            </w:r>
          </w:p>
        </w:tc>
        <w:tc>
          <w:tcPr>
            <w:tcW w:w="2004" w:type="dxa"/>
            <w:vAlign w:val="center"/>
          </w:tcPr>
          <w:p w14:paraId="7CB1F553" w14:textId="77777777" w:rsidR="00097633" w:rsidRPr="00A54344" w:rsidRDefault="00097633" w:rsidP="00B96313">
            <w:pPr>
              <w:pStyle w:val="afffff0"/>
              <w:rPr>
                <w:sz w:val="24"/>
                <w:szCs w:val="24"/>
              </w:rPr>
            </w:pPr>
            <w:r w:rsidRPr="00A54344">
              <w:rPr>
                <w:sz w:val="24"/>
                <w:szCs w:val="24"/>
              </w:rPr>
              <w:t>-</w:t>
            </w:r>
          </w:p>
        </w:tc>
        <w:tc>
          <w:tcPr>
            <w:tcW w:w="2124" w:type="dxa"/>
            <w:vAlign w:val="center"/>
          </w:tcPr>
          <w:p w14:paraId="521D69F0" w14:textId="77777777" w:rsidR="00097633" w:rsidRPr="00A54344" w:rsidRDefault="00097633" w:rsidP="00B96313">
            <w:pPr>
              <w:pStyle w:val="afffff0"/>
              <w:rPr>
                <w:sz w:val="24"/>
                <w:szCs w:val="24"/>
              </w:rPr>
            </w:pPr>
            <w:r w:rsidRPr="00A54344">
              <w:rPr>
                <w:sz w:val="24"/>
                <w:szCs w:val="24"/>
              </w:rPr>
              <w:t>35</w:t>
            </w:r>
          </w:p>
        </w:tc>
      </w:tr>
      <w:tr w:rsidR="00097633" w:rsidRPr="0081175C" w14:paraId="65C5AF7B" w14:textId="77777777" w:rsidTr="00A54344">
        <w:tc>
          <w:tcPr>
            <w:tcW w:w="0" w:type="auto"/>
            <w:vMerge w:val="restart"/>
            <w:vAlign w:val="center"/>
          </w:tcPr>
          <w:p w14:paraId="404CC926" w14:textId="77777777" w:rsidR="00097633" w:rsidRPr="00A54344" w:rsidRDefault="00097633" w:rsidP="00B96313">
            <w:pPr>
              <w:jc w:val="center"/>
            </w:pPr>
            <w:r w:rsidRPr="00A54344">
              <w:t>4.1.2</w:t>
            </w:r>
          </w:p>
        </w:tc>
        <w:tc>
          <w:tcPr>
            <w:tcW w:w="3437" w:type="dxa"/>
            <w:vMerge w:val="restart"/>
            <w:vAlign w:val="center"/>
          </w:tcPr>
          <w:p w14:paraId="5CCD864D" w14:textId="77777777" w:rsidR="00097633" w:rsidRPr="00A54344" w:rsidRDefault="00097633" w:rsidP="00B96313">
            <w:r w:rsidRPr="00A54344">
              <w:t>Общеобразовательные организации</w:t>
            </w:r>
          </w:p>
        </w:tc>
        <w:tc>
          <w:tcPr>
            <w:tcW w:w="1778" w:type="dxa"/>
            <w:vAlign w:val="center"/>
          </w:tcPr>
          <w:p w14:paraId="53A62D76" w14:textId="77777777" w:rsidR="00097633" w:rsidRPr="00A54344" w:rsidRDefault="00097633" w:rsidP="00B96313">
            <w:pPr>
              <w:pStyle w:val="afffff0"/>
              <w:rPr>
                <w:sz w:val="24"/>
                <w:szCs w:val="24"/>
              </w:rPr>
            </w:pPr>
            <w:r w:rsidRPr="00A54344">
              <w:rPr>
                <w:sz w:val="24"/>
                <w:szCs w:val="24"/>
              </w:rPr>
              <w:t>мест</w:t>
            </w:r>
          </w:p>
        </w:tc>
        <w:tc>
          <w:tcPr>
            <w:tcW w:w="2004" w:type="dxa"/>
            <w:vAlign w:val="center"/>
          </w:tcPr>
          <w:p w14:paraId="292ADA84" w14:textId="77777777" w:rsidR="00097633" w:rsidRPr="00A54344" w:rsidRDefault="00097633" w:rsidP="00B96313">
            <w:pPr>
              <w:pStyle w:val="afffff0"/>
              <w:rPr>
                <w:sz w:val="24"/>
                <w:szCs w:val="24"/>
              </w:rPr>
            </w:pPr>
            <w:r w:rsidRPr="00A54344">
              <w:rPr>
                <w:sz w:val="24"/>
                <w:szCs w:val="24"/>
              </w:rPr>
              <w:t>-</w:t>
            </w:r>
          </w:p>
        </w:tc>
        <w:tc>
          <w:tcPr>
            <w:tcW w:w="2124" w:type="dxa"/>
            <w:vAlign w:val="center"/>
          </w:tcPr>
          <w:p w14:paraId="6C0DBAD7" w14:textId="6B7977D3" w:rsidR="00097633" w:rsidRPr="00A54344" w:rsidRDefault="009614F5" w:rsidP="00B96313">
            <w:pPr>
              <w:pStyle w:val="afffff0"/>
              <w:rPr>
                <w:sz w:val="24"/>
                <w:szCs w:val="24"/>
              </w:rPr>
            </w:pPr>
            <w:r w:rsidRPr="00A54344">
              <w:rPr>
                <w:sz w:val="24"/>
                <w:szCs w:val="24"/>
              </w:rPr>
              <w:t>2200</w:t>
            </w:r>
          </w:p>
        </w:tc>
      </w:tr>
      <w:tr w:rsidR="00097633" w:rsidRPr="0081175C" w14:paraId="08F08593" w14:textId="77777777" w:rsidTr="00A54344">
        <w:tc>
          <w:tcPr>
            <w:tcW w:w="0" w:type="auto"/>
            <w:vMerge/>
            <w:vAlign w:val="center"/>
          </w:tcPr>
          <w:p w14:paraId="6BE9F8BE" w14:textId="77777777" w:rsidR="00097633" w:rsidRPr="00A54344" w:rsidRDefault="00097633" w:rsidP="00B96313">
            <w:pPr>
              <w:jc w:val="center"/>
            </w:pPr>
          </w:p>
        </w:tc>
        <w:tc>
          <w:tcPr>
            <w:tcW w:w="3437" w:type="dxa"/>
            <w:vMerge/>
            <w:vAlign w:val="center"/>
          </w:tcPr>
          <w:p w14:paraId="09F882EB" w14:textId="77777777" w:rsidR="00097633" w:rsidRPr="00A54344" w:rsidRDefault="00097633" w:rsidP="00B96313">
            <w:pPr>
              <w:pStyle w:val="afffff0"/>
              <w:jc w:val="left"/>
              <w:rPr>
                <w:sz w:val="24"/>
                <w:szCs w:val="24"/>
              </w:rPr>
            </w:pPr>
          </w:p>
        </w:tc>
        <w:tc>
          <w:tcPr>
            <w:tcW w:w="1778" w:type="dxa"/>
            <w:vAlign w:val="center"/>
          </w:tcPr>
          <w:p w14:paraId="1DC32872" w14:textId="77777777" w:rsidR="00097633" w:rsidRPr="00A54344" w:rsidRDefault="00097633" w:rsidP="00B96313">
            <w:pPr>
              <w:pStyle w:val="afffff0"/>
              <w:rPr>
                <w:sz w:val="24"/>
                <w:szCs w:val="24"/>
              </w:rPr>
            </w:pPr>
            <w:r w:rsidRPr="00A54344">
              <w:rPr>
                <w:sz w:val="24"/>
                <w:szCs w:val="24"/>
              </w:rPr>
              <w:t>мест/1000 чел.</w:t>
            </w:r>
          </w:p>
        </w:tc>
        <w:tc>
          <w:tcPr>
            <w:tcW w:w="2004" w:type="dxa"/>
            <w:vAlign w:val="center"/>
          </w:tcPr>
          <w:p w14:paraId="62F3644B" w14:textId="77777777" w:rsidR="00097633" w:rsidRPr="00A54344" w:rsidRDefault="00097633" w:rsidP="00B96313">
            <w:pPr>
              <w:pStyle w:val="afffff0"/>
              <w:rPr>
                <w:sz w:val="24"/>
                <w:szCs w:val="24"/>
              </w:rPr>
            </w:pPr>
            <w:r w:rsidRPr="00A54344">
              <w:rPr>
                <w:sz w:val="24"/>
                <w:szCs w:val="24"/>
              </w:rPr>
              <w:t>-</w:t>
            </w:r>
          </w:p>
        </w:tc>
        <w:tc>
          <w:tcPr>
            <w:tcW w:w="2124" w:type="dxa"/>
            <w:vAlign w:val="center"/>
          </w:tcPr>
          <w:p w14:paraId="2E5B8B02" w14:textId="77777777" w:rsidR="00097633" w:rsidRPr="00A54344" w:rsidRDefault="00097633" w:rsidP="00B96313">
            <w:pPr>
              <w:pStyle w:val="afffff0"/>
              <w:rPr>
                <w:sz w:val="24"/>
                <w:szCs w:val="24"/>
              </w:rPr>
            </w:pPr>
            <w:r w:rsidRPr="00A54344">
              <w:rPr>
                <w:sz w:val="24"/>
                <w:szCs w:val="24"/>
              </w:rPr>
              <w:t>100</w:t>
            </w:r>
          </w:p>
        </w:tc>
      </w:tr>
      <w:tr w:rsidR="00266BDB" w:rsidRPr="0081175C" w14:paraId="4672F8DA" w14:textId="77777777" w:rsidTr="00A54344">
        <w:tc>
          <w:tcPr>
            <w:tcW w:w="0" w:type="auto"/>
            <w:vAlign w:val="center"/>
          </w:tcPr>
          <w:p w14:paraId="0E411493" w14:textId="77777777" w:rsidR="00266BDB" w:rsidRPr="00A54344" w:rsidRDefault="00097633" w:rsidP="00B96313">
            <w:pPr>
              <w:jc w:val="center"/>
            </w:pPr>
            <w:r w:rsidRPr="00A54344">
              <w:rPr>
                <w:b/>
              </w:rPr>
              <w:t>4.2</w:t>
            </w:r>
          </w:p>
        </w:tc>
        <w:tc>
          <w:tcPr>
            <w:tcW w:w="9343" w:type="dxa"/>
            <w:gridSpan w:val="4"/>
            <w:vAlign w:val="center"/>
          </w:tcPr>
          <w:p w14:paraId="71BEF968" w14:textId="1918125B" w:rsidR="00266BDB" w:rsidRPr="00A54344" w:rsidRDefault="004F15D2" w:rsidP="00B96313">
            <w:pPr>
              <w:pStyle w:val="afffff0"/>
              <w:jc w:val="left"/>
              <w:rPr>
                <w:sz w:val="24"/>
                <w:szCs w:val="24"/>
              </w:rPr>
            </w:pPr>
            <w:r w:rsidRPr="00A54344">
              <w:rPr>
                <w:b/>
                <w:sz w:val="24"/>
                <w:szCs w:val="24"/>
                <w:lang w:eastAsia="en-US"/>
              </w:rPr>
              <w:t xml:space="preserve">в </w:t>
            </w:r>
            <w:r w:rsidRPr="00A54344">
              <w:rPr>
                <w:b/>
                <w:sz w:val="24"/>
                <w:szCs w:val="24"/>
              </w:rPr>
              <w:t>области физической культуры и массового спорта</w:t>
            </w:r>
          </w:p>
        </w:tc>
      </w:tr>
      <w:tr w:rsidR="009614F5" w:rsidRPr="0081175C" w14:paraId="67F6E245" w14:textId="77777777" w:rsidTr="00A54344">
        <w:tc>
          <w:tcPr>
            <w:tcW w:w="0" w:type="auto"/>
            <w:vMerge w:val="restart"/>
            <w:vAlign w:val="center"/>
          </w:tcPr>
          <w:p w14:paraId="43C19697" w14:textId="77777777" w:rsidR="009614F5" w:rsidRPr="00A54344" w:rsidRDefault="009614F5" w:rsidP="009614F5">
            <w:pPr>
              <w:jc w:val="center"/>
            </w:pPr>
            <w:r w:rsidRPr="00A54344">
              <w:t>4.2.1</w:t>
            </w:r>
          </w:p>
        </w:tc>
        <w:tc>
          <w:tcPr>
            <w:tcW w:w="3437" w:type="dxa"/>
            <w:vMerge w:val="restart"/>
            <w:vAlign w:val="center"/>
          </w:tcPr>
          <w:p w14:paraId="74BAFF0F" w14:textId="6C227C71" w:rsidR="009614F5" w:rsidRPr="00A54344" w:rsidRDefault="00603829" w:rsidP="009614F5">
            <w:pPr>
              <w:pStyle w:val="afffff0"/>
              <w:jc w:val="left"/>
              <w:rPr>
                <w:sz w:val="24"/>
                <w:szCs w:val="24"/>
              </w:rPr>
            </w:pPr>
            <w:r w:rsidRPr="00A54344">
              <w:rPr>
                <w:sz w:val="24"/>
                <w:szCs w:val="24"/>
              </w:rPr>
              <w:t>Спортивные залы общего пользования</w:t>
            </w:r>
          </w:p>
        </w:tc>
        <w:tc>
          <w:tcPr>
            <w:tcW w:w="1778" w:type="dxa"/>
            <w:vAlign w:val="center"/>
          </w:tcPr>
          <w:p w14:paraId="44D7EB58" w14:textId="7788414D" w:rsidR="009614F5" w:rsidRPr="00A54344" w:rsidRDefault="009614F5" w:rsidP="009614F5">
            <w:pPr>
              <w:pStyle w:val="afffff0"/>
              <w:rPr>
                <w:sz w:val="24"/>
                <w:szCs w:val="24"/>
              </w:rPr>
            </w:pPr>
            <w:r w:rsidRPr="00A54344">
              <w:rPr>
                <w:sz w:val="24"/>
                <w:szCs w:val="24"/>
                <w:lang w:eastAsia="en-US"/>
              </w:rPr>
              <w:t>кв. м площади пола</w:t>
            </w:r>
          </w:p>
        </w:tc>
        <w:tc>
          <w:tcPr>
            <w:tcW w:w="2004" w:type="dxa"/>
            <w:vAlign w:val="center"/>
          </w:tcPr>
          <w:p w14:paraId="2A6C636A" w14:textId="413E16D7" w:rsidR="009614F5" w:rsidRPr="00A54344" w:rsidRDefault="009614F5" w:rsidP="009614F5">
            <w:pPr>
              <w:pStyle w:val="afffff0"/>
              <w:rPr>
                <w:sz w:val="24"/>
                <w:szCs w:val="24"/>
              </w:rPr>
            </w:pPr>
            <w:r w:rsidRPr="00A54344">
              <w:rPr>
                <w:sz w:val="24"/>
                <w:szCs w:val="24"/>
              </w:rPr>
              <w:t>-</w:t>
            </w:r>
          </w:p>
        </w:tc>
        <w:tc>
          <w:tcPr>
            <w:tcW w:w="2124" w:type="dxa"/>
            <w:vAlign w:val="center"/>
          </w:tcPr>
          <w:p w14:paraId="1B2EA82F" w14:textId="6F50E593" w:rsidR="009614F5" w:rsidRPr="00A54344" w:rsidRDefault="00603829" w:rsidP="009614F5">
            <w:pPr>
              <w:pStyle w:val="afffff0"/>
              <w:rPr>
                <w:sz w:val="24"/>
                <w:szCs w:val="24"/>
              </w:rPr>
            </w:pPr>
            <w:r w:rsidRPr="00A54344">
              <w:rPr>
                <w:sz w:val="24"/>
                <w:szCs w:val="24"/>
              </w:rPr>
              <w:t>1284</w:t>
            </w:r>
          </w:p>
        </w:tc>
      </w:tr>
      <w:tr w:rsidR="009614F5" w:rsidRPr="0081175C" w14:paraId="180A88F3" w14:textId="77777777" w:rsidTr="00A54344">
        <w:tc>
          <w:tcPr>
            <w:tcW w:w="0" w:type="auto"/>
            <w:vMerge/>
            <w:vAlign w:val="center"/>
          </w:tcPr>
          <w:p w14:paraId="0553710C" w14:textId="77777777" w:rsidR="009614F5" w:rsidRPr="00A54344" w:rsidRDefault="009614F5" w:rsidP="009614F5">
            <w:pPr>
              <w:jc w:val="center"/>
            </w:pPr>
          </w:p>
        </w:tc>
        <w:tc>
          <w:tcPr>
            <w:tcW w:w="3437" w:type="dxa"/>
            <w:vMerge/>
            <w:vAlign w:val="center"/>
          </w:tcPr>
          <w:p w14:paraId="6D249620" w14:textId="77777777" w:rsidR="009614F5" w:rsidRPr="00A54344" w:rsidRDefault="009614F5" w:rsidP="009614F5">
            <w:pPr>
              <w:pStyle w:val="afffff0"/>
              <w:jc w:val="left"/>
              <w:rPr>
                <w:sz w:val="24"/>
                <w:szCs w:val="24"/>
              </w:rPr>
            </w:pPr>
          </w:p>
        </w:tc>
        <w:tc>
          <w:tcPr>
            <w:tcW w:w="1778" w:type="dxa"/>
            <w:vAlign w:val="center"/>
          </w:tcPr>
          <w:p w14:paraId="2FA02F61" w14:textId="262D3BEA" w:rsidR="009614F5" w:rsidRPr="00A54344" w:rsidRDefault="009614F5" w:rsidP="009614F5">
            <w:pPr>
              <w:pStyle w:val="afffff0"/>
              <w:rPr>
                <w:sz w:val="24"/>
                <w:szCs w:val="24"/>
              </w:rPr>
            </w:pPr>
            <w:r w:rsidRPr="00A54344">
              <w:rPr>
                <w:sz w:val="24"/>
                <w:szCs w:val="24"/>
                <w:lang w:eastAsia="en-US"/>
              </w:rPr>
              <w:t>кв. м площади пола/1000 чел.</w:t>
            </w:r>
          </w:p>
        </w:tc>
        <w:tc>
          <w:tcPr>
            <w:tcW w:w="2004" w:type="dxa"/>
            <w:vAlign w:val="center"/>
          </w:tcPr>
          <w:p w14:paraId="2F46697E" w14:textId="3060452B" w:rsidR="009614F5" w:rsidRPr="00A54344" w:rsidRDefault="009614F5" w:rsidP="009614F5">
            <w:pPr>
              <w:pStyle w:val="afffff0"/>
              <w:rPr>
                <w:sz w:val="24"/>
                <w:szCs w:val="24"/>
              </w:rPr>
            </w:pPr>
            <w:r w:rsidRPr="00A54344">
              <w:rPr>
                <w:sz w:val="24"/>
                <w:szCs w:val="24"/>
              </w:rPr>
              <w:t>-</w:t>
            </w:r>
          </w:p>
        </w:tc>
        <w:tc>
          <w:tcPr>
            <w:tcW w:w="2124" w:type="dxa"/>
            <w:vAlign w:val="center"/>
          </w:tcPr>
          <w:p w14:paraId="3B49C4AA" w14:textId="5FFB35A5" w:rsidR="009614F5" w:rsidRPr="00A54344" w:rsidRDefault="00603829" w:rsidP="009614F5">
            <w:pPr>
              <w:pStyle w:val="afffff0"/>
              <w:rPr>
                <w:sz w:val="24"/>
                <w:szCs w:val="24"/>
              </w:rPr>
            </w:pPr>
            <w:r w:rsidRPr="00A54344">
              <w:rPr>
                <w:sz w:val="24"/>
                <w:szCs w:val="24"/>
              </w:rPr>
              <w:t>60</w:t>
            </w:r>
          </w:p>
        </w:tc>
      </w:tr>
      <w:tr w:rsidR="009614F5" w:rsidRPr="0081175C" w14:paraId="18F918F8" w14:textId="77777777" w:rsidTr="00A54344">
        <w:tc>
          <w:tcPr>
            <w:tcW w:w="0" w:type="auto"/>
            <w:vMerge w:val="restart"/>
            <w:vAlign w:val="center"/>
          </w:tcPr>
          <w:p w14:paraId="673487ED" w14:textId="77777777" w:rsidR="009614F5" w:rsidRPr="00A54344" w:rsidRDefault="009614F5" w:rsidP="009614F5">
            <w:pPr>
              <w:jc w:val="center"/>
            </w:pPr>
            <w:r w:rsidRPr="00A54344">
              <w:t>4.2.2</w:t>
            </w:r>
          </w:p>
        </w:tc>
        <w:tc>
          <w:tcPr>
            <w:tcW w:w="3437" w:type="dxa"/>
            <w:vMerge w:val="restart"/>
            <w:vAlign w:val="center"/>
          </w:tcPr>
          <w:p w14:paraId="654F6B08" w14:textId="55CD236E" w:rsidR="009614F5" w:rsidRPr="00A54344" w:rsidRDefault="009614F5" w:rsidP="009614F5">
            <w:pPr>
              <w:pStyle w:val="afffff0"/>
              <w:jc w:val="left"/>
              <w:rPr>
                <w:sz w:val="24"/>
                <w:szCs w:val="24"/>
              </w:rPr>
            </w:pPr>
            <w:r w:rsidRPr="00A54344">
              <w:rPr>
                <w:sz w:val="24"/>
                <w:szCs w:val="24"/>
                <w:lang w:eastAsia="en-US"/>
              </w:rPr>
              <w:t>Плоскостные спортивные сооружения</w:t>
            </w:r>
          </w:p>
        </w:tc>
        <w:tc>
          <w:tcPr>
            <w:tcW w:w="1778" w:type="dxa"/>
            <w:vAlign w:val="center"/>
          </w:tcPr>
          <w:p w14:paraId="32CA0D3D" w14:textId="39D50CF3" w:rsidR="009614F5" w:rsidRPr="00A54344" w:rsidRDefault="009614F5" w:rsidP="009614F5">
            <w:pPr>
              <w:pStyle w:val="afffff0"/>
              <w:rPr>
                <w:sz w:val="24"/>
                <w:szCs w:val="24"/>
              </w:rPr>
            </w:pPr>
            <w:r w:rsidRPr="00A54344">
              <w:rPr>
                <w:sz w:val="24"/>
                <w:szCs w:val="24"/>
                <w:lang w:eastAsia="en-US"/>
              </w:rPr>
              <w:t>кв. м</w:t>
            </w:r>
          </w:p>
        </w:tc>
        <w:tc>
          <w:tcPr>
            <w:tcW w:w="2004" w:type="dxa"/>
            <w:vAlign w:val="center"/>
          </w:tcPr>
          <w:p w14:paraId="0C6AB641" w14:textId="3D5EA5E3" w:rsidR="009614F5" w:rsidRPr="00A54344" w:rsidRDefault="009614F5" w:rsidP="009614F5">
            <w:pPr>
              <w:pStyle w:val="afffff0"/>
              <w:rPr>
                <w:sz w:val="24"/>
                <w:szCs w:val="24"/>
              </w:rPr>
            </w:pPr>
            <w:r w:rsidRPr="00A54344">
              <w:rPr>
                <w:sz w:val="24"/>
                <w:szCs w:val="24"/>
              </w:rPr>
              <w:t>-</w:t>
            </w:r>
          </w:p>
        </w:tc>
        <w:tc>
          <w:tcPr>
            <w:tcW w:w="2124" w:type="dxa"/>
            <w:vAlign w:val="center"/>
          </w:tcPr>
          <w:p w14:paraId="74DE8DF6" w14:textId="1BBAFF31" w:rsidR="009614F5" w:rsidRPr="00A54344" w:rsidRDefault="009614F5" w:rsidP="009614F5">
            <w:pPr>
              <w:pStyle w:val="afffff0"/>
              <w:rPr>
                <w:sz w:val="24"/>
                <w:szCs w:val="24"/>
              </w:rPr>
            </w:pPr>
            <w:r w:rsidRPr="00A54344">
              <w:rPr>
                <w:sz w:val="24"/>
                <w:szCs w:val="24"/>
              </w:rPr>
              <w:t>41730</w:t>
            </w:r>
          </w:p>
        </w:tc>
      </w:tr>
      <w:tr w:rsidR="009614F5" w:rsidRPr="0081175C" w14:paraId="3B55245A" w14:textId="77777777" w:rsidTr="00A54344">
        <w:tc>
          <w:tcPr>
            <w:tcW w:w="0" w:type="auto"/>
            <w:vMerge/>
            <w:vAlign w:val="center"/>
          </w:tcPr>
          <w:p w14:paraId="273FACA6" w14:textId="77777777" w:rsidR="009614F5" w:rsidRPr="00A54344" w:rsidRDefault="009614F5" w:rsidP="009614F5">
            <w:pPr>
              <w:jc w:val="center"/>
            </w:pPr>
          </w:p>
        </w:tc>
        <w:tc>
          <w:tcPr>
            <w:tcW w:w="3437" w:type="dxa"/>
            <w:vMerge/>
            <w:vAlign w:val="center"/>
          </w:tcPr>
          <w:p w14:paraId="50CF2BE1" w14:textId="77777777" w:rsidR="009614F5" w:rsidRPr="00A54344" w:rsidRDefault="009614F5" w:rsidP="009614F5">
            <w:pPr>
              <w:pStyle w:val="afffff0"/>
              <w:jc w:val="left"/>
              <w:rPr>
                <w:sz w:val="24"/>
                <w:szCs w:val="24"/>
              </w:rPr>
            </w:pPr>
          </w:p>
        </w:tc>
        <w:tc>
          <w:tcPr>
            <w:tcW w:w="1778" w:type="dxa"/>
            <w:vAlign w:val="center"/>
          </w:tcPr>
          <w:p w14:paraId="36D32CD5" w14:textId="18E64403" w:rsidR="009614F5" w:rsidRPr="00A54344" w:rsidRDefault="009614F5" w:rsidP="009614F5">
            <w:pPr>
              <w:pStyle w:val="afffff0"/>
              <w:rPr>
                <w:sz w:val="24"/>
                <w:szCs w:val="24"/>
              </w:rPr>
            </w:pPr>
            <w:r w:rsidRPr="00A54344">
              <w:rPr>
                <w:sz w:val="24"/>
                <w:szCs w:val="24"/>
                <w:lang w:eastAsia="en-US"/>
              </w:rPr>
              <w:t>кв. м/1000 чел.</w:t>
            </w:r>
          </w:p>
        </w:tc>
        <w:tc>
          <w:tcPr>
            <w:tcW w:w="2004" w:type="dxa"/>
            <w:vAlign w:val="center"/>
          </w:tcPr>
          <w:p w14:paraId="5E6BB5E7" w14:textId="54CBEBF3" w:rsidR="009614F5" w:rsidRPr="00A54344" w:rsidRDefault="009614F5" w:rsidP="009614F5">
            <w:pPr>
              <w:pStyle w:val="afffff0"/>
              <w:rPr>
                <w:sz w:val="24"/>
                <w:szCs w:val="24"/>
              </w:rPr>
            </w:pPr>
            <w:r w:rsidRPr="00A54344">
              <w:rPr>
                <w:sz w:val="24"/>
                <w:szCs w:val="24"/>
              </w:rPr>
              <w:t>-</w:t>
            </w:r>
          </w:p>
        </w:tc>
        <w:tc>
          <w:tcPr>
            <w:tcW w:w="2124" w:type="dxa"/>
            <w:vAlign w:val="center"/>
          </w:tcPr>
          <w:p w14:paraId="652E468B" w14:textId="2E27A058" w:rsidR="009614F5" w:rsidRPr="00A54344" w:rsidRDefault="009614F5" w:rsidP="009614F5">
            <w:pPr>
              <w:pStyle w:val="afffff0"/>
              <w:rPr>
                <w:sz w:val="24"/>
                <w:szCs w:val="24"/>
              </w:rPr>
            </w:pPr>
            <w:r w:rsidRPr="00A54344">
              <w:rPr>
                <w:sz w:val="24"/>
                <w:szCs w:val="24"/>
              </w:rPr>
              <w:t>1950</w:t>
            </w:r>
          </w:p>
        </w:tc>
      </w:tr>
      <w:tr w:rsidR="009614F5" w:rsidRPr="0081175C" w14:paraId="5AF6A1EE" w14:textId="77777777" w:rsidTr="00A54344">
        <w:tc>
          <w:tcPr>
            <w:tcW w:w="0" w:type="auto"/>
            <w:vAlign w:val="center"/>
          </w:tcPr>
          <w:p w14:paraId="08D2EAFB" w14:textId="41266153" w:rsidR="009614F5" w:rsidRPr="00A54344" w:rsidRDefault="009614F5" w:rsidP="009614F5">
            <w:pPr>
              <w:jc w:val="center"/>
            </w:pPr>
            <w:r w:rsidRPr="00A54344">
              <w:t>4.3</w:t>
            </w:r>
          </w:p>
        </w:tc>
        <w:tc>
          <w:tcPr>
            <w:tcW w:w="9343" w:type="dxa"/>
            <w:gridSpan w:val="4"/>
            <w:vAlign w:val="center"/>
          </w:tcPr>
          <w:p w14:paraId="5772676D" w14:textId="161A03B2" w:rsidR="009614F5" w:rsidRPr="00A54344" w:rsidRDefault="004F15D2" w:rsidP="004F15D2">
            <w:pPr>
              <w:pStyle w:val="afffff0"/>
              <w:jc w:val="left"/>
              <w:rPr>
                <w:sz w:val="24"/>
                <w:szCs w:val="24"/>
              </w:rPr>
            </w:pPr>
            <w:r w:rsidRPr="00A54344">
              <w:rPr>
                <w:b/>
                <w:sz w:val="24"/>
                <w:szCs w:val="24"/>
              </w:rPr>
              <w:t>в области культуры</w:t>
            </w:r>
          </w:p>
        </w:tc>
      </w:tr>
      <w:tr w:rsidR="004F15D2" w:rsidRPr="0081175C" w14:paraId="33C2F228" w14:textId="77777777" w:rsidTr="00A54344">
        <w:trPr>
          <w:trHeight w:val="759"/>
        </w:trPr>
        <w:tc>
          <w:tcPr>
            <w:tcW w:w="0" w:type="auto"/>
            <w:vAlign w:val="center"/>
          </w:tcPr>
          <w:p w14:paraId="02C0105C" w14:textId="7D6E563B" w:rsidR="004F15D2" w:rsidRPr="00A54344" w:rsidRDefault="004F15D2" w:rsidP="004F15D2">
            <w:pPr>
              <w:jc w:val="center"/>
            </w:pPr>
            <w:r w:rsidRPr="00A54344">
              <w:t>4.3.1</w:t>
            </w:r>
          </w:p>
        </w:tc>
        <w:tc>
          <w:tcPr>
            <w:tcW w:w="3437" w:type="dxa"/>
            <w:vAlign w:val="center"/>
          </w:tcPr>
          <w:p w14:paraId="1D404B54" w14:textId="34BC0F96" w:rsidR="004F15D2" w:rsidRPr="00A54344" w:rsidRDefault="004F15D2" w:rsidP="009614F5">
            <w:pPr>
              <w:pStyle w:val="afffff0"/>
              <w:jc w:val="left"/>
              <w:rPr>
                <w:sz w:val="24"/>
                <w:szCs w:val="24"/>
              </w:rPr>
            </w:pPr>
            <w:r w:rsidRPr="00A54344">
              <w:rPr>
                <w:sz w:val="24"/>
                <w:szCs w:val="24"/>
              </w:rPr>
              <w:t>Филиал общедоступной библиотеки с детским  отделением</w:t>
            </w:r>
          </w:p>
        </w:tc>
        <w:tc>
          <w:tcPr>
            <w:tcW w:w="1778" w:type="dxa"/>
            <w:vAlign w:val="center"/>
          </w:tcPr>
          <w:p w14:paraId="469687F2" w14:textId="159A5430" w:rsidR="004F15D2" w:rsidRPr="00A54344" w:rsidRDefault="004F15D2" w:rsidP="009614F5">
            <w:pPr>
              <w:pStyle w:val="afffff0"/>
              <w:rPr>
                <w:sz w:val="24"/>
                <w:szCs w:val="24"/>
                <w:lang w:eastAsia="en-US"/>
              </w:rPr>
            </w:pPr>
            <w:r w:rsidRPr="00A54344">
              <w:rPr>
                <w:sz w:val="24"/>
                <w:szCs w:val="24"/>
                <w:lang w:eastAsia="en-US"/>
              </w:rPr>
              <w:t>1 объект</w:t>
            </w:r>
          </w:p>
        </w:tc>
        <w:tc>
          <w:tcPr>
            <w:tcW w:w="2004" w:type="dxa"/>
            <w:vAlign w:val="center"/>
          </w:tcPr>
          <w:p w14:paraId="17EA22C3" w14:textId="6DF2BD71" w:rsidR="004F15D2" w:rsidRPr="00A54344" w:rsidRDefault="004F15D2" w:rsidP="009614F5">
            <w:pPr>
              <w:pStyle w:val="afffff0"/>
              <w:rPr>
                <w:sz w:val="24"/>
                <w:szCs w:val="24"/>
              </w:rPr>
            </w:pPr>
            <w:r w:rsidRPr="00A54344">
              <w:rPr>
                <w:sz w:val="24"/>
                <w:szCs w:val="24"/>
              </w:rPr>
              <w:t>-</w:t>
            </w:r>
          </w:p>
        </w:tc>
        <w:tc>
          <w:tcPr>
            <w:tcW w:w="2124" w:type="dxa"/>
            <w:vAlign w:val="center"/>
          </w:tcPr>
          <w:p w14:paraId="0C445022" w14:textId="56E0ECD0" w:rsidR="004F15D2" w:rsidRPr="00A54344" w:rsidRDefault="004F15D2" w:rsidP="009614F5">
            <w:pPr>
              <w:pStyle w:val="afffff0"/>
              <w:rPr>
                <w:sz w:val="24"/>
                <w:szCs w:val="24"/>
              </w:rPr>
            </w:pPr>
            <w:r w:rsidRPr="00A54344">
              <w:rPr>
                <w:sz w:val="24"/>
                <w:szCs w:val="24"/>
              </w:rPr>
              <w:t>1</w:t>
            </w:r>
          </w:p>
        </w:tc>
      </w:tr>
      <w:tr w:rsidR="004F15D2" w:rsidRPr="0081175C" w14:paraId="26D14B68" w14:textId="77777777" w:rsidTr="00A54344">
        <w:trPr>
          <w:trHeight w:val="135"/>
        </w:trPr>
        <w:tc>
          <w:tcPr>
            <w:tcW w:w="0" w:type="auto"/>
            <w:vAlign w:val="center"/>
          </w:tcPr>
          <w:p w14:paraId="18793D53" w14:textId="43C126BB" w:rsidR="004F15D2" w:rsidRPr="00A54344" w:rsidRDefault="004F15D2" w:rsidP="004F15D2">
            <w:pPr>
              <w:jc w:val="center"/>
            </w:pPr>
            <w:r w:rsidRPr="00A54344">
              <w:t>4.4</w:t>
            </w:r>
          </w:p>
        </w:tc>
        <w:tc>
          <w:tcPr>
            <w:tcW w:w="3437" w:type="dxa"/>
            <w:vAlign w:val="center"/>
          </w:tcPr>
          <w:p w14:paraId="7E32462E" w14:textId="1ECF33BA" w:rsidR="004F15D2" w:rsidRPr="00A54344" w:rsidRDefault="004F15D2" w:rsidP="004F15D2">
            <w:pPr>
              <w:pStyle w:val="afffff0"/>
              <w:jc w:val="left"/>
              <w:rPr>
                <w:sz w:val="24"/>
                <w:szCs w:val="24"/>
              </w:rPr>
            </w:pPr>
            <w:r w:rsidRPr="00A54344">
              <w:rPr>
                <w:b/>
                <w:sz w:val="24"/>
                <w:szCs w:val="24"/>
              </w:rPr>
              <w:t>в области здравоохранения</w:t>
            </w:r>
          </w:p>
        </w:tc>
        <w:tc>
          <w:tcPr>
            <w:tcW w:w="1778" w:type="dxa"/>
            <w:vAlign w:val="center"/>
          </w:tcPr>
          <w:p w14:paraId="69BB5948" w14:textId="77777777" w:rsidR="004F15D2" w:rsidRPr="00A54344" w:rsidRDefault="004F15D2" w:rsidP="004F15D2">
            <w:pPr>
              <w:pStyle w:val="afffff0"/>
              <w:rPr>
                <w:sz w:val="24"/>
                <w:szCs w:val="24"/>
                <w:lang w:eastAsia="en-US"/>
              </w:rPr>
            </w:pPr>
          </w:p>
        </w:tc>
        <w:tc>
          <w:tcPr>
            <w:tcW w:w="2004" w:type="dxa"/>
            <w:vAlign w:val="center"/>
          </w:tcPr>
          <w:p w14:paraId="535D01B0" w14:textId="77777777" w:rsidR="004F15D2" w:rsidRPr="00A54344" w:rsidRDefault="004F15D2" w:rsidP="004F15D2">
            <w:pPr>
              <w:pStyle w:val="afffff0"/>
              <w:rPr>
                <w:sz w:val="24"/>
                <w:szCs w:val="24"/>
              </w:rPr>
            </w:pPr>
          </w:p>
        </w:tc>
        <w:tc>
          <w:tcPr>
            <w:tcW w:w="2124" w:type="dxa"/>
            <w:vAlign w:val="center"/>
          </w:tcPr>
          <w:p w14:paraId="3216914F" w14:textId="77777777" w:rsidR="004F15D2" w:rsidRPr="00A54344" w:rsidRDefault="004F15D2" w:rsidP="004F15D2">
            <w:pPr>
              <w:pStyle w:val="afffff0"/>
              <w:rPr>
                <w:sz w:val="24"/>
                <w:szCs w:val="24"/>
              </w:rPr>
            </w:pPr>
          </w:p>
        </w:tc>
      </w:tr>
      <w:tr w:rsidR="004F15D2" w:rsidRPr="0081175C" w14:paraId="74BF21D2" w14:textId="77777777" w:rsidTr="00A54344">
        <w:tc>
          <w:tcPr>
            <w:tcW w:w="0" w:type="auto"/>
            <w:vMerge w:val="restart"/>
            <w:vAlign w:val="center"/>
          </w:tcPr>
          <w:p w14:paraId="584183A9" w14:textId="1C00A707" w:rsidR="004F15D2" w:rsidRPr="00A54344" w:rsidRDefault="004F15D2" w:rsidP="004F15D2">
            <w:pPr>
              <w:jc w:val="center"/>
            </w:pPr>
            <w:r w:rsidRPr="00A54344">
              <w:t>4.4.1</w:t>
            </w:r>
          </w:p>
        </w:tc>
        <w:tc>
          <w:tcPr>
            <w:tcW w:w="3437" w:type="dxa"/>
            <w:vMerge w:val="restart"/>
            <w:vAlign w:val="center"/>
          </w:tcPr>
          <w:p w14:paraId="6464C8BA" w14:textId="3573F46F" w:rsidR="004F15D2" w:rsidRPr="00A54344" w:rsidRDefault="004F15D2" w:rsidP="004F15D2">
            <w:pPr>
              <w:pStyle w:val="afffff0"/>
              <w:jc w:val="left"/>
              <w:rPr>
                <w:sz w:val="24"/>
                <w:szCs w:val="24"/>
              </w:rPr>
            </w:pPr>
            <w:r w:rsidRPr="00A54344">
              <w:rPr>
                <w:sz w:val="24"/>
                <w:szCs w:val="24"/>
              </w:rPr>
              <w:t>Лечебно-профилактические медицинские организации, оказывающие медицинскую помощь в амбулаторных условиях</w:t>
            </w:r>
          </w:p>
        </w:tc>
        <w:tc>
          <w:tcPr>
            <w:tcW w:w="1778" w:type="dxa"/>
            <w:vAlign w:val="center"/>
          </w:tcPr>
          <w:p w14:paraId="09757BB6" w14:textId="27F8FFFE" w:rsidR="004F15D2" w:rsidRPr="00A54344" w:rsidRDefault="004F15D2" w:rsidP="002B3EEB">
            <w:pPr>
              <w:pStyle w:val="afffff0"/>
              <w:rPr>
                <w:sz w:val="24"/>
                <w:szCs w:val="24"/>
                <w:lang w:eastAsia="en-US"/>
              </w:rPr>
            </w:pPr>
            <w:r w:rsidRPr="00A54344">
              <w:rPr>
                <w:sz w:val="24"/>
                <w:szCs w:val="24"/>
              </w:rPr>
              <w:t>посещени</w:t>
            </w:r>
            <w:r w:rsidR="002B3EEB" w:rsidRPr="00A54344">
              <w:rPr>
                <w:sz w:val="24"/>
                <w:szCs w:val="24"/>
              </w:rPr>
              <w:t>е</w:t>
            </w:r>
            <w:r w:rsidRPr="00A54344">
              <w:rPr>
                <w:sz w:val="24"/>
                <w:szCs w:val="24"/>
              </w:rPr>
              <w:t xml:space="preserve"> в смену </w:t>
            </w:r>
          </w:p>
        </w:tc>
        <w:tc>
          <w:tcPr>
            <w:tcW w:w="2004" w:type="dxa"/>
            <w:vAlign w:val="center"/>
          </w:tcPr>
          <w:p w14:paraId="7B17BD6B" w14:textId="772A7B6E" w:rsidR="004F15D2" w:rsidRPr="00A54344" w:rsidRDefault="004F15D2" w:rsidP="004F15D2">
            <w:pPr>
              <w:pStyle w:val="afffff0"/>
              <w:rPr>
                <w:sz w:val="24"/>
                <w:szCs w:val="24"/>
              </w:rPr>
            </w:pPr>
            <w:r w:rsidRPr="00A54344">
              <w:rPr>
                <w:sz w:val="24"/>
                <w:szCs w:val="24"/>
              </w:rPr>
              <w:t>-</w:t>
            </w:r>
          </w:p>
        </w:tc>
        <w:tc>
          <w:tcPr>
            <w:tcW w:w="2124" w:type="dxa"/>
            <w:vAlign w:val="center"/>
          </w:tcPr>
          <w:p w14:paraId="58CABCF0" w14:textId="6B553098" w:rsidR="004F15D2" w:rsidRPr="00A54344" w:rsidRDefault="004F15D2" w:rsidP="004F15D2">
            <w:pPr>
              <w:pStyle w:val="afffff0"/>
              <w:rPr>
                <w:sz w:val="24"/>
                <w:szCs w:val="24"/>
              </w:rPr>
            </w:pPr>
            <w:r w:rsidRPr="00A54344">
              <w:rPr>
                <w:sz w:val="24"/>
                <w:szCs w:val="24"/>
              </w:rPr>
              <w:t>100</w:t>
            </w:r>
          </w:p>
        </w:tc>
      </w:tr>
      <w:tr w:rsidR="004F15D2" w:rsidRPr="0081175C" w14:paraId="3DF38271" w14:textId="77777777" w:rsidTr="00A54344">
        <w:tc>
          <w:tcPr>
            <w:tcW w:w="0" w:type="auto"/>
            <w:vMerge/>
            <w:vAlign w:val="center"/>
          </w:tcPr>
          <w:p w14:paraId="64A46987" w14:textId="77777777" w:rsidR="004F15D2" w:rsidRPr="00A54344" w:rsidRDefault="004F15D2" w:rsidP="004F15D2">
            <w:pPr>
              <w:jc w:val="center"/>
            </w:pPr>
          </w:p>
        </w:tc>
        <w:tc>
          <w:tcPr>
            <w:tcW w:w="3437" w:type="dxa"/>
            <w:vMerge/>
            <w:vAlign w:val="center"/>
          </w:tcPr>
          <w:p w14:paraId="12713D2F" w14:textId="77777777" w:rsidR="004F15D2" w:rsidRPr="00A54344" w:rsidRDefault="004F15D2" w:rsidP="004F15D2">
            <w:pPr>
              <w:pStyle w:val="afffff0"/>
              <w:jc w:val="left"/>
              <w:rPr>
                <w:sz w:val="24"/>
                <w:szCs w:val="24"/>
              </w:rPr>
            </w:pPr>
          </w:p>
        </w:tc>
        <w:tc>
          <w:tcPr>
            <w:tcW w:w="1778" w:type="dxa"/>
            <w:vAlign w:val="center"/>
          </w:tcPr>
          <w:p w14:paraId="1D44DF16" w14:textId="35F07715" w:rsidR="004F15D2" w:rsidRPr="00A54344" w:rsidRDefault="004F15D2" w:rsidP="004F15D2">
            <w:pPr>
              <w:pStyle w:val="afffff0"/>
              <w:rPr>
                <w:sz w:val="24"/>
                <w:szCs w:val="24"/>
                <w:lang w:eastAsia="en-US"/>
              </w:rPr>
            </w:pPr>
            <w:r w:rsidRPr="00A54344">
              <w:rPr>
                <w:sz w:val="24"/>
                <w:szCs w:val="24"/>
              </w:rPr>
              <w:t>посещений в смену на 10 тыс. человек</w:t>
            </w:r>
          </w:p>
        </w:tc>
        <w:tc>
          <w:tcPr>
            <w:tcW w:w="2004" w:type="dxa"/>
            <w:vAlign w:val="center"/>
          </w:tcPr>
          <w:p w14:paraId="762F0C81" w14:textId="217BEEFE" w:rsidR="004F15D2" w:rsidRPr="00A54344" w:rsidRDefault="004F15D2" w:rsidP="004F15D2">
            <w:pPr>
              <w:pStyle w:val="afffff0"/>
              <w:rPr>
                <w:sz w:val="24"/>
                <w:szCs w:val="24"/>
              </w:rPr>
            </w:pPr>
            <w:r w:rsidRPr="00A54344">
              <w:rPr>
                <w:sz w:val="24"/>
                <w:szCs w:val="24"/>
              </w:rPr>
              <w:t>-</w:t>
            </w:r>
          </w:p>
        </w:tc>
        <w:tc>
          <w:tcPr>
            <w:tcW w:w="2124" w:type="dxa"/>
            <w:vAlign w:val="center"/>
          </w:tcPr>
          <w:p w14:paraId="05FFB5F1" w14:textId="2DAA936C" w:rsidR="004F15D2" w:rsidRPr="00A54344" w:rsidRDefault="004F15D2" w:rsidP="004F15D2">
            <w:pPr>
              <w:pStyle w:val="afffff0"/>
              <w:rPr>
                <w:sz w:val="24"/>
                <w:szCs w:val="24"/>
              </w:rPr>
            </w:pPr>
            <w:r w:rsidRPr="00A54344">
              <w:rPr>
                <w:sz w:val="24"/>
                <w:szCs w:val="24"/>
              </w:rPr>
              <w:t>181,5</w:t>
            </w:r>
          </w:p>
        </w:tc>
      </w:tr>
      <w:tr w:rsidR="004F15D2" w:rsidRPr="0081175C" w14:paraId="67FE4C03" w14:textId="77777777" w:rsidTr="00A54344">
        <w:tc>
          <w:tcPr>
            <w:tcW w:w="0" w:type="auto"/>
            <w:vMerge w:val="restart"/>
            <w:vAlign w:val="center"/>
          </w:tcPr>
          <w:p w14:paraId="4424BAAA" w14:textId="07378A06" w:rsidR="004F15D2" w:rsidRPr="00A54344" w:rsidRDefault="004F15D2" w:rsidP="004F15D2">
            <w:pPr>
              <w:jc w:val="center"/>
            </w:pPr>
            <w:r w:rsidRPr="00A54344">
              <w:t>4.4.2</w:t>
            </w:r>
          </w:p>
        </w:tc>
        <w:tc>
          <w:tcPr>
            <w:tcW w:w="3437" w:type="dxa"/>
            <w:vMerge w:val="restart"/>
            <w:vAlign w:val="center"/>
          </w:tcPr>
          <w:p w14:paraId="5019EBBE" w14:textId="28554520" w:rsidR="004F15D2" w:rsidRPr="00A54344" w:rsidRDefault="004F15D2" w:rsidP="004F15D2">
            <w:pPr>
              <w:pStyle w:val="afffff0"/>
              <w:jc w:val="left"/>
              <w:rPr>
                <w:sz w:val="24"/>
                <w:szCs w:val="24"/>
              </w:rPr>
            </w:pPr>
            <w:r w:rsidRPr="00A54344">
              <w:rPr>
                <w:sz w:val="24"/>
                <w:szCs w:val="24"/>
              </w:rPr>
              <w:t>Лечебно-профилактические медицинские организации, оказывающие медицинскую помощь в стационарных условиях</w:t>
            </w:r>
          </w:p>
        </w:tc>
        <w:tc>
          <w:tcPr>
            <w:tcW w:w="1778" w:type="dxa"/>
            <w:vAlign w:val="center"/>
          </w:tcPr>
          <w:p w14:paraId="0D75A5A7" w14:textId="10640B6D" w:rsidR="004F15D2" w:rsidRPr="00A54344" w:rsidRDefault="002B3EEB" w:rsidP="004F15D2">
            <w:pPr>
              <w:pStyle w:val="afffff0"/>
              <w:rPr>
                <w:sz w:val="24"/>
                <w:szCs w:val="24"/>
                <w:lang w:eastAsia="en-US"/>
              </w:rPr>
            </w:pPr>
            <w:r w:rsidRPr="00A54344">
              <w:rPr>
                <w:sz w:val="24"/>
                <w:szCs w:val="24"/>
                <w:lang w:eastAsia="en-US"/>
              </w:rPr>
              <w:t>койка</w:t>
            </w:r>
          </w:p>
        </w:tc>
        <w:tc>
          <w:tcPr>
            <w:tcW w:w="2004" w:type="dxa"/>
            <w:vAlign w:val="center"/>
          </w:tcPr>
          <w:p w14:paraId="7560B209" w14:textId="2B0F9443" w:rsidR="004F15D2" w:rsidRPr="00A54344" w:rsidRDefault="002B3EEB" w:rsidP="004F15D2">
            <w:pPr>
              <w:pStyle w:val="afffff0"/>
              <w:rPr>
                <w:sz w:val="24"/>
                <w:szCs w:val="24"/>
              </w:rPr>
            </w:pPr>
            <w:r w:rsidRPr="00A54344">
              <w:rPr>
                <w:sz w:val="24"/>
                <w:szCs w:val="24"/>
              </w:rPr>
              <w:t>-</w:t>
            </w:r>
          </w:p>
        </w:tc>
        <w:tc>
          <w:tcPr>
            <w:tcW w:w="2124" w:type="dxa"/>
            <w:vAlign w:val="center"/>
          </w:tcPr>
          <w:p w14:paraId="199AF038" w14:textId="67E85140" w:rsidR="004F15D2" w:rsidRPr="00A54344" w:rsidRDefault="002B3EEB" w:rsidP="004F15D2">
            <w:pPr>
              <w:pStyle w:val="afffff0"/>
              <w:rPr>
                <w:sz w:val="24"/>
                <w:szCs w:val="24"/>
              </w:rPr>
            </w:pPr>
            <w:r w:rsidRPr="00A54344">
              <w:rPr>
                <w:sz w:val="24"/>
                <w:szCs w:val="24"/>
              </w:rPr>
              <w:t>-</w:t>
            </w:r>
          </w:p>
        </w:tc>
      </w:tr>
      <w:tr w:rsidR="004F15D2" w:rsidRPr="0081175C" w14:paraId="72230A44" w14:textId="77777777" w:rsidTr="00A54344">
        <w:trPr>
          <w:trHeight w:val="894"/>
        </w:trPr>
        <w:tc>
          <w:tcPr>
            <w:tcW w:w="0" w:type="auto"/>
            <w:vMerge/>
            <w:vAlign w:val="center"/>
          </w:tcPr>
          <w:p w14:paraId="3B0511C0" w14:textId="77777777" w:rsidR="004F15D2" w:rsidRPr="00A54344" w:rsidRDefault="004F15D2" w:rsidP="004F15D2">
            <w:pPr>
              <w:jc w:val="center"/>
            </w:pPr>
          </w:p>
        </w:tc>
        <w:tc>
          <w:tcPr>
            <w:tcW w:w="3437" w:type="dxa"/>
            <w:vMerge/>
            <w:vAlign w:val="center"/>
          </w:tcPr>
          <w:p w14:paraId="4C86C2B3" w14:textId="77777777" w:rsidR="004F15D2" w:rsidRPr="00A54344" w:rsidRDefault="004F15D2" w:rsidP="004F15D2">
            <w:pPr>
              <w:pStyle w:val="afffff0"/>
              <w:jc w:val="left"/>
              <w:rPr>
                <w:sz w:val="24"/>
                <w:szCs w:val="24"/>
              </w:rPr>
            </w:pPr>
          </w:p>
        </w:tc>
        <w:tc>
          <w:tcPr>
            <w:tcW w:w="1778" w:type="dxa"/>
            <w:vAlign w:val="center"/>
          </w:tcPr>
          <w:p w14:paraId="68E81F99" w14:textId="49564A5F" w:rsidR="004F15D2" w:rsidRPr="00A54344" w:rsidRDefault="004F15D2" w:rsidP="004F15D2">
            <w:pPr>
              <w:pStyle w:val="afffff0"/>
              <w:rPr>
                <w:sz w:val="24"/>
                <w:szCs w:val="24"/>
                <w:lang w:eastAsia="en-US"/>
              </w:rPr>
            </w:pPr>
            <w:r w:rsidRPr="00A54344">
              <w:rPr>
                <w:sz w:val="24"/>
                <w:szCs w:val="24"/>
              </w:rPr>
              <w:t>коек на 10 тыс. человек</w:t>
            </w:r>
          </w:p>
        </w:tc>
        <w:tc>
          <w:tcPr>
            <w:tcW w:w="2004" w:type="dxa"/>
            <w:vAlign w:val="center"/>
          </w:tcPr>
          <w:p w14:paraId="2C1110DE" w14:textId="2338CB8E" w:rsidR="004F15D2" w:rsidRPr="00A54344" w:rsidRDefault="002B3EEB" w:rsidP="004F15D2">
            <w:pPr>
              <w:pStyle w:val="afffff0"/>
              <w:rPr>
                <w:sz w:val="24"/>
                <w:szCs w:val="24"/>
              </w:rPr>
            </w:pPr>
            <w:r w:rsidRPr="00A54344">
              <w:rPr>
                <w:sz w:val="24"/>
                <w:szCs w:val="24"/>
              </w:rPr>
              <w:t>-</w:t>
            </w:r>
          </w:p>
        </w:tc>
        <w:tc>
          <w:tcPr>
            <w:tcW w:w="2124" w:type="dxa"/>
            <w:vAlign w:val="center"/>
          </w:tcPr>
          <w:p w14:paraId="25C0D7C9" w14:textId="376CF1F0" w:rsidR="004F15D2" w:rsidRPr="00A54344" w:rsidRDefault="002B3EEB" w:rsidP="004F15D2">
            <w:pPr>
              <w:pStyle w:val="afffff0"/>
              <w:rPr>
                <w:sz w:val="24"/>
                <w:szCs w:val="24"/>
              </w:rPr>
            </w:pPr>
            <w:r w:rsidRPr="00A54344">
              <w:rPr>
                <w:sz w:val="24"/>
                <w:szCs w:val="24"/>
              </w:rPr>
              <w:t>134,7</w:t>
            </w:r>
          </w:p>
        </w:tc>
      </w:tr>
      <w:tr w:rsidR="004F15D2" w:rsidRPr="0081175C" w14:paraId="40C17EFA" w14:textId="77777777" w:rsidTr="00A54344">
        <w:trPr>
          <w:trHeight w:val="480"/>
        </w:trPr>
        <w:tc>
          <w:tcPr>
            <w:tcW w:w="0" w:type="auto"/>
            <w:vAlign w:val="center"/>
          </w:tcPr>
          <w:p w14:paraId="4C607313" w14:textId="77777777" w:rsidR="004F15D2" w:rsidRPr="0081175C" w:rsidRDefault="004F15D2" w:rsidP="004F15D2">
            <w:pPr>
              <w:jc w:val="center"/>
              <w:rPr>
                <w:b/>
              </w:rPr>
            </w:pPr>
            <w:r w:rsidRPr="0081175C">
              <w:rPr>
                <w:b/>
              </w:rPr>
              <w:t>5</w:t>
            </w:r>
          </w:p>
        </w:tc>
        <w:tc>
          <w:tcPr>
            <w:tcW w:w="9343" w:type="dxa"/>
            <w:gridSpan w:val="4"/>
            <w:vAlign w:val="center"/>
          </w:tcPr>
          <w:p w14:paraId="2B2B8CB3" w14:textId="77777777" w:rsidR="004F15D2" w:rsidRPr="0081175C" w:rsidRDefault="004F15D2" w:rsidP="004F15D2">
            <w:pPr>
              <w:pStyle w:val="afffff0"/>
              <w:jc w:val="left"/>
              <w:rPr>
                <w:b/>
                <w:sz w:val="24"/>
                <w:szCs w:val="24"/>
              </w:rPr>
            </w:pPr>
            <w:r w:rsidRPr="0081175C">
              <w:rPr>
                <w:b/>
                <w:sz w:val="24"/>
                <w:szCs w:val="24"/>
              </w:rPr>
              <w:t>ТРАНСПОРТНАЯ ИНФРАСТРУКТУРА</w:t>
            </w:r>
          </w:p>
        </w:tc>
      </w:tr>
      <w:tr w:rsidR="00A54344" w:rsidRPr="0081175C" w14:paraId="4A90B189" w14:textId="77777777" w:rsidTr="00A54344">
        <w:trPr>
          <w:trHeight w:val="70"/>
        </w:trPr>
        <w:tc>
          <w:tcPr>
            <w:tcW w:w="0" w:type="auto"/>
            <w:vMerge w:val="restart"/>
            <w:vAlign w:val="center"/>
          </w:tcPr>
          <w:p w14:paraId="5A310F64" w14:textId="77777777" w:rsidR="00A54344" w:rsidRPr="0081175C" w:rsidRDefault="00A54344" w:rsidP="00A54344">
            <w:r w:rsidRPr="0081175C">
              <w:t>5.1</w:t>
            </w:r>
          </w:p>
        </w:tc>
        <w:tc>
          <w:tcPr>
            <w:tcW w:w="3437" w:type="dxa"/>
            <w:vAlign w:val="center"/>
          </w:tcPr>
          <w:p w14:paraId="27284F9D" w14:textId="77777777" w:rsidR="00A54344" w:rsidRPr="0081175C" w:rsidRDefault="00A54344" w:rsidP="00A54344">
            <w:r w:rsidRPr="0081175C">
              <w:t>Протяженность автомобильных дорог, всего</w:t>
            </w:r>
          </w:p>
        </w:tc>
        <w:tc>
          <w:tcPr>
            <w:tcW w:w="1778" w:type="dxa"/>
            <w:vAlign w:val="center"/>
          </w:tcPr>
          <w:p w14:paraId="5082FD2C" w14:textId="77777777" w:rsidR="00A54344" w:rsidRPr="0081175C" w:rsidRDefault="00A54344" w:rsidP="00A54344">
            <w:pPr>
              <w:jc w:val="center"/>
            </w:pPr>
            <w:r w:rsidRPr="0081175C">
              <w:t>км</w:t>
            </w:r>
          </w:p>
        </w:tc>
        <w:tc>
          <w:tcPr>
            <w:tcW w:w="2004" w:type="dxa"/>
            <w:vAlign w:val="center"/>
          </w:tcPr>
          <w:p w14:paraId="4C37513B" w14:textId="5E83BE00" w:rsidR="00A54344" w:rsidRPr="0081175C" w:rsidRDefault="00A54344" w:rsidP="00A54344">
            <w:pPr>
              <w:jc w:val="center"/>
            </w:pPr>
            <w:r>
              <w:rPr>
                <w:b/>
              </w:rPr>
              <w:t>–</w:t>
            </w:r>
          </w:p>
        </w:tc>
        <w:tc>
          <w:tcPr>
            <w:tcW w:w="2124" w:type="dxa"/>
            <w:vAlign w:val="center"/>
          </w:tcPr>
          <w:p w14:paraId="013432E2" w14:textId="2D51DFF9" w:rsidR="00A54344" w:rsidRPr="0081175C" w:rsidRDefault="00A54344" w:rsidP="00A54344">
            <w:pPr>
              <w:jc w:val="center"/>
            </w:pPr>
          </w:p>
        </w:tc>
      </w:tr>
      <w:tr w:rsidR="00A54344" w:rsidRPr="0081175C" w14:paraId="58002128" w14:textId="77777777" w:rsidTr="00A54344">
        <w:trPr>
          <w:trHeight w:val="70"/>
        </w:trPr>
        <w:tc>
          <w:tcPr>
            <w:tcW w:w="0" w:type="auto"/>
            <w:vMerge/>
            <w:vAlign w:val="center"/>
          </w:tcPr>
          <w:p w14:paraId="5499D0EB" w14:textId="77777777" w:rsidR="00A54344" w:rsidRPr="0081175C" w:rsidRDefault="00A54344" w:rsidP="00A54344"/>
        </w:tc>
        <w:tc>
          <w:tcPr>
            <w:tcW w:w="3437" w:type="dxa"/>
            <w:vAlign w:val="center"/>
          </w:tcPr>
          <w:p w14:paraId="2BF0BD4F" w14:textId="66B1339D" w:rsidR="00A54344" w:rsidRPr="0081175C" w:rsidRDefault="00A54344" w:rsidP="00A54344">
            <w:r>
              <w:t>- главная улица</w:t>
            </w:r>
          </w:p>
        </w:tc>
        <w:tc>
          <w:tcPr>
            <w:tcW w:w="1778" w:type="dxa"/>
            <w:vAlign w:val="center"/>
          </w:tcPr>
          <w:p w14:paraId="4D9B55CB" w14:textId="5D51FC88" w:rsidR="00A54344" w:rsidRPr="0081175C" w:rsidRDefault="00A54344" w:rsidP="00A54344">
            <w:pPr>
              <w:jc w:val="center"/>
            </w:pPr>
            <w:r>
              <w:t>км</w:t>
            </w:r>
          </w:p>
        </w:tc>
        <w:tc>
          <w:tcPr>
            <w:tcW w:w="2004" w:type="dxa"/>
            <w:vAlign w:val="center"/>
          </w:tcPr>
          <w:p w14:paraId="5B371B45" w14:textId="7F1CF93C" w:rsidR="00A54344" w:rsidRDefault="00A54344" w:rsidP="00A54344">
            <w:pPr>
              <w:jc w:val="center"/>
            </w:pPr>
            <w:r>
              <w:rPr>
                <w:b/>
              </w:rPr>
              <w:t>–</w:t>
            </w:r>
          </w:p>
        </w:tc>
        <w:tc>
          <w:tcPr>
            <w:tcW w:w="2124" w:type="dxa"/>
            <w:vAlign w:val="center"/>
          </w:tcPr>
          <w:p w14:paraId="6C1E0DB1" w14:textId="77777777" w:rsidR="00A54344" w:rsidRDefault="00A54344" w:rsidP="00A54344">
            <w:pPr>
              <w:jc w:val="center"/>
            </w:pPr>
          </w:p>
        </w:tc>
      </w:tr>
      <w:tr w:rsidR="00A54344" w:rsidRPr="0081175C" w14:paraId="7985BC74" w14:textId="77777777" w:rsidTr="00A54344">
        <w:trPr>
          <w:trHeight w:val="70"/>
        </w:trPr>
        <w:tc>
          <w:tcPr>
            <w:tcW w:w="0" w:type="auto"/>
            <w:vMerge/>
            <w:vAlign w:val="center"/>
          </w:tcPr>
          <w:p w14:paraId="2BF7BFC5" w14:textId="77777777" w:rsidR="00A54344" w:rsidRPr="0081175C" w:rsidRDefault="00A54344" w:rsidP="00A54344"/>
        </w:tc>
        <w:tc>
          <w:tcPr>
            <w:tcW w:w="3437" w:type="dxa"/>
            <w:vAlign w:val="center"/>
          </w:tcPr>
          <w:p w14:paraId="5A84B631" w14:textId="77777777" w:rsidR="00A54344" w:rsidRPr="0081175C" w:rsidRDefault="00A54344" w:rsidP="00A54344">
            <w:r w:rsidRPr="0081175C">
              <w:t xml:space="preserve">- </w:t>
            </w:r>
            <w:r>
              <w:t>основная в жилой застройке</w:t>
            </w:r>
          </w:p>
        </w:tc>
        <w:tc>
          <w:tcPr>
            <w:tcW w:w="1778" w:type="dxa"/>
            <w:vAlign w:val="center"/>
          </w:tcPr>
          <w:p w14:paraId="304E5689" w14:textId="77777777" w:rsidR="00A54344" w:rsidRPr="0081175C" w:rsidRDefault="00A54344" w:rsidP="00A54344">
            <w:pPr>
              <w:jc w:val="center"/>
            </w:pPr>
            <w:r w:rsidRPr="0081175C">
              <w:t>км</w:t>
            </w:r>
          </w:p>
        </w:tc>
        <w:tc>
          <w:tcPr>
            <w:tcW w:w="2004" w:type="dxa"/>
            <w:vAlign w:val="center"/>
          </w:tcPr>
          <w:p w14:paraId="485A8C5A" w14:textId="306940B2" w:rsidR="00A54344" w:rsidRPr="0081175C" w:rsidRDefault="00A54344" w:rsidP="00A54344">
            <w:pPr>
              <w:jc w:val="center"/>
            </w:pPr>
            <w:r>
              <w:rPr>
                <w:b/>
              </w:rPr>
              <w:t>–</w:t>
            </w:r>
          </w:p>
        </w:tc>
        <w:tc>
          <w:tcPr>
            <w:tcW w:w="2124" w:type="dxa"/>
            <w:vAlign w:val="center"/>
          </w:tcPr>
          <w:p w14:paraId="54C73694" w14:textId="390A22E2" w:rsidR="00A54344" w:rsidRPr="0081175C" w:rsidRDefault="00A54344" w:rsidP="00A54344">
            <w:pPr>
              <w:jc w:val="center"/>
            </w:pPr>
          </w:p>
        </w:tc>
      </w:tr>
      <w:tr w:rsidR="00A54344" w:rsidRPr="0081175C" w14:paraId="584EEADC" w14:textId="77777777" w:rsidTr="00A54344">
        <w:trPr>
          <w:trHeight w:val="357"/>
        </w:trPr>
        <w:tc>
          <w:tcPr>
            <w:tcW w:w="0" w:type="auto"/>
            <w:vMerge/>
            <w:vAlign w:val="center"/>
          </w:tcPr>
          <w:p w14:paraId="1A9BB58A" w14:textId="77777777" w:rsidR="00A54344" w:rsidRPr="0081175C" w:rsidRDefault="00A54344" w:rsidP="00A54344"/>
        </w:tc>
        <w:tc>
          <w:tcPr>
            <w:tcW w:w="3437" w:type="dxa"/>
            <w:vAlign w:val="center"/>
          </w:tcPr>
          <w:p w14:paraId="62902B4C" w14:textId="77777777" w:rsidR="00A54344" w:rsidRPr="0081175C" w:rsidRDefault="00A54344" w:rsidP="00A54344">
            <w:r>
              <w:t>- второстепенная в жилой застройке</w:t>
            </w:r>
          </w:p>
        </w:tc>
        <w:tc>
          <w:tcPr>
            <w:tcW w:w="1778" w:type="dxa"/>
            <w:vAlign w:val="center"/>
          </w:tcPr>
          <w:p w14:paraId="4FD9FD57" w14:textId="77777777" w:rsidR="00A54344" w:rsidRPr="0081175C" w:rsidRDefault="00A54344" w:rsidP="00A54344">
            <w:pPr>
              <w:jc w:val="center"/>
            </w:pPr>
            <w:r>
              <w:t>км</w:t>
            </w:r>
          </w:p>
        </w:tc>
        <w:tc>
          <w:tcPr>
            <w:tcW w:w="2004" w:type="dxa"/>
            <w:vAlign w:val="center"/>
          </w:tcPr>
          <w:p w14:paraId="78D8E0AC" w14:textId="489A2A35" w:rsidR="00A54344" w:rsidRPr="0081175C" w:rsidRDefault="00A54344" w:rsidP="00A54344">
            <w:pPr>
              <w:jc w:val="center"/>
            </w:pPr>
            <w:r>
              <w:rPr>
                <w:b/>
              </w:rPr>
              <w:t>–</w:t>
            </w:r>
          </w:p>
        </w:tc>
        <w:tc>
          <w:tcPr>
            <w:tcW w:w="2124" w:type="dxa"/>
            <w:vAlign w:val="center"/>
          </w:tcPr>
          <w:p w14:paraId="3330202B" w14:textId="54E90042" w:rsidR="00A54344" w:rsidRPr="0081175C" w:rsidRDefault="00A54344" w:rsidP="00A54344">
            <w:pPr>
              <w:jc w:val="center"/>
            </w:pPr>
          </w:p>
        </w:tc>
      </w:tr>
      <w:tr w:rsidR="004F15D2" w:rsidRPr="0081175C" w14:paraId="3C1A0AA4" w14:textId="77777777" w:rsidTr="00A54344">
        <w:tc>
          <w:tcPr>
            <w:tcW w:w="0" w:type="auto"/>
            <w:vAlign w:val="center"/>
          </w:tcPr>
          <w:p w14:paraId="42302471" w14:textId="77777777" w:rsidR="004F15D2" w:rsidRPr="0081175C" w:rsidRDefault="004F15D2" w:rsidP="004F15D2">
            <w:pPr>
              <w:jc w:val="center"/>
            </w:pPr>
            <w:r w:rsidRPr="008E7F46">
              <w:rPr>
                <w:b/>
              </w:rPr>
              <w:t>6</w:t>
            </w:r>
          </w:p>
        </w:tc>
        <w:tc>
          <w:tcPr>
            <w:tcW w:w="9343" w:type="dxa"/>
            <w:gridSpan w:val="4"/>
            <w:vAlign w:val="center"/>
          </w:tcPr>
          <w:p w14:paraId="4BF2C91C" w14:textId="77777777" w:rsidR="004F15D2" w:rsidRPr="008E7F46" w:rsidRDefault="004F15D2" w:rsidP="004F15D2">
            <w:pPr>
              <w:pStyle w:val="afffff0"/>
              <w:jc w:val="left"/>
              <w:rPr>
                <w:b/>
              </w:rPr>
            </w:pPr>
            <w:r w:rsidRPr="008E7F46">
              <w:rPr>
                <w:b/>
              </w:rPr>
              <w:t>ИНЖЕНЕРНАЯ ИНФРАСТРУКТУРА И БЛАГОУСТРОЙСТВО ТЕРРИТОРИИ</w:t>
            </w:r>
          </w:p>
        </w:tc>
      </w:tr>
      <w:tr w:rsidR="004F15D2" w:rsidRPr="0081175C" w14:paraId="14E21427" w14:textId="77777777" w:rsidTr="00A54344">
        <w:tc>
          <w:tcPr>
            <w:tcW w:w="0" w:type="auto"/>
            <w:vAlign w:val="center"/>
          </w:tcPr>
          <w:p w14:paraId="4E171CC1" w14:textId="77777777" w:rsidR="004F15D2" w:rsidRPr="008E7F46" w:rsidRDefault="004F15D2" w:rsidP="004F15D2">
            <w:pPr>
              <w:jc w:val="center"/>
              <w:rPr>
                <w:b/>
              </w:rPr>
            </w:pPr>
            <w:r w:rsidRPr="008E7F46">
              <w:rPr>
                <w:b/>
              </w:rPr>
              <w:lastRenderedPageBreak/>
              <w:t>6.1</w:t>
            </w:r>
          </w:p>
        </w:tc>
        <w:tc>
          <w:tcPr>
            <w:tcW w:w="3437" w:type="dxa"/>
            <w:vAlign w:val="center"/>
          </w:tcPr>
          <w:p w14:paraId="67B6F685" w14:textId="77777777" w:rsidR="004F15D2" w:rsidRPr="008E7F46" w:rsidRDefault="004F15D2" w:rsidP="004F15D2">
            <w:pPr>
              <w:rPr>
                <w:b/>
              </w:rPr>
            </w:pPr>
            <w:r w:rsidRPr="008E7F46">
              <w:rPr>
                <w:b/>
              </w:rPr>
              <w:t>Водоснабжение</w:t>
            </w:r>
          </w:p>
        </w:tc>
        <w:tc>
          <w:tcPr>
            <w:tcW w:w="1778" w:type="dxa"/>
            <w:vAlign w:val="center"/>
          </w:tcPr>
          <w:p w14:paraId="711C476C" w14:textId="77777777" w:rsidR="004F15D2" w:rsidRPr="008E7F46" w:rsidRDefault="004F15D2" w:rsidP="004F15D2">
            <w:pPr>
              <w:jc w:val="center"/>
            </w:pPr>
          </w:p>
        </w:tc>
        <w:tc>
          <w:tcPr>
            <w:tcW w:w="2004" w:type="dxa"/>
            <w:vAlign w:val="center"/>
          </w:tcPr>
          <w:p w14:paraId="64ECE4C8" w14:textId="77777777" w:rsidR="004F15D2" w:rsidRPr="008E7F46" w:rsidRDefault="004F15D2" w:rsidP="004F15D2">
            <w:pPr>
              <w:pStyle w:val="afffff0"/>
            </w:pPr>
          </w:p>
        </w:tc>
        <w:tc>
          <w:tcPr>
            <w:tcW w:w="2124" w:type="dxa"/>
            <w:vAlign w:val="center"/>
          </w:tcPr>
          <w:p w14:paraId="6F11B1E2" w14:textId="77777777" w:rsidR="004F15D2" w:rsidRPr="008E7F46" w:rsidRDefault="004F15D2" w:rsidP="004F15D2">
            <w:pPr>
              <w:pStyle w:val="afffff0"/>
            </w:pPr>
          </w:p>
        </w:tc>
      </w:tr>
      <w:tr w:rsidR="004F15D2" w:rsidRPr="0081175C" w14:paraId="0FA5A2D8" w14:textId="77777777" w:rsidTr="00A54344">
        <w:tc>
          <w:tcPr>
            <w:tcW w:w="0" w:type="auto"/>
            <w:vAlign w:val="center"/>
          </w:tcPr>
          <w:p w14:paraId="402BE91F" w14:textId="77777777" w:rsidR="004F15D2" w:rsidRPr="008E7F46" w:rsidRDefault="004F15D2" w:rsidP="004F15D2">
            <w:pPr>
              <w:jc w:val="center"/>
            </w:pPr>
            <w:r w:rsidRPr="008E7F46">
              <w:t>6.1.1</w:t>
            </w:r>
          </w:p>
        </w:tc>
        <w:tc>
          <w:tcPr>
            <w:tcW w:w="3437" w:type="dxa"/>
            <w:vAlign w:val="center"/>
          </w:tcPr>
          <w:p w14:paraId="6F9B12A4" w14:textId="77777777" w:rsidR="004F15D2" w:rsidRPr="008E7F46" w:rsidRDefault="004F15D2" w:rsidP="004F15D2">
            <w:r w:rsidRPr="008E7F46">
              <w:t>Водопотребление</w:t>
            </w:r>
          </w:p>
        </w:tc>
        <w:tc>
          <w:tcPr>
            <w:tcW w:w="1778" w:type="dxa"/>
            <w:vAlign w:val="center"/>
          </w:tcPr>
          <w:p w14:paraId="2B270940" w14:textId="77777777" w:rsidR="004F15D2" w:rsidRPr="008E7F46" w:rsidRDefault="004F15D2" w:rsidP="004F15D2">
            <w:pPr>
              <w:jc w:val="center"/>
            </w:pPr>
            <w:r w:rsidRPr="008E7F46">
              <w:t>куб.м/сут</w:t>
            </w:r>
          </w:p>
        </w:tc>
        <w:tc>
          <w:tcPr>
            <w:tcW w:w="2004" w:type="dxa"/>
            <w:vAlign w:val="center"/>
          </w:tcPr>
          <w:p w14:paraId="139AB6D7" w14:textId="034C441E" w:rsidR="004F15D2" w:rsidRPr="008E7F46" w:rsidRDefault="005F4E75" w:rsidP="004F15D2">
            <w:pPr>
              <w:pStyle w:val="afffff0"/>
            </w:pPr>
            <w:r>
              <w:t>-</w:t>
            </w:r>
          </w:p>
        </w:tc>
        <w:tc>
          <w:tcPr>
            <w:tcW w:w="2124" w:type="dxa"/>
            <w:vAlign w:val="center"/>
          </w:tcPr>
          <w:p w14:paraId="316520BC" w14:textId="486E6C82" w:rsidR="004F15D2" w:rsidRPr="008E7F46" w:rsidRDefault="005F4E75" w:rsidP="004F15D2">
            <w:pPr>
              <w:pStyle w:val="afffff0"/>
            </w:pPr>
            <w:r>
              <w:t>12753,1</w:t>
            </w:r>
          </w:p>
        </w:tc>
      </w:tr>
      <w:tr w:rsidR="004F15D2" w:rsidRPr="0081175C" w14:paraId="569AAADE" w14:textId="77777777" w:rsidTr="00A54344">
        <w:tc>
          <w:tcPr>
            <w:tcW w:w="0" w:type="auto"/>
            <w:vAlign w:val="center"/>
          </w:tcPr>
          <w:p w14:paraId="6064E413" w14:textId="77777777" w:rsidR="004F15D2" w:rsidRPr="008E7F46" w:rsidRDefault="004F15D2" w:rsidP="004F15D2">
            <w:pPr>
              <w:jc w:val="center"/>
              <w:rPr>
                <w:b/>
              </w:rPr>
            </w:pPr>
            <w:r w:rsidRPr="008E7F46">
              <w:rPr>
                <w:b/>
              </w:rPr>
              <w:t>6.2</w:t>
            </w:r>
          </w:p>
        </w:tc>
        <w:tc>
          <w:tcPr>
            <w:tcW w:w="3437" w:type="dxa"/>
            <w:vAlign w:val="center"/>
          </w:tcPr>
          <w:p w14:paraId="198EA22B" w14:textId="77777777" w:rsidR="004F15D2" w:rsidRPr="008E7F46" w:rsidRDefault="004F15D2" w:rsidP="004F15D2">
            <w:r w:rsidRPr="008E7F46">
              <w:rPr>
                <w:b/>
              </w:rPr>
              <w:t>Канализация</w:t>
            </w:r>
          </w:p>
        </w:tc>
        <w:tc>
          <w:tcPr>
            <w:tcW w:w="1778" w:type="dxa"/>
            <w:vAlign w:val="center"/>
          </w:tcPr>
          <w:p w14:paraId="0FF0095E" w14:textId="77777777" w:rsidR="004F15D2" w:rsidRPr="008E7F46" w:rsidRDefault="004F15D2" w:rsidP="004F15D2">
            <w:pPr>
              <w:jc w:val="center"/>
            </w:pPr>
          </w:p>
        </w:tc>
        <w:tc>
          <w:tcPr>
            <w:tcW w:w="2004" w:type="dxa"/>
            <w:vAlign w:val="center"/>
          </w:tcPr>
          <w:p w14:paraId="06A4020A" w14:textId="77777777" w:rsidR="004F15D2" w:rsidRPr="008E7F46" w:rsidRDefault="004F15D2" w:rsidP="004F15D2">
            <w:pPr>
              <w:pStyle w:val="afffff0"/>
            </w:pPr>
          </w:p>
        </w:tc>
        <w:tc>
          <w:tcPr>
            <w:tcW w:w="2124" w:type="dxa"/>
            <w:vAlign w:val="center"/>
          </w:tcPr>
          <w:p w14:paraId="5CEEF786" w14:textId="77777777" w:rsidR="004F15D2" w:rsidRPr="008E7F46" w:rsidRDefault="004F15D2" w:rsidP="004F15D2">
            <w:pPr>
              <w:pStyle w:val="afffff0"/>
            </w:pPr>
          </w:p>
        </w:tc>
      </w:tr>
      <w:tr w:rsidR="004F15D2" w:rsidRPr="0081175C" w14:paraId="00382905" w14:textId="77777777" w:rsidTr="00A54344">
        <w:tc>
          <w:tcPr>
            <w:tcW w:w="0" w:type="auto"/>
            <w:vAlign w:val="center"/>
          </w:tcPr>
          <w:p w14:paraId="0699E2AA" w14:textId="77777777" w:rsidR="004F15D2" w:rsidRPr="008E7F46" w:rsidRDefault="004F15D2" w:rsidP="004F15D2">
            <w:pPr>
              <w:jc w:val="center"/>
            </w:pPr>
            <w:r w:rsidRPr="008E7F46">
              <w:t>6.2.</w:t>
            </w:r>
            <w:r>
              <w:t>1</w:t>
            </w:r>
          </w:p>
        </w:tc>
        <w:tc>
          <w:tcPr>
            <w:tcW w:w="3437" w:type="dxa"/>
            <w:vAlign w:val="center"/>
          </w:tcPr>
          <w:p w14:paraId="58994955" w14:textId="4F45A299" w:rsidR="004F15D2" w:rsidRPr="008E7F46" w:rsidRDefault="004F15D2" w:rsidP="005F4E75">
            <w:r>
              <w:t xml:space="preserve">Водоотведение </w:t>
            </w:r>
          </w:p>
        </w:tc>
        <w:tc>
          <w:tcPr>
            <w:tcW w:w="1778" w:type="dxa"/>
            <w:vAlign w:val="center"/>
          </w:tcPr>
          <w:p w14:paraId="0B9F16DA" w14:textId="77777777" w:rsidR="004F15D2" w:rsidRPr="008E7F46" w:rsidRDefault="004F15D2" w:rsidP="004F15D2">
            <w:pPr>
              <w:jc w:val="center"/>
            </w:pPr>
            <w:r w:rsidRPr="008E7F46">
              <w:t>куб.м/сут</w:t>
            </w:r>
          </w:p>
        </w:tc>
        <w:tc>
          <w:tcPr>
            <w:tcW w:w="2004" w:type="dxa"/>
            <w:shd w:val="clear" w:color="auto" w:fill="auto"/>
            <w:vAlign w:val="center"/>
          </w:tcPr>
          <w:p w14:paraId="713C5BEB" w14:textId="6FB14323" w:rsidR="004F15D2" w:rsidRPr="008E7F46" w:rsidRDefault="005F4E75" w:rsidP="004F15D2">
            <w:pPr>
              <w:pStyle w:val="afffff0"/>
            </w:pPr>
            <w:r>
              <w:t>-</w:t>
            </w:r>
          </w:p>
        </w:tc>
        <w:tc>
          <w:tcPr>
            <w:tcW w:w="2124" w:type="dxa"/>
            <w:shd w:val="clear" w:color="auto" w:fill="auto"/>
            <w:vAlign w:val="center"/>
          </w:tcPr>
          <w:p w14:paraId="339F4573" w14:textId="5E7F95BB" w:rsidR="004F15D2" w:rsidRPr="008E7F46" w:rsidRDefault="005F4E75" w:rsidP="004F15D2">
            <w:pPr>
              <w:pStyle w:val="afffff0"/>
            </w:pPr>
            <w:r>
              <w:t>10864,4</w:t>
            </w:r>
          </w:p>
        </w:tc>
      </w:tr>
      <w:tr w:rsidR="004F15D2" w:rsidRPr="0081175C" w14:paraId="651533F5" w14:textId="77777777" w:rsidTr="00A54344">
        <w:tc>
          <w:tcPr>
            <w:tcW w:w="0" w:type="auto"/>
            <w:vAlign w:val="center"/>
          </w:tcPr>
          <w:p w14:paraId="058A48F0" w14:textId="77777777" w:rsidR="004F15D2" w:rsidRPr="008E7F46" w:rsidRDefault="004F15D2" w:rsidP="004F15D2">
            <w:pPr>
              <w:jc w:val="center"/>
              <w:rPr>
                <w:b/>
              </w:rPr>
            </w:pPr>
            <w:r w:rsidRPr="008E7F46">
              <w:rPr>
                <w:b/>
              </w:rPr>
              <w:t>6.3</w:t>
            </w:r>
          </w:p>
        </w:tc>
        <w:tc>
          <w:tcPr>
            <w:tcW w:w="3437" w:type="dxa"/>
            <w:vAlign w:val="center"/>
          </w:tcPr>
          <w:p w14:paraId="251CC16F" w14:textId="77777777" w:rsidR="004F15D2" w:rsidRPr="008E7F46" w:rsidRDefault="004F15D2" w:rsidP="004F15D2">
            <w:pPr>
              <w:rPr>
                <w:b/>
              </w:rPr>
            </w:pPr>
            <w:r w:rsidRPr="008E7F46">
              <w:rPr>
                <w:b/>
              </w:rPr>
              <w:t>Электроснабжение</w:t>
            </w:r>
          </w:p>
        </w:tc>
        <w:tc>
          <w:tcPr>
            <w:tcW w:w="1778" w:type="dxa"/>
            <w:vAlign w:val="center"/>
          </w:tcPr>
          <w:p w14:paraId="5B35818C" w14:textId="77777777" w:rsidR="004F15D2" w:rsidRPr="008E7F46" w:rsidRDefault="004F15D2" w:rsidP="004F15D2">
            <w:pPr>
              <w:jc w:val="center"/>
            </w:pPr>
          </w:p>
        </w:tc>
        <w:tc>
          <w:tcPr>
            <w:tcW w:w="2004" w:type="dxa"/>
            <w:vAlign w:val="center"/>
          </w:tcPr>
          <w:p w14:paraId="2EB7B0B0" w14:textId="77777777" w:rsidR="004F15D2" w:rsidRPr="008E7F46" w:rsidRDefault="004F15D2" w:rsidP="004F15D2">
            <w:pPr>
              <w:pStyle w:val="afffff0"/>
            </w:pPr>
          </w:p>
        </w:tc>
        <w:tc>
          <w:tcPr>
            <w:tcW w:w="2124" w:type="dxa"/>
            <w:vAlign w:val="center"/>
          </w:tcPr>
          <w:p w14:paraId="58022368" w14:textId="77777777" w:rsidR="004F15D2" w:rsidRPr="008E7F46" w:rsidRDefault="004F15D2" w:rsidP="004F15D2">
            <w:pPr>
              <w:pStyle w:val="afffff0"/>
            </w:pPr>
          </w:p>
        </w:tc>
      </w:tr>
      <w:tr w:rsidR="004F15D2" w:rsidRPr="0081175C" w14:paraId="1699E979" w14:textId="77777777" w:rsidTr="00A54344">
        <w:tc>
          <w:tcPr>
            <w:tcW w:w="0" w:type="auto"/>
            <w:vAlign w:val="center"/>
          </w:tcPr>
          <w:p w14:paraId="79771C69" w14:textId="77777777" w:rsidR="004F15D2" w:rsidRPr="008E7F46" w:rsidRDefault="004F15D2" w:rsidP="004F15D2">
            <w:pPr>
              <w:jc w:val="center"/>
            </w:pPr>
            <w:r w:rsidRPr="008E7F46">
              <w:t>6.3.1</w:t>
            </w:r>
          </w:p>
        </w:tc>
        <w:tc>
          <w:tcPr>
            <w:tcW w:w="3437" w:type="dxa"/>
            <w:vAlign w:val="center"/>
          </w:tcPr>
          <w:p w14:paraId="6989E340" w14:textId="77777777" w:rsidR="004F15D2" w:rsidRPr="008E7F46" w:rsidRDefault="004F15D2" w:rsidP="004F15D2">
            <w:r w:rsidRPr="008E7F46">
              <w:t>Потребность в электроэнергии - всего</w:t>
            </w:r>
          </w:p>
        </w:tc>
        <w:tc>
          <w:tcPr>
            <w:tcW w:w="1778" w:type="dxa"/>
            <w:vAlign w:val="center"/>
          </w:tcPr>
          <w:p w14:paraId="69DFF8DF" w14:textId="1DF0472C" w:rsidR="004F15D2" w:rsidRPr="008E7F46" w:rsidRDefault="004F15D2" w:rsidP="004F15D2">
            <w:pPr>
              <w:jc w:val="center"/>
            </w:pPr>
            <w:r>
              <w:t>кВт</w:t>
            </w:r>
          </w:p>
        </w:tc>
        <w:tc>
          <w:tcPr>
            <w:tcW w:w="2004" w:type="dxa"/>
            <w:vAlign w:val="center"/>
          </w:tcPr>
          <w:p w14:paraId="505B6F0F" w14:textId="1A0DC94D" w:rsidR="004F15D2" w:rsidRPr="008E7F46" w:rsidRDefault="005F4E75" w:rsidP="004F15D2">
            <w:pPr>
              <w:pStyle w:val="afffff0"/>
            </w:pPr>
            <w:r>
              <w:t>-</w:t>
            </w:r>
          </w:p>
        </w:tc>
        <w:tc>
          <w:tcPr>
            <w:tcW w:w="2124" w:type="dxa"/>
            <w:vAlign w:val="center"/>
          </w:tcPr>
          <w:p w14:paraId="5EC06970" w14:textId="18591CA0" w:rsidR="004F15D2" w:rsidRPr="008E7F46" w:rsidRDefault="005F4E75" w:rsidP="004F15D2">
            <w:pPr>
              <w:pStyle w:val="afffff0"/>
            </w:pPr>
            <w:r>
              <w:t>16772,8</w:t>
            </w:r>
          </w:p>
        </w:tc>
      </w:tr>
      <w:tr w:rsidR="004F15D2" w:rsidRPr="0081175C" w14:paraId="5BD03A66" w14:textId="77777777" w:rsidTr="00A54344">
        <w:tc>
          <w:tcPr>
            <w:tcW w:w="0" w:type="auto"/>
            <w:vAlign w:val="center"/>
          </w:tcPr>
          <w:p w14:paraId="299E7D22" w14:textId="77777777" w:rsidR="004F15D2" w:rsidRPr="008E7F46" w:rsidRDefault="004F15D2" w:rsidP="004F15D2">
            <w:pPr>
              <w:jc w:val="center"/>
            </w:pPr>
            <w:r>
              <w:t>6.4</w:t>
            </w:r>
          </w:p>
        </w:tc>
        <w:tc>
          <w:tcPr>
            <w:tcW w:w="3437" w:type="dxa"/>
            <w:vAlign w:val="center"/>
          </w:tcPr>
          <w:p w14:paraId="40334157" w14:textId="77777777" w:rsidR="004F15D2" w:rsidRPr="008E7F46" w:rsidRDefault="004F15D2" w:rsidP="004F15D2">
            <w:r>
              <w:t>Теплоснабжение</w:t>
            </w:r>
          </w:p>
        </w:tc>
        <w:tc>
          <w:tcPr>
            <w:tcW w:w="1778" w:type="dxa"/>
            <w:vAlign w:val="center"/>
          </w:tcPr>
          <w:p w14:paraId="095E8518" w14:textId="77777777" w:rsidR="004F15D2" w:rsidRDefault="004F15D2" w:rsidP="004F15D2">
            <w:pPr>
              <w:jc w:val="center"/>
            </w:pPr>
          </w:p>
        </w:tc>
        <w:tc>
          <w:tcPr>
            <w:tcW w:w="2004" w:type="dxa"/>
            <w:vAlign w:val="center"/>
          </w:tcPr>
          <w:p w14:paraId="0A249F12" w14:textId="77777777" w:rsidR="004F15D2" w:rsidRPr="008E7F46" w:rsidRDefault="004F15D2" w:rsidP="004F15D2">
            <w:pPr>
              <w:pStyle w:val="afffff0"/>
            </w:pPr>
          </w:p>
        </w:tc>
        <w:tc>
          <w:tcPr>
            <w:tcW w:w="2124" w:type="dxa"/>
            <w:vAlign w:val="center"/>
          </w:tcPr>
          <w:p w14:paraId="39F7359A" w14:textId="77777777" w:rsidR="004F15D2" w:rsidRPr="008E7F46" w:rsidRDefault="004F15D2" w:rsidP="004F15D2">
            <w:pPr>
              <w:pStyle w:val="afffff0"/>
            </w:pPr>
          </w:p>
        </w:tc>
      </w:tr>
      <w:tr w:rsidR="004F15D2" w:rsidRPr="0081175C" w14:paraId="492841E4" w14:textId="77777777" w:rsidTr="00A54344">
        <w:tc>
          <w:tcPr>
            <w:tcW w:w="0" w:type="auto"/>
            <w:vAlign w:val="center"/>
          </w:tcPr>
          <w:p w14:paraId="5E5D32A5" w14:textId="77777777" w:rsidR="004F15D2" w:rsidRPr="008E7F46" w:rsidRDefault="004F15D2" w:rsidP="004F15D2">
            <w:pPr>
              <w:jc w:val="center"/>
            </w:pPr>
            <w:r>
              <w:t>6.4.1</w:t>
            </w:r>
          </w:p>
        </w:tc>
        <w:tc>
          <w:tcPr>
            <w:tcW w:w="3437" w:type="dxa"/>
            <w:vAlign w:val="center"/>
          </w:tcPr>
          <w:p w14:paraId="386CCABE" w14:textId="77777777" w:rsidR="004F15D2" w:rsidRPr="008E7F46" w:rsidRDefault="004F15D2" w:rsidP="004F15D2">
            <w:r>
              <w:t>Потребность в тепловой энергии - всего</w:t>
            </w:r>
          </w:p>
        </w:tc>
        <w:tc>
          <w:tcPr>
            <w:tcW w:w="1778" w:type="dxa"/>
            <w:vAlign w:val="center"/>
          </w:tcPr>
          <w:p w14:paraId="40AABCF4" w14:textId="77777777" w:rsidR="004F15D2" w:rsidRDefault="004F15D2" w:rsidP="004F15D2">
            <w:pPr>
              <w:jc w:val="center"/>
            </w:pPr>
            <w:r>
              <w:t>Гкал/ч</w:t>
            </w:r>
          </w:p>
        </w:tc>
        <w:tc>
          <w:tcPr>
            <w:tcW w:w="2004" w:type="dxa"/>
            <w:vAlign w:val="center"/>
          </w:tcPr>
          <w:p w14:paraId="711FC5FD" w14:textId="77777777" w:rsidR="004F15D2" w:rsidRPr="008E7F46" w:rsidRDefault="004F15D2" w:rsidP="004F15D2">
            <w:pPr>
              <w:pStyle w:val="afffff0"/>
            </w:pPr>
            <w:r>
              <w:t>-</w:t>
            </w:r>
          </w:p>
        </w:tc>
        <w:tc>
          <w:tcPr>
            <w:tcW w:w="2124" w:type="dxa"/>
            <w:vAlign w:val="center"/>
          </w:tcPr>
          <w:p w14:paraId="6AFB6395" w14:textId="42213F35" w:rsidR="004F15D2" w:rsidRPr="008E7F46" w:rsidRDefault="005F4E75" w:rsidP="004F15D2">
            <w:pPr>
              <w:pStyle w:val="afffff0"/>
            </w:pPr>
            <w:r>
              <w:t>94,1</w:t>
            </w:r>
          </w:p>
        </w:tc>
      </w:tr>
      <w:tr w:rsidR="004F15D2" w:rsidRPr="0081175C" w14:paraId="215022FE" w14:textId="77777777" w:rsidTr="00A54344">
        <w:tc>
          <w:tcPr>
            <w:tcW w:w="0" w:type="auto"/>
            <w:vAlign w:val="center"/>
          </w:tcPr>
          <w:p w14:paraId="28749DEC" w14:textId="77777777" w:rsidR="004F15D2" w:rsidRPr="008E7F46" w:rsidRDefault="004F15D2" w:rsidP="004F15D2">
            <w:pPr>
              <w:jc w:val="center"/>
            </w:pPr>
            <w:r>
              <w:t>6.5</w:t>
            </w:r>
          </w:p>
        </w:tc>
        <w:tc>
          <w:tcPr>
            <w:tcW w:w="3437" w:type="dxa"/>
            <w:vAlign w:val="center"/>
          </w:tcPr>
          <w:p w14:paraId="1CDB3543" w14:textId="77777777" w:rsidR="004F15D2" w:rsidRPr="008E7F46" w:rsidRDefault="004F15D2" w:rsidP="004F15D2">
            <w:r>
              <w:t>Газоснабжение</w:t>
            </w:r>
          </w:p>
        </w:tc>
        <w:tc>
          <w:tcPr>
            <w:tcW w:w="1778" w:type="dxa"/>
            <w:vAlign w:val="center"/>
          </w:tcPr>
          <w:p w14:paraId="20970C9B" w14:textId="77777777" w:rsidR="004F15D2" w:rsidRDefault="004F15D2" w:rsidP="004F15D2">
            <w:pPr>
              <w:jc w:val="center"/>
            </w:pPr>
          </w:p>
        </w:tc>
        <w:tc>
          <w:tcPr>
            <w:tcW w:w="2004" w:type="dxa"/>
            <w:vAlign w:val="center"/>
          </w:tcPr>
          <w:p w14:paraId="5DCB51CD" w14:textId="77777777" w:rsidR="004F15D2" w:rsidRPr="008E7F46" w:rsidRDefault="004F15D2" w:rsidP="004F15D2">
            <w:pPr>
              <w:pStyle w:val="afffff0"/>
            </w:pPr>
          </w:p>
        </w:tc>
        <w:tc>
          <w:tcPr>
            <w:tcW w:w="2124" w:type="dxa"/>
            <w:vAlign w:val="center"/>
          </w:tcPr>
          <w:p w14:paraId="5C0E07DA" w14:textId="77777777" w:rsidR="004F15D2" w:rsidRPr="008E7F46" w:rsidRDefault="004F15D2" w:rsidP="004F15D2">
            <w:pPr>
              <w:pStyle w:val="afffff0"/>
            </w:pPr>
          </w:p>
        </w:tc>
      </w:tr>
      <w:tr w:rsidR="004F15D2" w:rsidRPr="0081175C" w14:paraId="1DDAD048" w14:textId="77777777" w:rsidTr="00A54344">
        <w:tc>
          <w:tcPr>
            <w:tcW w:w="0" w:type="auto"/>
            <w:vAlign w:val="center"/>
          </w:tcPr>
          <w:p w14:paraId="1A5B3A39" w14:textId="77777777" w:rsidR="004F15D2" w:rsidRPr="008E7F46" w:rsidRDefault="004F15D2" w:rsidP="004F15D2">
            <w:pPr>
              <w:jc w:val="center"/>
            </w:pPr>
            <w:r>
              <w:t>6.5.1</w:t>
            </w:r>
          </w:p>
        </w:tc>
        <w:tc>
          <w:tcPr>
            <w:tcW w:w="3437" w:type="dxa"/>
            <w:vAlign w:val="center"/>
          </w:tcPr>
          <w:p w14:paraId="38D56F47" w14:textId="132B60C8" w:rsidR="004F15D2" w:rsidRPr="008E7F46" w:rsidRDefault="004F15D2" w:rsidP="005F4E75">
            <w:r>
              <w:t xml:space="preserve">Потребность в газе </w:t>
            </w:r>
            <w:r w:rsidR="005F4E75">
              <w:t>для работы котельной</w:t>
            </w:r>
          </w:p>
        </w:tc>
        <w:tc>
          <w:tcPr>
            <w:tcW w:w="1778" w:type="dxa"/>
            <w:vAlign w:val="center"/>
          </w:tcPr>
          <w:p w14:paraId="6F1AD713" w14:textId="4B4A2C1B" w:rsidR="004F15D2" w:rsidRDefault="005F4E75" w:rsidP="005F4E75">
            <w:pPr>
              <w:jc w:val="center"/>
            </w:pPr>
            <w:r>
              <w:t>м</w:t>
            </w:r>
            <w:r w:rsidRPr="005F4E75">
              <w:rPr>
                <w:vertAlign w:val="superscript"/>
              </w:rPr>
              <w:t>3</w:t>
            </w:r>
            <w:r>
              <w:t>/ч</w:t>
            </w:r>
          </w:p>
        </w:tc>
        <w:tc>
          <w:tcPr>
            <w:tcW w:w="2004" w:type="dxa"/>
            <w:vAlign w:val="center"/>
          </w:tcPr>
          <w:p w14:paraId="73B9DD66" w14:textId="26588AF8" w:rsidR="004F15D2" w:rsidRPr="008E7F46" w:rsidRDefault="005F4E75" w:rsidP="004F15D2">
            <w:pPr>
              <w:pStyle w:val="afffff0"/>
            </w:pPr>
            <w:r>
              <w:t>-</w:t>
            </w:r>
          </w:p>
        </w:tc>
        <w:tc>
          <w:tcPr>
            <w:tcW w:w="2124" w:type="dxa"/>
            <w:vAlign w:val="center"/>
          </w:tcPr>
          <w:p w14:paraId="3C6F88AB" w14:textId="6D00CF8C" w:rsidR="004F15D2" w:rsidRPr="008E7F46" w:rsidRDefault="005F4E75" w:rsidP="004F15D2">
            <w:pPr>
              <w:pStyle w:val="afffff0"/>
            </w:pPr>
            <w:r>
              <w:t>13064</w:t>
            </w:r>
          </w:p>
        </w:tc>
      </w:tr>
    </w:tbl>
    <w:p w14:paraId="080BCAC2" w14:textId="77777777" w:rsidR="00D07626" w:rsidRPr="00EF7F7C" w:rsidRDefault="00D07626" w:rsidP="00D07626">
      <w:pPr>
        <w:pStyle w:val="a0"/>
        <w:numPr>
          <w:ilvl w:val="0"/>
          <w:numId w:val="0"/>
        </w:numPr>
        <w:spacing w:after="0"/>
        <w:ind w:right="-512" w:firstLine="426"/>
        <w:jc w:val="center"/>
        <w:rPr>
          <w:rFonts w:ascii="Times New Roman" w:hAnsi="Times New Roman" w:cs="Times New Roman"/>
          <w:sz w:val="28"/>
          <w:szCs w:val="28"/>
          <w:lang w:val="ru-RU"/>
        </w:rPr>
      </w:pPr>
    </w:p>
    <w:p w14:paraId="476E2674" w14:textId="77777777" w:rsidR="00D07626" w:rsidRDefault="00D07626" w:rsidP="00D07626">
      <w:pPr>
        <w:pStyle w:val="a0"/>
        <w:numPr>
          <w:ilvl w:val="0"/>
          <w:numId w:val="0"/>
        </w:numPr>
        <w:spacing w:after="0"/>
        <w:ind w:right="-512" w:firstLine="426"/>
        <w:jc w:val="center"/>
        <w:rPr>
          <w:rFonts w:ascii="Times New Roman" w:hAnsi="Times New Roman" w:cs="Times New Roman"/>
          <w:sz w:val="28"/>
          <w:szCs w:val="28"/>
          <w:lang w:val="ru-RU"/>
        </w:rPr>
      </w:pPr>
    </w:p>
    <w:p w14:paraId="67C60FE6" w14:textId="77777777" w:rsidR="00D07626" w:rsidRPr="00EF7F7C" w:rsidRDefault="00D07626" w:rsidP="00D07626">
      <w:pPr>
        <w:pStyle w:val="a0"/>
        <w:numPr>
          <w:ilvl w:val="0"/>
          <w:numId w:val="0"/>
        </w:numPr>
        <w:spacing w:after="0"/>
        <w:ind w:right="-512" w:firstLine="426"/>
        <w:jc w:val="center"/>
        <w:rPr>
          <w:rFonts w:ascii="Times New Roman" w:hAnsi="Times New Roman" w:cs="Times New Roman"/>
          <w:sz w:val="28"/>
          <w:szCs w:val="28"/>
          <w:lang w:val="ru-RU"/>
        </w:rPr>
      </w:pPr>
    </w:p>
    <w:p w14:paraId="345CC9A4" w14:textId="77777777" w:rsidR="00D07626" w:rsidRPr="00EF7F7C" w:rsidRDefault="00D07626" w:rsidP="00D07626">
      <w:pPr>
        <w:pStyle w:val="a0"/>
        <w:numPr>
          <w:ilvl w:val="0"/>
          <w:numId w:val="0"/>
        </w:numPr>
        <w:spacing w:after="0"/>
        <w:ind w:firstLine="426"/>
        <w:jc w:val="center"/>
        <w:rPr>
          <w:rFonts w:ascii="Times New Roman" w:hAnsi="Times New Roman" w:cs="Times New Roman"/>
          <w:sz w:val="28"/>
          <w:szCs w:val="28"/>
          <w:lang w:val="ru-RU"/>
        </w:rPr>
      </w:pPr>
      <w:r>
        <w:rPr>
          <w:rFonts w:ascii="Times New Roman" w:hAnsi="Times New Roman" w:cs="Times New Roman"/>
          <w:sz w:val="28"/>
          <w:szCs w:val="28"/>
          <w:lang w:val="ru-RU"/>
        </w:rPr>
        <w:t>_________</w:t>
      </w:r>
    </w:p>
    <w:p w14:paraId="10FC5180" w14:textId="77777777" w:rsidR="00167C1F" w:rsidRPr="00167C1F" w:rsidRDefault="00167C1F" w:rsidP="00D07626">
      <w:pPr>
        <w:pStyle w:val="a0"/>
        <w:numPr>
          <w:ilvl w:val="0"/>
          <w:numId w:val="0"/>
        </w:numPr>
        <w:ind w:firstLine="426"/>
      </w:pPr>
    </w:p>
    <w:sectPr w:rsidR="00167C1F" w:rsidRPr="00167C1F" w:rsidSect="002250C0">
      <w:footerReference w:type="default" r:id="rId18"/>
      <w:pgSz w:w="11906" w:h="16838"/>
      <w:pgMar w:top="1440" w:right="566" w:bottom="144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B6C27" w14:textId="77777777" w:rsidR="00B931F8" w:rsidRDefault="00B931F8" w:rsidP="007E609A">
      <w:r>
        <w:separator/>
      </w:r>
    </w:p>
  </w:endnote>
  <w:endnote w:type="continuationSeparator" w:id="0">
    <w:p w14:paraId="7EF9F3EF" w14:textId="77777777" w:rsidR="00B931F8" w:rsidRDefault="00B931F8" w:rsidP="007E6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Peterburg">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Mincho">
    <w:altName w:val="Yu Gothic UI"/>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DejaVu Sans">
    <w:charset w:val="CC"/>
    <w:family w:val="swiss"/>
    <w:pitch w:val="variable"/>
    <w:sig w:usb0="E7002EFF" w:usb1="D200FDFF" w:usb2="0A0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7736172"/>
      <w:docPartObj>
        <w:docPartGallery w:val="Page Numbers (Bottom of Page)"/>
        <w:docPartUnique/>
      </w:docPartObj>
    </w:sdtPr>
    <w:sdtContent>
      <w:p w14:paraId="12E67851" w14:textId="41CDEAF8" w:rsidR="00D10B0C" w:rsidRDefault="00D10B0C">
        <w:pPr>
          <w:pStyle w:val="affffff6"/>
          <w:jc w:val="center"/>
        </w:pPr>
        <w:r w:rsidRPr="00102FBE">
          <w:rPr>
            <w:sz w:val="20"/>
            <w:szCs w:val="20"/>
          </w:rPr>
          <w:fldChar w:fldCharType="begin"/>
        </w:r>
        <w:r w:rsidRPr="00102FBE">
          <w:rPr>
            <w:sz w:val="20"/>
            <w:szCs w:val="20"/>
          </w:rPr>
          <w:instrText>PAGE   \* MERGEFORMAT</w:instrText>
        </w:r>
        <w:r w:rsidRPr="00102FBE">
          <w:rPr>
            <w:sz w:val="20"/>
            <w:szCs w:val="20"/>
          </w:rPr>
          <w:fldChar w:fldCharType="separate"/>
        </w:r>
        <w:r w:rsidR="00214559">
          <w:rPr>
            <w:noProof/>
            <w:sz w:val="20"/>
            <w:szCs w:val="20"/>
          </w:rPr>
          <w:t>11</w:t>
        </w:r>
        <w:r w:rsidRPr="00102FBE">
          <w:rPr>
            <w:sz w:val="20"/>
            <w:szCs w:val="20"/>
          </w:rPr>
          <w:fldChar w:fldCharType="end"/>
        </w:r>
      </w:p>
    </w:sdtContent>
  </w:sdt>
  <w:p w14:paraId="2EA280F6" w14:textId="77777777" w:rsidR="00D10B0C" w:rsidRDefault="00D10B0C">
    <w:pPr>
      <w:pStyle w:val="affffff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0DAE4" w14:textId="134DB738" w:rsidR="00D10B0C" w:rsidRPr="00102FBE" w:rsidRDefault="00D10B0C" w:rsidP="00102FBE">
    <w:pPr>
      <w:pStyle w:val="affffff6"/>
      <w:jc w:val="center"/>
      <w:rPr>
        <w:sz w:val="20"/>
        <w:szCs w:val="20"/>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9714836"/>
      <w:docPartObj>
        <w:docPartGallery w:val="Page Numbers (Bottom of Page)"/>
        <w:docPartUnique/>
      </w:docPartObj>
    </w:sdtPr>
    <w:sdtContent>
      <w:p w14:paraId="435A8A4A" w14:textId="6EA0190A" w:rsidR="00D10B0C" w:rsidRDefault="00D10B0C">
        <w:pPr>
          <w:pStyle w:val="affffff6"/>
          <w:jc w:val="center"/>
        </w:pPr>
        <w:r w:rsidRPr="00102FBE">
          <w:rPr>
            <w:sz w:val="20"/>
            <w:szCs w:val="20"/>
          </w:rPr>
          <w:fldChar w:fldCharType="begin"/>
        </w:r>
        <w:r w:rsidRPr="00102FBE">
          <w:rPr>
            <w:sz w:val="20"/>
            <w:szCs w:val="20"/>
          </w:rPr>
          <w:instrText>PAGE   \* MERGEFORMAT</w:instrText>
        </w:r>
        <w:r w:rsidRPr="00102FBE">
          <w:rPr>
            <w:sz w:val="20"/>
            <w:szCs w:val="20"/>
          </w:rPr>
          <w:fldChar w:fldCharType="separate"/>
        </w:r>
        <w:r w:rsidR="00214559">
          <w:rPr>
            <w:noProof/>
            <w:sz w:val="20"/>
            <w:szCs w:val="20"/>
          </w:rPr>
          <w:t>50</w:t>
        </w:r>
        <w:r w:rsidRPr="00102FBE">
          <w:rPr>
            <w:sz w:val="20"/>
            <w:szCs w:val="20"/>
          </w:rPr>
          <w:fldChar w:fldCharType="end"/>
        </w:r>
      </w:p>
    </w:sdtContent>
  </w:sdt>
  <w:p w14:paraId="03782143" w14:textId="77777777" w:rsidR="00D10B0C" w:rsidRPr="007E609A" w:rsidRDefault="00D10B0C" w:rsidP="007E609A">
    <w:pPr>
      <w:pStyle w:val="affffff6"/>
      <w:jc w:val="righ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369C93" w14:textId="77777777" w:rsidR="00B931F8" w:rsidRDefault="00B931F8" w:rsidP="007E609A">
      <w:r>
        <w:separator/>
      </w:r>
    </w:p>
  </w:footnote>
  <w:footnote w:type="continuationSeparator" w:id="0">
    <w:p w14:paraId="43572AAA" w14:textId="77777777" w:rsidR="00B931F8" w:rsidRDefault="00B931F8" w:rsidP="007E60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6FDA6744"/>
    <w:lvl w:ilvl="0">
      <w:start w:val="1"/>
      <w:numFmt w:val="decimal"/>
      <w:pStyle w:val="a"/>
      <w:isLgl/>
      <w:suff w:val="space"/>
      <w:lvlText w:val="%1"/>
      <w:lvlJc w:val="left"/>
      <w:pPr>
        <w:ind w:left="0" w:firstLine="567"/>
      </w:pPr>
    </w:lvl>
    <w:lvl w:ilvl="1">
      <w:start w:val="1"/>
      <w:numFmt w:val="decimal"/>
      <w:isLgl/>
      <w:suff w:val="space"/>
      <w:lvlText w:val="%1.%2"/>
      <w:lvlJc w:val="left"/>
      <w:pPr>
        <w:ind w:left="0" w:firstLine="567"/>
      </w:pPr>
    </w:lvl>
    <w:lvl w:ilvl="2">
      <w:start w:val="1"/>
      <w:numFmt w:val="decimal"/>
      <w:isLgl/>
      <w:suff w:val="space"/>
      <w:lvlText w:val="%1.%2.%3"/>
      <w:lvlJc w:val="left"/>
      <w:pPr>
        <w:ind w:left="0" w:firstLine="567"/>
      </w:pPr>
    </w:lvl>
    <w:lvl w:ilvl="3">
      <w:start w:val="1"/>
      <w:numFmt w:val="decimal"/>
      <w:isLgl/>
      <w:suff w:val="space"/>
      <w:lvlText w:val="%1.%2.%3.%4"/>
      <w:lvlJc w:val="left"/>
      <w:pPr>
        <w:ind w:left="0" w:firstLine="567"/>
      </w:pPr>
    </w:lvl>
    <w:lvl w:ilvl="4">
      <w:start w:val="1"/>
      <w:numFmt w:val="decimal"/>
      <w:isLgl/>
      <w:suff w:val="space"/>
      <w:lvlText w:val="%1.%2.%3.%4.%5"/>
      <w:lvlJc w:val="left"/>
      <w:pPr>
        <w:ind w:left="0" w:firstLine="567"/>
      </w:pPr>
    </w:lvl>
    <w:lvl w:ilvl="5">
      <w:start w:val="1"/>
      <w:numFmt w:val="decimal"/>
      <w:isLgl/>
      <w:suff w:val="space"/>
      <w:lvlText w:val="%1.%2.%3.%4.%5.%6"/>
      <w:lvlJc w:val="left"/>
      <w:pPr>
        <w:ind w:left="2268" w:firstLine="709"/>
      </w:pPr>
    </w:lvl>
    <w:lvl w:ilvl="6">
      <w:start w:val="1"/>
      <w:numFmt w:val="decimal"/>
      <w:isLgl/>
      <w:suff w:val="space"/>
      <w:lvlText w:val="%1.%2.%3.%4.%5.%6.%7"/>
      <w:lvlJc w:val="left"/>
      <w:pPr>
        <w:ind w:left="2268" w:firstLine="709"/>
      </w:pPr>
    </w:lvl>
    <w:lvl w:ilvl="7">
      <w:start w:val="1"/>
      <w:numFmt w:val="decimal"/>
      <w:suff w:val="space"/>
      <w:lvlText w:val="%1.%2.%3.%4.%5.%6.%7.%8"/>
      <w:lvlJc w:val="left"/>
      <w:pPr>
        <w:ind w:left="2268" w:firstLine="709"/>
      </w:pPr>
    </w:lvl>
    <w:lvl w:ilvl="8">
      <w:start w:val="1"/>
      <w:numFmt w:val="decimal"/>
      <w:suff w:val="space"/>
      <w:lvlText w:val="%1.%2.%3.%4.%5.%6.%7.%8.%9"/>
      <w:lvlJc w:val="left"/>
      <w:pPr>
        <w:ind w:left="2268" w:firstLine="709"/>
      </w:pPr>
    </w:lvl>
  </w:abstractNum>
  <w:abstractNum w:abstractNumId="1" w15:restartNumberingAfterBreak="0">
    <w:nsid w:val="024D7A4A"/>
    <w:multiLevelType w:val="hybridMultilevel"/>
    <w:tmpl w:val="5C48B0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2D0093A"/>
    <w:multiLevelType w:val="hybridMultilevel"/>
    <w:tmpl w:val="FB8CB1A2"/>
    <w:lvl w:ilvl="0" w:tplc="201C24A8">
      <w:start w:val="1"/>
      <w:numFmt w:val="bullet"/>
      <w:pStyle w:val="a0"/>
      <w:lvlText w:val="−"/>
      <w:lvlJc w:val="left"/>
      <w:pPr>
        <w:ind w:left="786" w:hanging="360"/>
      </w:pPr>
      <w:rPr>
        <w:rFonts w:ascii="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31A2E1E"/>
    <w:multiLevelType w:val="hybridMultilevel"/>
    <w:tmpl w:val="CB24C5AA"/>
    <w:lvl w:ilvl="0" w:tplc="A652377E">
      <w:numFmt w:val="bullet"/>
      <w:lvlText w:val="−"/>
      <w:lvlJc w:val="left"/>
      <w:pPr>
        <w:ind w:left="2149" w:hanging="360"/>
      </w:pPr>
      <w:rPr>
        <w:rFonts w:ascii="Times New Roman" w:eastAsia="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 w15:restartNumberingAfterBreak="0">
    <w:nsid w:val="041B246B"/>
    <w:multiLevelType w:val="hybridMultilevel"/>
    <w:tmpl w:val="B2BC61F6"/>
    <w:styleLink w:val="a1"/>
    <w:lvl w:ilvl="0" w:tplc="87F898FC">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07D46FD3"/>
    <w:multiLevelType w:val="multilevel"/>
    <w:tmpl w:val="99B06974"/>
    <w:lvl w:ilvl="0">
      <w:start w:val="1"/>
      <w:numFmt w:val="decimal"/>
      <w:pStyle w:val="1"/>
      <w:lvlText w:val="%1"/>
      <w:lvlJc w:val="left"/>
      <w:pPr>
        <w:tabs>
          <w:tab w:val="num" w:pos="432"/>
        </w:tabs>
        <w:ind w:left="432" w:hanging="432"/>
      </w:pPr>
    </w:lvl>
    <w:lvl w:ilvl="1">
      <w:start w:val="1"/>
      <w:numFmt w:val="decimal"/>
      <w:pStyle w:val="11"/>
      <w:lvlText w:val="%1.%2"/>
      <w:lvlJc w:val="left"/>
      <w:pPr>
        <w:tabs>
          <w:tab w:val="num" w:pos="576"/>
        </w:tabs>
        <w:ind w:left="576" w:hanging="576"/>
      </w:pPr>
    </w:lvl>
    <w:lvl w:ilvl="2">
      <w:start w:val="1"/>
      <w:numFmt w:val="decimal"/>
      <w:pStyle w:val="111"/>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8F72D15"/>
    <w:multiLevelType w:val="hybridMultilevel"/>
    <w:tmpl w:val="E38892E0"/>
    <w:lvl w:ilvl="0" w:tplc="29B0C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91179FB"/>
    <w:multiLevelType w:val="hybridMultilevel"/>
    <w:tmpl w:val="B09A8C2E"/>
    <w:lvl w:ilvl="0" w:tplc="FA529E9A">
      <w:start w:val="1"/>
      <w:numFmt w:val="decimal"/>
      <w:pStyle w:val="10"/>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C8902FB"/>
    <w:multiLevelType w:val="hybridMultilevel"/>
    <w:tmpl w:val="119CE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D912FC5"/>
    <w:multiLevelType w:val="hybridMultilevel"/>
    <w:tmpl w:val="C8784C6C"/>
    <w:lvl w:ilvl="0" w:tplc="866EA9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FFA28B4"/>
    <w:multiLevelType w:val="multilevel"/>
    <w:tmpl w:val="87A081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2CB338F"/>
    <w:multiLevelType w:val="hybridMultilevel"/>
    <w:tmpl w:val="C8784C6C"/>
    <w:lvl w:ilvl="0" w:tplc="866EA9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89A795C"/>
    <w:multiLevelType w:val="multilevel"/>
    <w:tmpl w:val="3D429C00"/>
    <w:lvl w:ilvl="0">
      <w:start w:val="1"/>
      <w:numFmt w:val="russianLower"/>
      <w:pStyle w:val="a2"/>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webHidden w:val="0"/>
        <w:spacing w:val="0"/>
        <w:kern w:val="0"/>
        <w:position w:val="0"/>
        <w:sz w:val="24"/>
        <w:u w:val="none"/>
        <w:effect w:val="none"/>
        <w:vertAlign w:val="baseline"/>
        <w:em w:val="none"/>
        <w:specVanish w:val="0"/>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lvl>
    <w:lvl w:ilvl="5">
      <w:start w:val="1"/>
      <w:numFmt w:val="decimal"/>
      <w:lvlText w:val="%1.%2.%3.%4.%5.%6"/>
      <w:lvlJc w:val="left"/>
      <w:pPr>
        <w:tabs>
          <w:tab w:val="num" w:pos="2286"/>
        </w:tabs>
        <w:ind w:left="2286" w:hanging="1152"/>
      </w:pPr>
    </w:lvl>
    <w:lvl w:ilvl="6">
      <w:start w:val="1"/>
      <w:numFmt w:val="decimal"/>
      <w:lvlText w:val="%1.%2.%3.%4.%5.%6.%7"/>
      <w:lvlJc w:val="left"/>
      <w:pPr>
        <w:tabs>
          <w:tab w:val="num" w:pos="2430"/>
        </w:tabs>
        <w:ind w:left="2430" w:hanging="1296"/>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8"/>
        </w:tabs>
        <w:ind w:left="2718" w:hanging="1584"/>
      </w:pPr>
    </w:lvl>
  </w:abstractNum>
  <w:abstractNum w:abstractNumId="13" w15:restartNumberingAfterBreak="0">
    <w:nsid w:val="218053EC"/>
    <w:multiLevelType w:val="hybridMultilevel"/>
    <w:tmpl w:val="9886B3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8A16A4D"/>
    <w:multiLevelType w:val="multilevel"/>
    <w:tmpl w:val="0464E8DE"/>
    <w:lvl w:ilvl="0">
      <w:start w:val="1"/>
      <w:numFmt w:val="decimal"/>
      <w:pStyle w:val="12"/>
      <w:lvlText w:val="%1"/>
      <w:lvlJc w:val="left"/>
      <w:pPr>
        <w:ind w:left="4544" w:hanging="432"/>
      </w:pPr>
      <w:rPr>
        <w:rFonts w:ascii="Times New Roman" w:hAnsi="Times New Roman" w:cs="Times New Roman"/>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1">
      <w:start w:val="1"/>
      <w:numFmt w:val="decimal"/>
      <w:pStyle w:val="2"/>
      <w:lvlText w:val="%1.%2"/>
      <w:lvlJc w:val="left"/>
      <w:pPr>
        <w:ind w:left="576" w:hanging="576"/>
      </w:pPr>
      <w:rPr>
        <w:rFonts w:ascii="Times New Roman" w:hAnsi="Times New Roman" w:cs="Times New Roman"/>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2">
      <w:start w:val="1"/>
      <w:numFmt w:val="decimal"/>
      <w:pStyle w:val="3"/>
      <w:lvlText w:val="%1.%2.%3"/>
      <w:lvlJc w:val="left"/>
      <w:pPr>
        <w:ind w:left="1004" w:hanging="720"/>
      </w:pPr>
    </w:lvl>
    <w:lvl w:ilvl="3">
      <w:start w:val="1"/>
      <w:numFmt w:val="decimal"/>
      <w:pStyle w:val="4"/>
      <w:lvlText w:val="%1.%2.%3.%4"/>
      <w:lvlJc w:val="left"/>
      <w:pPr>
        <w:ind w:left="864" w:hanging="864"/>
      </w:pPr>
      <w:rPr>
        <w:rFonts w:ascii="Times New Roman" w:hAnsi="Times New Roman" w:cs="Times New Roman"/>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15:restartNumberingAfterBreak="0">
    <w:nsid w:val="2C557F61"/>
    <w:multiLevelType w:val="hybridMultilevel"/>
    <w:tmpl w:val="6764E6CE"/>
    <w:lvl w:ilvl="0" w:tplc="1DDA9506">
      <w:start w:val="1"/>
      <w:numFmt w:val="decimal"/>
      <w:pStyle w:val="a3"/>
      <w:lvlText w:val="%1"/>
      <w:lvlJc w:val="left"/>
      <w:pPr>
        <w:tabs>
          <w:tab w:val="num" w:pos="340"/>
        </w:tabs>
        <w:ind w:left="0" w:firstLine="57"/>
      </w:pPr>
    </w:lvl>
    <w:lvl w:ilvl="1" w:tplc="04190011">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6" w15:restartNumberingAfterBreak="0">
    <w:nsid w:val="2FFE5F9D"/>
    <w:multiLevelType w:val="multilevel"/>
    <w:tmpl w:val="79B6BA10"/>
    <w:lvl w:ilvl="0">
      <w:start w:val="1"/>
      <w:numFmt w:val="decimal"/>
      <w:lvlText w:val="%1"/>
      <w:lvlJc w:val="left"/>
      <w:pPr>
        <w:ind w:left="432" w:hanging="432"/>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ind w:left="576" w:hanging="576"/>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1.%2.%3"/>
      <w:lvlJc w:val="left"/>
      <w:pPr>
        <w:ind w:left="720" w:hanging="720"/>
      </w:pPr>
    </w:lvl>
    <w:lvl w:ilvl="3">
      <w:start w:val="1"/>
      <w:numFmt w:val="decimal"/>
      <w:lvlText w:val="%1.%2.%3.%4"/>
      <w:lvlJc w:val="left"/>
      <w:pPr>
        <w:ind w:left="864" w:hanging="864"/>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8345307"/>
    <w:multiLevelType w:val="multilevel"/>
    <w:tmpl w:val="82A2222A"/>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96"/>
      </w:pPr>
    </w:lvl>
    <w:lvl w:ilvl="3">
      <w:start w:val="1"/>
      <w:numFmt w:val="decimal"/>
      <w:pStyle w:val="S4"/>
      <w:lvlText w:val="%1.%2.%3.%4"/>
      <w:lvlJc w:val="left"/>
      <w:pPr>
        <w:tabs>
          <w:tab w:val="num" w:pos="1080"/>
        </w:tabs>
        <w:ind w:left="108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2160"/>
        </w:tabs>
        <w:ind w:left="216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240"/>
        </w:tabs>
        <w:ind w:left="3240" w:hanging="1440"/>
      </w:pPr>
    </w:lvl>
    <w:lvl w:ilvl="8">
      <w:start w:val="1"/>
      <w:numFmt w:val="decimal"/>
      <w:lvlText w:val="%1.%2.%3.%4.%5.%6.%7.%8.%9"/>
      <w:lvlJc w:val="left"/>
      <w:pPr>
        <w:tabs>
          <w:tab w:val="num" w:pos="3960"/>
        </w:tabs>
        <w:ind w:left="3960" w:hanging="1800"/>
      </w:pPr>
    </w:lvl>
  </w:abstractNum>
  <w:abstractNum w:abstractNumId="18" w15:restartNumberingAfterBreak="0">
    <w:nsid w:val="398B5195"/>
    <w:multiLevelType w:val="hybridMultilevel"/>
    <w:tmpl w:val="0CC2AB6C"/>
    <w:lvl w:ilvl="0" w:tplc="57AE2F22">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E022B5"/>
    <w:multiLevelType w:val="hybridMultilevel"/>
    <w:tmpl w:val="50264A30"/>
    <w:lvl w:ilvl="0" w:tplc="2BAE004A">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lvl>
    <w:lvl w:ilvl="1" w:tplc="04190003">
      <w:start w:val="1"/>
      <w:numFmt w:val="lowerLetter"/>
      <w:lvlText w:val="%2."/>
      <w:lvlJc w:val="left"/>
      <w:pPr>
        <w:tabs>
          <w:tab w:val="num" w:pos="2160"/>
        </w:tabs>
        <w:ind w:left="2160" w:hanging="360"/>
      </w:pPr>
    </w:lvl>
    <w:lvl w:ilvl="2" w:tplc="04190005">
      <w:start w:val="1"/>
      <w:numFmt w:val="lowerRoman"/>
      <w:lvlText w:val="%3."/>
      <w:lvlJc w:val="right"/>
      <w:pPr>
        <w:tabs>
          <w:tab w:val="num" w:pos="2880"/>
        </w:tabs>
        <w:ind w:left="2880" w:hanging="180"/>
      </w:pPr>
    </w:lvl>
    <w:lvl w:ilvl="3" w:tplc="04190001">
      <w:start w:val="1"/>
      <w:numFmt w:val="decimal"/>
      <w:lvlText w:val="%4."/>
      <w:lvlJc w:val="left"/>
      <w:pPr>
        <w:tabs>
          <w:tab w:val="num" w:pos="3600"/>
        </w:tabs>
        <w:ind w:left="3600" w:hanging="360"/>
      </w:pPr>
    </w:lvl>
    <w:lvl w:ilvl="4" w:tplc="04190003">
      <w:start w:val="1"/>
      <w:numFmt w:val="lowerLetter"/>
      <w:lvlText w:val="%5."/>
      <w:lvlJc w:val="left"/>
      <w:pPr>
        <w:tabs>
          <w:tab w:val="num" w:pos="4320"/>
        </w:tabs>
        <w:ind w:left="4320" w:hanging="360"/>
      </w:pPr>
    </w:lvl>
    <w:lvl w:ilvl="5" w:tplc="04190005">
      <w:start w:val="1"/>
      <w:numFmt w:val="lowerRoman"/>
      <w:lvlText w:val="%6."/>
      <w:lvlJc w:val="right"/>
      <w:pPr>
        <w:tabs>
          <w:tab w:val="num" w:pos="5040"/>
        </w:tabs>
        <w:ind w:left="5040" w:hanging="180"/>
      </w:pPr>
    </w:lvl>
    <w:lvl w:ilvl="6" w:tplc="04190001">
      <w:start w:val="1"/>
      <w:numFmt w:val="decimal"/>
      <w:lvlText w:val="%7."/>
      <w:lvlJc w:val="left"/>
      <w:pPr>
        <w:tabs>
          <w:tab w:val="num" w:pos="5760"/>
        </w:tabs>
        <w:ind w:left="5760" w:hanging="360"/>
      </w:pPr>
    </w:lvl>
    <w:lvl w:ilvl="7" w:tplc="04190003">
      <w:start w:val="1"/>
      <w:numFmt w:val="lowerLetter"/>
      <w:lvlText w:val="%8."/>
      <w:lvlJc w:val="left"/>
      <w:pPr>
        <w:tabs>
          <w:tab w:val="num" w:pos="6480"/>
        </w:tabs>
        <w:ind w:left="6480" w:hanging="360"/>
      </w:pPr>
    </w:lvl>
    <w:lvl w:ilvl="8" w:tplc="04190005">
      <w:start w:val="1"/>
      <w:numFmt w:val="lowerRoman"/>
      <w:lvlText w:val="%9."/>
      <w:lvlJc w:val="right"/>
      <w:pPr>
        <w:tabs>
          <w:tab w:val="num" w:pos="7200"/>
        </w:tabs>
        <w:ind w:left="7200" w:hanging="180"/>
      </w:pPr>
    </w:lvl>
  </w:abstractNum>
  <w:abstractNum w:abstractNumId="21"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F65195B"/>
    <w:multiLevelType w:val="multilevel"/>
    <w:tmpl w:val="16A8B17E"/>
    <w:lvl w:ilvl="0">
      <w:start w:val="1"/>
      <w:numFmt w:val="decimal"/>
      <w:pStyle w:val="13"/>
      <w:suff w:val="space"/>
      <w:lvlText w:val="%1)"/>
      <w:lvlJc w:val="left"/>
      <w:pPr>
        <w:ind w:left="1"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3" w15:restartNumberingAfterBreak="0">
    <w:nsid w:val="50311BA2"/>
    <w:multiLevelType w:val="hybridMultilevel"/>
    <w:tmpl w:val="D55CDBD0"/>
    <w:lvl w:ilvl="0" w:tplc="36107C9E">
      <w:start w:val="1"/>
      <w:numFmt w:val="bullet"/>
      <w:pStyle w:val="a4"/>
      <w:lvlText w:val="­"/>
      <w:lvlJc w:val="left"/>
      <w:pPr>
        <w:ind w:left="1429" w:hanging="360"/>
      </w:pPr>
      <w:rPr>
        <w:rFonts w:ascii="Courier New" w:hAnsi="Courier New"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6A132C8"/>
    <w:multiLevelType w:val="hybridMultilevel"/>
    <w:tmpl w:val="8800D81E"/>
    <w:lvl w:ilvl="0" w:tplc="AC4439C6">
      <w:start w:val="1"/>
      <w:numFmt w:val="bullet"/>
      <w:lvlText w:val="−"/>
      <w:lvlJc w:val="left"/>
      <w:pPr>
        <w:ind w:left="720" w:hanging="360"/>
      </w:pPr>
      <w:rPr>
        <w:rFonts w:ascii="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5DCA6661"/>
    <w:multiLevelType w:val="hybridMultilevel"/>
    <w:tmpl w:val="CB6A55B8"/>
    <w:lvl w:ilvl="0" w:tplc="2132C8A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6" w15:restartNumberingAfterBreak="0">
    <w:nsid w:val="636D237D"/>
    <w:multiLevelType w:val="multilevel"/>
    <w:tmpl w:val="FFFA9CC8"/>
    <w:lvl w:ilvl="0">
      <w:start w:val="1"/>
      <w:numFmt w:val="bullet"/>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7" w15:restartNumberingAfterBreak="0">
    <w:nsid w:val="664C46D7"/>
    <w:multiLevelType w:val="hybridMultilevel"/>
    <w:tmpl w:val="C5F846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AE9371D"/>
    <w:multiLevelType w:val="hybridMultilevel"/>
    <w:tmpl w:val="8AC2ABAE"/>
    <w:lvl w:ilvl="0" w:tplc="CB2860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70CC008F"/>
    <w:multiLevelType w:val="multilevel"/>
    <w:tmpl w:val="D3A4E860"/>
    <w:lvl w:ilvl="0">
      <w:start w:val="1"/>
      <w:numFmt w:val="decimal"/>
      <w:pStyle w:val="a5"/>
      <w:suff w:val="space"/>
      <w:lvlText w:val="1.%1"/>
      <w:lvlJc w:val="left"/>
      <w:pPr>
        <w:ind w:left="927" w:hanging="360"/>
      </w:pPr>
      <w:rPr>
        <w:b w:val="0"/>
        <w:i/>
        <w:iCs w:val="0"/>
        <w:caps w:val="0"/>
        <w:smallCaps w:val="0"/>
        <w:strike w:val="0"/>
        <w:dstrike w:val="0"/>
        <w:outline w:val="0"/>
        <w:shadow w:val="0"/>
        <w:emboss w:val="0"/>
        <w:imprint w:val="0"/>
        <w:vanish w:val="0"/>
        <w:webHidden w:val="0"/>
        <w:spacing w:val="0"/>
        <w:kern w:val="0"/>
        <w:position w:val="0"/>
        <w:sz w:val="24"/>
        <w:szCs w:val="24"/>
        <w:u w:val="none"/>
        <w:effect w:val="none"/>
        <w:vertAlign w:val="baseline"/>
        <w:em w:val="none"/>
        <w:specVanish w:val="0"/>
      </w:rPr>
    </w:lvl>
    <w:lvl w:ilvl="1">
      <w:start w:val="1"/>
      <w:numFmt w:val="decimal"/>
      <w:pStyle w:val="a5"/>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abstractNum w:abstractNumId="31" w15:restartNumberingAfterBreak="0">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32" w15:restartNumberingAfterBreak="0">
    <w:nsid w:val="79FC16A1"/>
    <w:multiLevelType w:val="hybridMultilevel"/>
    <w:tmpl w:val="8200A5A2"/>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num w:numId="1">
    <w:abstractNumId w:val="31"/>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lvlOverride w:ilvl="2"/>
    <w:lvlOverride w:ilvl="3"/>
    <w:lvlOverride w:ilvl="4"/>
    <w:lvlOverride w:ilvl="5"/>
    <w:lvlOverride w:ilvl="6"/>
    <w:lvlOverride w:ilvl="7"/>
    <w:lvlOverride w:ilvl="8"/>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0"/>
  </w:num>
  <w:num w:numId="17">
    <w:abstractNumId w:val="21"/>
  </w:num>
  <w:num w:numId="18">
    <w:abstractNumId w:val="24"/>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5"/>
  </w:num>
  <w:num w:numId="22">
    <w:abstractNumId w:val="14"/>
  </w:num>
  <w:num w:numId="23">
    <w:abstractNumId w:val="27"/>
  </w:num>
  <w:num w:numId="24">
    <w:abstractNumId w:val="9"/>
  </w:num>
  <w:num w:numId="25">
    <w:abstractNumId w:val="11"/>
  </w:num>
  <w:num w:numId="26">
    <w:abstractNumId w:val="6"/>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22"/>
  </w:num>
  <w:num w:numId="30">
    <w:abstractNumId w:val="30"/>
  </w:num>
  <w:num w:numId="31">
    <w:abstractNumId w:val="0"/>
  </w:num>
  <w:num w:numId="32">
    <w:abstractNumId w:val="5"/>
  </w:num>
  <w:num w:numId="33">
    <w:abstractNumId w:val="29"/>
  </w:num>
  <w:num w:numId="34">
    <w:abstractNumId w:val="17"/>
  </w:num>
  <w:num w:numId="35">
    <w:abstractNumId w:val="26"/>
  </w:num>
  <w:num w:numId="36">
    <w:abstractNumId w:val="28"/>
  </w:num>
  <w:num w:numId="37">
    <w:abstractNumId w:val="32"/>
  </w:num>
  <w:num w:numId="38">
    <w:abstractNumId w:val="16"/>
  </w:num>
  <w:num w:numId="39">
    <w:abstractNumId w:val="3"/>
  </w:num>
  <w:num w:numId="40">
    <w:abstractNumId w:val="19"/>
  </w:num>
  <w:num w:numId="41">
    <w:abstractNumId w:val="18"/>
  </w:num>
  <w:num w:numId="42">
    <w:abstractNumId w:val="23"/>
  </w:num>
  <w:num w:numId="43">
    <w:abstractNumId w:val="14"/>
  </w:num>
  <w:num w:numId="44">
    <w:abstractNumId w:val="8"/>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7C7"/>
    <w:rsid w:val="00007D73"/>
    <w:rsid w:val="00014F5F"/>
    <w:rsid w:val="0003669E"/>
    <w:rsid w:val="0003757C"/>
    <w:rsid w:val="000577C7"/>
    <w:rsid w:val="00061F70"/>
    <w:rsid w:val="00062331"/>
    <w:rsid w:val="000633D4"/>
    <w:rsid w:val="00072450"/>
    <w:rsid w:val="00097633"/>
    <w:rsid w:val="000C3A64"/>
    <w:rsid w:val="000C6D75"/>
    <w:rsid w:val="000D2C5A"/>
    <w:rsid w:val="000F2DB2"/>
    <w:rsid w:val="00102FBE"/>
    <w:rsid w:val="001205CF"/>
    <w:rsid w:val="001233FA"/>
    <w:rsid w:val="00142BD7"/>
    <w:rsid w:val="00150DA9"/>
    <w:rsid w:val="001553CF"/>
    <w:rsid w:val="00166B49"/>
    <w:rsid w:val="00167460"/>
    <w:rsid w:val="00167C1F"/>
    <w:rsid w:val="00170B4F"/>
    <w:rsid w:val="00174504"/>
    <w:rsid w:val="00182FDD"/>
    <w:rsid w:val="00191C9F"/>
    <w:rsid w:val="001948BB"/>
    <w:rsid w:val="00197308"/>
    <w:rsid w:val="001A2DA9"/>
    <w:rsid w:val="001A5001"/>
    <w:rsid w:val="001A5620"/>
    <w:rsid w:val="001B2349"/>
    <w:rsid w:val="001C1930"/>
    <w:rsid w:val="001C4F8F"/>
    <w:rsid w:val="001D7D92"/>
    <w:rsid w:val="001E59D0"/>
    <w:rsid w:val="001F5FB0"/>
    <w:rsid w:val="002055A2"/>
    <w:rsid w:val="00212877"/>
    <w:rsid w:val="00214559"/>
    <w:rsid w:val="00220DD1"/>
    <w:rsid w:val="002210A7"/>
    <w:rsid w:val="002250C0"/>
    <w:rsid w:val="002404A6"/>
    <w:rsid w:val="00250ABE"/>
    <w:rsid w:val="002575E8"/>
    <w:rsid w:val="00263912"/>
    <w:rsid w:val="00265D65"/>
    <w:rsid w:val="00266BDB"/>
    <w:rsid w:val="00267B60"/>
    <w:rsid w:val="00281DF8"/>
    <w:rsid w:val="00282863"/>
    <w:rsid w:val="00286E2F"/>
    <w:rsid w:val="002920E0"/>
    <w:rsid w:val="0029709E"/>
    <w:rsid w:val="00297292"/>
    <w:rsid w:val="002A1A91"/>
    <w:rsid w:val="002A6402"/>
    <w:rsid w:val="002B3EEB"/>
    <w:rsid w:val="002D63CF"/>
    <w:rsid w:val="002E38D6"/>
    <w:rsid w:val="002F1438"/>
    <w:rsid w:val="002F4EA2"/>
    <w:rsid w:val="002F5074"/>
    <w:rsid w:val="003002BF"/>
    <w:rsid w:val="00312830"/>
    <w:rsid w:val="00314659"/>
    <w:rsid w:val="00315ACC"/>
    <w:rsid w:val="003432FD"/>
    <w:rsid w:val="00350F06"/>
    <w:rsid w:val="00355C07"/>
    <w:rsid w:val="0035744A"/>
    <w:rsid w:val="003724A2"/>
    <w:rsid w:val="00386561"/>
    <w:rsid w:val="0039614E"/>
    <w:rsid w:val="003B5483"/>
    <w:rsid w:val="003D40B3"/>
    <w:rsid w:val="003E37AE"/>
    <w:rsid w:val="003E6ABD"/>
    <w:rsid w:val="003E6ED4"/>
    <w:rsid w:val="003E7586"/>
    <w:rsid w:val="00406D65"/>
    <w:rsid w:val="00414E44"/>
    <w:rsid w:val="0042415E"/>
    <w:rsid w:val="004351F9"/>
    <w:rsid w:val="00435A2D"/>
    <w:rsid w:val="00446148"/>
    <w:rsid w:val="00447642"/>
    <w:rsid w:val="00460085"/>
    <w:rsid w:val="00463125"/>
    <w:rsid w:val="004816CE"/>
    <w:rsid w:val="0048225D"/>
    <w:rsid w:val="00495E29"/>
    <w:rsid w:val="00497E26"/>
    <w:rsid w:val="004C4A3A"/>
    <w:rsid w:val="004D4C45"/>
    <w:rsid w:val="004E1A48"/>
    <w:rsid w:val="004F15D2"/>
    <w:rsid w:val="004F17E6"/>
    <w:rsid w:val="004F3AEA"/>
    <w:rsid w:val="004F3B29"/>
    <w:rsid w:val="00500ABA"/>
    <w:rsid w:val="0051352F"/>
    <w:rsid w:val="0051533F"/>
    <w:rsid w:val="00520E14"/>
    <w:rsid w:val="0052527F"/>
    <w:rsid w:val="00531066"/>
    <w:rsid w:val="005440FA"/>
    <w:rsid w:val="00550693"/>
    <w:rsid w:val="0055592A"/>
    <w:rsid w:val="00560CA0"/>
    <w:rsid w:val="005713B8"/>
    <w:rsid w:val="00574768"/>
    <w:rsid w:val="00577F03"/>
    <w:rsid w:val="005820F7"/>
    <w:rsid w:val="00583680"/>
    <w:rsid w:val="00586A72"/>
    <w:rsid w:val="005C0240"/>
    <w:rsid w:val="005C6CA3"/>
    <w:rsid w:val="005C754A"/>
    <w:rsid w:val="005D0CDD"/>
    <w:rsid w:val="005D6D7A"/>
    <w:rsid w:val="005F1723"/>
    <w:rsid w:val="005F4E75"/>
    <w:rsid w:val="00603829"/>
    <w:rsid w:val="006045C1"/>
    <w:rsid w:val="00620E9D"/>
    <w:rsid w:val="00621E82"/>
    <w:rsid w:val="00622D59"/>
    <w:rsid w:val="00632E84"/>
    <w:rsid w:val="00634860"/>
    <w:rsid w:val="00640C46"/>
    <w:rsid w:val="00643DCD"/>
    <w:rsid w:val="006626AE"/>
    <w:rsid w:val="0068576A"/>
    <w:rsid w:val="00693A66"/>
    <w:rsid w:val="006A106E"/>
    <w:rsid w:val="006A13A0"/>
    <w:rsid w:val="006C10AA"/>
    <w:rsid w:val="006C7007"/>
    <w:rsid w:val="006C781F"/>
    <w:rsid w:val="006D7FA8"/>
    <w:rsid w:val="006E755D"/>
    <w:rsid w:val="006F37D5"/>
    <w:rsid w:val="00713F3F"/>
    <w:rsid w:val="0071464D"/>
    <w:rsid w:val="007252FE"/>
    <w:rsid w:val="007313D9"/>
    <w:rsid w:val="0074156F"/>
    <w:rsid w:val="00742891"/>
    <w:rsid w:val="00750DC6"/>
    <w:rsid w:val="00753931"/>
    <w:rsid w:val="007557CA"/>
    <w:rsid w:val="00756AB4"/>
    <w:rsid w:val="007571F4"/>
    <w:rsid w:val="00770B55"/>
    <w:rsid w:val="007771A9"/>
    <w:rsid w:val="0079091F"/>
    <w:rsid w:val="00792E45"/>
    <w:rsid w:val="00797FF1"/>
    <w:rsid w:val="007C6128"/>
    <w:rsid w:val="007E609A"/>
    <w:rsid w:val="007F1A44"/>
    <w:rsid w:val="007F7285"/>
    <w:rsid w:val="0081175C"/>
    <w:rsid w:val="008278C1"/>
    <w:rsid w:val="00830623"/>
    <w:rsid w:val="00837881"/>
    <w:rsid w:val="00845A9C"/>
    <w:rsid w:val="00854C09"/>
    <w:rsid w:val="00860AB9"/>
    <w:rsid w:val="00867DA0"/>
    <w:rsid w:val="00872DBC"/>
    <w:rsid w:val="00875CF2"/>
    <w:rsid w:val="0088132C"/>
    <w:rsid w:val="00886F60"/>
    <w:rsid w:val="008A0019"/>
    <w:rsid w:val="008B27C5"/>
    <w:rsid w:val="008C4891"/>
    <w:rsid w:val="008D64B3"/>
    <w:rsid w:val="008E1D65"/>
    <w:rsid w:val="008E4B0E"/>
    <w:rsid w:val="00910730"/>
    <w:rsid w:val="00914806"/>
    <w:rsid w:val="009160BE"/>
    <w:rsid w:val="00921B0E"/>
    <w:rsid w:val="00923DF9"/>
    <w:rsid w:val="00932310"/>
    <w:rsid w:val="00936509"/>
    <w:rsid w:val="00940E1B"/>
    <w:rsid w:val="0095359D"/>
    <w:rsid w:val="00956E0E"/>
    <w:rsid w:val="009614F5"/>
    <w:rsid w:val="00966706"/>
    <w:rsid w:val="00985ECD"/>
    <w:rsid w:val="009B5832"/>
    <w:rsid w:val="009B58C9"/>
    <w:rsid w:val="009B71C8"/>
    <w:rsid w:val="009C03C9"/>
    <w:rsid w:val="009C646F"/>
    <w:rsid w:val="009E7695"/>
    <w:rsid w:val="00A000FD"/>
    <w:rsid w:val="00A0179D"/>
    <w:rsid w:val="00A11E2A"/>
    <w:rsid w:val="00A177CB"/>
    <w:rsid w:val="00A33A6A"/>
    <w:rsid w:val="00A47CB2"/>
    <w:rsid w:val="00A51FDA"/>
    <w:rsid w:val="00A54344"/>
    <w:rsid w:val="00A722BC"/>
    <w:rsid w:val="00A75FFE"/>
    <w:rsid w:val="00AA0532"/>
    <w:rsid w:val="00AA39B7"/>
    <w:rsid w:val="00AA6D0A"/>
    <w:rsid w:val="00AB1C66"/>
    <w:rsid w:val="00AC4A16"/>
    <w:rsid w:val="00AD0F0E"/>
    <w:rsid w:val="00AE0C53"/>
    <w:rsid w:val="00AE2289"/>
    <w:rsid w:val="00AE5602"/>
    <w:rsid w:val="00AF29DB"/>
    <w:rsid w:val="00B06BFD"/>
    <w:rsid w:val="00B12515"/>
    <w:rsid w:val="00B15022"/>
    <w:rsid w:val="00B24911"/>
    <w:rsid w:val="00B31549"/>
    <w:rsid w:val="00B6230B"/>
    <w:rsid w:val="00B663C6"/>
    <w:rsid w:val="00B70111"/>
    <w:rsid w:val="00B931F8"/>
    <w:rsid w:val="00B96313"/>
    <w:rsid w:val="00BA63DD"/>
    <w:rsid w:val="00BC253C"/>
    <w:rsid w:val="00BF03B6"/>
    <w:rsid w:val="00C05B27"/>
    <w:rsid w:val="00C11FEF"/>
    <w:rsid w:val="00C178F1"/>
    <w:rsid w:val="00C2568E"/>
    <w:rsid w:val="00C27789"/>
    <w:rsid w:val="00C36D86"/>
    <w:rsid w:val="00C41F4D"/>
    <w:rsid w:val="00C43EAE"/>
    <w:rsid w:val="00C925E3"/>
    <w:rsid w:val="00CC7F89"/>
    <w:rsid w:val="00CF038E"/>
    <w:rsid w:val="00CF19DE"/>
    <w:rsid w:val="00CF1ACA"/>
    <w:rsid w:val="00D07626"/>
    <w:rsid w:val="00D10B0C"/>
    <w:rsid w:val="00D14230"/>
    <w:rsid w:val="00D2431C"/>
    <w:rsid w:val="00D34C23"/>
    <w:rsid w:val="00D42547"/>
    <w:rsid w:val="00D46218"/>
    <w:rsid w:val="00D53CF7"/>
    <w:rsid w:val="00D54D4C"/>
    <w:rsid w:val="00D61113"/>
    <w:rsid w:val="00D70B52"/>
    <w:rsid w:val="00D8796F"/>
    <w:rsid w:val="00D87DDD"/>
    <w:rsid w:val="00DB2858"/>
    <w:rsid w:val="00DC1BF5"/>
    <w:rsid w:val="00DC2937"/>
    <w:rsid w:val="00DC3D25"/>
    <w:rsid w:val="00DC6CBB"/>
    <w:rsid w:val="00DD4963"/>
    <w:rsid w:val="00DD77D7"/>
    <w:rsid w:val="00DF43F5"/>
    <w:rsid w:val="00E02AF2"/>
    <w:rsid w:val="00E2365E"/>
    <w:rsid w:val="00E23C72"/>
    <w:rsid w:val="00E3307B"/>
    <w:rsid w:val="00E661B3"/>
    <w:rsid w:val="00E72BF1"/>
    <w:rsid w:val="00E93240"/>
    <w:rsid w:val="00EC4307"/>
    <w:rsid w:val="00EC55FC"/>
    <w:rsid w:val="00ED14FE"/>
    <w:rsid w:val="00EE5AF3"/>
    <w:rsid w:val="00EE6BAB"/>
    <w:rsid w:val="00F07867"/>
    <w:rsid w:val="00F17344"/>
    <w:rsid w:val="00F354E5"/>
    <w:rsid w:val="00F42830"/>
    <w:rsid w:val="00F529DC"/>
    <w:rsid w:val="00F52D61"/>
    <w:rsid w:val="00F5631D"/>
    <w:rsid w:val="00F6761C"/>
    <w:rsid w:val="00F715CE"/>
    <w:rsid w:val="00F73780"/>
    <w:rsid w:val="00F80E71"/>
    <w:rsid w:val="00F82A2B"/>
    <w:rsid w:val="00F82AF8"/>
    <w:rsid w:val="00F840C5"/>
    <w:rsid w:val="00FA55CF"/>
    <w:rsid w:val="00FB3D51"/>
    <w:rsid w:val="00FC0247"/>
    <w:rsid w:val="00FC2C7C"/>
    <w:rsid w:val="00FC766D"/>
    <w:rsid w:val="00FD2B4B"/>
    <w:rsid w:val="00FE4939"/>
    <w:rsid w:val="00FF6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4C11C7B3"/>
  <w15:docId w15:val="{87F3EDE5-5E34-44DB-B2E4-A0A032418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0577C7"/>
    <w:pPr>
      <w:spacing w:after="0" w:line="240" w:lineRule="auto"/>
    </w:pPr>
    <w:rPr>
      <w:rFonts w:ascii="Times New Roman" w:eastAsia="Times New Roman" w:hAnsi="Times New Roman" w:cs="Times New Roman"/>
      <w:sz w:val="24"/>
      <w:szCs w:val="24"/>
      <w:lang w:eastAsia="ru-RU"/>
    </w:rPr>
  </w:style>
  <w:style w:type="paragraph" w:styleId="12">
    <w:name w:val="heading 1"/>
    <w:aliases w:val="Заголовок 1 Знак Знак,Заголовок 1 Знак Знак Знак"/>
    <w:basedOn w:val="a6"/>
    <w:next w:val="a7"/>
    <w:link w:val="15"/>
    <w:qFormat/>
    <w:rsid w:val="00713F3F"/>
    <w:pPr>
      <w:keepNext/>
      <w:pageBreakBefore/>
      <w:numPr>
        <w:numId w:val="2"/>
      </w:numPr>
      <w:tabs>
        <w:tab w:val="left" w:pos="426"/>
      </w:tabs>
      <w:spacing w:before="240" w:after="120"/>
      <w:ind w:left="284" w:hanging="142"/>
      <w:outlineLvl w:val="0"/>
    </w:pPr>
    <w:rPr>
      <w:b/>
      <w:bCs/>
      <w:caps/>
      <w:kern w:val="32"/>
      <w:sz w:val="28"/>
      <w:szCs w:val="28"/>
      <w:lang w:val="x-none" w:eastAsia="x-none"/>
    </w:rPr>
  </w:style>
  <w:style w:type="paragraph" w:styleId="2">
    <w:name w:val="heading 2"/>
    <w:aliases w:val="Знак2,Знак2 Знак Знак Знак,Знак2 Знак1,Заголовок 2 Знак1,Заголовок 2 Знак Знак,ГЛАВА,Заголовок 21, Знак2, Знак2 Знак Знак Знак, Знак2 Знак1"/>
    <w:basedOn w:val="a6"/>
    <w:next w:val="a6"/>
    <w:link w:val="22"/>
    <w:unhideWhenUsed/>
    <w:qFormat/>
    <w:rsid w:val="00713F3F"/>
    <w:pPr>
      <w:keepNext/>
      <w:keepLines/>
      <w:numPr>
        <w:ilvl w:val="1"/>
        <w:numId w:val="2"/>
      </w:numPr>
      <w:tabs>
        <w:tab w:val="left" w:pos="708"/>
      </w:tabs>
      <w:spacing w:before="200"/>
      <w:ind w:left="0" w:firstLine="0"/>
      <w:outlineLvl w:val="1"/>
    </w:pPr>
    <w:rPr>
      <w:rFonts w:asciiTheme="majorHAnsi" w:eastAsiaTheme="majorEastAsia" w:hAnsiTheme="majorHAnsi" w:cstheme="majorBidi"/>
      <w:b/>
      <w:bCs/>
      <w:color w:val="4F81BD" w:themeColor="accent1"/>
      <w:sz w:val="26"/>
      <w:szCs w:val="26"/>
    </w:rPr>
  </w:style>
  <w:style w:type="paragraph" w:styleId="3">
    <w:name w:val="heading 3"/>
    <w:aliases w:val="footer,Знак3,Знак3 Знак Знак Знак,ПодЗаголовок,Знак,Заголовок 31,Знак14,Знак6, Знак3, Знак3 Знак Знак Знак"/>
    <w:basedOn w:val="a6"/>
    <w:next w:val="a6"/>
    <w:link w:val="32"/>
    <w:unhideWhenUsed/>
    <w:qFormat/>
    <w:rsid w:val="00713F3F"/>
    <w:pPr>
      <w:keepNext/>
      <w:keepLines/>
      <w:numPr>
        <w:ilvl w:val="2"/>
        <w:numId w:val="2"/>
      </w:numPr>
      <w:tabs>
        <w:tab w:val="left" w:pos="708"/>
      </w:tabs>
      <w:spacing w:before="200"/>
      <w:outlineLvl w:val="2"/>
    </w:pPr>
    <w:rPr>
      <w:rFonts w:asciiTheme="majorHAnsi" w:eastAsiaTheme="majorEastAsia" w:hAnsiTheme="majorHAnsi" w:cstheme="majorBidi"/>
      <w:b/>
      <w:bCs/>
      <w:color w:val="4F81BD" w:themeColor="accent1"/>
    </w:rPr>
  </w:style>
  <w:style w:type="paragraph" w:styleId="4">
    <w:name w:val="heading 4"/>
    <w:basedOn w:val="a6"/>
    <w:next w:val="a7"/>
    <w:link w:val="40"/>
    <w:unhideWhenUsed/>
    <w:qFormat/>
    <w:rsid w:val="00713F3F"/>
    <w:pPr>
      <w:keepNext/>
      <w:numPr>
        <w:ilvl w:val="3"/>
        <w:numId w:val="2"/>
      </w:numPr>
      <w:tabs>
        <w:tab w:val="left" w:pos="1418"/>
      </w:tabs>
      <w:spacing w:before="120" w:after="60"/>
      <w:ind w:hanging="297"/>
      <w:jc w:val="both"/>
      <w:outlineLvl w:val="3"/>
    </w:pPr>
    <w:rPr>
      <w:b/>
      <w:bCs/>
    </w:rPr>
  </w:style>
  <w:style w:type="paragraph" w:styleId="5">
    <w:name w:val="heading 5"/>
    <w:basedOn w:val="a6"/>
    <w:next w:val="a6"/>
    <w:link w:val="50"/>
    <w:uiPriority w:val="9"/>
    <w:unhideWhenUsed/>
    <w:qFormat/>
    <w:rsid w:val="00713F3F"/>
    <w:pPr>
      <w:numPr>
        <w:ilvl w:val="4"/>
        <w:numId w:val="2"/>
      </w:numPr>
      <w:tabs>
        <w:tab w:val="left" w:pos="1701"/>
      </w:tabs>
      <w:spacing w:before="240" w:after="60"/>
      <w:outlineLvl w:val="4"/>
    </w:pPr>
    <w:rPr>
      <w:b/>
      <w:bCs/>
      <w:iCs/>
      <w:sz w:val="22"/>
      <w:szCs w:val="22"/>
      <w:lang w:val="x-none" w:eastAsia="x-none"/>
    </w:rPr>
  </w:style>
  <w:style w:type="paragraph" w:styleId="6">
    <w:name w:val="heading 6"/>
    <w:basedOn w:val="a6"/>
    <w:next w:val="a6"/>
    <w:link w:val="60"/>
    <w:uiPriority w:val="9"/>
    <w:unhideWhenUsed/>
    <w:qFormat/>
    <w:rsid w:val="00713F3F"/>
    <w:pPr>
      <w:numPr>
        <w:ilvl w:val="5"/>
        <w:numId w:val="2"/>
      </w:numPr>
      <w:tabs>
        <w:tab w:val="left" w:pos="708"/>
      </w:tabs>
      <w:spacing w:before="240" w:after="60"/>
      <w:outlineLvl w:val="5"/>
    </w:pPr>
    <w:rPr>
      <w:b/>
      <w:bCs/>
      <w:sz w:val="22"/>
      <w:szCs w:val="22"/>
    </w:rPr>
  </w:style>
  <w:style w:type="paragraph" w:styleId="7">
    <w:name w:val="heading 7"/>
    <w:aliases w:val="Заголовок x.x"/>
    <w:basedOn w:val="a6"/>
    <w:next w:val="a6"/>
    <w:link w:val="70"/>
    <w:uiPriority w:val="9"/>
    <w:unhideWhenUsed/>
    <w:qFormat/>
    <w:rsid w:val="00713F3F"/>
    <w:pPr>
      <w:numPr>
        <w:ilvl w:val="6"/>
        <w:numId w:val="2"/>
      </w:numPr>
      <w:tabs>
        <w:tab w:val="left" w:pos="708"/>
      </w:tabs>
      <w:spacing w:before="240" w:after="60"/>
      <w:outlineLvl w:val="6"/>
    </w:pPr>
  </w:style>
  <w:style w:type="paragraph" w:styleId="8">
    <w:name w:val="heading 8"/>
    <w:basedOn w:val="a6"/>
    <w:next w:val="a6"/>
    <w:link w:val="80"/>
    <w:uiPriority w:val="9"/>
    <w:unhideWhenUsed/>
    <w:qFormat/>
    <w:rsid w:val="00713F3F"/>
    <w:pPr>
      <w:numPr>
        <w:ilvl w:val="7"/>
        <w:numId w:val="2"/>
      </w:numPr>
      <w:tabs>
        <w:tab w:val="left" w:pos="708"/>
      </w:tabs>
      <w:spacing w:before="240" w:after="60"/>
      <w:outlineLvl w:val="7"/>
    </w:pPr>
    <w:rPr>
      <w:i/>
      <w:iCs/>
    </w:rPr>
  </w:style>
  <w:style w:type="paragraph" w:styleId="9">
    <w:name w:val="heading 9"/>
    <w:basedOn w:val="a6"/>
    <w:next w:val="a6"/>
    <w:link w:val="90"/>
    <w:uiPriority w:val="9"/>
    <w:unhideWhenUsed/>
    <w:qFormat/>
    <w:rsid w:val="00713F3F"/>
    <w:pPr>
      <w:numPr>
        <w:ilvl w:val="8"/>
        <w:numId w:val="2"/>
      </w:numPr>
      <w:tabs>
        <w:tab w:val="left" w:pos="708"/>
      </w:tabs>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table" w:styleId="ab">
    <w:name w:val="Table Grid"/>
    <w:basedOn w:val="a9"/>
    <w:uiPriority w:val="59"/>
    <w:rsid w:val="00057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Титульный"/>
    <w:basedOn w:val="a6"/>
    <w:rsid w:val="000577C7"/>
    <w:pPr>
      <w:spacing w:line="360" w:lineRule="auto"/>
      <w:ind w:left="3240"/>
      <w:jc w:val="right"/>
    </w:pPr>
    <w:rPr>
      <w:b/>
      <w:sz w:val="32"/>
      <w:szCs w:val="32"/>
    </w:rPr>
  </w:style>
  <w:style w:type="paragraph" w:customStyle="1" w:styleId="ac">
    <w:name w:val="ТЕКСТ ГРАД"/>
    <w:basedOn w:val="a6"/>
    <w:link w:val="ad"/>
    <w:qFormat/>
    <w:rsid w:val="000577C7"/>
    <w:pPr>
      <w:spacing w:line="360" w:lineRule="auto"/>
      <w:ind w:firstLine="709"/>
      <w:jc w:val="both"/>
    </w:pPr>
    <w:rPr>
      <w:lang w:val="x-none" w:eastAsia="x-none"/>
    </w:rPr>
  </w:style>
  <w:style w:type="character" w:customStyle="1" w:styleId="ad">
    <w:name w:val="ТЕКСТ ГРАД Знак"/>
    <w:link w:val="ac"/>
    <w:rsid w:val="000577C7"/>
    <w:rPr>
      <w:rFonts w:ascii="Times New Roman" w:eastAsia="Times New Roman" w:hAnsi="Times New Roman" w:cs="Times New Roman"/>
      <w:sz w:val="24"/>
      <w:szCs w:val="24"/>
      <w:lang w:val="x-none" w:eastAsia="x-none"/>
    </w:rPr>
  </w:style>
  <w:style w:type="character" w:styleId="ae">
    <w:name w:val="Hyperlink"/>
    <w:uiPriority w:val="99"/>
    <w:unhideWhenUsed/>
    <w:rsid w:val="000577C7"/>
    <w:rPr>
      <w:color w:val="0000FF"/>
      <w:u w:val="single"/>
    </w:rPr>
  </w:style>
  <w:style w:type="paragraph" w:styleId="16">
    <w:name w:val="toc 1"/>
    <w:basedOn w:val="a6"/>
    <w:next w:val="a6"/>
    <w:autoRedefine/>
    <w:uiPriority w:val="39"/>
    <w:unhideWhenUsed/>
    <w:rsid w:val="008D64B3"/>
    <w:pPr>
      <w:tabs>
        <w:tab w:val="left" w:pos="3225"/>
        <w:tab w:val="center" w:pos="4818"/>
        <w:tab w:val="right" w:leader="dot" w:pos="9627"/>
      </w:tabs>
      <w:spacing w:before="120" w:after="120"/>
      <w:jc w:val="both"/>
    </w:pPr>
    <w:rPr>
      <w:b/>
      <w:bCs/>
      <w:caps/>
      <w:sz w:val="22"/>
      <w:szCs w:val="20"/>
    </w:rPr>
  </w:style>
  <w:style w:type="paragraph" w:styleId="20">
    <w:name w:val="toc 2"/>
    <w:basedOn w:val="a6"/>
    <w:next w:val="a6"/>
    <w:autoRedefine/>
    <w:uiPriority w:val="39"/>
    <w:unhideWhenUsed/>
    <w:rsid w:val="000577C7"/>
    <w:pPr>
      <w:ind w:left="240"/>
    </w:pPr>
    <w:rPr>
      <w:smallCaps/>
      <w:sz w:val="20"/>
      <w:szCs w:val="20"/>
    </w:rPr>
  </w:style>
  <w:style w:type="paragraph" w:styleId="30">
    <w:name w:val="toc 3"/>
    <w:next w:val="a6"/>
    <w:autoRedefine/>
    <w:uiPriority w:val="39"/>
    <w:unhideWhenUsed/>
    <w:rsid w:val="0074156F"/>
    <w:pPr>
      <w:tabs>
        <w:tab w:val="left" w:pos="720"/>
        <w:tab w:val="right" w:leader="dot" w:pos="9771"/>
      </w:tabs>
      <w:spacing w:after="0" w:line="240" w:lineRule="auto"/>
      <w:jc w:val="both"/>
    </w:pPr>
    <w:rPr>
      <w:rFonts w:ascii="Times New Roman" w:eastAsia="Times New Roman" w:hAnsi="Times New Roman" w:cs="Times New Roman"/>
      <w:sz w:val="20"/>
      <w:szCs w:val="20"/>
      <w:lang w:eastAsia="ru-RU"/>
    </w:rPr>
  </w:style>
  <w:style w:type="character" w:customStyle="1" w:styleId="S0">
    <w:name w:val="S_Обычный в таблице Знак"/>
    <w:link w:val="S1"/>
    <w:locked/>
    <w:rsid w:val="0003757C"/>
    <w:rPr>
      <w:sz w:val="24"/>
      <w:szCs w:val="24"/>
      <w:lang w:val="x-none" w:eastAsia="x-none"/>
    </w:rPr>
  </w:style>
  <w:style w:type="paragraph" w:customStyle="1" w:styleId="S1">
    <w:name w:val="S_Обычный в таблице"/>
    <w:basedOn w:val="a6"/>
    <w:link w:val="S0"/>
    <w:rsid w:val="0003757C"/>
    <w:pPr>
      <w:spacing w:line="360" w:lineRule="auto"/>
      <w:jc w:val="center"/>
    </w:pPr>
    <w:rPr>
      <w:rFonts w:asciiTheme="minorHAnsi" w:eastAsiaTheme="minorHAnsi" w:hAnsiTheme="minorHAnsi" w:cstheme="minorBidi"/>
      <w:lang w:val="x-none" w:eastAsia="x-none"/>
    </w:rPr>
  </w:style>
  <w:style w:type="paragraph" w:customStyle="1" w:styleId="-S">
    <w:name w:val="- S_Маркированный"/>
    <w:basedOn w:val="a6"/>
    <w:qFormat/>
    <w:rsid w:val="0003757C"/>
    <w:pPr>
      <w:numPr>
        <w:numId w:val="1"/>
      </w:numPr>
      <w:tabs>
        <w:tab w:val="left" w:pos="992"/>
      </w:tabs>
      <w:suppressAutoHyphens/>
      <w:spacing w:line="360" w:lineRule="auto"/>
      <w:jc w:val="both"/>
    </w:pPr>
    <w:rPr>
      <w:lang w:eastAsia="ar-SA"/>
    </w:rPr>
  </w:style>
  <w:style w:type="character" w:customStyle="1" w:styleId="15">
    <w:name w:val="Заголовок 1 Знак"/>
    <w:aliases w:val="Заголовок 1 Знак Знак Знак1,Заголовок 1 Знак Знак Знак Знак"/>
    <w:basedOn w:val="a8"/>
    <w:link w:val="12"/>
    <w:uiPriority w:val="9"/>
    <w:rsid w:val="00713F3F"/>
    <w:rPr>
      <w:rFonts w:ascii="Times New Roman" w:eastAsia="Times New Roman" w:hAnsi="Times New Roman" w:cs="Times New Roman"/>
      <w:b/>
      <w:bCs/>
      <w:caps/>
      <w:kern w:val="32"/>
      <w:sz w:val="28"/>
      <w:szCs w:val="28"/>
      <w:lang w:val="x-none" w:eastAsia="x-none"/>
    </w:rPr>
  </w:style>
  <w:style w:type="character" w:customStyle="1" w:styleId="21">
    <w:name w:val="Заголовок 2 Знак"/>
    <w:aliases w:val="Знак2 Знак Знак,Знак2 Знак,Знак2 Знак Знак Знак Знак,Знак2 Знак1 Знак,Знак2 Знак2,Заголовок 2 Знак1 Знак,Заголовок 2 Знак Знак Знак,ГЛАВА Знак,Заголовок 21 Знак, Знак2 Знак, Знак2 Знак Знак Знак Знак, Знак2 Знак1 Знак"/>
    <w:basedOn w:val="a8"/>
    <w:uiPriority w:val="9"/>
    <w:rsid w:val="00713F3F"/>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Знак3 Знак Знак,Знак3 Знак,Знак3 Знак Знак Знак Знак,ПодЗаголовок Знак,Знак3 Знак1,Знак Знак,Заголовок 31 Знак,Знак14 Знак, Знак3 Знак, Знак3 Знак Знак Знак Знак"/>
    <w:basedOn w:val="a8"/>
    <w:uiPriority w:val="9"/>
    <w:rsid w:val="00713F3F"/>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8"/>
    <w:link w:val="4"/>
    <w:rsid w:val="00713F3F"/>
    <w:rPr>
      <w:rFonts w:ascii="Times New Roman" w:eastAsia="Times New Roman" w:hAnsi="Times New Roman" w:cs="Times New Roman"/>
      <w:b/>
      <w:bCs/>
      <w:sz w:val="24"/>
      <w:szCs w:val="24"/>
      <w:lang w:eastAsia="ru-RU"/>
    </w:rPr>
  </w:style>
  <w:style w:type="character" w:customStyle="1" w:styleId="50">
    <w:name w:val="Заголовок 5 Знак"/>
    <w:basedOn w:val="a8"/>
    <w:link w:val="5"/>
    <w:uiPriority w:val="9"/>
    <w:rsid w:val="00713F3F"/>
    <w:rPr>
      <w:rFonts w:ascii="Times New Roman" w:eastAsia="Times New Roman" w:hAnsi="Times New Roman" w:cs="Times New Roman"/>
      <w:b/>
      <w:bCs/>
      <w:iCs/>
      <w:lang w:val="x-none" w:eastAsia="x-none"/>
    </w:rPr>
  </w:style>
  <w:style w:type="character" w:customStyle="1" w:styleId="60">
    <w:name w:val="Заголовок 6 Знак"/>
    <w:basedOn w:val="a8"/>
    <w:link w:val="6"/>
    <w:uiPriority w:val="9"/>
    <w:rsid w:val="00713F3F"/>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8"/>
    <w:link w:val="7"/>
    <w:uiPriority w:val="9"/>
    <w:rsid w:val="00713F3F"/>
    <w:rPr>
      <w:rFonts w:ascii="Times New Roman" w:eastAsia="Times New Roman" w:hAnsi="Times New Roman" w:cs="Times New Roman"/>
      <w:sz w:val="24"/>
      <w:szCs w:val="24"/>
      <w:lang w:eastAsia="ru-RU"/>
    </w:rPr>
  </w:style>
  <w:style w:type="character" w:customStyle="1" w:styleId="80">
    <w:name w:val="Заголовок 8 Знак"/>
    <w:basedOn w:val="a8"/>
    <w:link w:val="8"/>
    <w:uiPriority w:val="9"/>
    <w:rsid w:val="00713F3F"/>
    <w:rPr>
      <w:rFonts w:ascii="Times New Roman" w:eastAsia="Times New Roman" w:hAnsi="Times New Roman" w:cs="Times New Roman"/>
      <w:i/>
      <w:iCs/>
      <w:sz w:val="24"/>
      <w:szCs w:val="24"/>
      <w:lang w:eastAsia="ru-RU"/>
    </w:rPr>
  </w:style>
  <w:style w:type="character" w:customStyle="1" w:styleId="90">
    <w:name w:val="Заголовок 9 Знак"/>
    <w:basedOn w:val="a8"/>
    <w:link w:val="9"/>
    <w:uiPriority w:val="9"/>
    <w:rsid w:val="00713F3F"/>
    <w:rPr>
      <w:rFonts w:ascii="Arial" w:eastAsia="Times New Roman" w:hAnsi="Arial" w:cs="Arial"/>
      <w:lang w:eastAsia="ru-RU"/>
    </w:rPr>
  </w:style>
  <w:style w:type="character" w:styleId="af">
    <w:name w:val="FollowedHyperlink"/>
    <w:uiPriority w:val="99"/>
    <w:unhideWhenUsed/>
    <w:rsid w:val="00713F3F"/>
    <w:rPr>
      <w:color w:val="800080"/>
      <w:u w:val="single"/>
    </w:rPr>
  </w:style>
  <w:style w:type="character" w:styleId="HTML">
    <w:name w:val="HTML Acronym"/>
    <w:unhideWhenUsed/>
    <w:rsid w:val="00713F3F"/>
    <w:rPr>
      <w:lang w:val="ru-RU"/>
    </w:rPr>
  </w:style>
  <w:style w:type="paragraph" w:styleId="HTML0">
    <w:name w:val="HTML Address"/>
    <w:basedOn w:val="a6"/>
    <w:link w:val="HTML1"/>
    <w:unhideWhenUsed/>
    <w:rsid w:val="00713F3F"/>
    <w:pPr>
      <w:tabs>
        <w:tab w:val="left" w:pos="708"/>
      </w:tabs>
      <w:spacing w:line="360" w:lineRule="auto"/>
      <w:ind w:left="1080" w:firstLine="709"/>
      <w:jc w:val="both"/>
    </w:pPr>
    <w:rPr>
      <w:rFonts w:ascii="Arial" w:hAnsi="Arial"/>
      <w:i/>
      <w:iCs/>
      <w:spacing w:val="-5"/>
      <w:sz w:val="20"/>
      <w:szCs w:val="20"/>
      <w:lang w:val="x-none" w:eastAsia="en-US"/>
    </w:rPr>
  </w:style>
  <w:style w:type="character" w:customStyle="1" w:styleId="HTML1">
    <w:name w:val="Адрес HTML Знак"/>
    <w:basedOn w:val="a8"/>
    <w:link w:val="HTML0"/>
    <w:rsid w:val="00713F3F"/>
    <w:rPr>
      <w:rFonts w:ascii="Arial" w:eastAsia="Times New Roman" w:hAnsi="Arial" w:cs="Times New Roman"/>
      <w:i/>
      <w:iCs/>
      <w:spacing w:val="-5"/>
      <w:sz w:val="20"/>
      <w:szCs w:val="20"/>
      <w:lang w:val="x-none"/>
    </w:rPr>
  </w:style>
  <w:style w:type="character" w:styleId="HTML2">
    <w:name w:val="HTML Cite"/>
    <w:unhideWhenUsed/>
    <w:rsid w:val="00713F3F"/>
    <w:rPr>
      <w:i/>
      <w:iCs/>
      <w:lang w:val="ru-RU"/>
    </w:rPr>
  </w:style>
  <w:style w:type="character" w:styleId="HTML3">
    <w:name w:val="HTML Code"/>
    <w:unhideWhenUsed/>
    <w:rsid w:val="00713F3F"/>
    <w:rPr>
      <w:rFonts w:ascii="Courier New" w:eastAsia="Times New Roman" w:hAnsi="Courier New" w:cs="Courier New" w:hint="default"/>
      <w:sz w:val="20"/>
      <w:szCs w:val="20"/>
      <w:lang w:val="ru-RU"/>
    </w:rPr>
  </w:style>
  <w:style w:type="character" w:styleId="HTML4">
    <w:name w:val="HTML Definition"/>
    <w:unhideWhenUsed/>
    <w:rsid w:val="00713F3F"/>
    <w:rPr>
      <w:i/>
      <w:iCs/>
      <w:lang w:val="ru-RU"/>
    </w:rPr>
  </w:style>
  <w:style w:type="character" w:styleId="af0">
    <w:name w:val="Emphasis"/>
    <w:uiPriority w:val="20"/>
    <w:qFormat/>
    <w:rsid w:val="00713F3F"/>
    <w:rPr>
      <w:b/>
      <w:bCs/>
      <w:i/>
      <w:iCs/>
      <w:color w:val="5A5A5A"/>
    </w:rPr>
  </w:style>
  <w:style w:type="paragraph" w:customStyle="1" w:styleId="a7">
    <w:name w:val="Абзац"/>
    <w:basedOn w:val="a6"/>
    <w:link w:val="af1"/>
    <w:qFormat/>
    <w:rsid w:val="00713F3F"/>
    <w:pPr>
      <w:tabs>
        <w:tab w:val="left" w:pos="708"/>
      </w:tabs>
      <w:spacing w:before="120" w:after="60"/>
      <w:ind w:firstLine="567"/>
      <w:jc w:val="both"/>
    </w:pPr>
  </w:style>
  <w:style w:type="character" w:customStyle="1" w:styleId="110">
    <w:name w:val="Заголовок 1 Знак1"/>
    <w:aliases w:val="Заголовок 1 Знак Знак Знак2,Заголовок 1 Знак Знак Знак Знак1"/>
    <w:basedOn w:val="a8"/>
    <w:rsid w:val="00713F3F"/>
    <w:rPr>
      <w:rFonts w:asciiTheme="majorHAnsi" w:eastAsiaTheme="majorEastAsia" w:hAnsiTheme="majorHAnsi" w:cstheme="majorBidi"/>
      <w:b/>
      <w:bCs/>
      <w:color w:val="365F91" w:themeColor="accent1" w:themeShade="BF"/>
      <w:sz w:val="28"/>
      <w:szCs w:val="28"/>
    </w:rPr>
  </w:style>
  <w:style w:type="character" w:styleId="HTML5">
    <w:name w:val="HTML Keyboard"/>
    <w:unhideWhenUsed/>
    <w:rsid w:val="00713F3F"/>
    <w:rPr>
      <w:rFonts w:ascii="Courier New" w:eastAsia="Times New Roman" w:hAnsi="Courier New" w:cs="Courier New" w:hint="default"/>
      <w:sz w:val="20"/>
      <w:szCs w:val="20"/>
      <w:lang w:val="ru-RU"/>
    </w:rPr>
  </w:style>
  <w:style w:type="paragraph" w:styleId="HTML6">
    <w:name w:val="HTML Preformatted"/>
    <w:basedOn w:val="a6"/>
    <w:link w:val="HTML7"/>
    <w:unhideWhenUsed/>
    <w:rsid w:val="00713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080" w:firstLine="709"/>
      <w:jc w:val="both"/>
    </w:pPr>
    <w:rPr>
      <w:rFonts w:ascii="Courier New" w:hAnsi="Courier New"/>
      <w:spacing w:val="-5"/>
      <w:sz w:val="20"/>
      <w:szCs w:val="20"/>
      <w:lang w:val="x-none" w:eastAsia="en-US"/>
    </w:rPr>
  </w:style>
  <w:style w:type="character" w:customStyle="1" w:styleId="HTML7">
    <w:name w:val="Стандартный HTML Знак"/>
    <w:basedOn w:val="a8"/>
    <w:link w:val="HTML6"/>
    <w:rsid w:val="00713F3F"/>
    <w:rPr>
      <w:rFonts w:ascii="Courier New" w:eastAsia="Times New Roman" w:hAnsi="Courier New" w:cs="Times New Roman"/>
      <w:spacing w:val="-5"/>
      <w:sz w:val="20"/>
      <w:szCs w:val="20"/>
      <w:lang w:val="x-none"/>
    </w:rPr>
  </w:style>
  <w:style w:type="character" w:styleId="HTML8">
    <w:name w:val="HTML Sample"/>
    <w:unhideWhenUsed/>
    <w:rsid w:val="00713F3F"/>
    <w:rPr>
      <w:rFonts w:ascii="Courier New" w:eastAsia="Times New Roman" w:hAnsi="Courier New" w:cs="Courier New" w:hint="default"/>
      <w:lang w:val="ru-RU"/>
    </w:rPr>
  </w:style>
  <w:style w:type="character" w:styleId="af2">
    <w:name w:val="Strong"/>
    <w:uiPriority w:val="22"/>
    <w:qFormat/>
    <w:rsid w:val="00713F3F"/>
    <w:rPr>
      <w:b/>
      <w:bCs/>
      <w:spacing w:val="0"/>
    </w:rPr>
  </w:style>
  <w:style w:type="character" w:styleId="HTML9">
    <w:name w:val="HTML Typewriter"/>
    <w:unhideWhenUsed/>
    <w:rsid w:val="00713F3F"/>
    <w:rPr>
      <w:rFonts w:ascii="Courier New" w:eastAsia="Times New Roman" w:hAnsi="Courier New" w:cs="Courier New" w:hint="default"/>
      <w:sz w:val="20"/>
      <w:szCs w:val="20"/>
      <w:lang w:val="ru-RU"/>
    </w:rPr>
  </w:style>
  <w:style w:type="character" w:styleId="HTMLa">
    <w:name w:val="HTML Variable"/>
    <w:unhideWhenUsed/>
    <w:rsid w:val="00713F3F"/>
    <w:rPr>
      <w:i/>
      <w:iCs/>
      <w:lang w:val="ru-RU"/>
    </w:rPr>
  </w:style>
  <w:style w:type="paragraph" w:styleId="af3">
    <w:name w:val="Normal (Web)"/>
    <w:basedOn w:val="a6"/>
    <w:uiPriority w:val="99"/>
    <w:unhideWhenUsed/>
    <w:rsid w:val="00713F3F"/>
    <w:pPr>
      <w:tabs>
        <w:tab w:val="num" w:pos="0"/>
      </w:tabs>
      <w:spacing w:before="100" w:beforeAutospacing="1" w:after="100" w:afterAutospacing="1"/>
    </w:pPr>
    <w:rPr>
      <w:rFonts w:eastAsia="Calibri"/>
      <w:bCs/>
      <w:color w:val="000000"/>
      <w:kern w:val="24"/>
      <w:lang w:eastAsia="ar-SA"/>
    </w:rPr>
  </w:style>
  <w:style w:type="character" w:customStyle="1" w:styleId="71">
    <w:name w:val="Заголовок 7 Знак1"/>
    <w:aliases w:val="Заголовок x.x Знак1"/>
    <w:basedOn w:val="a8"/>
    <w:uiPriority w:val="9"/>
    <w:semiHidden/>
    <w:rsid w:val="00713F3F"/>
    <w:rPr>
      <w:rFonts w:asciiTheme="majorHAnsi" w:eastAsiaTheme="majorEastAsia" w:hAnsiTheme="majorHAnsi" w:cstheme="majorBidi"/>
      <w:i/>
      <w:iCs/>
      <w:color w:val="404040" w:themeColor="text1" w:themeTint="BF"/>
      <w:sz w:val="24"/>
      <w:szCs w:val="24"/>
    </w:rPr>
  </w:style>
  <w:style w:type="paragraph" w:styleId="41">
    <w:name w:val="toc 4"/>
    <w:basedOn w:val="a6"/>
    <w:next w:val="a6"/>
    <w:autoRedefine/>
    <w:unhideWhenUsed/>
    <w:rsid w:val="00713F3F"/>
    <w:pPr>
      <w:tabs>
        <w:tab w:val="left" w:pos="708"/>
      </w:tabs>
      <w:ind w:left="720"/>
    </w:pPr>
    <w:rPr>
      <w:sz w:val="18"/>
      <w:szCs w:val="18"/>
    </w:rPr>
  </w:style>
  <w:style w:type="paragraph" w:styleId="51">
    <w:name w:val="toc 5"/>
    <w:basedOn w:val="a6"/>
    <w:next w:val="a6"/>
    <w:autoRedefine/>
    <w:unhideWhenUsed/>
    <w:rsid w:val="00713F3F"/>
    <w:pPr>
      <w:tabs>
        <w:tab w:val="left" w:pos="708"/>
      </w:tabs>
      <w:ind w:left="960"/>
    </w:pPr>
    <w:rPr>
      <w:sz w:val="18"/>
      <w:szCs w:val="18"/>
    </w:rPr>
  </w:style>
  <w:style w:type="paragraph" w:styleId="61">
    <w:name w:val="toc 6"/>
    <w:basedOn w:val="a6"/>
    <w:next w:val="a6"/>
    <w:autoRedefine/>
    <w:unhideWhenUsed/>
    <w:rsid w:val="00713F3F"/>
    <w:pPr>
      <w:tabs>
        <w:tab w:val="left" w:pos="708"/>
      </w:tabs>
      <w:ind w:left="1200"/>
    </w:pPr>
    <w:rPr>
      <w:sz w:val="18"/>
      <w:szCs w:val="18"/>
    </w:rPr>
  </w:style>
  <w:style w:type="paragraph" w:styleId="72">
    <w:name w:val="toc 7"/>
    <w:basedOn w:val="a6"/>
    <w:next w:val="a6"/>
    <w:autoRedefine/>
    <w:uiPriority w:val="39"/>
    <w:unhideWhenUsed/>
    <w:rsid w:val="00713F3F"/>
    <w:pPr>
      <w:tabs>
        <w:tab w:val="left" w:pos="708"/>
      </w:tabs>
      <w:ind w:left="1440"/>
    </w:pPr>
    <w:rPr>
      <w:sz w:val="18"/>
      <w:szCs w:val="18"/>
    </w:rPr>
  </w:style>
  <w:style w:type="paragraph" w:styleId="81">
    <w:name w:val="toc 8"/>
    <w:basedOn w:val="a6"/>
    <w:next w:val="a6"/>
    <w:autoRedefine/>
    <w:unhideWhenUsed/>
    <w:rsid w:val="00713F3F"/>
    <w:pPr>
      <w:tabs>
        <w:tab w:val="left" w:pos="708"/>
      </w:tabs>
      <w:ind w:left="1680"/>
    </w:pPr>
    <w:rPr>
      <w:sz w:val="18"/>
      <w:szCs w:val="18"/>
    </w:rPr>
  </w:style>
  <w:style w:type="paragraph" w:styleId="91">
    <w:name w:val="toc 9"/>
    <w:basedOn w:val="a6"/>
    <w:next w:val="a6"/>
    <w:autoRedefine/>
    <w:unhideWhenUsed/>
    <w:rsid w:val="00713F3F"/>
    <w:pPr>
      <w:tabs>
        <w:tab w:val="left" w:pos="708"/>
      </w:tabs>
      <w:ind w:left="1920"/>
    </w:pPr>
    <w:rPr>
      <w:sz w:val="18"/>
      <w:szCs w:val="18"/>
    </w:rPr>
  </w:style>
  <w:style w:type="paragraph" w:styleId="af4">
    <w:name w:val="Normal Indent"/>
    <w:basedOn w:val="a6"/>
    <w:unhideWhenUsed/>
    <w:rsid w:val="00713F3F"/>
    <w:pPr>
      <w:tabs>
        <w:tab w:val="left" w:pos="708"/>
      </w:tabs>
      <w:spacing w:line="360" w:lineRule="auto"/>
      <w:ind w:left="1440" w:firstLine="709"/>
      <w:jc w:val="both"/>
    </w:pPr>
    <w:rPr>
      <w:rFonts w:ascii="Arial" w:hAnsi="Arial" w:cs="Arial"/>
      <w:spacing w:val="-5"/>
      <w:sz w:val="20"/>
      <w:szCs w:val="20"/>
      <w:lang w:eastAsia="en-US"/>
    </w:rPr>
  </w:style>
  <w:style w:type="paragraph" w:styleId="af5">
    <w:name w:val="footnote text"/>
    <w:basedOn w:val="a6"/>
    <w:link w:val="af6"/>
    <w:unhideWhenUsed/>
    <w:rsid w:val="00713F3F"/>
    <w:pPr>
      <w:tabs>
        <w:tab w:val="left" w:pos="708"/>
      </w:tabs>
      <w:spacing w:before="120" w:after="120" w:line="360" w:lineRule="auto"/>
      <w:jc w:val="both"/>
    </w:pPr>
    <w:rPr>
      <w:rFonts w:ascii="Arial" w:hAnsi="Arial"/>
      <w:sz w:val="20"/>
      <w:szCs w:val="20"/>
      <w:lang w:val="x-none" w:eastAsia="x-none"/>
    </w:rPr>
  </w:style>
  <w:style w:type="character" w:customStyle="1" w:styleId="af6">
    <w:name w:val="Текст сноски Знак"/>
    <w:basedOn w:val="a8"/>
    <w:link w:val="af5"/>
    <w:rsid w:val="00713F3F"/>
    <w:rPr>
      <w:rFonts w:ascii="Arial" w:eastAsia="Times New Roman" w:hAnsi="Arial" w:cs="Times New Roman"/>
      <w:sz w:val="20"/>
      <w:szCs w:val="20"/>
      <w:lang w:val="x-none" w:eastAsia="x-none"/>
    </w:rPr>
  </w:style>
  <w:style w:type="paragraph" w:styleId="af7">
    <w:name w:val="annotation text"/>
    <w:basedOn w:val="a6"/>
    <w:link w:val="af8"/>
    <w:uiPriority w:val="99"/>
    <w:unhideWhenUsed/>
    <w:rsid w:val="00713F3F"/>
    <w:pPr>
      <w:tabs>
        <w:tab w:val="left" w:pos="708"/>
      </w:tabs>
    </w:pPr>
    <w:rPr>
      <w:sz w:val="20"/>
      <w:szCs w:val="20"/>
    </w:rPr>
  </w:style>
  <w:style w:type="character" w:customStyle="1" w:styleId="af8">
    <w:name w:val="Текст примечания Знак"/>
    <w:basedOn w:val="a8"/>
    <w:link w:val="af7"/>
    <w:uiPriority w:val="99"/>
    <w:rsid w:val="00713F3F"/>
    <w:rPr>
      <w:rFonts w:ascii="Times New Roman" w:eastAsia="Times New Roman" w:hAnsi="Times New Roman" w:cs="Times New Roman"/>
      <w:sz w:val="20"/>
      <w:szCs w:val="20"/>
      <w:lang w:eastAsia="ru-RU"/>
    </w:rPr>
  </w:style>
  <w:style w:type="character" w:customStyle="1" w:styleId="af9">
    <w:name w:val="Верхний колонтитул Знак"/>
    <w:aliases w:val="Знак4 Знак,Знак8 Знак,ВерхКолонтитул Знак, Знак4 Знак, Знак8 Знак"/>
    <w:basedOn w:val="a8"/>
    <w:link w:val="afa"/>
    <w:locked/>
    <w:rsid w:val="00713F3F"/>
    <w:rPr>
      <w:sz w:val="24"/>
      <w:szCs w:val="24"/>
      <w:lang w:val="x-none" w:eastAsia="x-none"/>
    </w:rPr>
  </w:style>
  <w:style w:type="paragraph" w:styleId="afa">
    <w:name w:val="header"/>
    <w:aliases w:val="Знак4,Знак8,ВерхКолонтитул, Знак4, Знак8"/>
    <w:basedOn w:val="a6"/>
    <w:link w:val="af9"/>
    <w:unhideWhenUsed/>
    <w:rsid w:val="00713F3F"/>
    <w:pPr>
      <w:tabs>
        <w:tab w:val="center" w:pos="4677"/>
        <w:tab w:val="right" w:pos="9355"/>
      </w:tabs>
      <w:ind w:firstLine="680"/>
      <w:jc w:val="both"/>
    </w:pPr>
    <w:rPr>
      <w:rFonts w:asciiTheme="minorHAnsi" w:eastAsiaTheme="minorHAnsi" w:hAnsiTheme="minorHAnsi" w:cstheme="minorBidi"/>
      <w:lang w:val="x-none" w:eastAsia="x-none"/>
    </w:rPr>
  </w:style>
  <w:style w:type="character" w:customStyle="1" w:styleId="17">
    <w:name w:val="Верхний колонтитул Знак1"/>
    <w:aliases w:val="Знак4 Знак1,Знак8 Знак1,ВерхКолонтитул Знак1"/>
    <w:basedOn w:val="a8"/>
    <w:semiHidden/>
    <w:rsid w:val="00713F3F"/>
    <w:rPr>
      <w:rFonts w:ascii="Times New Roman" w:eastAsia="Times New Roman" w:hAnsi="Times New Roman" w:cs="Times New Roman"/>
      <w:sz w:val="24"/>
      <w:szCs w:val="24"/>
      <w:lang w:eastAsia="ru-RU"/>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uiPriority w:val="35"/>
    <w:locked/>
    <w:rsid w:val="00713F3F"/>
    <w:rPr>
      <w:b/>
      <w:bCs/>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3"/>
    <w:uiPriority w:val="35"/>
    <w:unhideWhenUsed/>
    <w:qFormat/>
    <w:rsid w:val="00713F3F"/>
    <w:pPr>
      <w:tabs>
        <w:tab w:val="left" w:pos="708"/>
      </w:tabs>
      <w:spacing w:before="120" w:after="120"/>
      <w:jc w:val="center"/>
    </w:pPr>
    <w:rPr>
      <w:rFonts w:asciiTheme="minorHAnsi" w:eastAsiaTheme="minorHAnsi" w:hAnsiTheme="minorHAnsi" w:cstheme="minorBidi"/>
      <w:b/>
      <w:bCs/>
      <w:sz w:val="22"/>
      <w:szCs w:val="22"/>
      <w:lang w:eastAsia="en-US"/>
    </w:rPr>
  </w:style>
  <w:style w:type="paragraph" w:styleId="afc">
    <w:name w:val="envelope address"/>
    <w:basedOn w:val="a6"/>
    <w:unhideWhenUsed/>
    <w:rsid w:val="00713F3F"/>
    <w:pPr>
      <w:framePr w:w="7920" w:h="1980" w:hSpace="180" w:wrap="auto" w:hAnchor="page" w:xAlign="center" w:yAlign="bottom"/>
      <w:tabs>
        <w:tab w:val="left" w:pos="708"/>
      </w:tabs>
      <w:spacing w:line="360" w:lineRule="auto"/>
      <w:ind w:left="2880" w:firstLine="709"/>
      <w:jc w:val="both"/>
    </w:pPr>
    <w:rPr>
      <w:rFonts w:ascii="Arial" w:hAnsi="Arial" w:cs="Arial"/>
      <w:spacing w:val="-5"/>
      <w:sz w:val="28"/>
      <w:szCs w:val="28"/>
      <w:lang w:eastAsia="en-US"/>
    </w:rPr>
  </w:style>
  <w:style w:type="paragraph" w:styleId="24">
    <w:name w:val="envelope return"/>
    <w:basedOn w:val="a6"/>
    <w:unhideWhenUsed/>
    <w:rsid w:val="00713F3F"/>
    <w:pPr>
      <w:tabs>
        <w:tab w:val="left" w:pos="708"/>
      </w:tabs>
      <w:spacing w:line="360" w:lineRule="auto"/>
      <w:ind w:left="1080" w:firstLine="709"/>
      <w:jc w:val="both"/>
    </w:pPr>
    <w:rPr>
      <w:rFonts w:ascii="Arial" w:hAnsi="Arial" w:cs="Arial"/>
      <w:spacing w:val="-5"/>
      <w:sz w:val="20"/>
      <w:szCs w:val="20"/>
      <w:lang w:eastAsia="en-US"/>
    </w:rPr>
  </w:style>
  <w:style w:type="paragraph" w:styleId="afd">
    <w:name w:val="endnote text"/>
    <w:basedOn w:val="a6"/>
    <w:link w:val="afe"/>
    <w:unhideWhenUsed/>
    <w:rsid w:val="00713F3F"/>
    <w:pPr>
      <w:tabs>
        <w:tab w:val="left" w:pos="708"/>
      </w:tabs>
      <w:spacing w:line="360" w:lineRule="auto"/>
      <w:ind w:firstLine="680"/>
      <w:jc w:val="both"/>
    </w:pPr>
    <w:rPr>
      <w:sz w:val="20"/>
      <w:szCs w:val="20"/>
    </w:rPr>
  </w:style>
  <w:style w:type="character" w:customStyle="1" w:styleId="afe">
    <w:name w:val="Текст концевой сноски Знак"/>
    <w:basedOn w:val="a8"/>
    <w:link w:val="afd"/>
    <w:rsid w:val="00713F3F"/>
    <w:rPr>
      <w:rFonts w:ascii="Times New Roman" w:eastAsia="Times New Roman" w:hAnsi="Times New Roman" w:cs="Times New Roman"/>
      <w:sz w:val="20"/>
      <w:szCs w:val="20"/>
      <w:lang w:eastAsia="ru-RU"/>
    </w:rPr>
  </w:style>
  <w:style w:type="paragraph" w:styleId="aff">
    <w:name w:val="toa heading"/>
    <w:basedOn w:val="a6"/>
    <w:next w:val="a6"/>
    <w:semiHidden/>
    <w:unhideWhenUsed/>
    <w:rsid w:val="00713F3F"/>
    <w:pPr>
      <w:tabs>
        <w:tab w:val="left" w:pos="708"/>
      </w:tabs>
      <w:spacing w:before="40" w:after="20"/>
      <w:jc w:val="center"/>
    </w:pPr>
    <w:rPr>
      <w:b/>
      <w:sz w:val="22"/>
      <w:szCs w:val="20"/>
    </w:rPr>
  </w:style>
  <w:style w:type="character" w:customStyle="1" w:styleId="aff0">
    <w:name w:val="Список Знак"/>
    <w:link w:val="a0"/>
    <w:locked/>
    <w:rsid w:val="00713F3F"/>
    <w:rPr>
      <w:sz w:val="24"/>
      <w:szCs w:val="24"/>
      <w:lang w:val="x-none" w:eastAsia="x-none"/>
    </w:rPr>
  </w:style>
  <w:style w:type="paragraph" w:styleId="a0">
    <w:name w:val="List"/>
    <w:basedOn w:val="a6"/>
    <w:link w:val="aff0"/>
    <w:unhideWhenUsed/>
    <w:rsid w:val="00713F3F"/>
    <w:pPr>
      <w:numPr>
        <w:numId w:val="3"/>
      </w:numPr>
      <w:tabs>
        <w:tab w:val="left" w:pos="708"/>
      </w:tabs>
      <w:snapToGrid w:val="0"/>
      <w:spacing w:after="60"/>
      <w:ind w:left="0" w:firstLine="426"/>
      <w:jc w:val="both"/>
    </w:pPr>
    <w:rPr>
      <w:rFonts w:asciiTheme="minorHAnsi" w:eastAsiaTheme="minorHAnsi" w:hAnsiTheme="minorHAnsi" w:cstheme="minorBidi"/>
      <w:lang w:val="x-none" w:eastAsia="x-none"/>
    </w:rPr>
  </w:style>
  <w:style w:type="paragraph" w:styleId="aff1">
    <w:name w:val="List Bullet"/>
    <w:basedOn w:val="a6"/>
    <w:uiPriority w:val="99"/>
    <w:unhideWhenUsed/>
    <w:rsid w:val="00713F3F"/>
    <w:pPr>
      <w:tabs>
        <w:tab w:val="left" w:pos="708"/>
      </w:tabs>
      <w:spacing w:line="360" w:lineRule="auto"/>
      <w:ind w:left="1571" w:hanging="360"/>
      <w:contextualSpacing/>
      <w:jc w:val="both"/>
    </w:pPr>
  </w:style>
  <w:style w:type="paragraph" w:styleId="aff2">
    <w:name w:val="List Number"/>
    <w:basedOn w:val="a6"/>
    <w:unhideWhenUsed/>
    <w:rsid w:val="00713F3F"/>
    <w:pPr>
      <w:tabs>
        <w:tab w:val="left" w:pos="708"/>
      </w:tabs>
      <w:spacing w:before="100" w:beforeAutospacing="1" w:after="100" w:afterAutospacing="1" w:line="360" w:lineRule="auto"/>
      <w:ind w:firstLine="709"/>
      <w:jc w:val="both"/>
    </w:pPr>
    <w:rPr>
      <w:sz w:val="28"/>
      <w:szCs w:val="28"/>
    </w:rPr>
  </w:style>
  <w:style w:type="paragraph" w:styleId="25">
    <w:name w:val="List 2"/>
    <w:basedOn w:val="a0"/>
    <w:unhideWhenUsed/>
    <w:rsid w:val="00713F3F"/>
    <w:pPr>
      <w:snapToGrid/>
      <w:spacing w:after="240" w:line="240" w:lineRule="atLeast"/>
      <w:ind w:left="1800" w:hanging="360"/>
    </w:pPr>
    <w:rPr>
      <w:rFonts w:ascii="Arial" w:hAnsi="Arial" w:cs="Arial"/>
      <w:spacing w:val="-5"/>
      <w:sz w:val="20"/>
      <w:szCs w:val="20"/>
      <w:lang w:eastAsia="en-US"/>
    </w:rPr>
  </w:style>
  <w:style w:type="paragraph" w:styleId="33">
    <w:name w:val="List 3"/>
    <w:basedOn w:val="a0"/>
    <w:unhideWhenUsed/>
    <w:rsid w:val="00713F3F"/>
    <w:pPr>
      <w:snapToGrid/>
      <w:spacing w:after="240" w:line="240" w:lineRule="atLeast"/>
      <w:ind w:left="2160" w:hanging="360"/>
    </w:pPr>
    <w:rPr>
      <w:rFonts w:ascii="Arial" w:hAnsi="Arial" w:cs="Arial"/>
      <w:spacing w:val="-5"/>
      <w:sz w:val="20"/>
      <w:szCs w:val="20"/>
      <w:lang w:eastAsia="en-US"/>
    </w:rPr>
  </w:style>
  <w:style w:type="paragraph" w:styleId="42">
    <w:name w:val="List 4"/>
    <w:basedOn w:val="a0"/>
    <w:unhideWhenUsed/>
    <w:rsid w:val="00713F3F"/>
    <w:pPr>
      <w:snapToGrid/>
      <w:spacing w:after="240" w:line="240" w:lineRule="atLeast"/>
      <w:ind w:left="2520" w:hanging="360"/>
    </w:pPr>
    <w:rPr>
      <w:rFonts w:ascii="Arial" w:hAnsi="Arial" w:cs="Arial"/>
      <w:spacing w:val="-5"/>
      <w:sz w:val="20"/>
      <w:szCs w:val="20"/>
      <w:lang w:eastAsia="en-US"/>
    </w:rPr>
  </w:style>
  <w:style w:type="paragraph" w:styleId="52">
    <w:name w:val="List 5"/>
    <w:basedOn w:val="a0"/>
    <w:unhideWhenUsed/>
    <w:rsid w:val="00713F3F"/>
    <w:pPr>
      <w:snapToGrid/>
      <w:spacing w:after="240" w:line="240" w:lineRule="atLeast"/>
      <w:ind w:left="2880" w:hanging="360"/>
    </w:pPr>
    <w:rPr>
      <w:rFonts w:ascii="Arial" w:hAnsi="Arial" w:cs="Arial"/>
      <w:spacing w:val="-5"/>
      <w:sz w:val="20"/>
      <w:szCs w:val="20"/>
      <w:lang w:eastAsia="en-US"/>
    </w:rPr>
  </w:style>
  <w:style w:type="paragraph" w:styleId="26">
    <w:name w:val="List Bullet 2"/>
    <w:basedOn w:val="aff1"/>
    <w:autoRedefine/>
    <w:unhideWhenUsed/>
    <w:rsid w:val="00713F3F"/>
    <w:pPr>
      <w:tabs>
        <w:tab w:val="clear" w:pos="708"/>
        <w:tab w:val="num" w:pos="360"/>
      </w:tabs>
      <w:spacing w:after="240" w:line="240" w:lineRule="atLeast"/>
      <w:ind w:left="1800"/>
      <w:contextualSpacing w:val="0"/>
    </w:pPr>
    <w:rPr>
      <w:rFonts w:ascii="Arial" w:hAnsi="Arial" w:cs="Arial"/>
      <w:spacing w:val="-5"/>
      <w:sz w:val="20"/>
      <w:szCs w:val="20"/>
      <w:lang w:eastAsia="en-US"/>
    </w:rPr>
  </w:style>
  <w:style w:type="paragraph" w:styleId="34">
    <w:name w:val="List Bullet 3"/>
    <w:basedOn w:val="aff1"/>
    <w:autoRedefine/>
    <w:unhideWhenUsed/>
    <w:rsid w:val="00713F3F"/>
    <w:pPr>
      <w:tabs>
        <w:tab w:val="clear" w:pos="708"/>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1"/>
    <w:autoRedefine/>
    <w:unhideWhenUsed/>
    <w:rsid w:val="00713F3F"/>
    <w:pPr>
      <w:tabs>
        <w:tab w:val="clear" w:pos="708"/>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1"/>
    <w:autoRedefine/>
    <w:unhideWhenUsed/>
    <w:rsid w:val="00713F3F"/>
    <w:pPr>
      <w:tabs>
        <w:tab w:val="clear" w:pos="708"/>
        <w:tab w:val="num" w:pos="360"/>
      </w:tabs>
      <w:spacing w:after="240" w:line="240" w:lineRule="atLeast"/>
      <w:ind w:left="2880"/>
      <w:contextualSpacing w:val="0"/>
    </w:pPr>
    <w:rPr>
      <w:rFonts w:ascii="Arial" w:hAnsi="Arial" w:cs="Arial"/>
      <w:spacing w:val="-5"/>
      <w:sz w:val="20"/>
      <w:szCs w:val="20"/>
      <w:lang w:eastAsia="en-US"/>
    </w:rPr>
  </w:style>
  <w:style w:type="paragraph" w:styleId="27">
    <w:name w:val="List Number 2"/>
    <w:basedOn w:val="aff2"/>
    <w:unhideWhenUsed/>
    <w:rsid w:val="00713F3F"/>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f2"/>
    <w:unhideWhenUsed/>
    <w:rsid w:val="00713F3F"/>
    <w:pPr>
      <w:tabs>
        <w:tab w:val="clear" w:pos="708"/>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4">
    <w:name w:val="List Number 4"/>
    <w:basedOn w:val="aff2"/>
    <w:unhideWhenUsed/>
    <w:rsid w:val="00713F3F"/>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2"/>
    <w:unhideWhenUsed/>
    <w:rsid w:val="00713F3F"/>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3">
    <w:name w:val="Title"/>
    <w:basedOn w:val="a6"/>
    <w:next w:val="a6"/>
    <w:link w:val="aff4"/>
    <w:uiPriority w:val="10"/>
    <w:qFormat/>
    <w:rsid w:val="00713F3F"/>
    <w:pPr>
      <w:pBdr>
        <w:top w:val="single" w:sz="8" w:space="10" w:color="A7BFDE"/>
        <w:bottom w:val="single" w:sz="24" w:space="15" w:color="9BBB59"/>
      </w:pBdr>
      <w:tabs>
        <w:tab w:val="left" w:pos="708"/>
      </w:tabs>
      <w:spacing w:line="360" w:lineRule="auto"/>
      <w:ind w:firstLine="680"/>
      <w:jc w:val="center"/>
    </w:pPr>
    <w:rPr>
      <w:rFonts w:ascii="Cambria" w:hAnsi="Cambria"/>
      <w:i/>
      <w:iCs/>
      <w:color w:val="243F60"/>
      <w:sz w:val="60"/>
      <w:szCs w:val="60"/>
      <w:lang w:val="x-none" w:eastAsia="x-none"/>
    </w:rPr>
  </w:style>
  <w:style w:type="character" w:customStyle="1" w:styleId="aff4">
    <w:name w:val="Заголовок Знак"/>
    <w:basedOn w:val="a8"/>
    <w:link w:val="aff3"/>
    <w:uiPriority w:val="10"/>
    <w:rsid w:val="00713F3F"/>
    <w:rPr>
      <w:rFonts w:ascii="Cambria" w:eastAsia="Times New Roman" w:hAnsi="Cambria" w:cs="Times New Roman"/>
      <w:i/>
      <w:iCs/>
      <w:color w:val="243F60"/>
      <w:sz w:val="60"/>
      <w:szCs w:val="60"/>
      <w:lang w:val="x-none" w:eastAsia="x-none"/>
    </w:rPr>
  </w:style>
  <w:style w:type="paragraph" w:styleId="aff5">
    <w:name w:val="Closing"/>
    <w:basedOn w:val="a6"/>
    <w:link w:val="aff6"/>
    <w:unhideWhenUsed/>
    <w:rsid w:val="00713F3F"/>
    <w:pPr>
      <w:tabs>
        <w:tab w:val="left" w:pos="708"/>
      </w:tabs>
      <w:spacing w:line="360" w:lineRule="auto"/>
      <w:ind w:left="4252" w:firstLine="709"/>
      <w:jc w:val="both"/>
    </w:pPr>
    <w:rPr>
      <w:rFonts w:ascii="Arial" w:hAnsi="Arial"/>
      <w:spacing w:val="-5"/>
      <w:sz w:val="20"/>
      <w:szCs w:val="20"/>
      <w:lang w:val="x-none" w:eastAsia="en-US"/>
    </w:rPr>
  </w:style>
  <w:style w:type="character" w:customStyle="1" w:styleId="aff6">
    <w:name w:val="Прощание Знак"/>
    <w:basedOn w:val="a8"/>
    <w:link w:val="aff5"/>
    <w:rsid w:val="00713F3F"/>
    <w:rPr>
      <w:rFonts w:ascii="Arial" w:eastAsia="Times New Roman" w:hAnsi="Arial" w:cs="Times New Roman"/>
      <w:spacing w:val="-5"/>
      <w:sz w:val="20"/>
      <w:szCs w:val="20"/>
      <w:lang w:val="x-none"/>
    </w:rPr>
  </w:style>
  <w:style w:type="paragraph" w:styleId="aff7">
    <w:name w:val="Signature"/>
    <w:basedOn w:val="a6"/>
    <w:link w:val="aff8"/>
    <w:unhideWhenUsed/>
    <w:rsid w:val="00713F3F"/>
    <w:pPr>
      <w:tabs>
        <w:tab w:val="left" w:pos="708"/>
      </w:tabs>
      <w:spacing w:line="360" w:lineRule="auto"/>
      <w:ind w:left="4252" w:firstLine="709"/>
      <w:jc w:val="both"/>
    </w:pPr>
    <w:rPr>
      <w:rFonts w:ascii="Arial" w:hAnsi="Arial"/>
      <w:spacing w:val="-5"/>
      <w:sz w:val="20"/>
      <w:szCs w:val="20"/>
      <w:lang w:val="x-none" w:eastAsia="en-US"/>
    </w:rPr>
  </w:style>
  <w:style w:type="character" w:customStyle="1" w:styleId="aff8">
    <w:name w:val="Подпись Знак"/>
    <w:basedOn w:val="a8"/>
    <w:link w:val="aff7"/>
    <w:rsid w:val="00713F3F"/>
    <w:rPr>
      <w:rFonts w:ascii="Arial" w:eastAsia="Times New Roman" w:hAnsi="Arial" w:cs="Times New Roman"/>
      <w:spacing w:val="-5"/>
      <w:sz w:val="20"/>
      <w:szCs w:val="20"/>
      <w:lang w:val="x-none"/>
    </w:rPr>
  </w:style>
  <w:style w:type="character" w:customStyle="1" w:styleId="aff9">
    <w:name w:val="Основной текст Знак"/>
    <w:aliases w:val="Знак1 Знак Знак Знак Знак Знак,Знак1 Знак Знак Знак Знак1, Знак1 Знак Знак Знак Знак Знак, Знак1 Знак Знак Знак Знак1"/>
    <w:basedOn w:val="a8"/>
    <w:link w:val="affa"/>
    <w:locked/>
    <w:rsid w:val="00713F3F"/>
    <w:rPr>
      <w:sz w:val="24"/>
      <w:szCs w:val="24"/>
      <w:lang w:val="x-none" w:eastAsia="x-none"/>
    </w:rPr>
  </w:style>
  <w:style w:type="paragraph" w:styleId="affa">
    <w:name w:val="Body Text"/>
    <w:aliases w:val="Знак1 Знак Знак Знак Знак,Знак1 Знак Знак Знак, Знак1 Знак Знак Знак Знак, Знак1 Знак Знак Знак"/>
    <w:basedOn w:val="a6"/>
    <w:link w:val="aff9"/>
    <w:unhideWhenUsed/>
    <w:rsid w:val="00713F3F"/>
    <w:pPr>
      <w:tabs>
        <w:tab w:val="left" w:pos="708"/>
      </w:tabs>
      <w:spacing w:after="120" w:line="360" w:lineRule="auto"/>
      <w:ind w:firstLine="709"/>
      <w:jc w:val="both"/>
    </w:pPr>
    <w:rPr>
      <w:rFonts w:asciiTheme="minorHAnsi" w:eastAsiaTheme="minorHAnsi" w:hAnsiTheme="minorHAnsi" w:cstheme="minorBidi"/>
      <w:lang w:val="x-none" w:eastAsia="x-none"/>
    </w:rPr>
  </w:style>
  <w:style w:type="character" w:customStyle="1" w:styleId="18">
    <w:name w:val="Основной текст Знак1"/>
    <w:aliases w:val="Знак1 Знак Знак Знак Знак Знак1,Знак1 Знак Знак Знак Знак2"/>
    <w:basedOn w:val="a8"/>
    <w:semiHidden/>
    <w:rsid w:val="00713F3F"/>
    <w:rPr>
      <w:rFonts w:ascii="Times New Roman" w:eastAsia="Times New Roman" w:hAnsi="Times New Roman" w:cs="Times New Roman"/>
      <w:sz w:val="24"/>
      <w:szCs w:val="24"/>
      <w:lang w:eastAsia="ru-RU"/>
    </w:rPr>
  </w:style>
  <w:style w:type="paragraph" w:styleId="affb">
    <w:name w:val="Body Text Indent"/>
    <w:basedOn w:val="a6"/>
    <w:link w:val="affc"/>
    <w:unhideWhenUsed/>
    <w:rsid w:val="00713F3F"/>
    <w:pPr>
      <w:tabs>
        <w:tab w:val="left" w:pos="708"/>
      </w:tabs>
      <w:spacing w:line="360" w:lineRule="auto"/>
      <w:ind w:firstLine="708"/>
      <w:jc w:val="both"/>
    </w:pPr>
    <w:rPr>
      <w:lang w:val="x-none" w:eastAsia="x-none"/>
    </w:rPr>
  </w:style>
  <w:style w:type="character" w:customStyle="1" w:styleId="affc">
    <w:name w:val="Основной текст с отступом Знак"/>
    <w:basedOn w:val="a8"/>
    <w:link w:val="affb"/>
    <w:rsid w:val="00713F3F"/>
    <w:rPr>
      <w:rFonts w:ascii="Times New Roman" w:eastAsia="Times New Roman" w:hAnsi="Times New Roman" w:cs="Times New Roman"/>
      <w:sz w:val="24"/>
      <w:szCs w:val="24"/>
      <w:lang w:val="x-none" w:eastAsia="x-none"/>
    </w:rPr>
  </w:style>
  <w:style w:type="paragraph" w:styleId="affd">
    <w:name w:val="List Continue"/>
    <w:basedOn w:val="a0"/>
    <w:unhideWhenUsed/>
    <w:rsid w:val="00713F3F"/>
    <w:pPr>
      <w:snapToGrid/>
      <w:spacing w:after="240" w:line="240" w:lineRule="atLeast"/>
      <w:ind w:left="1440"/>
    </w:pPr>
    <w:rPr>
      <w:rFonts w:ascii="Arial" w:hAnsi="Arial" w:cs="Arial"/>
      <w:spacing w:val="-5"/>
      <w:sz w:val="20"/>
      <w:szCs w:val="20"/>
      <w:lang w:eastAsia="en-US"/>
    </w:rPr>
  </w:style>
  <w:style w:type="paragraph" w:styleId="28">
    <w:name w:val="List Continue 2"/>
    <w:basedOn w:val="affd"/>
    <w:unhideWhenUsed/>
    <w:rsid w:val="00713F3F"/>
    <w:pPr>
      <w:ind w:left="2160"/>
    </w:pPr>
  </w:style>
  <w:style w:type="paragraph" w:styleId="36">
    <w:name w:val="List Continue 3"/>
    <w:basedOn w:val="affd"/>
    <w:unhideWhenUsed/>
    <w:rsid w:val="00713F3F"/>
    <w:pPr>
      <w:ind w:left="2520"/>
    </w:pPr>
  </w:style>
  <w:style w:type="paragraph" w:styleId="45">
    <w:name w:val="List Continue 4"/>
    <w:basedOn w:val="affd"/>
    <w:unhideWhenUsed/>
    <w:rsid w:val="00713F3F"/>
    <w:pPr>
      <w:ind w:left="2880"/>
    </w:pPr>
  </w:style>
  <w:style w:type="paragraph" w:styleId="55">
    <w:name w:val="List Continue 5"/>
    <w:basedOn w:val="affd"/>
    <w:unhideWhenUsed/>
    <w:rsid w:val="00713F3F"/>
    <w:pPr>
      <w:ind w:left="3240"/>
    </w:pPr>
  </w:style>
  <w:style w:type="paragraph" w:styleId="affe">
    <w:name w:val="Message Header"/>
    <w:basedOn w:val="affa"/>
    <w:link w:val="afff"/>
    <w:unhideWhenUsed/>
    <w:rsid w:val="00713F3F"/>
    <w:pPr>
      <w:keepLines/>
      <w:tabs>
        <w:tab w:val="clear" w:pos="708"/>
        <w:tab w:val="left" w:pos="3600"/>
        <w:tab w:val="left" w:pos="4680"/>
      </w:tabs>
      <w:spacing w:line="280" w:lineRule="exact"/>
      <w:ind w:left="1080" w:right="2160" w:hanging="1080"/>
    </w:pPr>
    <w:rPr>
      <w:rFonts w:ascii="Arial" w:hAnsi="Arial"/>
      <w:sz w:val="22"/>
      <w:szCs w:val="22"/>
      <w:lang w:eastAsia="en-US"/>
    </w:rPr>
  </w:style>
  <w:style w:type="character" w:customStyle="1" w:styleId="afff">
    <w:name w:val="Шапка Знак"/>
    <w:basedOn w:val="a8"/>
    <w:link w:val="affe"/>
    <w:rsid w:val="00713F3F"/>
    <w:rPr>
      <w:rFonts w:ascii="Arial" w:hAnsi="Arial"/>
      <w:lang w:val="x-none"/>
    </w:rPr>
  </w:style>
  <w:style w:type="paragraph" w:styleId="afff0">
    <w:name w:val="Subtitle"/>
    <w:basedOn w:val="a6"/>
    <w:next w:val="a6"/>
    <w:link w:val="afff1"/>
    <w:uiPriority w:val="11"/>
    <w:qFormat/>
    <w:rsid w:val="00713F3F"/>
    <w:pPr>
      <w:tabs>
        <w:tab w:val="left" w:pos="708"/>
      </w:tabs>
      <w:spacing w:before="200" w:after="900" w:line="360" w:lineRule="auto"/>
      <w:ind w:firstLine="680"/>
      <w:jc w:val="right"/>
    </w:pPr>
    <w:rPr>
      <w:i/>
      <w:iCs/>
      <w:lang w:val="x-none" w:eastAsia="x-none"/>
    </w:rPr>
  </w:style>
  <w:style w:type="character" w:customStyle="1" w:styleId="afff1">
    <w:name w:val="Подзаголовок Знак"/>
    <w:basedOn w:val="a8"/>
    <w:link w:val="afff0"/>
    <w:uiPriority w:val="11"/>
    <w:rsid w:val="00713F3F"/>
    <w:rPr>
      <w:rFonts w:ascii="Times New Roman" w:eastAsia="Times New Roman" w:hAnsi="Times New Roman" w:cs="Times New Roman"/>
      <w:i/>
      <w:iCs/>
      <w:sz w:val="24"/>
      <w:szCs w:val="24"/>
      <w:lang w:val="x-none" w:eastAsia="x-none"/>
    </w:rPr>
  </w:style>
  <w:style w:type="paragraph" w:styleId="afff2">
    <w:name w:val="Salutation"/>
    <w:basedOn w:val="a6"/>
    <w:next w:val="a6"/>
    <w:link w:val="afff3"/>
    <w:unhideWhenUsed/>
    <w:rsid w:val="00713F3F"/>
    <w:pPr>
      <w:tabs>
        <w:tab w:val="left" w:pos="708"/>
      </w:tabs>
      <w:spacing w:line="360" w:lineRule="auto"/>
      <w:ind w:left="1080" w:firstLine="709"/>
      <w:jc w:val="both"/>
    </w:pPr>
    <w:rPr>
      <w:rFonts w:ascii="Arial" w:hAnsi="Arial"/>
      <w:spacing w:val="-5"/>
      <w:sz w:val="20"/>
      <w:szCs w:val="20"/>
      <w:lang w:val="x-none" w:eastAsia="en-US"/>
    </w:rPr>
  </w:style>
  <w:style w:type="character" w:customStyle="1" w:styleId="afff3">
    <w:name w:val="Приветствие Знак"/>
    <w:basedOn w:val="a8"/>
    <w:link w:val="afff2"/>
    <w:rsid w:val="00713F3F"/>
    <w:rPr>
      <w:rFonts w:ascii="Arial" w:eastAsia="Times New Roman" w:hAnsi="Arial" w:cs="Times New Roman"/>
      <w:spacing w:val="-5"/>
      <w:sz w:val="20"/>
      <w:szCs w:val="20"/>
      <w:lang w:val="x-none"/>
    </w:rPr>
  </w:style>
  <w:style w:type="paragraph" w:styleId="afff4">
    <w:name w:val="Date"/>
    <w:basedOn w:val="a6"/>
    <w:next w:val="a6"/>
    <w:link w:val="afff5"/>
    <w:unhideWhenUsed/>
    <w:rsid w:val="00713F3F"/>
    <w:pPr>
      <w:tabs>
        <w:tab w:val="left" w:pos="708"/>
      </w:tabs>
      <w:spacing w:line="360" w:lineRule="auto"/>
      <w:ind w:left="1080" w:firstLine="709"/>
      <w:jc w:val="both"/>
    </w:pPr>
    <w:rPr>
      <w:rFonts w:ascii="Arial" w:hAnsi="Arial"/>
      <w:spacing w:val="-5"/>
      <w:sz w:val="20"/>
      <w:szCs w:val="20"/>
      <w:lang w:val="x-none" w:eastAsia="en-US"/>
    </w:rPr>
  </w:style>
  <w:style w:type="character" w:customStyle="1" w:styleId="afff5">
    <w:name w:val="Дата Знак"/>
    <w:basedOn w:val="a8"/>
    <w:link w:val="afff4"/>
    <w:rsid w:val="00713F3F"/>
    <w:rPr>
      <w:rFonts w:ascii="Arial" w:eastAsia="Times New Roman" w:hAnsi="Arial" w:cs="Times New Roman"/>
      <w:spacing w:val="-5"/>
      <w:sz w:val="20"/>
      <w:szCs w:val="20"/>
      <w:lang w:val="x-none"/>
    </w:rPr>
  </w:style>
  <w:style w:type="paragraph" w:styleId="afff6">
    <w:name w:val="Body Text First Indent"/>
    <w:basedOn w:val="affa"/>
    <w:link w:val="afff7"/>
    <w:unhideWhenUsed/>
    <w:rsid w:val="00713F3F"/>
    <w:pPr>
      <w:ind w:left="1080" w:firstLine="210"/>
    </w:pPr>
    <w:rPr>
      <w:rFonts w:ascii="Arial" w:hAnsi="Arial"/>
      <w:spacing w:val="-5"/>
      <w:lang w:eastAsia="en-US"/>
    </w:rPr>
  </w:style>
  <w:style w:type="character" w:customStyle="1" w:styleId="afff7">
    <w:name w:val="Красная строка Знак"/>
    <w:basedOn w:val="18"/>
    <w:link w:val="afff6"/>
    <w:rsid w:val="00713F3F"/>
    <w:rPr>
      <w:rFonts w:ascii="Arial" w:eastAsia="Times New Roman" w:hAnsi="Arial" w:cs="Times New Roman"/>
      <w:spacing w:val="-5"/>
      <w:sz w:val="24"/>
      <w:szCs w:val="24"/>
      <w:lang w:val="x-none" w:eastAsia="ru-RU"/>
    </w:rPr>
  </w:style>
  <w:style w:type="paragraph" w:styleId="29">
    <w:name w:val="Body Text First Indent 2"/>
    <w:basedOn w:val="affb"/>
    <w:link w:val="2a"/>
    <w:unhideWhenUsed/>
    <w:rsid w:val="00713F3F"/>
    <w:pPr>
      <w:spacing w:after="120"/>
      <w:ind w:left="283" w:firstLine="210"/>
      <w:jc w:val="left"/>
    </w:pPr>
    <w:rPr>
      <w:rFonts w:ascii="Arial" w:hAnsi="Arial"/>
      <w:spacing w:val="-5"/>
      <w:lang w:eastAsia="en-US"/>
    </w:rPr>
  </w:style>
  <w:style w:type="character" w:customStyle="1" w:styleId="2a">
    <w:name w:val="Красная строка 2 Знак"/>
    <w:basedOn w:val="affc"/>
    <w:link w:val="29"/>
    <w:rsid w:val="00713F3F"/>
    <w:rPr>
      <w:rFonts w:ascii="Arial" w:eastAsia="Times New Roman" w:hAnsi="Arial" w:cs="Times New Roman"/>
      <w:spacing w:val="-5"/>
      <w:sz w:val="24"/>
      <w:szCs w:val="24"/>
      <w:lang w:val="x-none" w:eastAsia="x-none"/>
    </w:rPr>
  </w:style>
  <w:style w:type="paragraph" w:styleId="afff8">
    <w:name w:val="Note Heading"/>
    <w:basedOn w:val="a6"/>
    <w:next w:val="a6"/>
    <w:link w:val="afff9"/>
    <w:unhideWhenUsed/>
    <w:rsid w:val="00713F3F"/>
    <w:pPr>
      <w:tabs>
        <w:tab w:val="left" w:pos="708"/>
      </w:tabs>
      <w:spacing w:line="360" w:lineRule="auto"/>
      <w:ind w:left="1080" w:firstLine="709"/>
      <w:jc w:val="both"/>
    </w:pPr>
    <w:rPr>
      <w:rFonts w:ascii="Arial" w:hAnsi="Arial"/>
      <w:spacing w:val="-5"/>
      <w:sz w:val="20"/>
      <w:szCs w:val="20"/>
      <w:lang w:val="x-none" w:eastAsia="en-US"/>
    </w:rPr>
  </w:style>
  <w:style w:type="character" w:customStyle="1" w:styleId="afff9">
    <w:name w:val="Заголовок записки Знак"/>
    <w:basedOn w:val="a8"/>
    <w:link w:val="afff8"/>
    <w:rsid w:val="00713F3F"/>
    <w:rPr>
      <w:rFonts w:ascii="Arial" w:eastAsia="Times New Roman" w:hAnsi="Arial" w:cs="Times New Roman"/>
      <w:spacing w:val="-5"/>
      <w:sz w:val="20"/>
      <w:szCs w:val="20"/>
      <w:lang w:val="x-none"/>
    </w:rPr>
  </w:style>
  <w:style w:type="character" w:customStyle="1" w:styleId="2b">
    <w:name w:val="Основной текст 2 Знак"/>
    <w:aliases w:val="Знак1 Знак, Знак1 Знак"/>
    <w:basedOn w:val="a8"/>
    <w:link w:val="2c"/>
    <w:locked/>
    <w:rsid w:val="00713F3F"/>
    <w:rPr>
      <w:b/>
      <w:bCs/>
      <w:caps/>
      <w:sz w:val="24"/>
      <w:szCs w:val="24"/>
      <w:lang w:val="x-none" w:eastAsia="x-none"/>
    </w:rPr>
  </w:style>
  <w:style w:type="paragraph" w:styleId="2c">
    <w:name w:val="Body Text 2"/>
    <w:aliases w:val="Знак1, Знак1"/>
    <w:basedOn w:val="a6"/>
    <w:link w:val="2b"/>
    <w:unhideWhenUsed/>
    <w:rsid w:val="00713F3F"/>
    <w:pPr>
      <w:tabs>
        <w:tab w:val="left" w:pos="708"/>
      </w:tabs>
      <w:spacing w:line="360" w:lineRule="auto"/>
      <w:ind w:firstLine="680"/>
      <w:jc w:val="center"/>
    </w:pPr>
    <w:rPr>
      <w:rFonts w:asciiTheme="minorHAnsi" w:eastAsiaTheme="minorHAnsi" w:hAnsiTheme="minorHAnsi" w:cstheme="minorBidi"/>
      <w:b/>
      <w:bCs/>
      <w:caps/>
      <w:lang w:val="x-none" w:eastAsia="x-none"/>
    </w:rPr>
  </w:style>
  <w:style w:type="character" w:customStyle="1" w:styleId="210">
    <w:name w:val="Основной текст 2 Знак1"/>
    <w:aliases w:val="Знак1 Знак1"/>
    <w:basedOn w:val="a8"/>
    <w:semiHidden/>
    <w:rsid w:val="00713F3F"/>
    <w:rPr>
      <w:rFonts w:ascii="Times New Roman" w:eastAsia="Times New Roman" w:hAnsi="Times New Roman" w:cs="Times New Roman"/>
      <w:sz w:val="24"/>
      <w:szCs w:val="24"/>
      <w:lang w:eastAsia="ru-RU"/>
    </w:rPr>
  </w:style>
  <w:style w:type="paragraph" w:styleId="37">
    <w:name w:val="Body Text 3"/>
    <w:basedOn w:val="a6"/>
    <w:link w:val="38"/>
    <w:unhideWhenUsed/>
    <w:rsid w:val="00713F3F"/>
    <w:pPr>
      <w:tabs>
        <w:tab w:val="left" w:pos="708"/>
      </w:tabs>
      <w:spacing w:after="120" w:line="360" w:lineRule="auto"/>
      <w:ind w:firstLine="680"/>
      <w:jc w:val="both"/>
    </w:pPr>
    <w:rPr>
      <w:sz w:val="16"/>
      <w:szCs w:val="16"/>
      <w:lang w:val="x-none" w:eastAsia="x-none"/>
    </w:rPr>
  </w:style>
  <w:style w:type="character" w:customStyle="1" w:styleId="38">
    <w:name w:val="Основной текст 3 Знак"/>
    <w:basedOn w:val="a8"/>
    <w:link w:val="37"/>
    <w:rsid w:val="00713F3F"/>
    <w:rPr>
      <w:rFonts w:ascii="Times New Roman" w:eastAsia="Times New Roman" w:hAnsi="Times New Roman" w:cs="Times New Roman"/>
      <w:sz w:val="16"/>
      <w:szCs w:val="16"/>
      <w:lang w:val="x-none" w:eastAsia="x-none"/>
    </w:rPr>
  </w:style>
  <w:style w:type="paragraph" w:styleId="2d">
    <w:name w:val="Body Text Indent 2"/>
    <w:basedOn w:val="a6"/>
    <w:link w:val="2e"/>
    <w:unhideWhenUsed/>
    <w:rsid w:val="00713F3F"/>
    <w:pPr>
      <w:tabs>
        <w:tab w:val="left" w:pos="708"/>
      </w:tabs>
      <w:spacing w:after="120" w:line="480" w:lineRule="auto"/>
      <w:ind w:left="283" w:firstLine="680"/>
      <w:jc w:val="both"/>
    </w:pPr>
    <w:rPr>
      <w:lang w:val="x-none" w:eastAsia="x-none"/>
    </w:rPr>
  </w:style>
  <w:style w:type="character" w:customStyle="1" w:styleId="2e">
    <w:name w:val="Основной текст с отступом 2 Знак"/>
    <w:basedOn w:val="a8"/>
    <w:link w:val="2d"/>
    <w:rsid w:val="00713F3F"/>
    <w:rPr>
      <w:rFonts w:ascii="Times New Roman" w:eastAsia="Times New Roman" w:hAnsi="Times New Roman" w:cs="Times New Roman"/>
      <w:sz w:val="24"/>
      <w:szCs w:val="24"/>
      <w:lang w:val="x-none" w:eastAsia="x-none"/>
    </w:rPr>
  </w:style>
  <w:style w:type="paragraph" w:styleId="39">
    <w:name w:val="Body Text Indent 3"/>
    <w:basedOn w:val="a6"/>
    <w:link w:val="3a"/>
    <w:unhideWhenUsed/>
    <w:rsid w:val="00713F3F"/>
    <w:pPr>
      <w:tabs>
        <w:tab w:val="left" w:pos="708"/>
      </w:tabs>
      <w:spacing w:line="360" w:lineRule="auto"/>
      <w:ind w:left="708" w:firstLine="709"/>
      <w:jc w:val="both"/>
    </w:pPr>
    <w:rPr>
      <w:sz w:val="28"/>
      <w:szCs w:val="28"/>
      <w:lang w:val="x-none" w:eastAsia="x-none"/>
    </w:rPr>
  </w:style>
  <w:style w:type="character" w:customStyle="1" w:styleId="3a">
    <w:name w:val="Основной текст с отступом 3 Знак"/>
    <w:basedOn w:val="a8"/>
    <w:link w:val="39"/>
    <w:rsid w:val="00713F3F"/>
    <w:rPr>
      <w:rFonts w:ascii="Times New Roman" w:eastAsia="Times New Roman" w:hAnsi="Times New Roman" w:cs="Times New Roman"/>
      <w:sz w:val="28"/>
      <w:szCs w:val="28"/>
      <w:lang w:val="x-none" w:eastAsia="x-none"/>
    </w:rPr>
  </w:style>
  <w:style w:type="paragraph" w:styleId="afffa">
    <w:name w:val="Block Text"/>
    <w:basedOn w:val="a6"/>
    <w:unhideWhenUsed/>
    <w:rsid w:val="00713F3F"/>
    <w:pPr>
      <w:tabs>
        <w:tab w:val="left" w:pos="708"/>
      </w:tabs>
      <w:spacing w:line="360" w:lineRule="auto"/>
      <w:ind w:left="526" w:right="43" w:firstLine="709"/>
      <w:jc w:val="both"/>
    </w:pPr>
    <w:rPr>
      <w:sz w:val="28"/>
      <w:szCs w:val="28"/>
    </w:rPr>
  </w:style>
  <w:style w:type="paragraph" w:styleId="afffb">
    <w:name w:val="Document Map"/>
    <w:basedOn w:val="a6"/>
    <w:link w:val="afffc"/>
    <w:semiHidden/>
    <w:unhideWhenUsed/>
    <w:rsid w:val="00713F3F"/>
    <w:pPr>
      <w:widowControl w:val="0"/>
      <w:shd w:val="clear" w:color="auto" w:fill="000080"/>
      <w:tabs>
        <w:tab w:val="left" w:pos="708"/>
      </w:tabs>
      <w:suppressAutoHyphens/>
      <w:jc w:val="both"/>
    </w:pPr>
    <w:rPr>
      <w:rFonts w:ascii="Tahoma" w:hAnsi="Tahoma"/>
      <w:szCs w:val="20"/>
    </w:rPr>
  </w:style>
  <w:style w:type="character" w:customStyle="1" w:styleId="afffc">
    <w:name w:val="Схема документа Знак"/>
    <w:basedOn w:val="a8"/>
    <w:link w:val="afffb"/>
    <w:uiPriority w:val="99"/>
    <w:semiHidden/>
    <w:rsid w:val="00713F3F"/>
    <w:rPr>
      <w:rFonts w:ascii="Tahoma" w:eastAsia="Times New Roman" w:hAnsi="Tahoma" w:cs="Times New Roman"/>
      <w:sz w:val="24"/>
      <w:szCs w:val="20"/>
      <w:shd w:val="clear" w:color="auto" w:fill="000080"/>
      <w:lang w:eastAsia="ru-RU"/>
    </w:rPr>
  </w:style>
  <w:style w:type="paragraph" w:styleId="afffd">
    <w:name w:val="Plain Text"/>
    <w:basedOn w:val="a6"/>
    <w:link w:val="afffe"/>
    <w:unhideWhenUsed/>
    <w:rsid w:val="00713F3F"/>
    <w:pPr>
      <w:tabs>
        <w:tab w:val="left" w:pos="708"/>
      </w:tabs>
      <w:spacing w:line="360" w:lineRule="auto"/>
      <w:ind w:left="1080" w:firstLine="709"/>
      <w:jc w:val="both"/>
    </w:pPr>
    <w:rPr>
      <w:rFonts w:ascii="Courier New" w:hAnsi="Courier New"/>
      <w:spacing w:val="-5"/>
      <w:sz w:val="20"/>
      <w:szCs w:val="20"/>
      <w:lang w:val="x-none" w:eastAsia="en-US"/>
    </w:rPr>
  </w:style>
  <w:style w:type="character" w:customStyle="1" w:styleId="afffe">
    <w:name w:val="Текст Знак"/>
    <w:basedOn w:val="a8"/>
    <w:link w:val="afffd"/>
    <w:rsid w:val="00713F3F"/>
    <w:rPr>
      <w:rFonts w:ascii="Courier New" w:eastAsia="Times New Roman" w:hAnsi="Courier New" w:cs="Times New Roman"/>
      <w:spacing w:val="-5"/>
      <w:sz w:val="20"/>
      <w:szCs w:val="20"/>
      <w:lang w:val="x-none"/>
    </w:rPr>
  </w:style>
  <w:style w:type="paragraph" w:styleId="affff">
    <w:name w:val="E-mail Signature"/>
    <w:basedOn w:val="a6"/>
    <w:link w:val="affff0"/>
    <w:unhideWhenUsed/>
    <w:rsid w:val="00713F3F"/>
    <w:pPr>
      <w:tabs>
        <w:tab w:val="left" w:pos="708"/>
      </w:tabs>
      <w:spacing w:line="360" w:lineRule="auto"/>
      <w:ind w:left="1080" w:firstLine="709"/>
      <w:jc w:val="both"/>
    </w:pPr>
    <w:rPr>
      <w:rFonts w:ascii="Arial" w:hAnsi="Arial"/>
      <w:spacing w:val="-5"/>
      <w:sz w:val="20"/>
      <w:szCs w:val="20"/>
      <w:lang w:val="x-none" w:eastAsia="en-US"/>
    </w:rPr>
  </w:style>
  <w:style w:type="character" w:customStyle="1" w:styleId="affff0">
    <w:name w:val="Электронная подпись Знак"/>
    <w:basedOn w:val="a8"/>
    <w:link w:val="affff"/>
    <w:rsid w:val="00713F3F"/>
    <w:rPr>
      <w:rFonts w:ascii="Arial" w:eastAsia="Times New Roman" w:hAnsi="Arial" w:cs="Times New Roman"/>
      <w:spacing w:val="-5"/>
      <w:sz w:val="20"/>
      <w:szCs w:val="20"/>
      <w:lang w:val="x-none"/>
    </w:rPr>
  </w:style>
  <w:style w:type="paragraph" w:styleId="affff1">
    <w:name w:val="annotation subject"/>
    <w:basedOn w:val="af7"/>
    <w:next w:val="af7"/>
    <w:link w:val="affff2"/>
    <w:semiHidden/>
    <w:unhideWhenUsed/>
    <w:rsid w:val="00713F3F"/>
    <w:pPr>
      <w:ind w:firstLine="284"/>
      <w:jc w:val="both"/>
    </w:pPr>
    <w:rPr>
      <w:b/>
      <w:bCs/>
    </w:rPr>
  </w:style>
  <w:style w:type="character" w:customStyle="1" w:styleId="affff2">
    <w:name w:val="Тема примечания Знак"/>
    <w:basedOn w:val="af8"/>
    <w:link w:val="affff1"/>
    <w:uiPriority w:val="99"/>
    <w:semiHidden/>
    <w:rsid w:val="00713F3F"/>
    <w:rPr>
      <w:rFonts w:ascii="Times New Roman" w:eastAsia="Times New Roman" w:hAnsi="Times New Roman" w:cs="Times New Roman"/>
      <w:b/>
      <w:bCs/>
      <w:sz w:val="20"/>
      <w:szCs w:val="20"/>
      <w:lang w:eastAsia="ru-RU"/>
    </w:rPr>
  </w:style>
  <w:style w:type="character" w:customStyle="1" w:styleId="affff3">
    <w:name w:val="Текст выноски Знак"/>
    <w:aliases w:val="Знак5 Знак, Знак5 Знак"/>
    <w:basedOn w:val="a8"/>
    <w:link w:val="affff4"/>
    <w:locked/>
    <w:rsid w:val="00713F3F"/>
    <w:rPr>
      <w:rFonts w:ascii="Tahoma" w:hAnsi="Tahoma" w:cs="Tahoma"/>
      <w:sz w:val="16"/>
      <w:szCs w:val="16"/>
      <w:lang w:val="x-none" w:eastAsia="x-none"/>
    </w:rPr>
  </w:style>
  <w:style w:type="paragraph" w:styleId="affff4">
    <w:name w:val="Balloon Text"/>
    <w:aliases w:val="Знак5, Знак5"/>
    <w:basedOn w:val="a6"/>
    <w:link w:val="affff3"/>
    <w:unhideWhenUsed/>
    <w:rsid w:val="00713F3F"/>
    <w:pPr>
      <w:widowControl w:val="0"/>
      <w:tabs>
        <w:tab w:val="left" w:pos="708"/>
      </w:tabs>
      <w:suppressAutoHyphens/>
      <w:jc w:val="both"/>
    </w:pPr>
    <w:rPr>
      <w:rFonts w:ascii="Tahoma" w:eastAsiaTheme="minorHAnsi" w:hAnsi="Tahoma" w:cs="Tahoma"/>
      <w:sz w:val="16"/>
      <w:szCs w:val="16"/>
      <w:lang w:val="x-none" w:eastAsia="x-none"/>
    </w:rPr>
  </w:style>
  <w:style w:type="character" w:customStyle="1" w:styleId="19">
    <w:name w:val="Текст выноски Знак1"/>
    <w:aliases w:val="Знак5 Знак1"/>
    <w:basedOn w:val="a8"/>
    <w:semiHidden/>
    <w:rsid w:val="00713F3F"/>
    <w:rPr>
      <w:rFonts w:ascii="Tahoma" w:eastAsia="Times New Roman" w:hAnsi="Tahoma" w:cs="Tahoma"/>
      <w:sz w:val="16"/>
      <w:szCs w:val="16"/>
      <w:lang w:eastAsia="ru-RU"/>
    </w:rPr>
  </w:style>
  <w:style w:type="character" w:customStyle="1" w:styleId="affff5">
    <w:name w:val="Без интервала Знак"/>
    <w:link w:val="affff6"/>
    <w:uiPriority w:val="1"/>
    <w:locked/>
    <w:rsid w:val="00713F3F"/>
    <w:rPr>
      <w:sz w:val="24"/>
      <w:szCs w:val="24"/>
    </w:rPr>
  </w:style>
  <w:style w:type="paragraph" w:styleId="affff6">
    <w:name w:val="No Spacing"/>
    <w:basedOn w:val="a6"/>
    <w:link w:val="affff5"/>
    <w:qFormat/>
    <w:rsid w:val="00713F3F"/>
    <w:pPr>
      <w:tabs>
        <w:tab w:val="left" w:pos="708"/>
      </w:tabs>
      <w:spacing w:line="360" w:lineRule="auto"/>
      <w:ind w:firstLine="680"/>
      <w:jc w:val="both"/>
    </w:pPr>
    <w:rPr>
      <w:rFonts w:asciiTheme="minorHAnsi" w:eastAsiaTheme="minorHAnsi" w:hAnsiTheme="minorHAnsi" w:cstheme="minorBidi"/>
      <w:lang w:eastAsia="en-US"/>
    </w:rPr>
  </w:style>
  <w:style w:type="paragraph" w:styleId="affff7">
    <w:name w:val="Revision"/>
    <w:uiPriority w:val="99"/>
    <w:semiHidden/>
    <w:rsid w:val="00713F3F"/>
    <w:pPr>
      <w:tabs>
        <w:tab w:val="left" w:pos="708"/>
      </w:tabs>
      <w:spacing w:after="0" w:line="240" w:lineRule="auto"/>
    </w:pPr>
    <w:rPr>
      <w:rFonts w:ascii="Times New Roman" w:eastAsia="Times New Roman" w:hAnsi="Times New Roman" w:cs="Times New Roman"/>
      <w:sz w:val="24"/>
      <w:szCs w:val="24"/>
      <w:lang w:eastAsia="ru-RU"/>
    </w:rPr>
  </w:style>
  <w:style w:type="paragraph" w:styleId="affff8">
    <w:name w:val="List Paragraph"/>
    <w:aliases w:val="Второй абзац списка,Абзац списка основной,Список_маркированный,Список_маркированный1,ПАРАГРАФ,Абзац списка3,Абзац списка2,Варианты ответов,Имя рисунка,Булит,Bullet Number,Нумерованый список,List Paragraph1,Bullet List,A_маркированный_список"/>
    <w:basedOn w:val="a6"/>
    <w:qFormat/>
    <w:rsid w:val="00713F3F"/>
    <w:pPr>
      <w:tabs>
        <w:tab w:val="left" w:pos="708"/>
      </w:tabs>
      <w:spacing w:line="360" w:lineRule="auto"/>
      <w:ind w:left="708" w:firstLine="680"/>
      <w:jc w:val="both"/>
    </w:pPr>
  </w:style>
  <w:style w:type="paragraph" w:styleId="2f">
    <w:name w:val="Quote"/>
    <w:basedOn w:val="a6"/>
    <w:next w:val="a6"/>
    <w:link w:val="2f0"/>
    <w:uiPriority w:val="29"/>
    <w:qFormat/>
    <w:rsid w:val="00713F3F"/>
    <w:pPr>
      <w:tabs>
        <w:tab w:val="left" w:pos="708"/>
      </w:tabs>
      <w:spacing w:line="360" w:lineRule="auto"/>
      <w:ind w:firstLine="680"/>
      <w:jc w:val="both"/>
    </w:pPr>
    <w:rPr>
      <w:rFonts w:ascii="Cambria" w:hAnsi="Cambria"/>
      <w:i/>
      <w:iCs/>
      <w:color w:val="5A5A5A"/>
      <w:lang w:val="x-none" w:eastAsia="x-none"/>
    </w:rPr>
  </w:style>
  <w:style w:type="character" w:customStyle="1" w:styleId="2f0">
    <w:name w:val="Цитата 2 Знак"/>
    <w:basedOn w:val="a8"/>
    <w:link w:val="2f"/>
    <w:uiPriority w:val="29"/>
    <w:rsid w:val="00713F3F"/>
    <w:rPr>
      <w:rFonts w:ascii="Cambria" w:eastAsia="Times New Roman" w:hAnsi="Cambria" w:cs="Times New Roman"/>
      <w:i/>
      <w:iCs/>
      <w:color w:val="5A5A5A"/>
      <w:sz w:val="24"/>
      <w:szCs w:val="24"/>
      <w:lang w:val="x-none" w:eastAsia="x-none"/>
    </w:rPr>
  </w:style>
  <w:style w:type="paragraph" w:styleId="affff9">
    <w:name w:val="Intense Quote"/>
    <w:basedOn w:val="a6"/>
    <w:next w:val="a6"/>
    <w:link w:val="affffa"/>
    <w:uiPriority w:val="30"/>
    <w:qFormat/>
    <w:rsid w:val="00713F3F"/>
    <w:pPr>
      <w:pBdr>
        <w:top w:val="single" w:sz="12" w:space="10" w:color="B8CCE4"/>
        <w:left w:val="single" w:sz="36" w:space="4" w:color="4F81BD"/>
        <w:bottom w:val="single" w:sz="24" w:space="10" w:color="9BBB59"/>
        <w:right w:val="single" w:sz="36" w:space="4" w:color="4F81BD"/>
      </w:pBdr>
      <w:shd w:val="clear" w:color="auto" w:fill="4F81BD"/>
      <w:tabs>
        <w:tab w:val="left" w:pos="708"/>
      </w:tabs>
      <w:spacing w:before="320" w:after="320" w:line="300" w:lineRule="auto"/>
      <w:ind w:left="1440" w:right="1440" w:firstLine="680"/>
      <w:jc w:val="both"/>
    </w:pPr>
    <w:rPr>
      <w:rFonts w:ascii="Cambria" w:hAnsi="Cambria"/>
      <w:i/>
      <w:iCs/>
      <w:color w:val="F4F4F4"/>
      <w:lang w:val="x-none" w:eastAsia="x-none"/>
    </w:rPr>
  </w:style>
  <w:style w:type="character" w:customStyle="1" w:styleId="affffa">
    <w:name w:val="Выделенная цитата Знак"/>
    <w:basedOn w:val="a8"/>
    <w:link w:val="affff9"/>
    <w:uiPriority w:val="30"/>
    <w:rsid w:val="00713F3F"/>
    <w:rPr>
      <w:rFonts w:ascii="Cambria" w:eastAsia="Times New Roman" w:hAnsi="Cambria" w:cs="Times New Roman"/>
      <w:i/>
      <w:iCs/>
      <w:color w:val="F4F4F4"/>
      <w:sz w:val="24"/>
      <w:szCs w:val="24"/>
      <w:shd w:val="clear" w:color="auto" w:fill="4F81BD"/>
      <w:lang w:val="x-none" w:eastAsia="x-none"/>
    </w:rPr>
  </w:style>
  <w:style w:type="paragraph" w:styleId="affffb">
    <w:name w:val="TOC Heading"/>
    <w:basedOn w:val="12"/>
    <w:next w:val="a6"/>
    <w:uiPriority w:val="39"/>
    <w:unhideWhenUsed/>
    <w:qFormat/>
    <w:rsid w:val="00713F3F"/>
    <w:pPr>
      <w:keepNext w:val="0"/>
      <w:pageBreakBefore w:val="0"/>
      <w:numPr>
        <w:numId w:val="0"/>
      </w:numPr>
      <w:pBdr>
        <w:bottom w:val="single" w:sz="12" w:space="1" w:color="365F91"/>
      </w:pBdr>
      <w:spacing w:before="600" w:after="80" w:line="360" w:lineRule="auto"/>
      <w:ind w:firstLine="680"/>
      <w:jc w:val="both"/>
      <w:outlineLvl w:val="9"/>
    </w:pPr>
    <w:rPr>
      <w:rFonts w:ascii="Cambria" w:hAnsi="Cambria"/>
      <w:caps w:val="0"/>
      <w:color w:val="365F91"/>
      <w:kern w:val="0"/>
      <w:sz w:val="24"/>
      <w:szCs w:val="24"/>
    </w:rPr>
  </w:style>
  <w:style w:type="character" w:customStyle="1" w:styleId="af1">
    <w:name w:val="Абзац Знак"/>
    <w:link w:val="a7"/>
    <w:locked/>
    <w:rsid w:val="00713F3F"/>
    <w:rPr>
      <w:rFonts w:ascii="Times New Roman" w:eastAsia="Times New Roman" w:hAnsi="Times New Roman" w:cs="Times New Roman"/>
      <w:sz w:val="24"/>
      <w:szCs w:val="24"/>
      <w:lang w:eastAsia="ru-RU"/>
    </w:rPr>
  </w:style>
  <w:style w:type="paragraph" w:customStyle="1" w:styleId="a">
    <w:name w:val="Список нумерованный"/>
    <w:basedOn w:val="a6"/>
    <w:rsid w:val="00713F3F"/>
    <w:pPr>
      <w:numPr>
        <w:numId w:val="4"/>
      </w:numPr>
      <w:tabs>
        <w:tab w:val="left" w:pos="708"/>
      </w:tabs>
      <w:spacing w:before="120"/>
      <w:jc w:val="both"/>
    </w:pPr>
  </w:style>
  <w:style w:type="paragraph" w:customStyle="1" w:styleId="affffc">
    <w:name w:val="Табличный"/>
    <w:basedOn w:val="a6"/>
    <w:rsid w:val="00713F3F"/>
    <w:pPr>
      <w:keepNext/>
      <w:widowControl w:val="0"/>
      <w:tabs>
        <w:tab w:val="left" w:pos="708"/>
      </w:tabs>
      <w:spacing w:before="60" w:after="60"/>
      <w:jc w:val="center"/>
    </w:pPr>
    <w:rPr>
      <w:b/>
      <w:sz w:val="22"/>
      <w:szCs w:val="20"/>
    </w:rPr>
  </w:style>
  <w:style w:type="paragraph" w:customStyle="1" w:styleId="affffd">
    <w:name w:val="Содержание"/>
    <w:basedOn w:val="a6"/>
    <w:rsid w:val="00713F3F"/>
    <w:pPr>
      <w:widowControl w:val="0"/>
      <w:tabs>
        <w:tab w:val="left" w:pos="708"/>
      </w:tabs>
      <w:spacing w:before="240" w:after="240"/>
      <w:jc w:val="center"/>
    </w:pPr>
    <w:rPr>
      <w:b/>
      <w:caps/>
      <w:szCs w:val="20"/>
    </w:rPr>
  </w:style>
  <w:style w:type="paragraph" w:customStyle="1" w:styleId="affffe">
    <w:name w:val="Название таблицы"/>
    <w:basedOn w:val="afb"/>
    <w:rsid w:val="00713F3F"/>
    <w:pPr>
      <w:keepNext/>
      <w:spacing w:after="0"/>
      <w:jc w:val="left"/>
    </w:pPr>
  </w:style>
  <w:style w:type="paragraph" w:customStyle="1" w:styleId="afffff">
    <w:name w:val="Табличный_заголовки"/>
    <w:basedOn w:val="a6"/>
    <w:qFormat/>
    <w:rsid w:val="00713F3F"/>
    <w:pPr>
      <w:keepNext/>
      <w:keepLines/>
      <w:tabs>
        <w:tab w:val="left" w:pos="708"/>
      </w:tabs>
      <w:jc w:val="center"/>
    </w:pPr>
    <w:rPr>
      <w:b/>
      <w:sz w:val="20"/>
      <w:szCs w:val="20"/>
    </w:rPr>
  </w:style>
  <w:style w:type="paragraph" w:customStyle="1" w:styleId="afffff0">
    <w:name w:val="Табличный_центр"/>
    <w:basedOn w:val="a6"/>
    <w:rsid w:val="00713F3F"/>
    <w:pPr>
      <w:tabs>
        <w:tab w:val="left" w:pos="708"/>
      </w:tabs>
      <w:jc w:val="center"/>
    </w:pPr>
    <w:rPr>
      <w:sz w:val="22"/>
      <w:szCs w:val="22"/>
    </w:rPr>
  </w:style>
  <w:style w:type="paragraph" w:customStyle="1" w:styleId="13">
    <w:name w:val="Список 1)"/>
    <w:basedOn w:val="a6"/>
    <w:rsid w:val="00713F3F"/>
    <w:pPr>
      <w:numPr>
        <w:numId w:val="5"/>
      </w:numPr>
      <w:tabs>
        <w:tab w:val="left" w:pos="708"/>
      </w:tabs>
      <w:spacing w:after="60"/>
      <w:jc w:val="both"/>
    </w:pPr>
  </w:style>
  <w:style w:type="character" w:customStyle="1" w:styleId="afffff1">
    <w:name w:val="Табличный_нумерованный Знак"/>
    <w:link w:val="a3"/>
    <w:locked/>
    <w:rsid w:val="00713F3F"/>
    <w:rPr>
      <w:lang w:val="x-none" w:eastAsia="x-none"/>
    </w:rPr>
  </w:style>
  <w:style w:type="paragraph" w:customStyle="1" w:styleId="a3">
    <w:name w:val="Табличный_нумерованный"/>
    <w:basedOn w:val="a6"/>
    <w:link w:val="afffff1"/>
    <w:rsid w:val="00713F3F"/>
    <w:pPr>
      <w:numPr>
        <w:numId w:val="6"/>
      </w:numPr>
    </w:pPr>
    <w:rPr>
      <w:rFonts w:asciiTheme="minorHAnsi" w:eastAsiaTheme="minorHAnsi" w:hAnsiTheme="minorHAnsi" w:cstheme="minorBidi"/>
      <w:sz w:val="22"/>
      <w:szCs w:val="22"/>
      <w:lang w:val="x-none" w:eastAsia="x-none"/>
    </w:rPr>
  </w:style>
  <w:style w:type="paragraph" w:customStyle="1" w:styleId="a5">
    <w:name w:val="Требования"/>
    <w:basedOn w:val="a6"/>
    <w:rsid w:val="00713F3F"/>
    <w:pPr>
      <w:numPr>
        <w:ilvl w:val="1"/>
        <w:numId w:val="7"/>
      </w:numPr>
      <w:tabs>
        <w:tab w:val="left" w:pos="708"/>
      </w:tabs>
      <w:spacing w:before="120" w:after="60"/>
      <w:ind w:left="0" w:firstLine="567"/>
      <w:jc w:val="both"/>
      <w:outlineLvl w:val="1"/>
    </w:pPr>
    <w:rPr>
      <w:bCs/>
      <w:i/>
      <w:iCs/>
    </w:rPr>
  </w:style>
  <w:style w:type="paragraph" w:customStyle="1" w:styleId="a2">
    <w:name w:val="Список а)"/>
    <w:basedOn w:val="a0"/>
    <w:rsid w:val="00713F3F"/>
    <w:pPr>
      <w:numPr>
        <w:numId w:val="8"/>
      </w:numPr>
      <w:ind w:left="927" w:hanging="360"/>
    </w:pPr>
  </w:style>
  <w:style w:type="paragraph" w:customStyle="1" w:styleId="afffff2">
    <w:name w:val="Табличный_слева"/>
    <w:basedOn w:val="a6"/>
    <w:rsid w:val="00713F3F"/>
    <w:pPr>
      <w:tabs>
        <w:tab w:val="left" w:pos="708"/>
      </w:tabs>
    </w:pPr>
    <w:rPr>
      <w:sz w:val="22"/>
      <w:szCs w:val="22"/>
    </w:rPr>
  </w:style>
  <w:style w:type="paragraph" w:customStyle="1" w:styleId="1a">
    <w:name w:val="Обычный 1"/>
    <w:basedOn w:val="a6"/>
    <w:next w:val="a6"/>
    <w:semiHidden/>
    <w:rsid w:val="00713F3F"/>
    <w:pPr>
      <w:tabs>
        <w:tab w:val="num" w:pos="360"/>
      </w:tabs>
      <w:spacing w:before="120"/>
      <w:ind w:left="360" w:hanging="360"/>
      <w:jc w:val="both"/>
    </w:pPr>
    <w:rPr>
      <w:szCs w:val="20"/>
    </w:rPr>
  </w:style>
  <w:style w:type="paragraph" w:customStyle="1" w:styleId="afffff3">
    <w:name w:val="Обычный влево"/>
    <w:basedOn w:val="1a"/>
    <w:rsid w:val="00713F3F"/>
    <w:pPr>
      <w:tabs>
        <w:tab w:val="clear" w:pos="360"/>
        <w:tab w:val="left" w:pos="708"/>
      </w:tabs>
      <w:spacing w:before="0"/>
      <w:ind w:left="0" w:firstLine="0"/>
      <w:jc w:val="left"/>
    </w:pPr>
  </w:style>
  <w:style w:type="paragraph" w:customStyle="1" w:styleId="afffff4">
    <w:name w:val="Табличный_по ширине"/>
    <w:basedOn w:val="afffff2"/>
    <w:rsid w:val="00713F3F"/>
    <w:pPr>
      <w:jc w:val="both"/>
    </w:pPr>
  </w:style>
  <w:style w:type="paragraph" w:customStyle="1" w:styleId="100">
    <w:name w:val="Табличный_центр_10"/>
    <w:basedOn w:val="a6"/>
    <w:qFormat/>
    <w:rsid w:val="00713F3F"/>
    <w:pPr>
      <w:tabs>
        <w:tab w:val="left" w:pos="708"/>
      </w:tabs>
      <w:jc w:val="center"/>
    </w:pPr>
    <w:rPr>
      <w:sz w:val="20"/>
    </w:rPr>
  </w:style>
  <w:style w:type="paragraph" w:customStyle="1" w:styleId="101">
    <w:name w:val="Табличный_слева_10"/>
    <w:basedOn w:val="a6"/>
    <w:qFormat/>
    <w:rsid w:val="00713F3F"/>
    <w:pPr>
      <w:tabs>
        <w:tab w:val="left" w:pos="708"/>
      </w:tabs>
    </w:pPr>
    <w:rPr>
      <w:sz w:val="20"/>
    </w:rPr>
  </w:style>
  <w:style w:type="paragraph" w:customStyle="1" w:styleId="102">
    <w:name w:val="Табличный_по ширине_10"/>
    <w:basedOn w:val="a6"/>
    <w:qFormat/>
    <w:rsid w:val="00713F3F"/>
    <w:pPr>
      <w:tabs>
        <w:tab w:val="left" w:pos="708"/>
      </w:tabs>
      <w:jc w:val="both"/>
    </w:pPr>
    <w:rPr>
      <w:sz w:val="20"/>
    </w:rPr>
  </w:style>
  <w:style w:type="paragraph" w:customStyle="1" w:styleId="10">
    <w:name w:val="Табличный_нумерованный_10"/>
    <w:basedOn w:val="a6"/>
    <w:qFormat/>
    <w:rsid w:val="00713F3F"/>
    <w:pPr>
      <w:numPr>
        <w:numId w:val="9"/>
      </w:numPr>
      <w:tabs>
        <w:tab w:val="left" w:pos="708"/>
      </w:tabs>
    </w:pPr>
    <w:rPr>
      <w:sz w:val="20"/>
    </w:rPr>
  </w:style>
  <w:style w:type="paragraph" w:customStyle="1" w:styleId="103">
    <w:name w:val="Табличный_заголовки_10"/>
    <w:basedOn w:val="a7"/>
    <w:qFormat/>
    <w:rsid w:val="00713F3F"/>
    <w:pPr>
      <w:jc w:val="center"/>
    </w:pPr>
    <w:rPr>
      <w:b/>
      <w:sz w:val="20"/>
    </w:rPr>
  </w:style>
  <w:style w:type="paragraph" w:customStyle="1" w:styleId="afffff5">
    <w:name w:val="Îáû÷íûé"/>
    <w:rsid w:val="00713F3F"/>
    <w:pPr>
      <w:tabs>
        <w:tab w:val="left" w:pos="708"/>
      </w:tabs>
      <w:spacing w:after="0" w:line="240" w:lineRule="auto"/>
    </w:pPr>
    <w:rPr>
      <w:rFonts w:ascii="Times New Roman" w:eastAsia="Times New Roman" w:hAnsi="Times New Roman" w:cs="Times New Roman"/>
      <w:sz w:val="28"/>
      <w:szCs w:val="20"/>
      <w:lang w:eastAsia="ru-RU"/>
    </w:rPr>
  </w:style>
  <w:style w:type="character" w:customStyle="1" w:styleId="S2">
    <w:name w:val="S_Обычный Знак"/>
    <w:link w:val="S3"/>
    <w:locked/>
    <w:rsid w:val="00713F3F"/>
    <w:rPr>
      <w:i/>
      <w:sz w:val="24"/>
      <w:szCs w:val="24"/>
    </w:rPr>
  </w:style>
  <w:style w:type="paragraph" w:customStyle="1" w:styleId="S3">
    <w:name w:val="S_Обычный"/>
    <w:basedOn w:val="a7"/>
    <w:link w:val="S2"/>
    <w:qFormat/>
    <w:rsid w:val="00713F3F"/>
    <w:rPr>
      <w:rFonts w:asciiTheme="minorHAnsi" w:eastAsiaTheme="minorHAnsi" w:hAnsiTheme="minorHAnsi" w:cstheme="minorBidi"/>
      <w:i/>
      <w:lang w:eastAsia="en-US"/>
    </w:rPr>
  </w:style>
  <w:style w:type="character" w:customStyle="1" w:styleId="afffff6">
    <w:name w:val="ООО  «Институт Территориального Планирования Знак"/>
    <w:link w:val="afffff7"/>
    <w:locked/>
    <w:rsid w:val="00713F3F"/>
    <w:rPr>
      <w:sz w:val="24"/>
      <w:szCs w:val="24"/>
      <w:lang w:val="x-none" w:eastAsia="x-none"/>
    </w:rPr>
  </w:style>
  <w:style w:type="paragraph" w:customStyle="1" w:styleId="afffff7">
    <w:name w:val="ООО  «Институт Территориального Планирования"/>
    <w:basedOn w:val="a6"/>
    <w:link w:val="afffff6"/>
    <w:qFormat/>
    <w:rsid w:val="00713F3F"/>
    <w:pPr>
      <w:tabs>
        <w:tab w:val="left" w:pos="708"/>
      </w:tabs>
      <w:spacing w:line="360" w:lineRule="auto"/>
      <w:ind w:left="709"/>
      <w:jc w:val="right"/>
    </w:pPr>
    <w:rPr>
      <w:rFonts w:asciiTheme="minorHAnsi" w:eastAsiaTheme="minorHAnsi" w:hAnsiTheme="minorHAnsi" w:cstheme="minorBidi"/>
      <w:lang w:val="x-none" w:eastAsia="x-none"/>
    </w:rPr>
  </w:style>
  <w:style w:type="paragraph" w:customStyle="1" w:styleId="1">
    <w:name w:val="ГРАД 1 Заголовок"/>
    <w:basedOn w:val="12"/>
    <w:autoRedefine/>
    <w:rsid w:val="00713F3F"/>
    <w:pPr>
      <w:keepNext w:val="0"/>
      <w:numPr>
        <w:numId w:val="10"/>
      </w:numPr>
      <w:tabs>
        <w:tab w:val="left" w:pos="1080"/>
      </w:tabs>
      <w:spacing w:before="120" w:after="360" w:line="360" w:lineRule="auto"/>
      <w:jc w:val="both"/>
    </w:pPr>
    <w:rPr>
      <w:rFonts w:cs="Arial"/>
      <w:caps w:val="0"/>
      <w:sz w:val="24"/>
      <w:szCs w:val="32"/>
    </w:rPr>
  </w:style>
  <w:style w:type="paragraph" w:customStyle="1" w:styleId="14">
    <w:name w:val="Таблица 1"/>
    <w:basedOn w:val="a6"/>
    <w:autoRedefine/>
    <w:rsid w:val="00713F3F"/>
    <w:pPr>
      <w:numPr>
        <w:numId w:val="11"/>
      </w:numPr>
      <w:spacing w:line="360" w:lineRule="auto"/>
      <w:jc w:val="both"/>
    </w:pPr>
  </w:style>
  <w:style w:type="paragraph" w:customStyle="1" w:styleId="S4">
    <w:name w:val="S_Заголовок 4"/>
    <w:basedOn w:val="4"/>
    <w:rsid w:val="00713F3F"/>
    <w:pPr>
      <w:keepNext w:val="0"/>
      <w:numPr>
        <w:numId w:val="12"/>
      </w:numPr>
      <w:tabs>
        <w:tab w:val="clear" w:pos="1418"/>
      </w:tabs>
      <w:spacing w:before="0" w:after="0"/>
    </w:pPr>
    <w:rPr>
      <w:b w:val="0"/>
      <w:bCs w:val="0"/>
      <w:i/>
    </w:rPr>
  </w:style>
  <w:style w:type="character" w:customStyle="1" w:styleId="S5">
    <w:name w:val="S_Маркированный Знак"/>
    <w:link w:val="S6"/>
    <w:locked/>
    <w:rsid w:val="00713F3F"/>
    <w:rPr>
      <w:sz w:val="28"/>
      <w:szCs w:val="24"/>
      <w:lang w:eastAsia="ar-SA"/>
    </w:rPr>
  </w:style>
  <w:style w:type="paragraph" w:customStyle="1" w:styleId="S6">
    <w:name w:val="S_Маркированный"/>
    <w:basedOn w:val="a6"/>
    <w:link w:val="S5"/>
    <w:qFormat/>
    <w:rsid w:val="00713F3F"/>
    <w:pPr>
      <w:tabs>
        <w:tab w:val="num" w:pos="340"/>
        <w:tab w:val="left" w:pos="992"/>
      </w:tabs>
      <w:ind w:firstLine="709"/>
      <w:jc w:val="both"/>
    </w:pPr>
    <w:rPr>
      <w:rFonts w:asciiTheme="minorHAnsi" w:eastAsiaTheme="minorHAnsi" w:hAnsiTheme="minorHAnsi" w:cstheme="minorBidi"/>
      <w:sz w:val="28"/>
      <w:lang w:eastAsia="ar-SA"/>
    </w:rPr>
  </w:style>
  <w:style w:type="paragraph" w:customStyle="1" w:styleId="ConsPlusNonformat">
    <w:name w:val="ConsPlusNonformat"/>
    <w:uiPriority w:val="99"/>
    <w:rsid w:val="00713F3F"/>
    <w:pPr>
      <w:tabs>
        <w:tab w:val="left" w:pos="708"/>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713F3F"/>
    <w:pPr>
      <w:tabs>
        <w:tab w:val="left" w:pos="708"/>
      </w:tabs>
      <w:autoSpaceDE w:val="0"/>
      <w:autoSpaceDN w:val="0"/>
      <w:adjustRightInd w:val="0"/>
      <w:spacing w:after="0" w:line="240" w:lineRule="auto"/>
    </w:pPr>
    <w:rPr>
      <w:rFonts w:ascii="Times New Roman" w:eastAsia="Calibri" w:hAnsi="Times New Roman" w:cs="Times New Roman"/>
      <w:sz w:val="24"/>
      <w:szCs w:val="24"/>
    </w:rPr>
  </w:style>
  <w:style w:type="paragraph" w:customStyle="1" w:styleId="310">
    <w:name w:val="Оглавление 31"/>
    <w:basedOn w:val="a6"/>
    <w:next w:val="a6"/>
    <w:autoRedefine/>
    <w:uiPriority w:val="39"/>
    <w:rsid w:val="00713F3F"/>
    <w:pPr>
      <w:tabs>
        <w:tab w:val="left" w:pos="708"/>
      </w:tabs>
      <w:ind w:left="480"/>
    </w:pPr>
    <w:rPr>
      <w:i/>
      <w:iCs/>
      <w:szCs w:val="20"/>
    </w:rPr>
  </w:style>
  <w:style w:type="paragraph" w:customStyle="1" w:styleId="S7">
    <w:name w:val="S_Заголовок таблицы"/>
    <w:basedOn w:val="a6"/>
    <w:rsid w:val="00713F3F"/>
    <w:pPr>
      <w:tabs>
        <w:tab w:val="left" w:pos="708"/>
      </w:tabs>
      <w:jc w:val="center"/>
    </w:pPr>
    <w:rPr>
      <w:u w:val="single"/>
      <w:lang w:eastAsia="ar-SA"/>
    </w:rPr>
  </w:style>
  <w:style w:type="paragraph" w:customStyle="1" w:styleId="FooterOdd">
    <w:name w:val="Footer Odd"/>
    <w:basedOn w:val="a6"/>
    <w:qFormat/>
    <w:rsid w:val="00713F3F"/>
    <w:pPr>
      <w:pBdr>
        <w:top w:val="single" w:sz="4" w:space="1" w:color="4F81BD"/>
      </w:pBdr>
      <w:tabs>
        <w:tab w:val="left" w:pos="708"/>
      </w:tabs>
      <w:spacing w:after="180" w:line="264" w:lineRule="auto"/>
      <w:jc w:val="right"/>
    </w:pPr>
    <w:rPr>
      <w:rFonts w:ascii="Calibri" w:hAnsi="Calibri"/>
      <w:color w:val="1F497D"/>
      <w:sz w:val="20"/>
      <w:szCs w:val="23"/>
      <w:lang w:eastAsia="ja-JP"/>
    </w:rPr>
  </w:style>
  <w:style w:type="paragraph" w:customStyle="1" w:styleId="HeaderOdd">
    <w:name w:val="Header Odd"/>
    <w:basedOn w:val="affff6"/>
    <w:qFormat/>
    <w:rsid w:val="00713F3F"/>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E1">
    <w:name w:val="E_Заголовок 1 Знак"/>
    <w:link w:val="E10"/>
    <w:locked/>
    <w:rsid w:val="00713F3F"/>
    <w:rPr>
      <w:b/>
      <w:bCs/>
      <w:caps/>
      <w:kern w:val="32"/>
      <w:sz w:val="24"/>
      <w:szCs w:val="32"/>
      <w:lang w:val="en-US"/>
    </w:rPr>
  </w:style>
  <w:style w:type="paragraph" w:customStyle="1" w:styleId="E10">
    <w:name w:val="E_Заголовок 1"/>
    <w:basedOn w:val="12"/>
    <w:next w:val="a6"/>
    <w:link w:val="E1"/>
    <w:qFormat/>
    <w:rsid w:val="00713F3F"/>
    <w:pPr>
      <w:keepLines/>
      <w:numPr>
        <w:numId w:val="0"/>
      </w:numPr>
      <w:suppressAutoHyphens/>
      <w:spacing w:before="120"/>
      <w:ind w:left="431" w:hanging="431"/>
      <w:jc w:val="both"/>
    </w:pPr>
    <w:rPr>
      <w:rFonts w:asciiTheme="minorHAnsi" w:eastAsiaTheme="minorHAnsi" w:hAnsiTheme="minorHAnsi" w:cstheme="minorBidi"/>
      <w:sz w:val="24"/>
      <w:szCs w:val="32"/>
      <w:lang w:val="en-US" w:eastAsia="en-US"/>
    </w:rPr>
  </w:style>
  <w:style w:type="character" w:customStyle="1" w:styleId="E">
    <w:name w:val="E_Обычный Знак"/>
    <w:link w:val="E0"/>
    <w:locked/>
    <w:rsid w:val="00713F3F"/>
    <w:rPr>
      <w:sz w:val="24"/>
    </w:rPr>
  </w:style>
  <w:style w:type="paragraph" w:customStyle="1" w:styleId="E0">
    <w:name w:val="E_Обычный"/>
    <w:basedOn w:val="a6"/>
    <w:link w:val="E"/>
    <w:qFormat/>
    <w:rsid w:val="00713F3F"/>
    <w:pPr>
      <w:tabs>
        <w:tab w:val="left" w:pos="708"/>
      </w:tabs>
      <w:spacing w:after="200"/>
      <w:ind w:firstLine="567"/>
      <w:contextualSpacing/>
      <w:jc w:val="both"/>
    </w:pPr>
    <w:rPr>
      <w:rFonts w:asciiTheme="minorHAnsi" w:eastAsiaTheme="minorHAnsi" w:hAnsiTheme="minorHAnsi" w:cstheme="minorBidi"/>
      <w:szCs w:val="22"/>
      <w:lang w:eastAsia="en-US"/>
    </w:rPr>
  </w:style>
  <w:style w:type="paragraph" w:customStyle="1" w:styleId="S10">
    <w:name w:val="S_Заголовок 1"/>
    <w:basedOn w:val="a6"/>
    <w:rsid w:val="00713F3F"/>
    <w:pPr>
      <w:tabs>
        <w:tab w:val="num" w:pos="360"/>
      </w:tabs>
      <w:spacing w:line="360" w:lineRule="auto"/>
      <w:ind w:left="360" w:hanging="360"/>
      <w:jc w:val="center"/>
    </w:pPr>
    <w:rPr>
      <w:b/>
      <w:bCs/>
      <w:caps/>
    </w:rPr>
  </w:style>
  <w:style w:type="paragraph" w:customStyle="1" w:styleId="afffff8">
    <w:name w:val="Обычный в таблице"/>
    <w:basedOn w:val="a6"/>
    <w:rsid w:val="00713F3F"/>
    <w:pPr>
      <w:tabs>
        <w:tab w:val="left" w:pos="708"/>
      </w:tabs>
      <w:jc w:val="center"/>
    </w:pPr>
  </w:style>
  <w:style w:type="paragraph" w:customStyle="1" w:styleId="ConsPlusTitle">
    <w:name w:val="ConsPlusTitle"/>
    <w:uiPriority w:val="99"/>
    <w:rsid w:val="00713F3F"/>
    <w:pPr>
      <w:widowControl w:val="0"/>
      <w:tabs>
        <w:tab w:val="left" w:pos="708"/>
      </w:tabs>
      <w:autoSpaceDE w:val="0"/>
      <w:autoSpaceDN w:val="0"/>
      <w:adjustRightInd w:val="0"/>
      <w:spacing w:after="0" w:line="240" w:lineRule="auto"/>
    </w:pPr>
    <w:rPr>
      <w:rFonts w:ascii="Calibri" w:eastAsia="Times New Roman" w:hAnsi="Calibri" w:cs="Calibri"/>
      <w:b/>
      <w:bCs/>
      <w:lang w:eastAsia="ru-RU"/>
    </w:rPr>
  </w:style>
  <w:style w:type="paragraph" w:customStyle="1" w:styleId="Style1">
    <w:name w:val="Style1"/>
    <w:basedOn w:val="a6"/>
    <w:rsid w:val="00713F3F"/>
    <w:pPr>
      <w:widowControl w:val="0"/>
      <w:tabs>
        <w:tab w:val="left" w:pos="708"/>
      </w:tabs>
      <w:autoSpaceDE w:val="0"/>
      <w:autoSpaceDN w:val="0"/>
      <w:adjustRightInd w:val="0"/>
    </w:pPr>
    <w:rPr>
      <w:rFonts w:ascii="Lucida Sans Unicode" w:hAnsi="Lucida Sans Unicode"/>
    </w:rPr>
  </w:style>
  <w:style w:type="paragraph" w:customStyle="1" w:styleId="ConsPlusCell">
    <w:name w:val="ConsPlusCell"/>
    <w:uiPriority w:val="99"/>
    <w:rsid w:val="00713F3F"/>
    <w:pPr>
      <w:widowControl w:val="0"/>
      <w:tabs>
        <w:tab w:val="left" w:pos="708"/>
      </w:tabs>
      <w:autoSpaceDE w:val="0"/>
      <w:autoSpaceDN w:val="0"/>
      <w:adjustRightInd w:val="0"/>
      <w:spacing w:after="0" w:line="240" w:lineRule="auto"/>
    </w:pPr>
    <w:rPr>
      <w:rFonts w:ascii="Arial" w:eastAsia="Times New Roman" w:hAnsi="Arial" w:cs="Arial"/>
      <w:sz w:val="20"/>
      <w:szCs w:val="20"/>
      <w:lang w:eastAsia="ru-RU"/>
    </w:rPr>
  </w:style>
  <w:style w:type="paragraph" w:customStyle="1" w:styleId="S50">
    <w:name w:val="S_Заголовок 5"/>
    <w:basedOn w:val="a6"/>
    <w:autoRedefine/>
    <w:qFormat/>
    <w:rsid w:val="00713F3F"/>
    <w:pPr>
      <w:keepNext/>
      <w:keepLines/>
      <w:tabs>
        <w:tab w:val="left" w:pos="993"/>
      </w:tabs>
      <w:spacing w:before="240" w:line="276" w:lineRule="auto"/>
      <w:ind w:firstLine="567"/>
      <w:jc w:val="both"/>
    </w:pPr>
    <w:rPr>
      <w:b/>
      <w:color w:val="000000"/>
    </w:rPr>
  </w:style>
  <w:style w:type="character" w:styleId="afffff9">
    <w:name w:val="footnote reference"/>
    <w:uiPriority w:val="99"/>
    <w:unhideWhenUsed/>
    <w:rsid w:val="00713F3F"/>
    <w:rPr>
      <w:vertAlign w:val="superscript"/>
    </w:rPr>
  </w:style>
  <w:style w:type="character" w:styleId="afffffa">
    <w:name w:val="annotation reference"/>
    <w:uiPriority w:val="99"/>
    <w:unhideWhenUsed/>
    <w:rsid w:val="00713F3F"/>
    <w:rPr>
      <w:sz w:val="16"/>
      <w:szCs w:val="16"/>
    </w:rPr>
  </w:style>
  <w:style w:type="character" w:styleId="afffffb">
    <w:name w:val="line number"/>
    <w:unhideWhenUsed/>
    <w:rsid w:val="00713F3F"/>
    <w:rPr>
      <w:sz w:val="18"/>
      <w:szCs w:val="18"/>
    </w:rPr>
  </w:style>
  <w:style w:type="character" w:styleId="afffffc">
    <w:name w:val="endnote reference"/>
    <w:unhideWhenUsed/>
    <w:rsid w:val="00713F3F"/>
    <w:rPr>
      <w:vertAlign w:val="superscript"/>
    </w:rPr>
  </w:style>
  <w:style w:type="character" w:styleId="afffffd">
    <w:name w:val="Subtle Emphasis"/>
    <w:uiPriority w:val="19"/>
    <w:qFormat/>
    <w:rsid w:val="00713F3F"/>
    <w:rPr>
      <w:i/>
      <w:iCs/>
      <w:color w:val="5A5A5A"/>
    </w:rPr>
  </w:style>
  <w:style w:type="character" w:styleId="afffffe">
    <w:name w:val="Intense Emphasis"/>
    <w:uiPriority w:val="21"/>
    <w:qFormat/>
    <w:rsid w:val="00713F3F"/>
    <w:rPr>
      <w:b/>
      <w:bCs/>
      <w:i/>
      <w:iCs/>
      <w:color w:val="4F81BD"/>
      <w:sz w:val="22"/>
      <w:szCs w:val="22"/>
    </w:rPr>
  </w:style>
  <w:style w:type="character" w:styleId="affffff">
    <w:name w:val="Subtle Reference"/>
    <w:uiPriority w:val="31"/>
    <w:qFormat/>
    <w:rsid w:val="00713F3F"/>
    <w:rPr>
      <w:color w:val="auto"/>
      <w:u w:val="single" w:color="9BBB59"/>
    </w:rPr>
  </w:style>
  <w:style w:type="character" w:styleId="affffff0">
    <w:name w:val="Intense Reference"/>
    <w:uiPriority w:val="32"/>
    <w:qFormat/>
    <w:rsid w:val="00713F3F"/>
    <w:rPr>
      <w:b/>
      <w:bCs/>
      <w:color w:val="76923C"/>
      <w:u w:val="single" w:color="9BBB59"/>
    </w:rPr>
  </w:style>
  <w:style w:type="character" w:styleId="affffff1">
    <w:name w:val="Book Title"/>
    <w:uiPriority w:val="33"/>
    <w:qFormat/>
    <w:rsid w:val="00713F3F"/>
    <w:rPr>
      <w:rFonts w:ascii="Cambria" w:eastAsia="Times New Roman" w:hAnsi="Cambria" w:cs="Times New Roman" w:hint="default"/>
      <w:b/>
      <w:bCs/>
      <w:i/>
      <w:iCs/>
      <w:color w:val="auto"/>
    </w:rPr>
  </w:style>
  <w:style w:type="character" w:customStyle="1" w:styleId="220">
    <w:name w:val="Знак2 Знак2 Знак"/>
    <w:aliases w:val="Знак2 Знак Знак Знак Знак Знак,Знак2 Знак1 Знак Знак,ГЛАВА Знак Знак,Заголовок 2 Знак1 Знак Знак,Заголовок 2 Знак Знак Знак Знак,Знак2 Знак Знак1"/>
    <w:uiPriority w:val="9"/>
    <w:locked/>
    <w:rsid w:val="00713F3F"/>
    <w:rPr>
      <w:rFonts w:ascii="Times New Roman" w:hAnsi="Times New Roman" w:cs="Times New Roman" w:hint="default"/>
      <w:b/>
      <w:bCs/>
      <w:iCs/>
      <w:sz w:val="28"/>
      <w:szCs w:val="28"/>
    </w:rPr>
  </w:style>
  <w:style w:type="character" w:customStyle="1" w:styleId="311">
    <w:name w:val="Заголовок 3 Знак1"/>
    <w:aliases w:val="Заголовок 3 Знак Знак,Знак3 Знак1 Знак,Знак3 Знак Знак Знак Знак Знак,ПодЗаголовок Знак Знак,Знак3 Знак Знак1,Знак Знак Знак"/>
    <w:uiPriority w:val="9"/>
    <w:locked/>
    <w:rsid w:val="00713F3F"/>
    <w:rPr>
      <w:rFonts w:ascii="Times New Roman" w:hAnsi="Times New Roman" w:cs="Times New Roman" w:hint="default"/>
      <w:b/>
      <w:bCs/>
      <w:sz w:val="26"/>
      <w:szCs w:val="26"/>
    </w:rPr>
  </w:style>
  <w:style w:type="character" w:customStyle="1" w:styleId="FontStyle18">
    <w:name w:val="Font Style18"/>
    <w:rsid w:val="00713F3F"/>
    <w:rPr>
      <w:rFonts w:ascii="Lucida Sans Unicode" w:hAnsi="Lucida Sans Unicode" w:cs="Lucida Sans Unicode" w:hint="default"/>
      <w:b/>
      <w:bCs w:val="0"/>
      <w:sz w:val="16"/>
    </w:rPr>
  </w:style>
  <w:style w:type="character" w:customStyle="1" w:styleId="fts-hit">
    <w:name w:val="fts-hit"/>
    <w:rsid w:val="00713F3F"/>
  </w:style>
  <w:style w:type="table" w:styleId="1b">
    <w:name w:val="Table Simple 1"/>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9"/>
    <w:unhideWhenUsed/>
    <w:rsid w:val="00713F3F"/>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Classic 1"/>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9"/>
    <w:unhideWhenUsed/>
    <w:rsid w:val="00713F3F"/>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d">
    <w:name w:val="Table Colorful 1"/>
    <w:basedOn w:val="a9"/>
    <w:unhideWhenUsed/>
    <w:rsid w:val="00713F3F"/>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3">
    <w:name w:val="Table Colorful 2"/>
    <w:basedOn w:val="a9"/>
    <w:unhideWhenUsed/>
    <w:rsid w:val="00713F3F"/>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e">
    <w:name w:val="Table Columns 1"/>
    <w:basedOn w:val="a9"/>
    <w:unhideWhenUsed/>
    <w:rsid w:val="00713F3F"/>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9"/>
    <w:unhideWhenUsed/>
    <w:rsid w:val="00713F3F"/>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unhideWhenUsed/>
    <w:rsid w:val="00713F3F"/>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9"/>
    <w:unhideWhenUsed/>
    <w:rsid w:val="00713F3F"/>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9"/>
    <w:unhideWhenUsed/>
    <w:rsid w:val="00713F3F"/>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
    <w:name w:val="Table Grid 1"/>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9"/>
    <w:unhideWhenUsed/>
    <w:rsid w:val="00713F3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9"/>
    <w:unhideWhenUsed/>
    <w:rsid w:val="00713F3F"/>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9"/>
    <w:unhideWhenUsed/>
    <w:rsid w:val="00713F3F"/>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0">
    <w:name w:val="Table 3D effects 1"/>
    <w:basedOn w:val="a9"/>
    <w:unhideWhenUsed/>
    <w:rsid w:val="00713F3F"/>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2">
    <w:name w:val="Table Contemporary"/>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Elegant"/>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4">
    <w:name w:val="Table Professional"/>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1">
    <w:name w:val="Table Subtle 1"/>
    <w:basedOn w:val="a9"/>
    <w:unhideWhenUsed/>
    <w:rsid w:val="00713F3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Subtle 2"/>
    <w:basedOn w:val="a9"/>
    <w:unhideWhenUsed/>
    <w:rsid w:val="00713F3F"/>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9"/>
    <w:unhideWhenUsed/>
    <w:rsid w:val="00713F3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9"/>
    <w:unhideWhenUsed/>
    <w:rsid w:val="00713F3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9"/>
    <w:unhideWhenUsed/>
    <w:rsid w:val="00713F3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affffff5">
    <w:name w:val="Table Theme"/>
    <w:basedOn w:val="a9"/>
    <w:unhideWhenUsed/>
    <w:rsid w:val="00713F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5">
    <w:name w:val="Medium Shading 2 Accent 5"/>
    <w:basedOn w:val="a9"/>
    <w:uiPriority w:val="64"/>
    <w:rsid w:val="00713F3F"/>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Заголовок 2"/>
    <w:basedOn w:val="a6"/>
    <w:next w:val="29"/>
    <w:qFormat/>
    <w:rsid w:val="00713F3F"/>
    <w:pPr>
      <w:tabs>
        <w:tab w:val="num" w:pos="360"/>
        <w:tab w:val="left" w:pos="851"/>
      </w:tabs>
      <w:ind w:left="360" w:hanging="360"/>
      <w:jc w:val="both"/>
      <w:outlineLvl w:val="1"/>
    </w:pPr>
    <w:rPr>
      <w:b/>
      <w:lang w:eastAsia="x-none"/>
    </w:rPr>
  </w:style>
  <w:style w:type="paragraph" w:customStyle="1" w:styleId="S30">
    <w:name w:val="S_Заголовок 3"/>
    <w:basedOn w:val="S20"/>
    <w:autoRedefine/>
    <w:rsid w:val="00713F3F"/>
    <w:pPr>
      <w:keepNext/>
      <w:shd w:val="clear" w:color="auto" w:fill="FFFFFF"/>
      <w:tabs>
        <w:tab w:val="clear" w:pos="360"/>
        <w:tab w:val="left" w:pos="709"/>
        <w:tab w:val="left" w:pos="1560"/>
      </w:tabs>
      <w:spacing w:before="120" w:after="120"/>
      <w:ind w:left="1225" w:hanging="505"/>
      <w:jc w:val="left"/>
      <w:outlineLvl w:val="2"/>
    </w:pPr>
    <w:rPr>
      <w:b w:val="0"/>
      <w:bCs/>
      <w:spacing w:val="-1"/>
      <w:w w:val="110"/>
      <w:u w:val="single"/>
      <w:lang w:eastAsia="ru-RU"/>
    </w:rPr>
  </w:style>
  <w:style w:type="paragraph" w:customStyle="1" w:styleId="11">
    <w:name w:val="ГРАД 1.1 Заголовок"/>
    <w:basedOn w:val="a6"/>
    <w:autoRedefine/>
    <w:rsid w:val="00713F3F"/>
    <w:pPr>
      <w:keepNext/>
      <w:numPr>
        <w:ilvl w:val="1"/>
        <w:numId w:val="10"/>
      </w:numPr>
      <w:tabs>
        <w:tab w:val="left" w:pos="851"/>
        <w:tab w:val="left" w:pos="1080"/>
      </w:tabs>
      <w:spacing w:before="120" w:after="240" w:line="360" w:lineRule="auto"/>
      <w:jc w:val="both"/>
      <w:outlineLvl w:val="1"/>
    </w:pPr>
    <w:rPr>
      <w:b/>
      <w:bCs/>
      <w:szCs w:val="20"/>
      <w:lang w:eastAsia="x-none"/>
    </w:rPr>
  </w:style>
  <w:style w:type="paragraph" w:customStyle="1" w:styleId="111">
    <w:name w:val="ГРАД 1.1.1 Заголовок"/>
    <w:basedOn w:val="a6"/>
    <w:autoRedefine/>
    <w:rsid w:val="00713F3F"/>
    <w:pPr>
      <w:keepNext/>
      <w:numPr>
        <w:ilvl w:val="2"/>
        <w:numId w:val="10"/>
      </w:numPr>
      <w:tabs>
        <w:tab w:val="left" w:pos="1080"/>
        <w:tab w:val="left" w:pos="1134"/>
      </w:tabs>
      <w:spacing w:before="120" w:after="120" w:line="360" w:lineRule="auto"/>
      <w:jc w:val="both"/>
      <w:outlineLvl w:val="2"/>
    </w:pPr>
    <w:rPr>
      <w:rFonts w:cs="Arial"/>
      <w:b/>
      <w:bCs/>
      <w:szCs w:val="26"/>
      <w:lang w:val="x-none" w:eastAsia="x-none"/>
    </w:rPr>
  </w:style>
  <w:style w:type="character" w:customStyle="1" w:styleId="22">
    <w:name w:val="Заголовок 2 Знак2"/>
    <w:aliases w:val="Знак2 Знак3,Знак2 Знак Знак Знак Знак1,Знак2 Знак1 Знак1,Заголовок 2 Знак1 Знак1,Заголовок 2 Знак Знак Знак1,ГЛАВА Знак1,Заголовок 21 Знак1, Знак2 Знак2, Знак2 Знак Знак Знак Знак1, Знак2 Знак1 Знак1"/>
    <w:basedOn w:val="a8"/>
    <w:link w:val="2"/>
    <w:rsid w:val="00713F3F"/>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2"/>
    <w:aliases w:val="footer Знак,Знак3 Знак2,Знак3 Знак Знак Знак Знак1,ПодЗаголовок Знак1,Знак Знак1,Заголовок 31 Знак1,Знак14 Знак1,Знак6 Знак, Знак3 Знак1, Знак3 Знак Знак Знак Знак1"/>
    <w:basedOn w:val="a8"/>
    <w:link w:val="3"/>
    <w:rsid w:val="00713F3F"/>
    <w:rPr>
      <w:rFonts w:asciiTheme="majorHAnsi" w:eastAsiaTheme="majorEastAsia" w:hAnsiTheme="majorHAnsi" w:cstheme="majorBidi"/>
      <w:b/>
      <w:bCs/>
      <w:color w:val="4F81BD" w:themeColor="accent1"/>
      <w:sz w:val="24"/>
      <w:szCs w:val="24"/>
      <w:lang w:eastAsia="ru-RU"/>
    </w:rPr>
  </w:style>
  <w:style w:type="numbering" w:styleId="a1">
    <w:name w:val="Outline List 3"/>
    <w:basedOn w:val="aa"/>
    <w:unhideWhenUsed/>
    <w:rsid w:val="00713F3F"/>
    <w:pPr>
      <w:numPr>
        <w:numId w:val="15"/>
      </w:numPr>
    </w:pPr>
  </w:style>
  <w:style w:type="numbering" w:styleId="1ai">
    <w:name w:val="Outline List 1"/>
    <w:basedOn w:val="aa"/>
    <w:unhideWhenUsed/>
    <w:rsid w:val="00713F3F"/>
    <w:pPr>
      <w:numPr>
        <w:numId w:val="16"/>
      </w:numPr>
    </w:pPr>
  </w:style>
  <w:style w:type="numbering" w:styleId="111111">
    <w:name w:val="Outline List 2"/>
    <w:basedOn w:val="aa"/>
    <w:unhideWhenUsed/>
    <w:rsid w:val="00713F3F"/>
    <w:pPr>
      <w:numPr>
        <w:numId w:val="17"/>
      </w:numPr>
    </w:pPr>
  </w:style>
  <w:style w:type="paragraph" w:styleId="affffff6">
    <w:name w:val="footer"/>
    <w:aliases w:val=" Знак, Знак6, Знак14"/>
    <w:basedOn w:val="a6"/>
    <w:link w:val="affffff7"/>
    <w:uiPriority w:val="99"/>
    <w:unhideWhenUsed/>
    <w:rsid w:val="007E609A"/>
    <w:pPr>
      <w:tabs>
        <w:tab w:val="center" w:pos="4677"/>
        <w:tab w:val="right" w:pos="9355"/>
      </w:tabs>
    </w:pPr>
  </w:style>
  <w:style w:type="character" w:customStyle="1" w:styleId="affffff7">
    <w:name w:val="Нижний колонтитул Знак"/>
    <w:aliases w:val=" Знак Знак, Знак6 Знак, Знак14 Знак"/>
    <w:basedOn w:val="a8"/>
    <w:link w:val="affffff6"/>
    <w:uiPriority w:val="99"/>
    <w:rsid w:val="007E609A"/>
    <w:rPr>
      <w:rFonts w:ascii="Times New Roman" w:eastAsia="Times New Roman" w:hAnsi="Times New Roman" w:cs="Times New Roman"/>
      <w:sz w:val="24"/>
      <w:szCs w:val="24"/>
      <w:lang w:eastAsia="ru-RU"/>
    </w:rPr>
  </w:style>
  <w:style w:type="paragraph" w:customStyle="1" w:styleId="S8">
    <w:name w:val="S_Обычный жирный"/>
    <w:basedOn w:val="a6"/>
    <w:link w:val="S9"/>
    <w:qFormat/>
    <w:rsid w:val="002A1A91"/>
    <w:pPr>
      <w:ind w:firstLine="709"/>
      <w:jc w:val="both"/>
    </w:pPr>
    <w:rPr>
      <w:sz w:val="28"/>
    </w:rPr>
  </w:style>
  <w:style w:type="character" w:customStyle="1" w:styleId="S9">
    <w:name w:val="S_Обычный жирный Знак"/>
    <w:link w:val="S8"/>
    <w:rsid w:val="002A1A91"/>
    <w:rPr>
      <w:rFonts w:ascii="Times New Roman" w:eastAsia="Times New Roman" w:hAnsi="Times New Roman" w:cs="Times New Roman"/>
      <w:sz w:val="28"/>
      <w:szCs w:val="24"/>
      <w:lang w:eastAsia="ru-RU"/>
    </w:rPr>
  </w:style>
  <w:style w:type="paragraph" w:customStyle="1" w:styleId="affffff8">
    <w:name w:val="Текст с интервалом"/>
    <w:basedOn w:val="a6"/>
    <w:next w:val="a6"/>
    <w:rsid w:val="00212877"/>
    <w:pPr>
      <w:spacing w:before="60" w:after="60"/>
      <w:ind w:firstLine="709"/>
      <w:jc w:val="both"/>
    </w:pPr>
    <w:rPr>
      <w:rFonts w:ascii="Arial Narrow" w:eastAsiaTheme="minorHAnsi" w:hAnsi="Arial Narrow" w:cstheme="minorBidi"/>
      <w:color w:val="000000"/>
      <w:sz w:val="22"/>
      <w:szCs w:val="22"/>
      <w:lang w:eastAsia="en-US"/>
    </w:rPr>
  </w:style>
  <w:style w:type="paragraph" w:customStyle="1" w:styleId="affffff9">
    <w:name w:val="Обычный с отступом"/>
    <w:basedOn w:val="a6"/>
    <w:link w:val="affffffa"/>
    <w:rsid w:val="00212877"/>
    <w:pPr>
      <w:ind w:firstLine="709"/>
      <w:jc w:val="both"/>
    </w:pPr>
  </w:style>
  <w:style w:type="character" w:customStyle="1" w:styleId="affffffa">
    <w:name w:val="Обычный с отступом Знак"/>
    <w:link w:val="affffff9"/>
    <w:rsid w:val="00212877"/>
    <w:rPr>
      <w:rFonts w:ascii="Times New Roman" w:eastAsia="Times New Roman" w:hAnsi="Times New Roman" w:cs="Times New Roman"/>
      <w:sz w:val="24"/>
      <w:szCs w:val="24"/>
      <w:lang w:eastAsia="ru-RU"/>
    </w:rPr>
  </w:style>
  <w:style w:type="paragraph" w:customStyle="1" w:styleId="headertext">
    <w:name w:val="headertext"/>
    <w:basedOn w:val="a6"/>
    <w:rsid w:val="00D53CF7"/>
    <w:pPr>
      <w:spacing w:before="100" w:beforeAutospacing="1" w:after="100" w:afterAutospacing="1"/>
    </w:pPr>
  </w:style>
  <w:style w:type="character" w:customStyle="1" w:styleId="apple-converted-space">
    <w:name w:val="apple-converted-space"/>
    <w:basedOn w:val="a8"/>
    <w:rsid w:val="000C3A64"/>
    <w:rPr>
      <w:rFonts w:cs="Times New Roman"/>
    </w:rPr>
  </w:style>
  <w:style w:type="paragraph" w:customStyle="1" w:styleId="caaieiaie2">
    <w:name w:val="caaieiaie 2"/>
    <w:basedOn w:val="a6"/>
    <w:next w:val="a6"/>
    <w:rsid w:val="000C3A64"/>
    <w:pPr>
      <w:keepNext/>
      <w:keepLines/>
      <w:widowControl w:val="0"/>
      <w:spacing w:before="240" w:after="60"/>
      <w:jc w:val="center"/>
    </w:pPr>
    <w:rPr>
      <w:rFonts w:ascii="Peterburg" w:hAnsi="Peterburg"/>
      <w:b/>
      <w:szCs w:val="20"/>
    </w:rPr>
  </w:style>
  <w:style w:type="paragraph" w:customStyle="1" w:styleId="Standard">
    <w:name w:val="Standard"/>
    <w:rsid w:val="000C3A64"/>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072450"/>
    <w:pPr>
      <w:spacing w:after="120"/>
    </w:pPr>
  </w:style>
  <w:style w:type="character" w:customStyle="1" w:styleId="ConsPlusNormal0">
    <w:name w:val="ConsPlusNormal Знак"/>
    <w:link w:val="ConsPlusNormal"/>
    <w:rsid w:val="006045C1"/>
    <w:rPr>
      <w:rFonts w:ascii="Times New Roman" w:eastAsia="Calibri" w:hAnsi="Times New Roman" w:cs="Times New Roman"/>
      <w:sz w:val="24"/>
      <w:szCs w:val="24"/>
    </w:rPr>
  </w:style>
  <w:style w:type="character" w:customStyle="1" w:styleId="211pt">
    <w:name w:val="Основной текст (2) + 11 pt"/>
    <w:basedOn w:val="a8"/>
    <w:rsid w:val="00854C09"/>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styleId="affffffb">
    <w:name w:val="page number"/>
    <w:basedOn w:val="a8"/>
    <w:rsid w:val="004F3AEA"/>
  </w:style>
  <w:style w:type="numbering" w:customStyle="1" w:styleId="11111111">
    <w:name w:val="1 / 1.1 / 1.1.111"/>
    <w:rsid w:val="004F3AEA"/>
  </w:style>
  <w:style w:type="numbering" w:customStyle="1" w:styleId="1ai1">
    <w:name w:val="1 / a / i1"/>
    <w:rsid w:val="004F3AEA"/>
  </w:style>
  <w:style w:type="numbering" w:customStyle="1" w:styleId="1111111">
    <w:name w:val="1 / 1.1 / 1.1.11"/>
    <w:rsid w:val="004F3AEA"/>
  </w:style>
  <w:style w:type="numbering" w:customStyle="1" w:styleId="11111117">
    <w:name w:val="1 / 1.1 / 1.1.117"/>
    <w:basedOn w:val="aa"/>
    <w:next w:val="111111"/>
    <w:rsid w:val="004F3AEA"/>
  </w:style>
  <w:style w:type="numbering" w:customStyle="1" w:styleId="112">
    <w:name w:val="Стиль11"/>
    <w:rsid w:val="004F3AEA"/>
  </w:style>
  <w:style w:type="paragraph" w:customStyle="1" w:styleId="a4">
    <w:name w:val="_список"/>
    <w:basedOn w:val="a6"/>
    <w:qFormat/>
    <w:rsid w:val="004F3AEA"/>
    <w:pPr>
      <w:numPr>
        <w:numId w:val="42"/>
      </w:numPr>
      <w:tabs>
        <w:tab w:val="left" w:pos="993"/>
      </w:tabs>
      <w:spacing w:line="276" w:lineRule="auto"/>
      <w:jc w:val="both"/>
    </w:pPr>
    <w:rPr>
      <w:rFonts w:eastAsia="Calibri"/>
      <w:lang w:val="x-none" w:eastAsia="en-US"/>
    </w:rPr>
  </w:style>
  <w:style w:type="paragraph" w:customStyle="1" w:styleId="b">
    <w:name w:val="b_обычный"/>
    <w:link w:val="b0"/>
    <w:qFormat/>
    <w:rsid w:val="00910730"/>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b0">
    <w:name w:val="b_обычный Знак"/>
    <w:link w:val="b"/>
    <w:rsid w:val="00910730"/>
    <w:rPr>
      <w:rFonts w:ascii="Times New Roman" w:eastAsia="Times New Roman" w:hAnsi="Times New Roman" w:cs="Times New Roman"/>
      <w:sz w:val="28"/>
      <w:szCs w:val="24"/>
      <w:lang w:eastAsia="ru-RU"/>
    </w:rPr>
  </w:style>
  <w:style w:type="paragraph" w:customStyle="1" w:styleId="TableContents">
    <w:name w:val="Table Contents"/>
    <w:basedOn w:val="a6"/>
    <w:rsid w:val="00D8796F"/>
    <w:pPr>
      <w:suppressLineNumbers/>
      <w:suppressAutoHyphens/>
      <w:autoSpaceDN w:val="0"/>
      <w:textAlignment w:val="baseline"/>
    </w:pPr>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29868">
      <w:bodyDiv w:val="1"/>
      <w:marLeft w:val="0"/>
      <w:marRight w:val="0"/>
      <w:marTop w:val="0"/>
      <w:marBottom w:val="0"/>
      <w:divBdr>
        <w:top w:val="none" w:sz="0" w:space="0" w:color="auto"/>
        <w:left w:val="none" w:sz="0" w:space="0" w:color="auto"/>
        <w:bottom w:val="none" w:sz="0" w:space="0" w:color="auto"/>
        <w:right w:val="none" w:sz="0" w:space="0" w:color="auto"/>
      </w:divBdr>
    </w:div>
    <w:div w:id="125441761">
      <w:bodyDiv w:val="1"/>
      <w:marLeft w:val="0"/>
      <w:marRight w:val="0"/>
      <w:marTop w:val="0"/>
      <w:marBottom w:val="0"/>
      <w:divBdr>
        <w:top w:val="none" w:sz="0" w:space="0" w:color="auto"/>
        <w:left w:val="none" w:sz="0" w:space="0" w:color="auto"/>
        <w:bottom w:val="none" w:sz="0" w:space="0" w:color="auto"/>
        <w:right w:val="none" w:sz="0" w:space="0" w:color="auto"/>
      </w:divBdr>
    </w:div>
    <w:div w:id="300616062">
      <w:bodyDiv w:val="1"/>
      <w:marLeft w:val="0"/>
      <w:marRight w:val="0"/>
      <w:marTop w:val="0"/>
      <w:marBottom w:val="0"/>
      <w:divBdr>
        <w:top w:val="none" w:sz="0" w:space="0" w:color="auto"/>
        <w:left w:val="none" w:sz="0" w:space="0" w:color="auto"/>
        <w:bottom w:val="none" w:sz="0" w:space="0" w:color="auto"/>
        <w:right w:val="none" w:sz="0" w:space="0" w:color="auto"/>
      </w:divBdr>
    </w:div>
    <w:div w:id="394550300">
      <w:bodyDiv w:val="1"/>
      <w:marLeft w:val="0"/>
      <w:marRight w:val="0"/>
      <w:marTop w:val="0"/>
      <w:marBottom w:val="0"/>
      <w:divBdr>
        <w:top w:val="none" w:sz="0" w:space="0" w:color="auto"/>
        <w:left w:val="none" w:sz="0" w:space="0" w:color="auto"/>
        <w:bottom w:val="none" w:sz="0" w:space="0" w:color="auto"/>
        <w:right w:val="none" w:sz="0" w:space="0" w:color="auto"/>
      </w:divBdr>
    </w:div>
    <w:div w:id="593366982">
      <w:bodyDiv w:val="1"/>
      <w:marLeft w:val="0"/>
      <w:marRight w:val="0"/>
      <w:marTop w:val="0"/>
      <w:marBottom w:val="0"/>
      <w:divBdr>
        <w:top w:val="none" w:sz="0" w:space="0" w:color="auto"/>
        <w:left w:val="none" w:sz="0" w:space="0" w:color="auto"/>
        <w:bottom w:val="none" w:sz="0" w:space="0" w:color="auto"/>
        <w:right w:val="none" w:sz="0" w:space="0" w:color="auto"/>
      </w:divBdr>
    </w:div>
    <w:div w:id="605963777">
      <w:bodyDiv w:val="1"/>
      <w:marLeft w:val="0"/>
      <w:marRight w:val="0"/>
      <w:marTop w:val="0"/>
      <w:marBottom w:val="0"/>
      <w:divBdr>
        <w:top w:val="none" w:sz="0" w:space="0" w:color="auto"/>
        <w:left w:val="none" w:sz="0" w:space="0" w:color="auto"/>
        <w:bottom w:val="none" w:sz="0" w:space="0" w:color="auto"/>
        <w:right w:val="none" w:sz="0" w:space="0" w:color="auto"/>
      </w:divBdr>
    </w:div>
    <w:div w:id="676158356">
      <w:bodyDiv w:val="1"/>
      <w:marLeft w:val="0"/>
      <w:marRight w:val="0"/>
      <w:marTop w:val="0"/>
      <w:marBottom w:val="0"/>
      <w:divBdr>
        <w:top w:val="none" w:sz="0" w:space="0" w:color="auto"/>
        <w:left w:val="none" w:sz="0" w:space="0" w:color="auto"/>
        <w:bottom w:val="none" w:sz="0" w:space="0" w:color="auto"/>
        <w:right w:val="none" w:sz="0" w:space="0" w:color="auto"/>
      </w:divBdr>
    </w:div>
    <w:div w:id="900361380">
      <w:bodyDiv w:val="1"/>
      <w:marLeft w:val="0"/>
      <w:marRight w:val="0"/>
      <w:marTop w:val="0"/>
      <w:marBottom w:val="0"/>
      <w:divBdr>
        <w:top w:val="none" w:sz="0" w:space="0" w:color="auto"/>
        <w:left w:val="none" w:sz="0" w:space="0" w:color="auto"/>
        <w:bottom w:val="none" w:sz="0" w:space="0" w:color="auto"/>
        <w:right w:val="none" w:sz="0" w:space="0" w:color="auto"/>
      </w:divBdr>
    </w:div>
    <w:div w:id="901529078">
      <w:bodyDiv w:val="1"/>
      <w:marLeft w:val="0"/>
      <w:marRight w:val="0"/>
      <w:marTop w:val="0"/>
      <w:marBottom w:val="0"/>
      <w:divBdr>
        <w:top w:val="none" w:sz="0" w:space="0" w:color="auto"/>
        <w:left w:val="none" w:sz="0" w:space="0" w:color="auto"/>
        <w:bottom w:val="none" w:sz="0" w:space="0" w:color="auto"/>
        <w:right w:val="none" w:sz="0" w:space="0" w:color="auto"/>
      </w:divBdr>
    </w:div>
    <w:div w:id="911694180">
      <w:bodyDiv w:val="1"/>
      <w:marLeft w:val="0"/>
      <w:marRight w:val="0"/>
      <w:marTop w:val="0"/>
      <w:marBottom w:val="0"/>
      <w:divBdr>
        <w:top w:val="none" w:sz="0" w:space="0" w:color="auto"/>
        <w:left w:val="none" w:sz="0" w:space="0" w:color="auto"/>
        <w:bottom w:val="none" w:sz="0" w:space="0" w:color="auto"/>
        <w:right w:val="none" w:sz="0" w:space="0" w:color="auto"/>
      </w:divBdr>
    </w:div>
    <w:div w:id="1013612141">
      <w:bodyDiv w:val="1"/>
      <w:marLeft w:val="0"/>
      <w:marRight w:val="0"/>
      <w:marTop w:val="0"/>
      <w:marBottom w:val="0"/>
      <w:divBdr>
        <w:top w:val="none" w:sz="0" w:space="0" w:color="auto"/>
        <w:left w:val="none" w:sz="0" w:space="0" w:color="auto"/>
        <w:bottom w:val="none" w:sz="0" w:space="0" w:color="auto"/>
        <w:right w:val="none" w:sz="0" w:space="0" w:color="auto"/>
      </w:divBdr>
    </w:div>
    <w:div w:id="1096898428">
      <w:bodyDiv w:val="1"/>
      <w:marLeft w:val="0"/>
      <w:marRight w:val="0"/>
      <w:marTop w:val="0"/>
      <w:marBottom w:val="0"/>
      <w:divBdr>
        <w:top w:val="none" w:sz="0" w:space="0" w:color="auto"/>
        <w:left w:val="none" w:sz="0" w:space="0" w:color="auto"/>
        <w:bottom w:val="none" w:sz="0" w:space="0" w:color="auto"/>
        <w:right w:val="none" w:sz="0" w:space="0" w:color="auto"/>
      </w:divBdr>
    </w:div>
    <w:div w:id="1117722255">
      <w:bodyDiv w:val="1"/>
      <w:marLeft w:val="0"/>
      <w:marRight w:val="0"/>
      <w:marTop w:val="0"/>
      <w:marBottom w:val="0"/>
      <w:divBdr>
        <w:top w:val="none" w:sz="0" w:space="0" w:color="auto"/>
        <w:left w:val="none" w:sz="0" w:space="0" w:color="auto"/>
        <w:bottom w:val="none" w:sz="0" w:space="0" w:color="auto"/>
        <w:right w:val="none" w:sz="0" w:space="0" w:color="auto"/>
      </w:divBdr>
    </w:div>
    <w:div w:id="1134787107">
      <w:bodyDiv w:val="1"/>
      <w:marLeft w:val="0"/>
      <w:marRight w:val="0"/>
      <w:marTop w:val="0"/>
      <w:marBottom w:val="0"/>
      <w:divBdr>
        <w:top w:val="none" w:sz="0" w:space="0" w:color="auto"/>
        <w:left w:val="none" w:sz="0" w:space="0" w:color="auto"/>
        <w:bottom w:val="none" w:sz="0" w:space="0" w:color="auto"/>
        <w:right w:val="none" w:sz="0" w:space="0" w:color="auto"/>
      </w:divBdr>
    </w:div>
    <w:div w:id="1170219561">
      <w:bodyDiv w:val="1"/>
      <w:marLeft w:val="0"/>
      <w:marRight w:val="0"/>
      <w:marTop w:val="0"/>
      <w:marBottom w:val="0"/>
      <w:divBdr>
        <w:top w:val="none" w:sz="0" w:space="0" w:color="auto"/>
        <w:left w:val="none" w:sz="0" w:space="0" w:color="auto"/>
        <w:bottom w:val="none" w:sz="0" w:space="0" w:color="auto"/>
        <w:right w:val="none" w:sz="0" w:space="0" w:color="auto"/>
      </w:divBdr>
    </w:div>
    <w:div w:id="1228227425">
      <w:bodyDiv w:val="1"/>
      <w:marLeft w:val="0"/>
      <w:marRight w:val="0"/>
      <w:marTop w:val="0"/>
      <w:marBottom w:val="0"/>
      <w:divBdr>
        <w:top w:val="none" w:sz="0" w:space="0" w:color="auto"/>
        <w:left w:val="none" w:sz="0" w:space="0" w:color="auto"/>
        <w:bottom w:val="none" w:sz="0" w:space="0" w:color="auto"/>
        <w:right w:val="none" w:sz="0" w:space="0" w:color="auto"/>
      </w:divBdr>
    </w:div>
    <w:div w:id="1377663067">
      <w:bodyDiv w:val="1"/>
      <w:marLeft w:val="0"/>
      <w:marRight w:val="0"/>
      <w:marTop w:val="0"/>
      <w:marBottom w:val="0"/>
      <w:divBdr>
        <w:top w:val="none" w:sz="0" w:space="0" w:color="auto"/>
        <w:left w:val="none" w:sz="0" w:space="0" w:color="auto"/>
        <w:bottom w:val="none" w:sz="0" w:space="0" w:color="auto"/>
        <w:right w:val="none" w:sz="0" w:space="0" w:color="auto"/>
      </w:divBdr>
    </w:div>
    <w:div w:id="166724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192.168.1.100\_&#1079;&#1072;&#1082;&#1072;&#1079;&#1095;&#1080;&#1082;&#1080;\6.%20&#1040;&#1076;&#1084;&#1080;&#1085;&#1080;&#1089;&#1090;&#1088;&#1072;&#1094;&#1080;&#1103;%20&#1075;.&#1051;&#1077;&#1085;&#1089;&#1082;&#1072;\&#1043;&#1045;&#1053;%20&#1055;&#1051;&#1040;&#1053;\&#1088;&#1072;&#1073;&#1086;&#1095;&#1072;&#1103;\&#1052;&#1072;&#1083;&#1080;&#1084;&#1086;&#1085;&#1086;&#1074;&#1072;\&#1056;&#1040;&#1041;&#1054;&#1063;&#1040;&#1071;\05.11.2017%20-%20&#1087;&#1086;&#1089;&#1083;&#1077;&#1076;&#1085;&#1103;&#1103;%20&#1074;&#1077;&#1088;&#1089;&#1080;&#1103;\&#1055;&#1088;&#1086;&#1077;&#1082;&#1090;%20&#1087;&#1083;&#1072;&#1085;&#1080;&#1088;&#1086;&#1074;&#1082;&#1080;%20&#1080;%20&#1084;&#1077;&#1078;&#1077;&#1074;&#1072;&#1085;&#1080;&#1103;\&#1052;&#1054;%20&#1057;&#1055;%20&#1057;&#1080;&#1085;&#1075;&#1072;&#1087;&#1072;&#1081;\&#1055;&#1086;&#1103;&#1089;&#1085;&#1080;&#1090;&#1077;&#1083;&#1100;&#1085;&#1072;&#1103;%20&#1079;&#1072;&#1087;&#1080;&#1089;&#1082;&#1072;_&#1063;&#1077;&#1091;&#1089;&#1082;&#1080;&#1085;&#1086;.docx" TargetMode="External"/><Relationship Id="rId17" Type="http://schemas.openxmlformats.org/officeDocument/2006/relationships/hyperlink" Target="consultantplus://offline/main?base=LAW;n=114248;fld=134;dst=100036" TargetMode="External"/><Relationship Id="rId2" Type="http://schemas.openxmlformats.org/officeDocument/2006/relationships/numbering" Target="numbering.xml"/><Relationship Id="rId16" Type="http://schemas.openxmlformats.org/officeDocument/2006/relationships/hyperlink" Target="http://meteo.ru/dat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192.168.1.100\_&#1079;&#1072;&#1082;&#1072;&#1079;&#1095;&#1080;&#1082;&#1080;\6.%20&#1040;&#1076;&#1084;&#1080;&#1085;&#1080;&#1089;&#1090;&#1088;&#1072;&#1094;&#1080;&#1103;%20&#1075;.&#1051;&#1077;&#1085;&#1089;&#1082;&#1072;\&#1043;&#1045;&#1053;%20&#1055;&#1051;&#1040;&#1053;\&#1088;&#1072;&#1073;&#1086;&#1095;&#1072;&#1103;\&#1052;&#1072;&#1083;&#1080;&#1084;&#1086;&#1085;&#1086;&#1074;&#1072;\&#1056;&#1040;&#1041;&#1054;&#1063;&#1040;&#1071;\05.11.2017%20-%20&#1087;&#1086;&#1089;&#1083;&#1077;&#1076;&#1085;&#1103;&#1103;%20&#1074;&#1077;&#1088;&#1089;&#1080;&#1103;\&#1055;&#1088;&#1086;&#1077;&#1082;&#1090;%20&#1087;&#1083;&#1072;&#1085;&#1080;&#1088;&#1086;&#1074;&#1082;&#1080;%20&#1080;%20&#1084;&#1077;&#1078;&#1077;&#1074;&#1072;&#1085;&#1080;&#1103;\&#1052;&#1054;%20&#1057;&#1055;%20&#1057;&#1080;&#1085;&#1075;&#1072;&#1087;&#1072;&#1081;\&#1055;&#1086;&#1103;&#1089;&#1085;&#1080;&#1090;&#1077;&#1083;&#1100;&#1085;&#1072;&#1103;%20&#1079;&#1072;&#1087;&#1080;&#1089;&#1082;&#1072;_&#1063;&#1077;&#1091;&#1089;&#1082;&#1080;&#1085;&#1086;.docx"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ru.wikipedia.org/wiki/%D0%A0%D0%BE%D1%81%D1%81%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6FD2E-DCC4-4F2F-8B5E-B7C653685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2445</TotalTime>
  <Pages>52</Pages>
  <Words>14643</Words>
  <Characters>83468</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Надежда Щетникова</cp:lastModifiedBy>
  <cp:revision>157</cp:revision>
  <cp:lastPrinted>2021-04-08T06:58:00Z</cp:lastPrinted>
  <dcterms:created xsi:type="dcterms:W3CDTF">2018-08-23T01:22:00Z</dcterms:created>
  <dcterms:modified xsi:type="dcterms:W3CDTF">2021-05-04T07:12:00Z</dcterms:modified>
</cp:coreProperties>
</file>