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62DB" w14:textId="77777777" w:rsidR="00F8174D" w:rsidRPr="0065710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</w:pPr>
      <w:bookmarkStart w:id="0" w:name="_Toc324408681"/>
      <w:bookmarkStart w:id="1" w:name="_Toc221604152"/>
      <w:r w:rsidRPr="0065710E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zh-CN"/>
        </w:rPr>
        <w:t xml:space="preserve">ПРАВИТЕЛЬСТВО НОВОСИБИРСКОЙ ОБЛАСТИ </w:t>
      </w:r>
    </w:p>
    <w:p w14:paraId="54FB42C6" w14:textId="77777777" w:rsidR="00F8174D" w:rsidRPr="0065710E" w:rsidRDefault="0035360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5710E">
        <w:rPr>
          <w:rFonts w:ascii="Times New Roman" w:hAnsi="Times New Roman" w:cs="Times New Roman"/>
          <w:caps/>
          <w:color w:val="000000"/>
          <w:sz w:val="28"/>
          <w:szCs w:val="28"/>
          <w:lang w:eastAsia="zh-CN"/>
        </w:rPr>
        <w:t>МИНСТРОЙ НСО</w:t>
      </w:r>
    </w:p>
    <w:p w14:paraId="463D9041" w14:textId="77777777" w:rsidR="00F8174D" w:rsidRPr="0065710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5710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Государственное бюджетное учреждение Новосибирской области </w:t>
      </w:r>
    </w:p>
    <w:p w14:paraId="42D3DDC9" w14:textId="77777777" w:rsidR="007C0D53" w:rsidRPr="0065710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5710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«Фонд пространственных данных Новосибирской области» </w:t>
      </w:r>
    </w:p>
    <w:p w14:paraId="54F04F7F" w14:textId="77777777" w:rsidR="00F8174D" w:rsidRPr="0065710E" w:rsidRDefault="00F8174D" w:rsidP="00F8174D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571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ГБУ НСО «Геофонд НСО»</w:t>
      </w:r>
    </w:p>
    <w:p w14:paraId="22268F0F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C4AF6B6" w14:textId="77777777" w:rsidR="00F8174D" w:rsidRPr="0065710E" w:rsidRDefault="00AE6810" w:rsidP="00F8174D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65710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Проект: </w:t>
      </w:r>
      <w:r w:rsidR="00C54392" w:rsidRPr="0065710E">
        <w:rPr>
          <w:rFonts w:ascii="Times New Roman" w:hAnsi="Times New Roman" w:cs="Times New Roman"/>
          <w:b/>
          <w:sz w:val="26"/>
          <w:szCs w:val="26"/>
        </w:rPr>
        <w:t>ПЗЗ-01</w:t>
      </w:r>
      <w:r w:rsidR="00A556AE">
        <w:rPr>
          <w:rFonts w:ascii="Times New Roman" w:hAnsi="Times New Roman" w:cs="Times New Roman"/>
          <w:b/>
          <w:sz w:val="26"/>
          <w:szCs w:val="26"/>
        </w:rPr>
        <w:t>7</w:t>
      </w:r>
      <w:r w:rsidR="00C54392" w:rsidRPr="0065710E">
        <w:rPr>
          <w:rFonts w:ascii="Times New Roman" w:hAnsi="Times New Roman" w:cs="Times New Roman"/>
          <w:b/>
          <w:sz w:val="26"/>
          <w:szCs w:val="26"/>
        </w:rPr>
        <w:t>-Г/20</w:t>
      </w:r>
    </w:p>
    <w:p w14:paraId="22E769CD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2D2B477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8620EA7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4D8D2D8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D1D6874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C3D2EFC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lef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2407BB4" w14:textId="669AD703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</w:pPr>
      <w:r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Выполнение работ по подготовке проекта </w:t>
      </w:r>
      <w:r w:rsidR="00BF2FA2"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внесения изменений в </w:t>
      </w:r>
      <w:r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правил</w:t>
      </w:r>
      <w:r w:rsidR="00BF2FA2"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а</w:t>
      </w:r>
      <w:r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землепользования и застройки </w:t>
      </w:r>
      <w:r w:rsidR="00A556A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Толмач</w:t>
      </w:r>
      <w:r w:rsidR="00AD4BC1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е</w:t>
      </w:r>
      <w:r w:rsidR="00A556A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>вского сельсовета Новосибирского района</w:t>
      </w:r>
      <w:r w:rsidR="0035360D" w:rsidRPr="0065710E">
        <w:rPr>
          <w:rFonts w:ascii="Times New Roman" w:eastAsiaTheme="minorHAnsi" w:hAnsi="Times New Roman" w:cstheme="minorBidi"/>
          <w:b/>
          <w:sz w:val="36"/>
          <w:szCs w:val="36"/>
          <w:lang w:eastAsia="en-US"/>
        </w:rPr>
        <w:t xml:space="preserve"> Новосибирской области</w:t>
      </w:r>
    </w:p>
    <w:p w14:paraId="7ED64921" w14:textId="77777777" w:rsidR="00F8174D" w:rsidRPr="0065710E" w:rsidRDefault="00F8174D" w:rsidP="00F8174D">
      <w:pPr>
        <w:jc w:val="center"/>
        <w:rPr>
          <w:rFonts w:ascii="Times New Roman" w:hAnsi="Times New Roman"/>
          <w:b/>
          <w:sz w:val="36"/>
          <w:szCs w:val="36"/>
        </w:rPr>
      </w:pPr>
      <w:r w:rsidRPr="0065710E">
        <w:rPr>
          <w:rFonts w:ascii="Times New Roman" w:hAnsi="Times New Roman"/>
          <w:b/>
          <w:sz w:val="36"/>
          <w:szCs w:val="36"/>
        </w:rPr>
        <w:t>Положения, градостроительные регламенты</w:t>
      </w:r>
    </w:p>
    <w:p w14:paraId="7DC085A7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5DD44297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330B7C7D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5AB394E2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36639B43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2648282B" w14:textId="77777777" w:rsidR="00C54392" w:rsidRPr="0065710E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3939B065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7530E410" w14:textId="77777777" w:rsidR="00C54392" w:rsidRPr="0065710E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6FAA1DB0" w14:textId="77777777" w:rsidR="00F8174D" w:rsidRPr="0065710E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6C41EE15" w14:textId="77777777" w:rsidR="00F8174D" w:rsidRPr="0065710E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10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</w:t>
      </w:r>
      <w:r w:rsidR="00F8174D" w:rsidRPr="006571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2020</w:t>
      </w:r>
      <w:r w:rsidR="00F8174D" w:rsidRPr="0065710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bookmarkEnd w:id="0"/>
    <w:p w14:paraId="3857934A" w14:textId="77777777" w:rsidR="00E35178" w:rsidRPr="0065710E" w:rsidRDefault="00E35178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ЗЕМЛЕПОЛЬЗОВАНИЯ И ЗАСТРОЙКИ </w:t>
      </w:r>
    </w:p>
    <w:p w14:paraId="12BA5ADF" w14:textId="77777777" w:rsidR="00E35178" w:rsidRPr="0065710E" w:rsidRDefault="0035360D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sz w:val="28"/>
          <w:szCs w:val="28"/>
        </w:rPr>
        <w:t>РЕПЬЕВСКОГО СЕЛЬСОВЕТА ТОГУЧИНСКОГО</w:t>
      </w:r>
      <w:r w:rsidR="00E35178" w:rsidRPr="0065710E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14:paraId="123CE073" w14:textId="77777777" w:rsidR="00E35178" w:rsidRPr="0065710E" w:rsidRDefault="00E35178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447B6189" w14:textId="77777777" w:rsidR="00E35178" w:rsidRPr="0065710E" w:rsidRDefault="00E35178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9A2BB" w14:textId="1356922F" w:rsidR="00E35178" w:rsidRPr="0065710E" w:rsidRDefault="00E35178" w:rsidP="000551F1">
      <w:pPr>
        <w:pStyle w:val="1"/>
        <w:numPr>
          <w:ilvl w:val="0"/>
          <w:numId w:val="5"/>
        </w:numPr>
        <w:ind w:left="0" w:firstLine="709"/>
        <w:jc w:val="both"/>
      </w:pPr>
      <w:r w:rsidRPr="0065710E">
        <w:t xml:space="preserve">Порядок применения Правил землепользования и застройки </w:t>
      </w:r>
      <w:r w:rsidR="00D26513" w:rsidRPr="00D26513">
        <w:t>Толмач</w:t>
      </w:r>
      <w:r w:rsidR="00AD4BC1">
        <w:t>е</w:t>
      </w:r>
      <w:r w:rsidR="00D26513" w:rsidRPr="00D26513">
        <w:t>вского сельсовета Новосибирского района</w:t>
      </w:r>
      <w:r w:rsidRPr="0065710E">
        <w:t xml:space="preserve"> Новосибирской области и внесения в них изменений</w:t>
      </w:r>
    </w:p>
    <w:p w14:paraId="25C4B13C" w14:textId="22D216DA" w:rsidR="00E35178" w:rsidRPr="0065710E" w:rsidRDefault="00E35178" w:rsidP="00E35178">
      <w:pPr>
        <w:pStyle w:val="3"/>
      </w:pPr>
      <w:r w:rsidRPr="0065710E">
        <w:t xml:space="preserve">Глава 1. Предмет регулирования Правил землепользования и застройки </w:t>
      </w:r>
      <w:r w:rsidR="00D26513" w:rsidRPr="00D26513">
        <w:rPr>
          <w:szCs w:val="32"/>
        </w:rPr>
        <w:t>Толмач</w:t>
      </w:r>
      <w:r w:rsidR="00AD4BC1">
        <w:rPr>
          <w:szCs w:val="32"/>
        </w:rPr>
        <w:t>е</w:t>
      </w:r>
      <w:r w:rsidR="00D26513" w:rsidRPr="00D26513">
        <w:rPr>
          <w:szCs w:val="32"/>
        </w:rPr>
        <w:t>вского сельсовета Новосибирского района</w:t>
      </w:r>
      <w:r w:rsidR="00D26513" w:rsidRPr="0065710E">
        <w:t xml:space="preserve"> </w:t>
      </w:r>
      <w:r w:rsidRPr="0065710E">
        <w:t>Новосибирской области</w:t>
      </w:r>
    </w:p>
    <w:p w14:paraId="05D00159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7D06FCD" w14:textId="6D52569C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1. Правила землепользования и застройки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Правила) являются документом градостроительного зонирования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="00D26513"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325DD55A" w14:textId="77777777" w:rsidR="00E35178" w:rsidRPr="0065710E" w:rsidRDefault="00E35178" w:rsidP="00E351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2. Правила подготовлены в соответствии с Градостроительным </w:t>
      </w:r>
      <w:hyperlink r:id="rId8" w:history="1">
        <w:r w:rsidRPr="006571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5710E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 w:history="1">
        <w:r w:rsidRPr="006571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5710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65710E">
        <w:rPr>
          <w:rFonts w:ascii="Times New Roman" w:hAnsi="Times New Roman" w:cs="Times New Roman"/>
          <w:bCs/>
          <w:sz w:val="28"/>
          <w:szCs w:val="28"/>
        </w:rPr>
        <w:t xml:space="preserve">законами Российской Федерации в области архитектуры, градостроительства, землепользования, охраны окружающей среды, охраны историко-культурного наследия, </w:t>
      </w:r>
      <w:r w:rsidRPr="0065710E">
        <w:rPr>
          <w:rFonts w:ascii="Times New Roman" w:hAnsi="Times New Roman" w:cs="Times New Roman"/>
          <w:sz w:val="28"/>
          <w:szCs w:val="28"/>
        </w:rPr>
        <w:t>Законом Новоси</w:t>
      </w:r>
      <w:r w:rsidR="0035360D" w:rsidRPr="0065710E">
        <w:rPr>
          <w:rFonts w:ascii="Times New Roman" w:hAnsi="Times New Roman" w:cs="Times New Roman"/>
          <w:sz w:val="28"/>
          <w:szCs w:val="28"/>
        </w:rPr>
        <w:t>бирской области от 18.12.2015 № </w:t>
      </w:r>
      <w:r w:rsidRPr="0065710E">
        <w:rPr>
          <w:rFonts w:ascii="Times New Roman" w:hAnsi="Times New Roman" w:cs="Times New Roman"/>
          <w:sz w:val="28"/>
          <w:szCs w:val="28"/>
        </w:rPr>
        <w:t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</w:t>
      </w:r>
      <w:r w:rsidR="0035360D" w:rsidRPr="0065710E">
        <w:rPr>
          <w:rFonts w:ascii="Times New Roman" w:hAnsi="Times New Roman" w:cs="Times New Roman"/>
          <w:sz w:val="28"/>
          <w:szCs w:val="28"/>
        </w:rPr>
        <w:t>бирской области от 29.02.2016 № </w:t>
      </w:r>
      <w:r w:rsidRPr="0065710E">
        <w:rPr>
          <w:rFonts w:ascii="Times New Roman" w:hAnsi="Times New Roman" w:cs="Times New Roman"/>
          <w:sz w:val="28"/>
          <w:szCs w:val="28"/>
        </w:rPr>
        <w:t>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14:paraId="54CEBB48" w14:textId="552A3C78" w:rsidR="00E35178" w:rsidRPr="0065710E" w:rsidRDefault="00E35178" w:rsidP="00E35178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65710E">
        <w:rPr>
          <w:sz w:val="28"/>
          <w:szCs w:val="28"/>
        </w:rPr>
        <w:t xml:space="preserve">3. Правила подготовлены с учетом положений о территориальном планировании, содержащихся в Генеральном плане </w:t>
      </w:r>
      <w:r w:rsidR="00D26513" w:rsidRPr="00D26513">
        <w:rPr>
          <w:sz w:val="28"/>
          <w:szCs w:val="28"/>
          <w:lang w:eastAsia="ru-RU"/>
        </w:rPr>
        <w:t>Толмач</w:t>
      </w:r>
      <w:r w:rsidR="00AD4BC1">
        <w:rPr>
          <w:sz w:val="28"/>
          <w:szCs w:val="28"/>
          <w:lang w:eastAsia="ru-RU"/>
        </w:rPr>
        <w:t>е</w:t>
      </w:r>
      <w:r w:rsidR="00D26513" w:rsidRPr="00D26513">
        <w:rPr>
          <w:sz w:val="28"/>
          <w:szCs w:val="28"/>
          <w:lang w:eastAsia="ru-RU"/>
        </w:rPr>
        <w:t>вского сельсовета Новосибирского района</w:t>
      </w:r>
      <w:r w:rsidRPr="0065710E">
        <w:rPr>
          <w:sz w:val="28"/>
          <w:szCs w:val="28"/>
        </w:rPr>
        <w:t xml:space="preserve"> Новосибирской области, утвержденного </w:t>
      </w:r>
      <w:r w:rsidR="00A844B1">
        <w:rPr>
          <w:sz w:val="28"/>
          <w:szCs w:val="28"/>
        </w:rPr>
        <w:t xml:space="preserve">приказом министерства строительства Новосибирской области </w:t>
      </w:r>
      <w:r w:rsidR="005A4561" w:rsidRPr="0065710E">
        <w:rPr>
          <w:sz w:val="28"/>
          <w:szCs w:val="28"/>
        </w:rPr>
        <w:t xml:space="preserve">от </w:t>
      </w:r>
      <w:r w:rsidR="00D34CEE">
        <w:rPr>
          <w:sz w:val="28"/>
          <w:szCs w:val="28"/>
        </w:rPr>
        <w:t>18</w:t>
      </w:r>
      <w:r w:rsidR="005A4561" w:rsidRPr="0065710E">
        <w:rPr>
          <w:sz w:val="28"/>
          <w:szCs w:val="28"/>
        </w:rPr>
        <w:t>.</w:t>
      </w:r>
      <w:r w:rsidR="00D34CEE">
        <w:rPr>
          <w:sz w:val="28"/>
          <w:szCs w:val="28"/>
        </w:rPr>
        <w:t>03</w:t>
      </w:r>
      <w:r w:rsidR="005A4561" w:rsidRPr="0065710E">
        <w:rPr>
          <w:sz w:val="28"/>
          <w:szCs w:val="28"/>
        </w:rPr>
        <w:t>.20</w:t>
      </w:r>
      <w:r w:rsidR="00D34CEE">
        <w:rPr>
          <w:sz w:val="28"/>
          <w:szCs w:val="28"/>
        </w:rPr>
        <w:t>2</w:t>
      </w:r>
      <w:r w:rsidR="005A4561" w:rsidRPr="0065710E">
        <w:rPr>
          <w:sz w:val="28"/>
          <w:szCs w:val="28"/>
        </w:rPr>
        <w:t>1 № </w:t>
      </w:r>
      <w:r w:rsidR="00D34CEE">
        <w:rPr>
          <w:sz w:val="28"/>
          <w:szCs w:val="28"/>
        </w:rPr>
        <w:t>183</w:t>
      </w:r>
      <w:r w:rsidRPr="0065710E">
        <w:rPr>
          <w:sz w:val="28"/>
          <w:szCs w:val="28"/>
        </w:rPr>
        <w:t xml:space="preserve"> «Об утверждении генерального плана </w:t>
      </w:r>
      <w:r w:rsidR="00D26513" w:rsidRPr="00D26513">
        <w:rPr>
          <w:sz w:val="28"/>
          <w:szCs w:val="28"/>
          <w:lang w:eastAsia="ru-RU"/>
        </w:rPr>
        <w:t>Толмач</w:t>
      </w:r>
      <w:r w:rsidR="00AD4BC1">
        <w:rPr>
          <w:sz w:val="28"/>
          <w:szCs w:val="28"/>
          <w:lang w:eastAsia="ru-RU"/>
        </w:rPr>
        <w:t>е</w:t>
      </w:r>
      <w:r w:rsidR="00D26513" w:rsidRPr="00D26513">
        <w:rPr>
          <w:sz w:val="28"/>
          <w:szCs w:val="28"/>
          <w:lang w:eastAsia="ru-RU"/>
        </w:rPr>
        <w:t>вского сельсовета Новосибирского района</w:t>
      </w:r>
      <w:r w:rsidR="00D26513" w:rsidRPr="0065710E">
        <w:rPr>
          <w:sz w:val="28"/>
          <w:szCs w:val="28"/>
        </w:rPr>
        <w:t xml:space="preserve"> </w:t>
      </w:r>
      <w:r w:rsidRPr="0065710E">
        <w:rPr>
          <w:sz w:val="28"/>
          <w:szCs w:val="28"/>
        </w:rPr>
        <w:t>Новосибирской области</w:t>
      </w:r>
      <w:r w:rsidR="00A844B1">
        <w:rPr>
          <w:sz w:val="28"/>
          <w:szCs w:val="28"/>
        </w:rPr>
        <w:t>»</w:t>
      </w:r>
      <w:r w:rsidRPr="0065710E">
        <w:rPr>
          <w:sz w:val="28"/>
          <w:szCs w:val="28"/>
        </w:rPr>
        <w:t xml:space="preserve"> (далее - </w:t>
      </w:r>
      <w:r w:rsidR="007308DF" w:rsidRPr="0065710E">
        <w:rPr>
          <w:sz w:val="28"/>
          <w:szCs w:val="28"/>
        </w:rPr>
        <w:t xml:space="preserve">Генеральный план </w:t>
      </w:r>
      <w:r w:rsidR="00D26513" w:rsidRPr="00D26513">
        <w:rPr>
          <w:sz w:val="28"/>
          <w:szCs w:val="28"/>
          <w:lang w:eastAsia="ru-RU"/>
        </w:rPr>
        <w:t>Толмач</w:t>
      </w:r>
      <w:r w:rsidR="00AD4BC1">
        <w:rPr>
          <w:sz w:val="28"/>
          <w:szCs w:val="28"/>
          <w:lang w:eastAsia="ru-RU"/>
        </w:rPr>
        <w:t>е</w:t>
      </w:r>
      <w:r w:rsidR="00D26513" w:rsidRPr="00D26513">
        <w:rPr>
          <w:sz w:val="28"/>
          <w:szCs w:val="28"/>
          <w:lang w:eastAsia="ru-RU"/>
        </w:rPr>
        <w:t>вского сельсовета Новосибирского района</w:t>
      </w:r>
      <w:r w:rsidR="00D26513" w:rsidRPr="0065710E">
        <w:rPr>
          <w:sz w:val="28"/>
          <w:szCs w:val="28"/>
        </w:rPr>
        <w:t xml:space="preserve"> </w:t>
      </w:r>
      <w:r w:rsidRPr="0065710E">
        <w:rPr>
          <w:sz w:val="28"/>
          <w:szCs w:val="28"/>
        </w:rPr>
        <w:t>Новосибирской области), требований технических регламентов, результатов публичных слушаний и предложений заинтересованных лиц.</w:t>
      </w:r>
    </w:p>
    <w:p w14:paraId="19F38DFA" w14:textId="77777777" w:rsidR="00E35178" w:rsidRPr="0065710E" w:rsidRDefault="00E35178" w:rsidP="00E35178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65710E">
        <w:rPr>
          <w:sz w:val="28"/>
          <w:szCs w:val="28"/>
        </w:rPr>
        <w:t xml:space="preserve">4. 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 </w:t>
      </w:r>
      <w:r w:rsidRPr="0065710E">
        <w:rPr>
          <w:sz w:val="28"/>
          <w:szCs w:val="28"/>
        </w:rPr>
        <w:lastRenderedPageBreak/>
        <w:t xml:space="preserve">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 </w:t>
      </w:r>
    </w:p>
    <w:p w14:paraId="2F9A7AFA" w14:textId="77777777" w:rsidR="00E35178" w:rsidRPr="0065710E" w:rsidRDefault="00E35178" w:rsidP="00E35178">
      <w:pPr>
        <w:pStyle w:val="ConsPlusNormal"/>
        <w:ind w:right="282"/>
        <w:rPr>
          <w:rFonts w:ascii="Times New Roman" w:hAnsi="Times New Roman" w:cs="Times New Roman"/>
          <w:sz w:val="28"/>
          <w:szCs w:val="28"/>
        </w:rPr>
      </w:pPr>
    </w:p>
    <w:p w14:paraId="546C836A" w14:textId="77777777" w:rsidR="00E35178" w:rsidRPr="0065710E" w:rsidRDefault="00E35178" w:rsidP="00E35178">
      <w:pPr>
        <w:pStyle w:val="2"/>
        <w:ind w:right="282" w:firstLine="709"/>
        <w:jc w:val="both"/>
      </w:pPr>
      <w:r w:rsidRPr="0065710E">
        <w:t>Глава 2. Цели разработки Правил</w:t>
      </w:r>
    </w:p>
    <w:p w14:paraId="61FA54FE" w14:textId="77777777"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5B9B8C28" w14:textId="77777777" w:rsidR="00E35178" w:rsidRPr="0065710E" w:rsidRDefault="00E35178" w:rsidP="00E35178">
      <w:pPr>
        <w:pStyle w:val="af9"/>
        <w:spacing w:after="0" w:line="240" w:lineRule="auto"/>
        <w:ind w:left="709" w:right="282"/>
        <w:rPr>
          <w:sz w:val="28"/>
          <w:szCs w:val="28"/>
        </w:rPr>
      </w:pPr>
      <w:r w:rsidRPr="0065710E">
        <w:rPr>
          <w:sz w:val="28"/>
          <w:szCs w:val="28"/>
        </w:rPr>
        <w:t>5. Правила разрабатываются в целях:</w:t>
      </w:r>
    </w:p>
    <w:p w14:paraId="795CCC58" w14:textId="75F2316E"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1) создания условий для устойчивого развития территории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sz w:val="28"/>
          <w:szCs w:val="28"/>
        </w:rPr>
        <w:t xml:space="preserve"> Новосибирской области, сохранения окружающей среды и объектов культурного наследия.</w:t>
      </w:r>
    </w:p>
    <w:p w14:paraId="781848CC" w14:textId="4CB1EB93"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2) создания условий для плани</w:t>
      </w:r>
      <w:r w:rsidR="007308DF" w:rsidRPr="0065710E">
        <w:rPr>
          <w:rFonts w:ascii="Times New Roman" w:hAnsi="Times New Roman" w:cs="Times New Roman"/>
          <w:sz w:val="28"/>
          <w:szCs w:val="28"/>
        </w:rPr>
        <w:t xml:space="preserve">ровки территории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56ADABA0" w14:textId="77777777"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3) 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5F9DFA28" w14:textId="77777777"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4) 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4A92B2FD" w14:textId="77777777"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78E9614F" w14:textId="0C07B44F" w:rsidR="00E35178" w:rsidRPr="0065710E" w:rsidRDefault="00A844B1" w:rsidP="00E35178">
      <w:pPr>
        <w:pStyle w:val="2"/>
        <w:ind w:right="282" w:firstLine="709"/>
        <w:jc w:val="both"/>
      </w:pPr>
      <w:r>
        <w:t>Глава 3. </w:t>
      </w:r>
      <w:r w:rsidR="00E35178" w:rsidRPr="0065710E">
        <w:t>Регулирование землепользов</w:t>
      </w:r>
      <w:r w:rsidR="007308DF" w:rsidRPr="0065710E">
        <w:t xml:space="preserve">ания и застройки </w:t>
      </w:r>
      <w:r w:rsidR="00D26513" w:rsidRPr="00D26513">
        <w:t>Толмач</w:t>
      </w:r>
      <w:r w:rsidR="00AD4BC1">
        <w:t>е</w:t>
      </w:r>
      <w:r w:rsidR="00D26513" w:rsidRPr="00D26513">
        <w:t>вского сельсовета Новосибирского района</w:t>
      </w:r>
      <w:r w:rsidR="00E35178" w:rsidRPr="0065710E">
        <w:t xml:space="preserve"> Новосибирской области министерством строительства Новосибирской о</w:t>
      </w:r>
      <w:r w:rsidR="007308DF" w:rsidRPr="0065710E">
        <w:t xml:space="preserve">бласти и администрацией </w:t>
      </w:r>
      <w:r w:rsidR="00D26513">
        <w:t>Новосибирского</w:t>
      </w:r>
      <w:r w:rsidR="00E35178" w:rsidRPr="0065710E">
        <w:t xml:space="preserve"> района Новосибирской области</w:t>
      </w:r>
    </w:p>
    <w:p w14:paraId="2C4705E4" w14:textId="77777777" w:rsidR="00E35178" w:rsidRPr="0065710E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3BB9CEC6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6.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5710E">
        <w:rPr>
          <w:rFonts w:ascii="Times New Roman" w:hAnsi="Times New Roman" w:cs="Times New Roman"/>
          <w:sz w:val="28"/>
          <w:szCs w:val="28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14:paraId="623E5EB0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1) 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14:paraId="0DC38133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2) обеспечение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14:paraId="20402D4A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поселений, входящих в состав Новосибирской агломерации Новосибирской области (далее – Комиссия), определение ее состава и порядка работы;</w:t>
      </w:r>
    </w:p>
    <w:p w14:paraId="5916265B" w14:textId="3601B470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4)</w:t>
      </w:r>
      <w:r w:rsidR="00A844B1">
        <w:rPr>
          <w:rFonts w:ascii="Times New Roman" w:hAnsi="Times New Roman" w:cs="Times New Roman"/>
          <w:sz w:val="28"/>
          <w:szCs w:val="28"/>
        </w:rPr>
        <w:t> </w:t>
      </w:r>
      <w:r w:rsidRPr="0065710E">
        <w:rPr>
          <w:rFonts w:ascii="Times New Roman" w:hAnsi="Times New Roman" w:cs="Times New Roman"/>
          <w:sz w:val="28"/>
          <w:szCs w:val="28"/>
        </w:rPr>
        <w:t>осуществление проверки проекта Правил (проекта изменений Правил), представленного Комиссией, на соответствие требованиям технических регламентов, Ге</w:t>
      </w:r>
      <w:r w:rsidR="007308DF" w:rsidRPr="0065710E">
        <w:rPr>
          <w:rFonts w:ascii="Times New Roman" w:hAnsi="Times New Roman" w:cs="Times New Roman"/>
          <w:sz w:val="28"/>
          <w:szCs w:val="28"/>
        </w:rPr>
        <w:t xml:space="preserve">неральному плану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="00D26513"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Новосибирской области, схеме территориального планирования </w:t>
      </w:r>
      <w:r w:rsidR="00D26513">
        <w:rPr>
          <w:rFonts w:ascii="Times New Roman" w:hAnsi="Times New Roman" w:cs="Times New Roman"/>
          <w:sz w:val="28"/>
          <w:szCs w:val="28"/>
        </w:rPr>
        <w:t>Новосибирского</w:t>
      </w:r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схеме территориального планирования Новосибирской области, схемам территориального планирования Российской Федерации;</w:t>
      </w:r>
    </w:p>
    <w:p w14:paraId="41CA4CEC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5) направление проекта Правил (проекта изменений в Правила) по результатам проверки в администрацию </w:t>
      </w:r>
      <w:r w:rsidR="00D26513">
        <w:rPr>
          <w:rFonts w:ascii="Times New Roman" w:hAnsi="Times New Roman" w:cs="Times New Roman"/>
          <w:sz w:val="28"/>
          <w:szCs w:val="28"/>
        </w:rPr>
        <w:t>Новосибирского</w:t>
      </w:r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согласования или в случае обнаружения его несоответствия требованиям, указанным в подпункте 4 настоящего пункта, в Комиссию на доработку;</w:t>
      </w:r>
    </w:p>
    <w:p w14:paraId="08F5C7BD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6) 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14:paraId="57FC5482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7) 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14:paraId="0642D792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8) утверждение Правил (изменений в Правила), отклонение проекта Правил (проекта изменений в Правила) и направление его на доработку в Комиссию;</w:t>
      </w:r>
    </w:p>
    <w:p w14:paraId="4D54B56F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9) обеспечение опубликования решения об утверждении Правил (изменений в Правила) или решения об отклонении проекта Правил (проекта изменений в Правила) и о направлении его на доработку на официальном сайте министерства в информационно-телекоммуникационной сети Интернет;</w:t>
      </w:r>
    </w:p>
    <w:p w14:paraId="45C14268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10) 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14:paraId="221D7CE1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11) 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14:paraId="604C8932" w14:textId="4F7902BB" w:rsidR="00E35178" w:rsidRPr="0065710E" w:rsidRDefault="00E35178" w:rsidP="00E3517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65710E">
        <w:rPr>
          <w:rFonts w:ascii="Times New Roman" w:hAnsi="Times New Roman" w:cs="Times New Roman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(проектов планировки территории, проектов межевания территории) (далее – документация по </w:t>
      </w:r>
      <w:r w:rsidR="007308DF" w:rsidRPr="0065710E">
        <w:rPr>
          <w:rFonts w:ascii="Times New Roman" w:hAnsi="Times New Roman" w:cs="Times New Roman"/>
          <w:sz w:val="28"/>
          <w:szCs w:val="28"/>
        </w:rPr>
        <w:t xml:space="preserve">планировке территории)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sz w:val="28"/>
          <w:szCs w:val="28"/>
        </w:rPr>
        <w:t xml:space="preserve"> Новосибирской области, за исключением случаев, указанных в </w:t>
      </w:r>
      <w:hyperlink r:id="rId10" w:history="1">
        <w:r w:rsidRPr="0065710E">
          <w:rPr>
            <w:rFonts w:ascii="Times New Roman" w:hAnsi="Times New Roman" w:cs="Times New Roman"/>
            <w:sz w:val="28"/>
            <w:szCs w:val="28"/>
          </w:rPr>
          <w:t>частях 1.1</w:t>
        </w:r>
      </w:hyperlink>
      <w:r w:rsidRPr="0065710E">
        <w:rPr>
          <w:rFonts w:ascii="Times New Roman" w:hAnsi="Times New Roman" w:cs="Times New Roman"/>
          <w:sz w:val="28"/>
          <w:szCs w:val="28"/>
        </w:rPr>
        <w:t>, 12.12 статьи 45 Градостроительного кодекса Российской Федерации;</w:t>
      </w:r>
    </w:p>
    <w:p w14:paraId="73382B9C" w14:textId="77777777" w:rsidR="00E35178" w:rsidRPr="0065710E" w:rsidRDefault="007308DF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13) </w:t>
      </w:r>
      <w:r w:rsidR="00E35178" w:rsidRPr="0065710E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 или отклонение такой документации и направление ее на доработку;</w:t>
      </w:r>
    </w:p>
    <w:p w14:paraId="4CEE07D1" w14:textId="77777777" w:rsidR="00E35178" w:rsidRPr="0065710E" w:rsidRDefault="007308DF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14) </w:t>
      </w:r>
      <w:r w:rsidR="00E35178" w:rsidRPr="0065710E">
        <w:rPr>
          <w:rFonts w:ascii="Times New Roman" w:hAnsi="Times New Roman" w:cs="Times New Roman"/>
          <w:sz w:val="28"/>
          <w:szCs w:val="28"/>
        </w:rPr>
        <w:t>обеспечение опубликования решения об утверждении документации по планировке территории или решение об отклонении такой документации на официальном сайте министерства в информационно-телекоммуникационной сети Интернет;</w:t>
      </w:r>
    </w:p>
    <w:p w14:paraId="62AEB869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14:paraId="63E58C07" w14:textId="485467AA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7.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5710E">
        <w:rPr>
          <w:rFonts w:ascii="Times New Roman" w:hAnsi="Times New Roman" w:cs="Times New Roman"/>
          <w:sz w:val="28"/>
          <w:szCs w:val="28"/>
        </w:rPr>
        <w:t>К полном</w:t>
      </w:r>
      <w:r w:rsidR="007308DF" w:rsidRPr="0065710E">
        <w:rPr>
          <w:rFonts w:ascii="Times New Roman" w:hAnsi="Times New Roman" w:cs="Times New Roman"/>
          <w:sz w:val="28"/>
          <w:szCs w:val="28"/>
        </w:rPr>
        <w:t xml:space="preserve">очиям администрации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sz w:val="28"/>
          <w:szCs w:val="28"/>
        </w:rPr>
        <w:t xml:space="preserve"> в области землепользования и застройки относятся:</w:t>
      </w:r>
    </w:p>
    <w:p w14:paraId="7839DA5B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1) опубликование информации о принятии министерством решения о подготовке проекта Правил (проекта о внесении изменений в Правила)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14:paraId="5E7AD1E3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2) 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14:paraId="28D2E2FC" w14:textId="1D94AF88" w:rsidR="00E35178" w:rsidRPr="0065710E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3) 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="00D26513"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Новосибирской области и (или) нормативными правовыми актами Совета депутатов </w:t>
      </w:r>
      <w:r w:rsidR="00D26513">
        <w:rPr>
          <w:rFonts w:ascii="Times New Roman" w:hAnsi="Times New Roman" w:cs="Times New Roman"/>
          <w:sz w:val="28"/>
          <w:szCs w:val="28"/>
        </w:rPr>
        <w:t>Новосибир</w:t>
      </w:r>
      <w:r w:rsidR="007308DF" w:rsidRPr="0065710E">
        <w:rPr>
          <w:rFonts w:ascii="Times New Roman" w:hAnsi="Times New Roman" w:cs="Times New Roman"/>
          <w:sz w:val="28"/>
          <w:szCs w:val="28"/>
        </w:rPr>
        <w:t>ского</w:t>
      </w:r>
      <w:r w:rsidRPr="006571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65710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Pr="0065710E">
          <w:rPr>
            <w:rFonts w:ascii="Times New Roman" w:eastAsia="Calibri" w:hAnsi="Times New Roman" w:cs="Times New Roman"/>
            <w:sz w:val="28"/>
            <w:szCs w:val="28"/>
          </w:rPr>
          <w:t>статьями 5.1, 28</w:t>
        </w:r>
      </w:hyperlink>
      <w:r w:rsidRPr="00657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65710E">
          <w:rPr>
            <w:rFonts w:ascii="Times New Roman" w:eastAsia="Calibri" w:hAnsi="Times New Roman" w:cs="Times New Roman"/>
            <w:sz w:val="28"/>
            <w:szCs w:val="28"/>
          </w:rPr>
          <w:t>частями 13</w:t>
        </w:r>
      </w:hyperlink>
      <w:r w:rsidRPr="0065710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Pr="0065710E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Pr="0065710E">
        <w:rPr>
          <w:rFonts w:ascii="Times New Roman" w:eastAsia="Calibri" w:hAnsi="Times New Roman" w:cs="Times New Roman"/>
          <w:sz w:val="28"/>
          <w:szCs w:val="28"/>
        </w:rPr>
        <w:t xml:space="preserve"> статьи 31 </w:t>
      </w:r>
      <w:r w:rsidRPr="0065710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6571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5A9824" w14:textId="7A43AD01" w:rsidR="00E35178" w:rsidRPr="0065710E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4) организация и проведение общественных обсуждений или публичных слушаний по проекту документации по планировке территории в порядке, определяемом Положением </w:t>
      </w:r>
      <w:r w:rsidR="005C581C" w:rsidRPr="0065710E">
        <w:rPr>
          <w:rFonts w:ascii="Times New Roman" w:hAnsi="Times New Roman" w:cs="Times New Roman"/>
          <w:sz w:val="28"/>
          <w:szCs w:val="28"/>
        </w:rPr>
        <w:t xml:space="preserve">«О порядке организации и проведения публичных слушаний </w:t>
      </w:r>
      <w:r w:rsid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>
        <w:rPr>
          <w:rFonts w:ascii="Times New Roman" w:hAnsi="Times New Roman" w:cs="Times New Roman"/>
          <w:sz w:val="28"/>
          <w:szCs w:val="28"/>
        </w:rPr>
        <w:t>вского</w:t>
      </w:r>
      <w:r w:rsidR="005C581C" w:rsidRPr="0065710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65710E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A844B1">
        <w:rPr>
          <w:rFonts w:ascii="Times New Roman" w:hAnsi="Times New Roman" w:cs="Times New Roman"/>
          <w:sz w:val="28"/>
          <w:szCs w:val="28"/>
        </w:rPr>
        <w:t xml:space="preserve">49-ой очередной сессии </w:t>
      </w:r>
      <w:r w:rsidRPr="0065710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="005C581C" w:rsidRPr="0065710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844B1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5C581C" w:rsidRPr="0065710E">
        <w:rPr>
          <w:rFonts w:ascii="Times New Roman" w:hAnsi="Times New Roman" w:cs="Times New Roman"/>
          <w:sz w:val="28"/>
          <w:szCs w:val="28"/>
        </w:rPr>
        <w:t xml:space="preserve"> от </w:t>
      </w:r>
      <w:r w:rsidR="00A844B1">
        <w:rPr>
          <w:rFonts w:ascii="Times New Roman" w:hAnsi="Times New Roman" w:cs="Times New Roman"/>
          <w:sz w:val="28"/>
          <w:szCs w:val="28"/>
        </w:rPr>
        <w:t>25</w:t>
      </w:r>
      <w:r w:rsidR="005C581C" w:rsidRPr="0065710E">
        <w:rPr>
          <w:rFonts w:ascii="Times New Roman" w:hAnsi="Times New Roman" w:cs="Times New Roman"/>
          <w:sz w:val="28"/>
          <w:szCs w:val="28"/>
        </w:rPr>
        <w:t>.0</w:t>
      </w:r>
      <w:r w:rsidR="00A844B1">
        <w:rPr>
          <w:rFonts w:ascii="Times New Roman" w:hAnsi="Times New Roman" w:cs="Times New Roman"/>
          <w:sz w:val="28"/>
          <w:szCs w:val="28"/>
        </w:rPr>
        <w:t>2</w:t>
      </w:r>
      <w:r w:rsidR="005C581C" w:rsidRPr="0065710E">
        <w:rPr>
          <w:rFonts w:ascii="Times New Roman" w:hAnsi="Times New Roman" w:cs="Times New Roman"/>
          <w:sz w:val="28"/>
          <w:szCs w:val="28"/>
        </w:rPr>
        <w:t>.20</w:t>
      </w:r>
      <w:r w:rsidR="00A844B1">
        <w:rPr>
          <w:rFonts w:ascii="Times New Roman" w:hAnsi="Times New Roman" w:cs="Times New Roman"/>
          <w:sz w:val="28"/>
          <w:szCs w:val="28"/>
        </w:rPr>
        <w:t xml:space="preserve">20 </w:t>
      </w:r>
      <w:r w:rsidR="00A844B1" w:rsidRPr="00A844B1">
        <w:rPr>
          <w:rFonts w:ascii="Times New Roman" w:hAnsi="Times New Roman" w:cs="Times New Roman"/>
          <w:sz w:val="28"/>
          <w:szCs w:val="28"/>
        </w:rPr>
        <w:t>(далее</w:t>
      </w:r>
      <w:r w:rsidR="00A844B1" w:rsidRPr="0065710E">
        <w:rPr>
          <w:rFonts w:ascii="Times New Roman" w:hAnsi="Times New Roman" w:cs="Times New Roman"/>
          <w:sz w:val="28"/>
          <w:szCs w:val="28"/>
        </w:rPr>
        <w:t xml:space="preserve"> – Положение)</w:t>
      </w:r>
      <w:r w:rsidRPr="0065710E">
        <w:rPr>
          <w:rFonts w:ascii="Times New Roman" w:hAnsi="Times New Roman" w:cs="Times New Roman"/>
          <w:sz w:val="28"/>
          <w:szCs w:val="28"/>
        </w:rPr>
        <w:t>, с учетом положений статьи 46</w:t>
      </w:r>
      <w:r w:rsidRPr="00657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14:paraId="578B7891" w14:textId="77777777" w:rsidR="00E35178" w:rsidRPr="0065710E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5) проверка проекта документации по планировке территории на соответствие т</w:t>
      </w:r>
      <w:r w:rsidRPr="0065710E">
        <w:rPr>
          <w:rFonts w:ascii="Times New Roman" w:eastAsia="Calibri" w:hAnsi="Times New Roman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14:paraId="1C9D2433" w14:textId="68EDEC14" w:rsidR="00AC3037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6) осуществление иных полномочий в соответствии с федеральным законодательством, законодательством Новосибирской </w:t>
      </w:r>
      <w:r w:rsidR="00AC3037" w:rsidRPr="0065710E">
        <w:rPr>
          <w:rFonts w:ascii="Times New Roman" w:hAnsi="Times New Roman" w:cs="Times New Roman"/>
          <w:sz w:val="28"/>
          <w:szCs w:val="28"/>
        </w:rPr>
        <w:t xml:space="preserve">области, Уставом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538283FB" w14:textId="0A8698A1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br w:type="page"/>
      </w:r>
    </w:p>
    <w:p w14:paraId="510E0AA6" w14:textId="77777777" w:rsidR="00E35178" w:rsidRPr="0065710E" w:rsidRDefault="00E35178" w:rsidP="00E35178">
      <w:pPr>
        <w:pStyle w:val="2"/>
        <w:ind w:firstLine="709"/>
        <w:jc w:val="both"/>
      </w:pPr>
      <w:r w:rsidRPr="0065710E">
        <w:t>Глава 4. Изменение видов разрешенного использования земельных участков и объектов капитального строительства, отклонение от предельных параметров разрешенного строительства, реконструкции объектов капитального строительства физическими и юридическими лицами</w:t>
      </w:r>
    </w:p>
    <w:p w14:paraId="22BB73AC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516082" w14:textId="77777777" w:rsidR="00E35178" w:rsidRPr="0065710E" w:rsidRDefault="00E35178" w:rsidP="00E35178">
      <w:pPr>
        <w:keepNext/>
        <w:spacing w:before="240" w:after="60"/>
        <w:ind w:firstLine="709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710E">
        <w:rPr>
          <w:rFonts w:ascii="Times New Roman" w:hAnsi="Times New Roman" w:cs="Times New Roman"/>
          <w:bCs/>
          <w:sz w:val="28"/>
          <w:szCs w:val="28"/>
        </w:rPr>
        <w:t>8. 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14:paraId="28F01898" w14:textId="77777777" w:rsidR="00E35178" w:rsidRPr="0065710E" w:rsidRDefault="00E35178" w:rsidP="00E351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14:paraId="1DEC4FFE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14:paraId="0DC595C6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14:paraId="700F7FE1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14:paraId="1DA9C85C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Комиссию.</w:t>
      </w:r>
    </w:p>
    <w:p w14:paraId="15784160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4" w:history="1">
        <w:r w:rsidRPr="0065710E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65710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710E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14:paraId="4170AC15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14:paraId="1A8681EA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14:paraId="3532B125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14:paraId="74C2A8B0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710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ACE5661" w14:textId="77777777" w:rsidR="00E35178" w:rsidRPr="0065710E" w:rsidRDefault="00E35178" w:rsidP="00E351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8D4BD8E" w14:textId="0E3D18E8" w:rsidR="00E35178" w:rsidRPr="0065710E" w:rsidRDefault="00E35178" w:rsidP="00E35178">
      <w:pPr>
        <w:widowControl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sz w:val="28"/>
          <w:szCs w:val="28"/>
        </w:rPr>
        <w:t xml:space="preserve">Глава 5. Подготовка документации по планировке территории </w:t>
      </w:r>
      <w:r w:rsidR="00D26513" w:rsidRPr="00D26513">
        <w:rPr>
          <w:rFonts w:ascii="Times New Roman" w:hAnsi="Times New Roman" w:cs="Times New Roman"/>
          <w:b/>
          <w:bCs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b/>
          <w:bCs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14:paraId="64789CDE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26D7E7" w14:textId="38E16A3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19. Подготовка документации по планировке территории осуществляется в целях обеспечения устойчивого развития территории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sz w:val="28"/>
          <w:szCs w:val="28"/>
        </w:rPr>
        <w:t xml:space="preserve"> Новосибирской области,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14:paraId="273577EF" w14:textId="77777777" w:rsidR="00E35178" w:rsidRPr="0065710E" w:rsidRDefault="00E35178" w:rsidP="00E3517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20. 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5710E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14:paraId="4946DC73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840357" w14:textId="3EE80EAB" w:rsidR="00E35178" w:rsidRPr="0065710E" w:rsidRDefault="00E35178" w:rsidP="00E35178">
      <w:pPr>
        <w:pStyle w:val="2"/>
        <w:ind w:firstLine="709"/>
        <w:jc w:val="both"/>
      </w:pPr>
      <w:r w:rsidRPr="0065710E">
        <w:t>Глава 6. Проведение общественных обсуждений или публичных слушаний по проекту правил землепользования и застройки на территории</w:t>
      </w:r>
      <w:r w:rsidRPr="0065710E">
        <w:rPr>
          <w:bCs/>
        </w:rPr>
        <w:t xml:space="preserve"> </w:t>
      </w:r>
      <w:r w:rsidR="00D26513" w:rsidRPr="00D26513">
        <w:t>Толмач</w:t>
      </w:r>
      <w:r w:rsidR="00AD4BC1">
        <w:t>е</w:t>
      </w:r>
      <w:r w:rsidR="00D26513" w:rsidRPr="00D26513">
        <w:t>вского сельсовета Новосибирского района</w:t>
      </w:r>
      <w:r w:rsidRPr="0065710E">
        <w:rPr>
          <w:bCs/>
        </w:rPr>
        <w:t xml:space="preserve"> Новосибирской области</w:t>
      </w:r>
    </w:p>
    <w:p w14:paraId="6980F918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E0FB6B" w14:textId="5385C640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21. Общественные обсуждения или публичные слушания по проекту правил землепользования и застройки на территории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="00D26513" w:rsidRPr="00657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 xml:space="preserve"> (далее – общественные обсуждения или публичные слушания) организуются и проводятся в целях:</w:t>
      </w:r>
    </w:p>
    <w:p w14:paraId="3919E85A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14:paraId="31F38C2E" w14:textId="62EFB5F1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="00D26513" w:rsidRPr="00657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в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>.</w:t>
      </w:r>
    </w:p>
    <w:p w14:paraId="67557F20" w14:textId="755C83DB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22. Организация и проведение общественных обсуждений или публичных слушаний осуществляется в порядке, определяемом Уставом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sz w:val="28"/>
          <w:szCs w:val="28"/>
        </w:rPr>
        <w:t xml:space="preserve"> Новосибирской области, Положением с учетом положений Градостроительного кодекса Российской Федерации.</w:t>
      </w:r>
    </w:p>
    <w:p w14:paraId="55FAD43A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23. На общественные обсуждения или публичные слушания должны выноситься:</w:t>
      </w:r>
    </w:p>
    <w:p w14:paraId="12AC9A9A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проект Правил и проект о внесении изменений в Правила;</w:t>
      </w:r>
    </w:p>
    <w:p w14:paraId="02B3BE25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проекты планировки территории и проекты межевания территории;</w:t>
      </w:r>
    </w:p>
    <w:p w14:paraId="44924DC2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14:paraId="3BBDEDC9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14:paraId="00580E7E" w14:textId="750CAB28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24. Решения о назначении общественных обсуждений или публичных слушаний принимается Советом депутатов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Pr="0065710E">
        <w:rPr>
          <w:rFonts w:ascii="Times New Roman" w:hAnsi="Times New Roman" w:cs="Times New Roman"/>
          <w:sz w:val="28"/>
          <w:szCs w:val="28"/>
        </w:rPr>
        <w:t xml:space="preserve"> Новосибирской после выдвижения соответствующей инициативы</w:t>
      </w:r>
      <w:r w:rsidRPr="0065710E"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>либо после получения от инициативной группы обращения в соответствии с правилами Положения.</w:t>
      </w:r>
    </w:p>
    <w:p w14:paraId="4D309C6A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CED6187" w14:textId="77777777" w:rsidR="00E35178" w:rsidRPr="0065710E" w:rsidRDefault="00E35178" w:rsidP="00E35178">
      <w:pPr>
        <w:pStyle w:val="2"/>
        <w:ind w:firstLine="709"/>
        <w:jc w:val="both"/>
      </w:pPr>
      <w:r w:rsidRPr="0065710E">
        <w:t>Глава 7. Внесение изменений в Правила</w:t>
      </w:r>
    </w:p>
    <w:p w14:paraId="19C36A29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8CC72DE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25. Внесение изменений в Правила осуществляется в том же порядке, что и подготовка,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6571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710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65FB5E5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14:paraId="30D1E6C9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27. Комиссия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14:paraId="7F8F89A1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28. 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14:paraId="409FD2CF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6729A3" w14:textId="77777777" w:rsidR="00E35178" w:rsidRPr="0065710E" w:rsidRDefault="00E35178" w:rsidP="00E35178">
      <w:pPr>
        <w:pStyle w:val="2"/>
        <w:ind w:firstLine="709"/>
        <w:jc w:val="both"/>
      </w:pPr>
      <w:r w:rsidRPr="0065710E">
        <w:t>Глава 8. Положение о регулировании иных вопросов землепользования и застройки</w:t>
      </w:r>
    </w:p>
    <w:p w14:paraId="66B53545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0C976DA" w14:textId="168D62B9" w:rsidR="00E35178" w:rsidRPr="0065710E" w:rsidRDefault="00E35178" w:rsidP="00E3517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29. Полномочия по землепользованию в части распоряжения земельными участками, которые распол</w:t>
      </w:r>
      <w:r w:rsidR="007761B5" w:rsidRPr="0065710E">
        <w:rPr>
          <w:rFonts w:ascii="Times New Roman" w:hAnsi="Times New Roman" w:cs="Times New Roman"/>
          <w:sz w:val="28"/>
          <w:szCs w:val="28"/>
        </w:rPr>
        <w:t xml:space="preserve">ожены в границах </w:t>
      </w:r>
      <w:r w:rsidR="00D26513" w:rsidRPr="00D26513">
        <w:rPr>
          <w:rFonts w:ascii="Times New Roman" w:hAnsi="Times New Roman" w:cs="Times New Roman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sz w:val="28"/>
          <w:szCs w:val="28"/>
        </w:rPr>
        <w:t>вского сельсовета Новосибирского района</w:t>
      </w:r>
      <w:r w:rsidR="00D26513" w:rsidRPr="0065710E"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>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14:paraId="5BE15A6B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5" w:history="1">
        <w:r w:rsidRPr="0065710E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65710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14:paraId="6F5690D0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6" w:history="1">
        <w:r w:rsidRPr="0065710E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Pr="0065710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14:paraId="66FE6283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14:paraId="48162B9C" w14:textId="77777777" w:rsidR="00E35178" w:rsidRPr="0065710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предоставления земельных участков гражданам для индивидуального жилищного строительства.</w:t>
      </w:r>
    </w:p>
    <w:p w14:paraId="1593C85B" w14:textId="77777777" w:rsidR="00662F15" w:rsidRPr="0065710E" w:rsidRDefault="00E35178" w:rsidP="00E35178">
      <w:pPr>
        <w:ind w:firstLine="540"/>
      </w:pPr>
      <w:r w:rsidRPr="0065710E">
        <w:rPr>
          <w:rFonts w:ascii="Times New Roman" w:hAnsi="Times New Roman" w:cs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7" w:history="1">
        <w:r w:rsidRPr="0065710E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65710E">
        <w:rPr>
          <w:rFonts w:ascii="Times New Roman" w:hAnsi="Times New Roman" w:cs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14:paraId="617A05E0" w14:textId="77777777" w:rsidR="001E76E0" w:rsidRPr="0065710E" w:rsidRDefault="001E76E0" w:rsidP="00626A60">
      <w:pPr>
        <w:ind w:firstLine="709"/>
        <w:rPr>
          <w:rFonts w:ascii="Times New Roman" w:hAnsi="Times New Roman" w:cs="Times New Roman"/>
          <w:sz w:val="28"/>
          <w:szCs w:val="28"/>
        </w:rPr>
        <w:sectPr w:rsidR="001E76E0" w:rsidRPr="0065710E" w:rsidSect="00C54392">
          <w:footerReference w:type="default" r:id="rId18"/>
          <w:pgSz w:w="11906" w:h="16838"/>
          <w:pgMar w:top="1134" w:right="709" w:bottom="1134" w:left="1418" w:header="709" w:footer="709" w:gutter="0"/>
          <w:pgNumType w:start="1"/>
          <w:cols w:space="708"/>
          <w:titlePg/>
          <w:docGrid w:linePitch="360"/>
        </w:sectPr>
      </w:pPr>
    </w:p>
    <w:bookmarkEnd w:id="1"/>
    <w:p w14:paraId="214052C5" w14:textId="77777777" w:rsidR="00380AA9" w:rsidRPr="0065710E" w:rsidRDefault="00380AA9" w:rsidP="00380AA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II. Градостроительные регламенты</w:t>
      </w:r>
    </w:p>
    <w:p w14:paraId="3BB414BA" w14:textId="2E2325C6" w:rsidR="00380AA9" w:rsidRPr="0065710E" w:rsidRDefault="00380AA9" w:rsidP="00380AA9">
      <w:pPr>
        <w:spacing w:before="240" w:after="16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9. Виды, состав и кодовое обозначение территориальных зон, выделенных на карте градостроительного зонирования </w:t>
      </w:r>
      <w:r w:rsidR="00D26513" w:rsidRPr="00D265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Толмач</w:t>
      </w:r>
      <w:r w:rsidR="00AD4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D26513" w:rsidRPr="00D265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вского сельсовета Новосибирского района</w:t>
      </w:r>
      <w:r w:rsidR="00D26513" w:rsidRPr="00657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</w:t>
      </w:r>
    </w:p>
    <w:p w14:paraId="068BF027" w14:textId="77777777" w:rsidR="00380AA9" w:rsidRPr="0065710E" w:rsidRDefault="00380AA9" w:rsidP="00380AA9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31. На карте градостроительного зонирования установлены следующие виды территориальных зон (в скобках приводится их кодовое обозначение).</w:t>
      </w:r>
    </w:p>
    <w:p w14:paraId="4188ADB5" w14:textId="77777777"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Жилые зоны:</w:t>
      </w:r>
    </w:p>
    <w:p w14:paraId="337CD2AB" w14:textId="77777777" w:rsidR="00F8453A" w:rsidRPr="0065710E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в границах земель населенных пунктов (нЖин);</w:t>
      </w:r>
    </w:p>
    <w:p w14:paraId="56AAC2C3" w14:textId="77777777" w:rsidR="00D6400F" w:rsidRPr="0065710E" w:rsidRDefault="00D6400F" w:rsidP="00D6400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застройки индивидуальными жилимы домами и малоэтажными жилыми домами блокированной застройки в границах земель населенных пунктов (нЖимб);</w:t>
      </w:r>
    </w:p>
    <w:p w14:paraId="6FFE881B" w14:textId="77777777" w:rsidR="00F8453A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 в границах з</w:t>
      </w:r>
      <w:r w:rsidR="005E693D" w:rsidRPr="0065710E">
        <w:rPr>
          <w:rFonts w:ascii="Times New Roman" w:hAnsi="Times New Roman" w:cs="Times New Roman"/>
          <w:sz w:val="28"/>
          <w:szCs w:val="28"/>
        </w:rPr>
        <w:t>емель насел</w:t>
      </w:r>
      <w:r w:rsidR="007F44DC">
        <w:rPr>
          <w:rFonts w:ascii="Times New Roman" w:hAnsi="Times New Roman" w:cs="Times New Roman"/>
          <w:sz w:val="28"/>
          <w:szCs w:val="28"/>
        </w:rPr>
        <w:t>енных пунктов (нЖмл)</w:t>
      </w:r>
      <w:r w:rsidR="001B43C1">
        <w:rPr>
          <w:rFonts w:ascii="Times New Roman" w:hAnsi="Times New Roman" w:cs="Times New Roman"/>
          <w:sz w:val="28"/>
          <w:szCs w:val="28"/>
        </w:rPr>
        <w:t>;</w:t>
      </w:r>
    </w:p>
    <w:p w14:paraId="12B868C6" w14:textId="77777777" w:rsidR="001B43C1" w:rsidRPr="001B43C1" w:rsidRDefault="001B43C1" w:rsidP="001B43C1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3C1">
        <w:rPr>
          <w:rFonts w:ascii="Times New Roman" w:hAnsi="Times New Roman" w:cs="Times New Roman"/>
          <w:sz w:val="28"/>
          <w:szCs w:val="28"/>
        </w:rPr>
        <w:t>Подзона застройки малоэтажными жилыми домами (Жмл1);</w:t>
      </w:r>
    </w:p>
    <w:p w14:paraId="47983C3C" w14:textId="77777777" w:rsidR="001B43C1" w:rsidRDefault="001B43C1" w:rsidP="001B43C1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3C1">
        <w:rPr>
          <w:rFonts w:ascii="Times New Roman" w:hAnsi="Times New Roman" w:cs="Times New Roman"/>
          <w:sz w:val="28"/>
          <w:szCs w:val="28"/>
        </w:rPr>
        <w:t>Подзона застройки малоэтажными жилыми домами (Жмл2);</w:t>
      </w:r>
    </w:p>
    <w:p w14:paraId="364BAE80" w14:textId="77777777" w:rsidR="007F44DC" w:rsidRPr="0065710E" w:rsidRDefault="007F44DC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724323" w14:textId="77777777"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Общественно-деловые зоны:</w:t>
      </w:r>
    </w:p>
    <w:p w14:paraId="0A865901" w14:textId="77777777" w:rsidR="00DF4CDE" w:rsidRPr="0065710E" w:rsidRDefault="00DF4CDE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Многофункциональная общественно-деловая зона в границах земель населенных пунктов (нОм);</w:t>
      </w:r>
    </w:p>
    <w:p w14:paraId="5F11332F" w14:textId="77777777" w:rsidR="00D6400F" w:rsidRPr="0065710E" w:rsidRDefault="00D6400F" w:rsidP="00D6400F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5710E">
        <w:rPr>
          <w:rFonts w:ascii="Times New Roman" w:hAnsi="Times New Roman" w:cs="Times New Roman"/>
          <w:noProof/>
          <w:sz w:val="28"/>
          <w:szCs w:val="28"/>
        </w:rPr>
        <w:t xml:space="preserve">Зона </w:t>
      </w:r>
      <w:r w:rsidR="0085251F" w:rsidRPr="0065710E">
        <w:rPr>
          <w:rFonts w:ascii="Times New Roman" w:hAnsi="Times New Roman" w:cs="Times New Roman"/>
          <w:noProof/>
          <w:sz w:val="28"/>
          <w:szCs w:val="28"/>
        </w:rPr>
        <w:t>делового, общественного и коммерческого назначения</w:t>
      </w:r>
      <w:r w:rsidRPr="0065710E">
        <w:rPr>
          <w:rFonts w:ascii="Times New Roman" w:hAnsi="Times New Roman" w:cs="Times New Roman"/>
          <w:noProof/>
          <w:sz w:val="28"/>
          <w:szCs w:val="28"/>
        </w:rPr>
        <w:t xml:space="preserve"> (Ом</w:t>
      </w:r>
      <w:r w:rsidR="0085251F" w:rsidRPr="0065710E">
        <w:rPr>
          <w:rFonts w:ascii="Times New Roman" w:hAnsi="Times New Roman" w:cs="Times New Roman"/>
          <w:noProof/>
          <w:sz w:val="28"/>
          <w:szCs w:val="28"/>
        </w:rPr>
        <w:t>ДОК</w:t>
      </w:r>
      <w:r w:rsidRPr="0065710E">
        <w:rPr>
          <w:rFonts w:ascii="Times New Roman" w:hAnsi="Times New Roman" w:cs="Times New Roman"/>
          <w:noProof/>
          <w:sz w:val="28"/>
          <w:szCs w:val="28"/>
        </w:rPr>
        <w:t>);</w:t>
      </w:r>
    </w:p>
    <w:p w14:paraId="31E57847" w14:textId="77777777" w:rsidR="00623C51" w:rsidRDefault="00623C51" w:rsidP="00623C51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торговли в границах земель населенных пунктов (нОмТ);</w:t>
      </w:r>
    </w:p>
    <w:p w14:paraId="4B440C57" w14:textId="77777777" w:rsidR="00CA3F06" w:rsidRDefault="00CA3F06" w:rsidP="00CA3F06">
      <w:pPr>
        <w:pStyle w:val="112"/>
        <w:ind w:firstLine="708"/>
        <w:jc w:val="both"/>
        <w:rPr>
          <w:sz w:val="28"/>
        </w:rPr>
      </w:pPr>
      <w:r w:rsidRPr="00F012C8">
        <w:rPr>
          <w:sz w:val="28"/>
        </w:rPr>
        <w:t>Зона объектов общественного питания</w:t>
      </w:r>
      <w:r>
        <w:rPr>
          <w:sz w:val="28"/>
        </w:rPr>
        <w:t xml:space="preserve"> в границах земель населенных пунктов (нОмОп);</w:t>
      </w:r>
    </w:p>
    <w:p w14:paraId="0C9A4990" w14:textId="77777777" w:rsidR="00CA3F06" w:rsidRPr="00CA3F06" w:rsidRDefault="00CA3F06" w:rsidP="00CA3F06">
      <w:pPr>
        <w:pStyle w:val="112"/>
        <w:ind w:firstLine="708"/>
        <w:jc w:val="both"/>
        <w:rPr>
          <w:sz w:val="28"/>
        </w:rPr>
      </w:pPr>
      <w:r w:rsidRPr="00F012C8">
        <w:rPr>
          <w:sz w:val="28"/>
        </w:rPr>
        <w:t>Зона объектов коммунально-бытового назначения</w:t>
      </w:r>
      <w:r>
        <w:rPr>
          <w:sz w:val="28"/>
        </w:rPr>
        <w:t xml:space="preserve"> (ОмКБ);</w:t>
      </w:r>
    </w:p>
    <w:p w14:paraId="1604D8A1" w14:textId="77777777" w:rsidR="00D6400F" w:rsidRPr="0065710E" w:rsidRDefault="00D6400F" w:rsidP="00D6400F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5710E">
        <w:rPr>
          <w:rFonts w:ascii="Times New Roman" w:hAnsi="Times New Roman" w:cs="Times New Roman"/>
          <w:noProof/>
          <w:sz w:val="28"/>
          <w:szCs w:val="28"/>
        </w:rPr>
        <w:t>Зона специализированной общественной застройки в границах земель населенных пунктов (нОс);</w:t>
      </w:r>
    </w:p>
    <w:p w14:paraId="52F75E9F" w14:textId="77777777" w:rsidR="00D6400F" w:rsidRPr="0065710E" w:rsidRDefault="00D6400F" w:rsidP="00D6400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дошкольных образовательных организаций (ОсДс);</w:t>
      </w:r>
    </w:p>
    <w:p w14:paraId="76F5D432" w14:textId="77777777" w:rsidR="00D6400F" w:rsidRDefault="00D6400F" w:rsidP="00D6400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общеобразовательных организаций (ОсШк);</w:t>
      </w:r>
    </w:p>
    <w:p w14:paraId="4FDA8B95" w14:textId="77777777" w:rsidR="00D378DB" w:rsidRDefault="00D378DB" w:rsidP="00D378DB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Зона </w:t>
      </w:r>
      <w:r w:rsidR="00200AC4" w:rsidRPr="0065710E">
        <w:rPr>
          <w:rFonts w:ascii="Times New Roman" w:hAnsi="Times New Roman" w:cs="Times New Roman"/>
          <w:sz w:val="28"/>
          <w:szCs w:val="28"/>
        </w:rPr>
        <w:t>объектов культуры и искусства (ОсКи</w:t>
      </w:r>
      <w:r w:rsidRPr="0065710E">
        <w:rPr>
          <w:rFonts w:ascii="Times New Roman" w:hAnsi="Times New Roman" w:cs="Times New Roman"/>
          <w:sz w:val="28"/>
          <w:szCs w:val="28"/>
        </w:rPr>
        <w:t>);</w:t>
      </w:r>
    </w:p>
    <w:p w14:paraId="0E29B211" w14:textId="77777777" w:rsidR="007F44DC" w:rsidRPr="007F44DC" w:rsidRDefault="00A556AE" w:rsidP="007F44DC">
      <w:pPr>
        <w:pStyle w:val="112"/>
        <w:ind w:left="708"/>
        <w:jc w:val="both"/>
        <w:rPr>
          <w:sz w:val="28"/>
        </w:rPr>
      </w:pPr>
      <w:r w:rsidRPr="00F012C8">
        <w:rPr>
          <w:sz w:val="28"/>
        </w:rPr>
        <w:t>Зона объектов здравоохранения</w:t>
      </w:r>
      <w:r>
        <w:rPr>
          <w:sz w:val="28"/>
        </w:rPr>
        <w:t xml:space="preserve"> (ОсЗ)</w:t>
      </w:r>
      <w:r w:rsidR="007F44DC">
        <w:rPr>
          <w:sz w:val="28"/>
        </w:rPr>
        <w:t>.</w:t>
      </w:r>
    </w:p>
    <w:p w14:paraId="70A0EEF8" w14:textId="77777777" w:rsidR="005E693D" w:rsidRPr="0065710E" w:rsidRDefault="005E693D" w:rsidP="005E693D">
      <w:pPr>
        <w:pStyle w:val="112"/>
        <w:ind w:firstLine="708"/>
        <w:jc w:val="both"/>
        <w:rPr>
          <w:sz w:val="28"/>
        </w:rPr>
      </w:pPr>
    </w:p>
    <w:p w14:paraId="68FC9428" w14:textId="77777777" w:rsidR="00380AA9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Производственные зоны, зоны инженерной и транспортной инфраструктур:</w:t>
      </w:r>
    </w:p>
    <w:p w14:paraId="3CCCAA4F" w14:textId="77777777" w:rsidR="002A647C" w:rsidRPr="002A647C" w:rsidRDefault="002A647C" w:rsidP="002A647C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A647C">
        <w:rPr>
          <w:rFonts w:ascii="Times New Roman" w:hAnsi="Times New Roman" w:cs="Times New Roman"/>
          <w:sz w:val="28"/>
          <w:szCs w:val="28"/>
        </w:rPr>
        <w:t>Производственно-логистическая зона</w:t>
      </w:r>
      <w:r>
        <w:rPr>
          <w:rFonts w:ascii="Times New Roman" w:hAnsi="Times New Roman" w:cs="Times New Roman"/>
          <w:sz w:val="28"/>
          <w:szCs w:val="28"/>
        </w:rPr>
        <w:t xml:space="preserve"> (ПЛ);</w:t>
      </w:r>
    </w:p>
    <w:p w14:paraId="12AE6222" w14:textId="77777777" w:rsidR="00380AA9" w:rsidRPr="0065710E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Производственная зона (П);</w:t>
      </w:r>
    </w:p>
    <w:p w14:paraId="46F76620" w14:textId="77777777" w:rsidR="00DF4CDE" w:rsidRDefault="00DF4CDE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Производственная зона в границах земель населенных пунктов (нП);</w:t>
      </w:r>
    </w:p>
    <w:p w14:paraId="1C15C72C" w14:textId="77777777" w:rsidR="00A556AE" w:rsidRPr="00A556AE" w:rsidRDefault="00A556AE" w:rsidP="00A556AE">
      <w:pPr>
        <w:pStyle w:val="112"/>
        <w:ind w:firstLine="708"/>
        <w:jc w:val="both"/>
        <w:rPr>
          <w:sz w:val="28"/>
        </w:rPr>
      </w:pPr>
      <w:r w:rsidRPr="00F012C8">
        <w:rPr>
          <w:sz w:val="28"/>
        </w:rPr>
        <w:t>Коммунально-складская зона</w:t>
      </w:r>
      <w:r>
        <w:rPr>
          <w:sz w:val="28"/>
        </w:rPr>
        <w:t xml:space="preserve"> (К);</w:t>
      </w:r>
    </w:p>
    <w:p w14:paraId="0A86ABE5" w14:textId="77777777" w:rsidR="005E693D" w:rsidRPr="0065710E" w:rsidRDefault="005E693D" w:rsidP="005E693D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Коммунально-складская зона в границах земель населенных пунктов (нК);</w:t>
      </w:r>
    </w:p>
    <w:p w14:paraId="6B7D198D" w14:textId="77777777" w:rsidR="005C05F6" w:rsidRPr="0065710E" w:rsidRDefault="005C05F6" w:rsidP="005C05F6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инженерной инфраструктуры (И);</w:t>
      </w:r>
    </w:p>
    <w:p w14:paraId="394A1A41" w14:textId="77777777" w:rsidR="005C05F6" w:rsidRPr="0065710E" w:rsidRDefault="005C05F6" w:rsidP="005C05F6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коммунального обслуживания (ИК);</w:t>
      </w:r>
    </w:p>
    <w:p w14:paraId="6ADDF5F8" w14:textId="77777777" w:rsidR="005E693D" w:rsidRPr="0065710E" w:rsidRDefault="005C05F6" w:rsidP="005E693D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коммунального обслуживания в границах земель населенных пунктов (нИК);</w:t>
      </w:r>
    </w:p>
    <w:p w14:paraId="60321A70" w14:textId="77777777" w:rsidR="005E693D" w:rsidRPr="0065710E" w:rsidRDefault="005E693D" w:rsidP="005E693D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связи (ИС);</w:t>
      </w:r>
    </w:p>
    <w:p w14:paraId="7D2D1187" w14:textId="77777777" w:rsidR="005E693D" w:rsidRDefault="005E693D" w:rsidP="005E693D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связи в границах земель населенных пунктов (нИС);</w:t>
      </w:r>
    </w:p>
    <w:p w14:paraId="450655E3" w14:textId="77777777" w:rsidR="00A556AE" w:rsidRDefault="00A556AE" w:rsidP="00A556AE">
      <w:pPr>
        <w:pStyle w:val="112"/>
        <w:ind w:firstLine="708"/>
        <w:jc w:val="both"/>
        <w:rPr>
          <w:sz w:val="28"/>
        </w:rPr>
      </w:pPr>
      <w:r w:rsidRPr="009A75ED">
        <w:rPr>
          <w:sz w:val="28"/>
        </w:rPr>
        <w:t>Зона транспортной инфраструктуры</w:t>
      </w:r>
      <w:r>
        <w:rPr>
          <w:sz w:val="28"/>
        </w:rPr>
        <w:t xml:space="preserve"> (Т);</w:t>
      </w:r>
    </w:p>
    <w:p w14:paraId="1F19CA65" w14:textId="77777777" w:rsidR="00A556AE" w:rsidRDefault="00A556AE" w:rsidP="00A556AE">
      <w:pPr>
        <w:pStyle w:val="112"/>
        <w:ind w:firstLine="708"/>
        <w:jc w:val="both"/>
        <w:rPr>
          <w:sz w:val="28"/>
        </w:rPr>
      </w:pPr>
      <w:r w:rsidRPr="00741CED">
        <w:rPr>
          <w:sz w:val="28"/>
        </w:rPr>
        <w:t>Зона объектов железнодорожного транспорта</w:t>
      </w:r>
      <w:r>
        <w:rPr>
          <w:sz w:val="28"/>
        </w:rPr>
        <w:t xml:space="preserve"> (ТЖ);</w:t>
      </w:r>
    </w:p>
    <w:p w14:paraId="3B7651DE" w14:textId="77777777" w:rsidR="00DF494C" w:rsidRPr="00DF494C" w:rsidRDefault="00DF494C" w:rsidP="00DF494C">
      <w:pPr>
        <w:pStyle w:val="112"/>
        <w:ind w:firstLine="708"/>
        <w:jc w:val="both"/>
        <w:rPr>
          <w:sz w:val="28"/>
        </w:rPr>
      </w:pPr>
      <w:r w:rsidRPr="00741CED">
        <w:rPr>
          <w:sz w:val="28"/>
        </w:rPr>
        <w:t>Зона объектов железнодорожного транспорта</w:t>
      </w:r>
      <w:r>
        <w:rPr>
          <w:sz w:val="28"/>
        </w:rPr>
        <w:t xml:space="preserve"> </w:t>
      </w:r>
      <w:r w:rsidRPr="00864DEC">
        <w:rPr>
          <w:sz w:val="28"/>
        </w:rPr>
        <w:t xml:space="preserve">в границах земель населенных пунктов </w:t>
      </w:r>
      <w:r>
        <w:rPr>
          <w:sz w:val="28"/>
        </w:rPr>
        <w:t>(нТЖ);</w:t>
      </w:r>
    </w:p>
    <w:p w14:paraId="452F8EEF" w14:textId="77777777" w:rsidR="005C05F6" w:rsidRPr="0065710E" w:rsidRDefault="005C05F6" w:rsidP="005C05F6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объектов автомобильного транспорта (ТА);</w:t>
      </w:r>
    </w:p>
    <w:p w14:paraId="4C8B4622" w14:textId="77777777" w:rsidR="005E693D" w:rsidRDefault="005E693D" w:rsidP="005E693D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объектов автомобильного транспорта в границах земель населенных пунктов (нТА);</w:t>
      </w:r>
    </w:p>
    <w:p w14:paraId="160E61FE" w14:textId="77777777" w:rsidR="00A556AE" w:rsidRPr="00A556AE" w:rsidRDefault="00A556AE" w:rsidP="00A556AE">
      <w:pPr>
        <w:pStyle w:val="112"/>
        <w:ind w:firstLine="708"/>
        <w:jc w:val="both"/>
        <w:rPr>
          <w:sz w:val="28"/>
        </w:rPr>
      </w:pPr>
      <w:r w:rsidRPr="00741CED">
        <w:rPr>
          <w:sz w:val="28"/>
        </w:rPr>
        <w:t>Зона объектов воздушного транспорта</w:t>
      </w:r>
      <w:r>
        <w:rPr>
          <w:sz w:val="28"/>
        </w:rPr>
        <w:t xml:space="preserve"> (ТВз);</w:t>
      </w:r>
    </w:p>
    <w:p w14:paraId="40D2065E" w14:textId="77777777" w:rsidR="005E693D" w:rsidRDefault="005E693D" w:rsidP="005E693D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объектов трубопроводного транспорта (ТТ);</w:t>
      </w:r>
    </w:p>
    <w:p w14:paraId="544B2DB9" w14:textId="77777777" w:rsidR="007F44DC" w:rsidRPr="007F44DC" w:rsidRDefault="007F44DC" w:rsidP="007F44DC">
      <w:pPr>
        <w:pStyle w:val="112"/>
        <w:ind w:firstLine="708"/>
        <w:jc w:val="both"/>
        <w:rPr>
          <w:sz w:val="28"/>
        </w:rPr>
      </w:pPr>
      <w:r w:rsidRPr="009A75ED">
        <w:rPr>
          <w:sz w:val="28"/>
        </w:rPr>
        <w:t>Зона стоянок легковых автомобилей</w:t>
      </w:r>
      <w:r>
        <w:rPr>
          <w:sz w:val="28"/>
        </w:rPr>
        <w:t xml:space="preserve"> </w:t>
      </w:r>
      <w:r w:rsidRPr="00864DEC">
        <w:rPr>
          <w:sz w:val="28"/>
        </w:rPr>
        <w:t xml:space="preserve">в границах земель населенных пунктов </w:t>
      </w:r>
      <w:r>
        <w:rPr>
          <w:sz w:val="28"/>
        </w:rPr>
        <w:t>(нТСа);</w:t>
      </w:r>
    </w:p>
    <w:p w14:paraId="6325E96C" w14:textId="77777777" w:rsidR="00380AA9" w:rsidRPr="0065710E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</w:t>
      </w:r>
      <w:r w:rsidR="005C05F6" w:rsidRPr="0065710E">
        <w:rPr>
          <w:rFonts w:ascii="Times New Roman" w:hAnsi="Times New Roman" w:cs="Times New Roman"/>
          <w:sz w:val="28"/>
          <w:szCs w:val="28"/>
        </w:rPr>
        <w:t>а уличной и дорожной сети (УДС).</w:t>
      </w:r>
    </w:p>
    <w:p w14:paraId="4078BE8F" w14:textId="77777777" w:rsidR="005E693D" w:rsidRPr="0065710E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333441F" w14:textId="77777777"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Зоны сельскохозяйственного использования:</w:t>
      </w:r>
    </w:p>
    <w:p w14:paraId="10C940BE" w14:textId="77777777" w:rsidR="00964952" w:rsidRPr="0065710E" w:rsidRDefault="00964952" w:rsidP="00964952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сельскохозяйственного использования (Си);</w:t>
      </w:r>
    </w:p>
    <w:p w14:paraId="13C566A8" w14:textId="77777777" w:rsidR="00B913CC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сельскохозяйственного использования в границах земель населенных пунктов (нСи);</w:t>
      </w:r>
    </w:p>
    <w:p w14:paraId="17000643" w14:textId="77777777" w:rsidR="00A556AE" w:rsidRDefault="00A556AE" w:rsidP="00A556AE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сельскохозяйственных угодий (Су);</w:t>
      </w:r>
    </w:p>
    <w:p w14:paraId="76FCF9E6" w14:textId="77777777" w:rsidR="00A556AE" w:rsidRDefault="00A556AE" w:rsidP="00A556AE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56AE">
        <w:rPr>
          <w:rFonts w:ascii="Times New Roman" w:hAnsi="Times New Roman" w:cs="Times New Roman"/>
          <w:sz w:val="28"/>
          <w:szCs w:val="28"/>
        </w:rPr>
        <w:t>Зона ведения личного подсобного хозяйства на полевых участках (СиЛх);</w:t>
      </w:r>
    </w:p>
    <w:p w14:paraId="620BEA48" w14:textId="77777777" w:rsidR="00A556AE" w:rsidRPr="00A556AE" w:rsidRDefault="00A556AE" w:rsidP="00A556AE">
      <w:pPr>
        <w:pStyle w:val="112"/>
        <w:ind w:firstLine="708"/>
        <w:jc w:val="both"/>
        <w:rPr>
          <w:sz w:val="28"/>
        </w:rPr>
      </w:pPr>
      <w:r w:rsidRPr="009A75ED">
        <w:rPr>
          <w:sz w:val="28"/>
        </w:rPr>
        <w:t>Зона животноводства</w:t>
      </w:r>
      <w:r>
        <w:rPr>
          <w:sz w:val="28"/>
        </w:rPr>
        <w:t xml:space="preserve"> </w:t>
      </w:r>
      <w:r w:rsidRPr="00864DEC">
        <w:rPr>
          <w:sz w:val="28"/>
        </w:rPr>
        <w:t xml:space="preserve">в границах земель населенных пунктов </w:t>
      </w:r>
      <w:r>
        <w:rPr>
          <w:sz w:val="28"/>
        </w:rPr>
        <w:t>(нСж);</w:t>
      </w:r>
    </w:p>
    <w:p w14:paraId="7E27C490" w14:textId="77777777"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ведения садового хозяйства (Ссх);</w:t>
      </w:r>
    </w:p>
    <w:p w14:paraId="56ACC48B" w14:textId="77777777" w:rsidR="00B913CC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ведения садового хозяйства в границах земель населенных пунктов (нСсх);</w:t>
      </w:r>
    </w:p>
    <w:p w14:paraId="3CFCE8A1" w14:textId="77777777" w:rsidR="00A556AE" w:rsidRPr="009A75ED" w:rsidRDefault="00A556AE" w:rsidP="00A556AE">
      <w:pPr>
        <w:pStyle w:val="112"/>
        <w:ind w:firstLine="708"/>
        <w:jc w:val="both"/>
        <w:rPr>
          <w:sz w:val="28"/>
        </w:rPr>
      </w:pPr>
      <w:r w:rsidRPr="009A75ED">
        <w:rPr>
          <w:sz w:val="28"/>
        </w:rPr>
        <w:t>Зона ведения огородничества</w:t>
      </w:r>
      <w:r>
        <w:rPr>
          <w:sz w:val="28"/>
        </w:rPr>
        <w:t xml:space="preserve"> </w:t>
      </w:r>
      <w:r w:rsidRPr="00864DEC">
        <w:rPr>
          <w:sz w:val="28"/>
        </w:rPr>
        <w:t xml:space="preserve">в границах земель населенных пунктов </w:t>
      </w:r>
      <w:r>
        <w:rPr>
          <w:sz w:val="28"/>
        </w:rPr>
        <w:t>(нСо);</w:t>
      </w:r>
    </w:p>
    <w:p w14:paraId="4D75440D" w14:textId="77777777" w:rsidR="00A556AE" w:rsidRDefault="00A556AE" w:rsidP="00A556AE">
      <w:pPr>
        <w:pStyle w:val="112"/>
        <w:ind w:firstLine="708"/>
        <w:jc w:val="both"/>
        <w:rPr>
          <w:sz w:val="28"/>
        </w:rPr>
      </w:pPr>
      <w:r w:rsidRPr="00FA74F1">
        <w:rPr>
          <w:sz w:val="28"/>
        </w:rPr>
        <w:t>Производственная зона сельскохозяйственных предприятий</w:t>
      </w:r>
      <w:r>
        <w:rPr>
          <w:sz w:val="28"/>
        </w:rPr>
        <w:t xml:space="preserve"> (СиПп);</w:t>
      </w:r>
    </w:p>
    <w:p w14:paraId="26C07F37" w14:textId="77777777" w:rsidR="00A556AE" w:rsidRPr="00A556AE" w:rsidRDefault="00A556AE" w:rsidP="00A556AE">
      <w:pPr>
        <w:pStyle w:val="112"/>
        <w:ind w:firstLine="708"/>
        <w:jc w:val="both"/>
        <w:rPr>
          <w:sz w:val="28"/>
        </w:rPr>
      </w:pPr>
      <w:r w:rsidRPr="00FA74F1">
        <w:rPr>
          <w:sz w:val="28"/>
        </w:rPr>
        <w:t>Производственная зона сельскохозяйственных предприятий</w:t>
      </w:r>
      <w:r>
        <w:rPr>
          <w:sz w:val="28"/>
        </w:rPr>
        <w:t xml:space="preserve"> </w:t>
      </w:r>
      <w:r w:rsidRPr="00864DEC">
        <w:rPr>
          <w:sz w:val="28"/>
        </w:rPr>
        <w:t xml:space="preserve">в границах земель населенных пунктов </w:t>
      </w:r>
      <w:r>
        <w:rPr>
          <w:sz w:val="28"/>
        </w:rPr>
        <w:t>(нСиПп);</w:t>
      </w:r>
    </w:p>
    <w:p w14:paraId="41DD2850" w14:textId="77777777" w:rsidR="00A556AE" w:rsidRPr="007F44DC" w:rsidRDefault="00A556AE" w:rsidP="00A556AE">
      <w:pPr>
        <w:pStyle w:val="112"/>
        <w:ind w:firstLine="708"/>
        <w:jc w:val="both"/>
        <w:rPr>
          <w:sz w:val="28"/>
        </w:rPr>
      </w:pPr>
      <w:r w:rsidRPr="00DE48BB">
        <w:rPr>
          <w:sz w:val="28"/>
        </w:rPr>
        <w:t>Зона ведения крестьянского фермерского хозяйства</w:t>
      </w:r>
      <w:r>
        <w:rPr>
          <w:sz w:val="28"/>
        </w:rPr>
        <w:t xml:space="preserve"> (СиКфх);</w:t>
      </w:r>
    </w:p>
    <w:p w14:paraId="5C605BE7" w14:textId="77777777" w:rsidR="00A556AE" w:rsidRDefault="00A556AE" w:rsidP="00A556AE">
      <w:pPr>
        <w:pStyle w:val="112"/>
        <w:ind w:firstLine="708"/>
        <w:jc w:val="both"/>
        <w:rPr>
          <w:sz w:val="28"/>
        </w:rPr>
      </w:pPr>
      <w:r w:rsidRPr="00DE48BB">
        <w:rPr>
          <w:sz w:val="28"/>
        </w:rPr>
        <w:t>Зона ведения крестьянского фермерского хозяйства</w:t>
      </w:r>
      <w:r>
        <w:rPr>
          <w:sz w:val="28"/>
        </w:rPr>
        <w:t xml:space="preserve"> </w:t>
      </w:r>
      <w:r w:rsidRPr="00B00604">
        <w:rPr>
          <w:sz w:val="28"/>
        </w:rPr>
        <w:t>в границах земель населенных пунктов</w:t>
      </w:r>
      <w:r w:rsidR="00EB19EF">
        <w:rPr>
          <w:sz w:val="28"/>
        </w:rPr>
        <w:t xml:space="preserve"> (нСиКфх);</w:t>
      </w:r>
    </w:p>
    <w:p w14:paraId="77B29AC3" w14:textId="77777777" w:rsidR="00EB19EF" w:rsidRPr="00EB19EF" w:rsidRDefault="00EB19EF" w:rsidP="00EB19EF">
      <w:pPr>
        <w:pStyle w:val="112"/>
        <w:ind w:firstLine="708"/>
        <w:jc w:val="both"/>
        <w:rPr>
          <w:sz w:val="28"/>
        </w:rPr>
      </w:pPr>
      <w:r w:rsidRPr="000C2D5C">
        <w:rPr>
          <w:sz w:val="28"/>
        </w:rPr>
        <w:t>Иные зоны сельскохозяйственного назначения</w:t>
      </w:r>
      <w:r>
        <w:rPr>
          <w:sz w:val="28"/>
        </w:rPr>
        <w:t xml:space="preserve"> (СиИВ).</w:t>
      </w:r>
    </w:p>
    <w:p w14:paraId="19E80F9F" w14:textId="77777777" w:rsidR="005E693D" w:rsidRPr="0065710E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6AC0613" w14:textId="77777777" w:rsidR="00380AA9" w:rsidRPr="0065710E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Зоны рекреационного назначения:</w:t>
      </w:r>
    </w:p>
    <w:p w14:paraId="4071F366" w14:textId="77777777" w:rsidR="00A556AE" w:rsidRDefault="00A556AE" w:rsidP="00B913CC">
      <w:pPr>
        <w:pStyle w:val="112"/>
        <w:ind w:firstLine="708"/>
        <w:jc w:val="both"/>
        <w:rPr>
          <w:sz w:val="28"/>
        </w:rPr>
      </w:pPr>
      <w:r w:rsidRPr="007158EF">
        <w:rPr>
          <w:sz w:val="28"/>
        </w:rPr>
        <w:t>Зона озелененных территорий общего пользования</w:t>
      </w:r>
      <w:r w:rsidRPr="009A75ED">
        <w:rPr>
          <w:sz w:val="28"/>
        </w:rPr>
        <w:t xml:space="preserve"> </w:t>
      </w:r>
      <w:r>
        <w:rPr>
          <w:sz w:val="28"/>
        </w:rPr>
        <w:t>(Ртоп);</w:t>
      </w:r>
    </w:p>
    <w:p w14:paraId="6E936A7E" w14:textId="77777777" w:rsidR="00B913CC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озелененных территорий общего пользования в границах земель населенных пунктов (нРтоп);</w:t>
      </w:r>
    </w:p>
    <w:p w14:paraId="286946D5" w14:textId="77777777" w:rsidR="007F44DC" w:rsidRDefault="007F44DC" w:rsidP="007F44DC">
      <w:pPr>
        <w:pStyle w:val="112"/>
        <w:ind w:firstLine="708"/>
        <w:jc w:val="both"/>
        <w:rPr>
          <w:sz w:val="28"/>
        </w:rPr>
      </w:pPr>
      <w:r w:rsidRPr="009A75ED">
        <w:rPr>
          <w:sz w:val="28"/>
        </w:rPr>
        <w:t>Зона объектов отдыха</w:t>
      </w:r>
      <w:r>
        <w:rPr>
          <w:sz w:val="28"/>
        </w:rPr>
        <w:t xml:space="preserve"> </w:t>
      </w:r>
      <w:r w:rsidRPr="00864DEC">
        <w:rPr>
          <w:sz w:val="28"/>
        </w:rPr>
        <w:t xml:space="preserve">в границах земель населенных пунктов </w:t>
      </w:r>
      <w:r>
        <w:rPr>
          <w:sz w:val="28"/>
        </w:rPr>
        <w:t>(нР);</w:t>
      </w:r>
    </w:p>
    <w:p w14:paraId="69CF11F3" w14:textId="77777777" w:rsidR="00A556AE" w:rsidRPr="00A556AE" w:rsidRDefault="00A556AE" w:rsidP="00A556AE">
      <w:pPr>
        <w:pStyle w:val="112"/>
        <w:ind w:firstLine="708"/>
        <w:jc w:val="both"/>
        <w:rPr>
          <w:sz w:val="28"/>
        </w:rPr>
      </w:pPr>
      <w:r w:rsidRPr="009A75ED">
        <w:rPr>
          <w:sz w:val="28"/>
        </w:rPr>
        <w:t>Зона объектов спорта</w:t>
      </w:r>
      <w:r>
        <w:rPr>
          <w:sz w:val="28"/>
        </w:rPr>
        <w:t xml:space="preserve"> </w:t>
      </w:r>
      <w:r w:rsidRPr="00864DEC">
        <w:rPr>
          <w:sz w:val="28"/>
        </w:rPr>
        <w:t xml:space="preserve">в границах земель населенных пунктов </w:t>
      </w:r>
      <w:r>
        <w:rPr>
          <w:sz w:val="28"/>
        </w:rPr>
        <w:t>(нРс);</w:t>
      </w:r>
    </w:p>
    <w:p w14:paraId="47F07670" w14:textId="77777777" w:rsidR="00380AA9" w:rsidRPr="0065710E" w:rsidRDefault="00964952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Зона </w:t>
      </w:r>
      <w:r w:rsidR="005C05F6" w:rsidRPr="0065710E">
        <w:rPr>
          <w:rFonts w:ascii="Times New Roman" w:hAnsi="Times New Roman" w:cs="Times New Roman"/>
          <w:sz w:val="28"/>
          <w:szCs w:val="28"/>
        </w:rPr>
        <w:t xml:space="preserve">лесов </w:t>
      </w:r>
      <w:r w:rsidR="000A7E56">
        <w:rPr>
          <w:rFonts w:ascii="Times New Roman" w:hAnsi="Times New Roman" w:cs="Times New Roman"/>
          <w:sz w:val="28"/>
          <w:szCs w:val="28"/>
        </w:rPr>
        <w:t>(Л).</w:t>
      </w:r>
    </w:p>
    <w:p w14:paraId="6EFC7463" w14:textId="77777777" w:rsidR="005E693D" w:rsidRPr="0065710E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609E1AA" w14:textId="77777777" w:rsidR="007F44DC" w:rsidRPr="007F44DC" w:rsidRDefault="00380AA9" w:rsidP="007F44DC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Зоны специального назначения:</w:t>
      </w:r>
    </w:p>
    <w:p w14:paraId="24231F96" w14:textId="77777777" w:rsidR="00FC2345" w:rsidRPr="0065710E" w:rsidRDefault="00FC2345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кладбищ (ДКл)</w:t>
      </w:r>
      <w:r w:rsidR="00A556AE">
        <w:rPr>
          <w:rFonts w:ascii="Times New Roman" w:hAnsi="Times New Roman" w:cs="Times New Roman"/>
          <w:sz w:val="28"/>
          <w:szCs w:val="28"/>
        </w:rPr>
        <w:t>.</w:t>
      </w:r>
    </w:p>
    <w:p w14:paraId="312B5DD4" w14:textId="77777777" w:rsidR="005E693D" w:rsidRPr="0065710E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7BB6647" w14:textId="77777777" w:rsidR="00380AA9" w:rsidRPr="0065710E" w:rsidRDefault="00380AA9" w:rsidP="00380AA9">
      <w:pPr>
        <w:spacing w:line="259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5710E">
        <w:rPr>
          <w:rFonts w:ascii="Times New Roman" w:hAnsi="Times New Roman" w:cs="Times New Roman"/>
          <w:b/>
          <w:sz w:val="28"/>
          <w:szCs w:val="28"/>
        </w:rPr>
        <w:t>Иные территориальные зоны:</w:t>
      </w:r>
    </w:p>
    <w:p w14:paraId="1B4FB0F3" w14:textId="77777777" w:rsidR="00380AA9" w:rsidRPr="0065710E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акваторий (В);</w:t>
      </w:r>
    </w:p>
    <w:p w14:paraId="5B44171E" w14:textId="77777777" w:rsidR="00D6400F" w:rsidRPr="0065710E" w:rsidRDefault="00D6400F" w:rsidP="00D6400F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акваторий в границах земель населенных пунктов (нВ);</w:t>
      </w:r>
    </w:p>
    <w:p w14:paraId="5E37C69E" w14:textId="77777777"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общего пользования водными объектами (Воп);</w:t>
      </w:r>
    </w:p>
    <w:p w14:paraId="1CCB8ABF" w14:textId="77777777" w:rsidR="00B913CC" w:rsidRPr="0065710E" w:rsidRDefault="00B913CC" w:rsidP="00B913CC">
      <w:pPr>
        <w:pStyle w:val="112"/>
        <w:ind w:firstLine="708"/>
        <w:jc w:val="both"/>
        <w:rPr>
          <w:sz w:val="28"/>
        </w:rPr>
      </w:pPr>
      <w:r w:rsidRPr="0065710E">
        <w:rPr>
          <w:sz w:val="28"/>
        </w:rPr>
        <w:t>Зона общего пользования водными объектами в границах земель населенных пунктов (нВоп);</w:t>
      </w:r>
    </w:p>
    <w:p w14:paraId="479671B7" w14:textId="77777777" w:rsidR="00380AA9" w:rsidRPr="0065710E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Зона территории общего пользования (ТОП).</w:t>
      </w:r>
    </w:p>
    <w:p w14:paraId="71955963" w14:textId="77777777" w:rsidR="00380AA9" w:rsidRPr="0065710E" w:rsidRDefault="00380AA9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br w:type="page"/>
      </w:r>
    </w:p>
    <w:p w14:paraId="099317FD" w14:textId="77777777" w:rsidR="0018334B" w:rsidRPr="0065710E" w:rsidRDefault="009A68B1" w:rsidP="00380AA9">
      <w:pPr>
        <w:pStyle w:val="2"/>
      </w:pPr>
      <w:r w:rsidRPr="0065710E">
        <w:t xml:space="preserve">Глава 10. </w:t>
      </w:r>
      <w:r w:rsidR="0088539C" w:rsidRPr="0065710E">
        <w:rPr>
          <w:lang w:val="x-none" w:eastAsia="x-none"/>
        </w:rPr>
        <w:t>Общие положения о градостроительных регламентах</w:t>
      </w:r>
    </w:p>
    <w:p w14:paraId="6B0C0379" w14:textId="77777777" w:rsidR="0018334B" w:rsidRPr="0065710E" w:rsidRDefault="0018334B" w:rsidP="0018334B">
      <w:pPr>
        <w:rPr>
          <w:rFonts w:ascii="Times New Roman" w:hAnsi="Times New Roman" w:cs="Times New Roman"/>
          <w:sz w:val="28"/>
        </w:rPr>
      </w:pPr>
    </w:p>
    <w:p w14:paraId="46EE2C7F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32. 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14:paraId="3A2DE193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14:paraId="0D338B4A" w14:textId="77777777" w:rsidR="0088539C" w:rsidRPr="0065710E" w:rsidRDefault="00B8173B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8539C" w:rsidRPr="0065710E">
          <w:rPr>
            <w:rFonts w:ascii="Times New Roman" w:hAnsi="Times New Roman" w:cs="Times New Roman"/>
            <w:sz w:val="28"/>
            <w:szCs w:val="28"/>
          </w:rPr>
          <w:t>предельные</w:t>
        </w:r>
      </w:hyperlink>
      <w:r w:rsidR="0088539C" w:rsidRPr="0065710E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0D7342EB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20" w:history="1">
        <w:r w:rsidRPr="006571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5710E">
        <w:rPr>
          <w:rFonts w:ascii="Times New Roman" w:hAnsi="Times New Roman" w:cs="Times New Roman"/>
          <w:sz w:val="28"/>
          <w:szCs w:val="28"/>
        </w:rPr>
        <w:t>;</w:t>
      </w:r>
    </w:p>
    <w:p w14:paraId="19DAEB38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14:paraId="7E7E7F82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33.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14:paraId="55EE98F5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34.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14:paraId="3D6EDD39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35. Разрешенное использование земельных участков и объектов капитального строительства может быть следующих видов:</w:t>
      </w:r>
    </w:p>
    <w:p w14:paraId="6129B4F6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использования;</w:t>
      </w:r>
    </w:p>
    <w:p w14:paraId="181038BB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условно разрешенные виды использования;</w:t>
      </w:r>
    </w:p>
    <w:p w14:paraId="415D1EF9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2C7A0369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36.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14:paraId="5FE19B86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37.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14:paraId="6D184F59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38.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14:paraId="58A90A35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39. 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14:paraId="67F97D46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участков, в том числе их площадь;</w:t>
      </w:r>
      <w:r w:rsidRPr="0065710E">
        <w:rPr>
          <w:rFonts w:ascii="Times New Roman" w:hAnsi="Times New Roman" w:cs="Times New Roman"/>
          <w:sz w:val="28"/>
          <w:szCs w:val="28"/>
        </w:rPr>
        <w:fldChar w:fldCharType="begin"/>
      </w:r>
      <w:r w:rsidRPr="0065710E">
        <w:rPr>
          <w:rFonts w:ascii="Times New Roman" w:hAnsi="Times New Roman" w:cs="Times New Roman"/>
          <w:sz w:val="28"/>
          <w:szCs w:val="28"/>
        </w:rPr>
        <w:instrText xml:space="preserve"> HYPERLINK "ms-appx-web://8cf5a750.585052309c8f9/Consultant.UWP.View/Consultant/web/index.html" </w:instrText>
      </w:r>
      <w:r w:rsidRPr="0065710E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6947E774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fldChar w:fldCharType="end"/>
      </w:r>
      <w:r w:rsidRPr="0065710E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14:paraId="0687451B" w14:textId="77777777" w:rsidR="0088539C" w:rsidRPr="0065710E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предельное количество этажей или предельную высоту зданий, строений, сооружений;</w:t>
      </w:r>
    </w:p>
    <w:p w14:paraId="0E72C8DF" w14:textId="77777777" w:rsidR="00964AD3" w:rsidRDefault="0088539C" w:rsidP="00964A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14:paraId="6490BEFE" w14:textId="77777777" w:rsidR="00964AD3" w:rsidRDefault="00964AD3" w:rsidP="00964A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FC0804" w14:textId="77777777" w:rsidR="00964AD3" w:rsidRPr="00A42424" w:rsidRDefault="00964AD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  <w:sectPr w:rsidR="00964AD3" w:rsidRPr="00A42424" w:rsidSect="00964AD3">
          <w:headerReference w:type="default" r:id="rId21"/>
          <w:footerReference w:type="even" r:id="rId2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CC50F4" w14:textId="77777777" w:rsidR="00964AD3" w:rsidRDefault="00964AD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14:paraId="7302A7A2" w14:textId="77777777" w:rsidR="00AD4BC1" w:rsidRPr="00812448" w:rsidRDefault="00AD4BC1" w:rsidP="00AD4BC1">
      <w:pPr>
        <w:keepNext/>
        <w:keepLines/>
        <w:spacing w:before="40"/>
        <w:ind w:firstLine="709"/>
        <w:jc w:val="center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812448">
        <w:rPr>
          <w:rFonts w:ascii="Times New Roman" w:hAnsi="Times New Roman" w:cs="Times New Roman"/>
          <w:b/>
          <w:color w:val="0D0D0D"/>
          <w:sz w:val="28"/>
          <w:szCs w:val="28"/>
        </w:rPr>
        <w:t>Глава 11. 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14:paraId="74BC4D40" w14:textId="77777777" w:rsidR="00964AD3" w:rsidRDefault="00964AD3" w:rsidP="00964AD3">
      <w:pPr>
        <w:pStyle w:val="S"/>
        <w:jc w:val="right"/>
      </w:pPr>
    </w:p>
    <w:p w14:paraId="76EC982B" w14:textId="77777777" w:rsidR="00964AD3" w:rsidRDefault="00964AD3" w:rsidP="00964AD3">
      <w:pPr>
        <w:pStyle w:val="S"/>
        <w:jc w:val="right"/>
        <w:rPr>
          <w:b/>
        </w:rPr>
      </w:pPr>
      <w:r w:rsidRPr="00664A99">
        <w:t>Таблица 1</w:t>
      </w:r>
    </w:p>
    <w:p w14:paraId="25DC45CA" w14:textId="5E644762" w:rsidR="00AD4BC1" w:rsidRDefault="00AD4BC1" w:rsidP="00AD4BC1">
      <w:pPr>
        <w:tabs>
          <w:tab w:val="center" w:pos="4677"/>
          <w:tab w:val="right" w:pos="9355"/>
        </w:tabs>
        <w:suppressAutoHyphens/>
        <w:spacing w:before="240" w:after="24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40. </w:t>
      </w:r>
      <w:r w:rsidRPr="00812448">
        <w:rPr>
          <w:rFonts w:ascii="Times New Roman" w:hAnsi="Times New Roman" w:cs="Times New Roman"/>
          <w:sz w:val="28"/>
        </w:rPr>
        <w:t>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812448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812448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> </w:t>
      </w:r>
      <w:r w:rsidRPr="0081244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</w:t>
      </w:r>
      <w:r w:rsidRPr="0081244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812448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20 </w:t>
      </w:r>
      <w:r w:rsidRPr="0081244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П/0412</w:t>
      </w:r>
    </w:p>
    <w:p w14:paraId="5104266A" w14:textId="77777777" w:rsidR="00AD4BC1" w:rsidRPr="00812448" w:rsidRDefault="00AD4BC1" w:rsidP="00AD4BC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2448">
        <w:rPr>
          <w:rFonts w:ascii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960"/>
        <w:gridCol w:w="4022"/>
        <w:gridCol w:w="3839"/>
        <w:gridCol w:w="3674"/>
      </w:tblGrid>
      <w:tr w:rsidR="00977D4A" w:rsidRPr="009351F3" w14:paraId="05C9EC16" w14:textId="77777777" w:rsidTr="00977D4A">
        <w:trPr>
          <w:trHeight w:val="663"/>
          <w:tblHeader/>
        </w:trPr>
        <w:tc>
          <w:tcPr>
            <w:tcW w:w="814" w:type="dxa"/>
            <w:shd w:val="clear" w:color="auto" w:fill="auto"/>
          </w:tcPr>
          <w:p w14:paraId="2986A67B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AD7A93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960" w:type="dxa"/>
            <w:shd w:val="clear" w:color="auto" w:fill="auto"/>
          </w:tcPr>
          <w:p w14:paraId="73443496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(код территориальной зоны)</w:t>
            </w:r>
          </w:p>
        </w:tc>
        <w:tc>
          <w:tcPr>
            <w:tcW w:w="4022" w:type="dxa"/>
          </w:tcPr>
          <w:p w14:paraId="1AA260DF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Основные виды РИ (Код вида РИ)</w:t>
            </w:r>
          </w:p>
        </w:tc>
        <w:tc>
          <w:tcPr>
            <w:tcW w:w="3839" w:type="dxa"/>
          </w:tcPr>
          <w:p w14:paraId="626B0095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РИ</w:t>
            </w:r>
          </w:p>
          <w:p w14:paraId="3E024F76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(Код вида РИ)</w:t>
            </w:r>
          </w:p>
        </w:tc>
        <w:tc>
          <w:tcPr>
            <w:tcW w:w="3674" w:type="dxa"/>
          </w:tcPr>
          <w:p w14:paraId="79AF3AF4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РИ</w:t>
            </w:r>
          </w:p>
          <w:p w14:paraId="5275A1B8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(Код вида РИ)</w:t>
            </w:r>
          </w:p>
        </w:tc>
      </w:tr>
      <w:tr w:rsidR="00977D4A" w:rsidRPr="00BB386A" w14:paraId="0B13F673" w14:textId="77777777" w:rsidTr="00977D4A">
        <w:trPr>
          <w:tblHeader/>
        </w:trPr>
        <w:tc>
          <w:tcPr>
            <w:tcW w:w="814" w:type="dxa"/>
            <w:tcBorders>
              <w:bottom w:val="double" w:sz="4" w:space="0" w:color="auto"/>
            </w:tcBorders>
            <w:shd w:val="clear" w:color="auto" w:fill="auto"/>
          </w:tcPr>
          <w:p w14:paraId="2E72AC1C" w14:textId="77777777" w:rsidR="00977D4A" w:rsidRPr="00BB386A" w:rsidRDefault="00977D4A" w:rsidP="00C46D0C">
            <w:pPr>
              <w:pStyle w:val="afffb"/>
              <w:jc w:val="center"/>
            </w:pPr>
            <w:r w:rsidRPr="00BB386A">
              <w:t>1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shd w:val="clear" w:color="auto" w:fill="auto"/>
          </w:tcPr>
          <w:p w14:paraId="004176C8" w14:textId="77777777" w:rsidR="00977D4A" w:rsidRPr="00BB386A" w:rsidRDefault="00977D4A" w:rsidP="00C46D0C">
            <w:pPr>
              <w:pStyle w:val="afffb"/>
              <w:jc w:val="center"/>
            </w:pPr>
            <w:r w:rsidRPr="00BB386A">
              <w:t>2</w:t>
            </w:r>
          </w:p>
        </w:tc>
        <w:tc>
          <w:tcPr>
            <w:tcW w:w="4022" w:type="dxa"/>
            <w:tcBorders>
              <w:bottom w:val="double" w:sz="4" w:space="0" w:color="auto"/>
            </w:tcBorders>
          </w:tcPr>
          <w:p w14:paraId="6A768A81" w14:textId="77777777" w:rsidR="00977D4A" w:rsidRPr="00BB386A" w:rsidRDefault="00977D4A" w:rsidP="00C46D0C">
            <w:pPr>
              <w:pStyle w:val="afffb"/>
              <w:jc w:val="center"/>
            </w:pPr>
            <w:r w:rsidRPr="00BB386A">
              <w:t>3</w:t>
            </w:r>
          </w:p>
        </w:tc>
        <w:tc>
          <w:tcPr>
            <w:tcW w:w="3839" w:type="dxa"/>
            <w:tcBorders>
              <w:bottom w:val="double" w:sz="4" w:space="0" w:color="auto"/>
            </w:tcBorders>
          </w:tcPr>
          <w:p w14:paraId="60AC6B60" w14:textId="77777777" w:rsidR="00977D4A" w:rsidRPr="00BB386A" w:rsidRDefault="00977D4A" w:rsidP="00C46D0C">
            <w:pPr>
              <w:pStyle w:val="afffb"/>
              <w:jc w:val="center"/>
            </w:pPr>
            <w:r w:rsidRPr="00BB386A">
              <w:t>4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14:paraId="51A03B68" w14:textId="77777777" w:rsidR="00977D4A" w:rsidRPr="00BB386A" w:rsidRDefault="00977D4A" w:rsidP="00C46D0C">
            <w:pPr>
              <w:pStyle w:val="afffb"/>
              <w:jc w:val="center"/>
            </w:pPr>
            <w:r w:rsidRPr="00BB386A">
              <w:t>5</w:t>
            </w:r>
          </w:p>
        </w:tc>
      </w:tr>
      <w:tr w:rsidR="00977D4A" w:rsidRPr="00BB386A" w14:paraId="1D556D30" w14:textId="77777777" w:rsidTr="00C46D0C"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17E26250" w14:textId="77777777" w:rsidR="00977D4A" w:rsidRPr="00BB386A" w:rsidRDefault="00977D4A" w:rsidP="00977D4A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2E243F1" w14:textId="77777777" w:rsidR="00977D4A" w:rsidRPr="00BB386A" w:rsidRDefault="00977D4A" w:rsidP="00C46D0C">
            <w:pPr>
              <w:pStyle w:val="afffb"/>
            </w:pPr>
            <w:r w:rsidRPr="00BB386A">
              <w:t>Жилые зоны</w:t>
            </w:r>
          </w:p>
        </w:tc>
      </w:tr>
      <w:tr w:rsidR="00977D4A" w:rsidRPr="00BB386A" w14:paraId="4E38F033" w14:textId="77777777" w:rsidTr="00977D4A"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714A8ED8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14:paraId="5456EE73" w14:textId="77777777" w:rsidR="00977D4A" w:rsidRPr="00ED0E83" w:rsidRDefault="00977D4A" w:rsidP="00C46D0C">
            <w:pPr>
              <w:pStyle w:val="afffb"/>
            </w:pPr>
            <w:r w:rsidRPr="00ED0E83">
              <w:t>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2606A6E4" w14:textId="77777777" w:rsidR="00977D4A" w:rsidRPr="00BB386A" w:rsidRDefault="00977D4A" w:rsidP="00C46D0C">
            <w:pPr>
              <w:pStyle w:val="afffb"/>
            </w:pPr>
            <w:r w:rsidRPr="00BB386A">
              <w:t>Для индивидуального жилищного строительства (2.1)</w:t>
            </w:r>
          </w:p>
          <w:p w14:paraId="683D4EFE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130C6222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5D1D6F7E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4D4B1701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54BE6039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267E42E6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54D94360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2DFAA134" w14:textId="77777777" w:rsidR="00977D4A" w:rsidRPr="00BB386A" w:rsidRDefault="00977D4A" w:rsidP="009351F3">
            <w:pPr>
              <w:pStyle w:val="ConsPlusNormal"/>
              <w:ind w:firstLine="0"/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39" w:type="dxa"/>
            <w:tcBorders>
              <w:top w:val="single" w:sz="4" w:space="0" w:color="auto"/>
            </w:tcBorders>
          </w:tcPr>
          <w:p w14:paraId="03070DE1" w14:textId="77777777" w:rsidR="00977D4A" w:rsidRDefault="00977D4A" w:rsidP="00C46D0C">
            <w:pPr>
              <w:pStyle w:val="afffb"/>
            </w:pPr>
            <w:r w:rsidRPr="00BB386A">
              <w:t>Малоэтажная многоквартирная жилая застройка (2.1.1)</w:t>
            </w:r>
          </w:p>
          <w:p w14:paraId="40AC16E1" w14:textId="77777777" w:rsidR="00C46D0C" w:rsidRPr="00BB386A" w:rsidRDefault="00C46D0C" w:rsidP="00C46D0C">
            <w:pPr>
              <w:pStyle w:val="afffb"/>
            </w:pPr>
            <w:r w:rsidRPr="00BB386A">
              <w:t>Блокированная жилая застройка (2.3)</w:t>
            </w:r>
          </w:p>
          <w:p w14:paraId="24F67AAD" w14:textId="77777777" w:rsidR="00977D4A" w:rsidRPr="00BB386A" w:rsidRDefault="00977D4A" w:rsidP="00C46D0C">
            <w:pPr>
              <w:pStyle w:val="afffb"/>
            </w:pPr>
            <w:r>
              <w:t>Хранение автотранспорта (2.7.1)</w:t>
            </w:r>
            <w:r w:rsidRPr="00BB386A">
              <w:t xml:space="preserve"> </w:t>
            </w:r>
          </w:p>
          <w:p w14:paraId="1ECD0D86" w14:textId="77777777" w:rsidR="00977D4A" w:rsidRDefault="00977D4A" w:rsidP="00C46D0C">
            <w:pPr>
              <w:pStyle w:val="afffb"/>
            </w:pPr>
            <w:r w:rsidRPr="00B1767A">
              <w:t>Коммунальное обслуживание (3.1)</w:t>
            </w:r>
          </w:p>
          <w:p w14:paraId="3B8C9CE1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1C6B3D5B" w14:textId="77777777" w:rsidR="00977D4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591D88D3" w14:textId="77777777" w:rsidR="006C677D" w:rsidRDefault="006C677D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5D16EC67" w14:textId="77777777" w:rsidR="006C677D" w:rsidRDefault="006C677D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3781EE2" w14:textId="77777777" w:rsidR="006C677D" w:rsidRPr="00B1767A" w:rsidRDefault="006C677D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42459A6B" w14:textId="77777777" w:rsidR="00977D4A" w:rsidRDefault="00977D4A" w:rsidP="00C46D0C">
            <w:pPr>
              <w:pStyle w:val="afffb"/>
            </w:pPr>
            <w:r w:rsidRPr="00B1767A">
              <w:t>Культурное развитие (3.6)</w:t>
            </w:r>
          </w:p>
          <w:p w14:paraId="0341DE4E" w14:textId="77777777" w:rsidR="00977D4A" w:rsidRDefault="00977D4A" w:rsidP="00C46D0C">
            <w:pPr>
              <w:pStyle w:val="afffb"/>
            </w:pPr>
            <w:r w:rsidRPr="00B1767A">
              <w:t>Религиозное использование (3.7)</w:t>
            </w:r>
          </w:p>
          <w:p w14:paraId="10FA0B3D" w14:textId="77777777" w:rsidR="00977D4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638DDFC7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54CEC41C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1B4658D1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74C9F9F4" w14:textId="77777777" w:rsidR="00977D4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0386F00B" w14:textId="77777777" w:rsidR="006C677D" w:rsidRDefault="006C677D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14:paraId="6AB386C6" w14:textId="77777777" w:rsidR="006C677D" w:rsidRPr="00B1767A" w:rsidRDefault="006C677D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04463D4A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15A9EDD1" w14:textId="77777777" w:rsidR="00977D4A" w:rsidRPr="00BB386A" w:rsidRDefault="00977D4A" w:rsidP="00C46D0C">
            <w:pPr>
              <w:pStyle w:val="ConsPlusNormal"/>
              <w:ind w:firstLine="0"/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14:paraId="33152BAA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7A547149" w14:textId="77777777" w:rsidTr="00977D4A">
        <w:tc>
          <w:tcPr>
            <w:tcW w:w="814" w:type="dxa"/>
            <w:shd w:val="clear" w:color="auto" w:fill="auto"/>
          </w:tcPr>
          <w:p w14:paraId="7963AD64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7FFFBF7F" w14:textId="77777777" w:rsidR="00977D4A" w:rsidRPr="00ED0E83" w:rsidRDefault="00977D4A" w:rsidP="00C46D0C">
            <w:pPr>
              <w:pStyle w:val="afffb"/>
            </w:pPr>
            <w:r w:rsidRPr="00ED0E83">
              <w:t>Зона застройки индивидуальными жилыми домами и малоэтажными жилыми домами блокированной застройки в границах земель населенных пунктов (нЖимб)</w:t>
            </w:r>
          </w:p>
        </w:tc>
        <w:tc>
          <w:tcPr>
            <w:tcW w:w="4022" w:type="dxa"/>
          </w:tcPr>
          <w:p w14:paraId="11627A2E" w14:textId="77777777" w:rsidR="00977D4A" w:rsidRPr="00BB386A" w:rsidRDefault="00977D4A" w:rsidP="00C46D0C">
            <w:pPr>
              <w:pStyle w:val="afffb"/>
            </w:pPr>
            <w:r w:rsidRPr="00BB386A">
              <w:t>Для индивидуального жилищного строительства (2.1)</w:t>
            </w:r>
          </w:p>
          <w:p w14:paraId="09F5E0C0" w14:textId="77777777" w:rsidR="00977D4A" w:rsidRPr="00BB386A" w:rsidRDefault="00977D4A" w:rsidP="00C46D0C">
            <w:pPr>
              <w:pStyle w:val="afffb"/>
            </w:pPr>
            <w:r w:rsidRPr="00BB386A">
              <w:t>Малоэтажная многоквартирная жилая застройка (2.1.1)</w:t>
            </w:r>
          </w:p>
          <w:p w14:paraId="38BBD568" w14:textId="77777777" w:rsidR="00977D4A" w:rsidRDefault="00977D4A" w:rsidP="00C46D0C">
            <w:pPr>
              <w:pStyle w:val="afffb"/>
            </w:pPr>
            <w:r w:rsidRPr="00BB386A">
              <w:t>Блокированная жилая застройка (2.3)</w:t>
            </w:r>
          </w:p>
          <w:p w14:paraId="18F6BE57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4CF0D4FD" w14:textId="77777777" w:rsidR="00977D4A" w:rsidRDefault="00977D4A" w:rsidP="00C46D0C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4E27CF64" w14:textId="77777777" w:rsidR="00977D4A" w:rsidRDefault="00977D4A" w:rsidP="00C46D0C">
            <w:pPr>
              <w:pStyle w:val="afffb"/>
            </w:pPr>
            <w:r w:rsidRPr="00B1767A">
              <w:t>Дошкольное, начальное и среднее общее образование (3.5.1)</w:t>
            </w:r>
          </w:p>
          <w:p w14:paraId="684C153A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49D75379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64AA1708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6C427215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4C1F8A36" w14:textId="77777777" w:rsidR="00977D4A" w:rsidRDefault="00977D4A" w:rsidP="00C46D0C">
            <w:pPr>
              <w:pStyle w:val="afffb"/>
            </w:pPr>
            <w:r w:rsidRPr="00BB386A">
              <w:t>Обслуживание жилой застройки (2.7)</w:t>
            </w:r>
          </w:p>
          <w:p w14:paraId="710619BF" w14:textId="77777777" w:rsidR="00977D4A" w:rsidRPr="00BB386A" w:rsidRDefault="00977D4A" w:rsidP="00C46D0C">
            <w:pPr>
              <w:pStyle w:val="afffb"/>
            </w:pPr>
            <w:r>
              <w:t>Хранение автотранспорта (2.7.1)</w:t>
            </w:r>
          </w:p>
          <w:p w14:paraId="1216B651" w14:textId="77777777" w:rsidR="00977D4A" w:rsidRDefault="00977D4A" w:rsidP="00C46D0C">
            <w:pPr>
              <w:pStyle w:val="afffb"/>
            </w:pPr>
            <w:r w:rsidRPr="00B1767A">
              <w:t>Коммунальное обслуживание (3.1)</w:t>
            </w:r>
          </w:p>
          <w:p w14:paraId="0C5CF3B5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64FE15A8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0291C300" w14:textId="77777777" w:rsidR="00977D4A" w:rsidRDefault="00977D4A" w:rsidP="00C46D0C">
            <w:pPr>
              <w:pStyle w:val="afffb"/>
            </w:pPr>
            <w:r w:rsidRPr="00B1767A">
              <w:t>Культурное развитие (3.6)</w:t>
            </w:r>
          </w:p>
          <w:p w14:paraId="2CF278DE" w14:textId="77777777" w:rsidR="00977D4A" w:rsidRDefault="00977D4A" w:rsidP="00C46D0C">
            <w:pPr>
              <w:pStyle w:val="afffb"/>
            </w:pPr>
            <w:r w:rsidRPr="00B1767A">
              <w:t>Религиозное использование (3.7)</w:t>
            </w:r>
          </w:p>
          <w:p w14:paraId="6D13BA62" w14:textId="77777777" w:rsidR="00977D4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28E23B5D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0A0C18B5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0D1C9AE5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1D6EED14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4389E059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1B708622" w14:textId="77777777" w:rsidR="00977D4A" w:rsidRPr="00B54449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14:paraId="46D68AFC" w14:textId="77777777" w:rsidR="00977D4A" w:rsidRDefault="00977D4A" w:rsidP="00C46D0C">
            <w:pPr>
              <w:pStyle w:val="afffb"/>
            </w:pPr>
            <w:r w:rsidRPr="00BB386A">
              <w:t xml:space="preserve">Не устанавливается </w:t>
            </w:r>
          </w:p>
          <w:p w14:paraId="2F9ECE13" w14:textId="77777777" w:rsidR="00977D4A" w:rsidRPr="00BB386A" w:rsidRDefault="00977D4A" w:rsidP="00C46D0C">
            <w:pPr>
              <w:pStyle w:val="ConsPlusNormal"/>
              <w:ind w:firstLine="0"/>
            </w:pPr>
          </w:p>
        </w:tc>
      </w:tr>
      <w:tr w:rsidR="00977D4A" w:rsidRPr="00BB386A" w14:paraId="58B29048" w14:textId="77777777" w:rsidTr="00977D4A">
        <w:tc>
          <w:tcPr>
            <w:tcW w:w="814" w:type="dxa"/>
            <w:shd w:val="clear" w:color="auto" w:fill="auto"/>
          </w:tcPr>
          <w:p w14:paraId="148AFB2D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2D2B85A" w14:textId="77777777" w:rsidR="00977D4A" w:rsidRDefault="00977D4A" w:rsidP="00C46D0C">
            <w:pPr>
              <w:pStyle w:val="afffb"/>
            </w:pPr>
            <w:r w:rsidRPr="00ED0E83">
              <w:t>Зона застройки малоэтажными жилыми домами в границах земель населенных пунктов (нЖмл)</w:t>
            </w:r>
          </w:p>
          <w:p w14:paraId="58F727B7" w14:textId="77777777" w:rsidR="001B43C1" w:rsidRDefault="001B43C1" w:rsidP="001B43C1">
            <w:pPr>
              <w:pStyle w:val="afffb"/>
            </w:pPr>
            <w:r>
              <w:t>1.2.1. Подзона застройки малоэтажными жилыми домами (Жмл1);</w:t>
            </w:r>
          </w:p>
          <w:p w14:paraId="1CBB7B36" w14:textId="77777777" w:rsidR="001B43C1" w:rsidRPr="00ED0E83" w:rsidRDefault="001B43C1" w:rsidP="001B43C1">
            <w:pPr>
              <w:pStyle w:val="afffb"/>
            </w:pPr>
            <w:r>
              <w:t>1.2.2. Подзона застройки малоэтажными жилыми домами (Жмл2);</w:t>
            </w:r>
          </w:p>
        </w:tc>
        <w:tc>
          <w:tcPr>
            <w:tcW w:w="4022" w:type="dxa"/>
          </w:tcPr>
          <w:p w14:paraId="5F729763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(2.1.1)</w:t>
            </w:r>
          </w:p>
          <w:p w14:paraId="4A26A9D3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(2.3)</w:t>
            </w:r>
          </w:p>
          <w:p w14:paraId="484DDCF7" w14:textId="77777777" w:rsidR="00AF5FA6" w:rsidRPr="009351F3" w:rsidRDefault="00AF5FA6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 (2.7)</w:t>
            </w:r>
          </w:p>
          <w:p w14:paraId="6E22DD59" w14:textId="77777777" w:rsidR="008E0C63" w:rsidRPr="009351F3" w:rsidRDefault="008E0C63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4A929592" w14:textId="77777777" w:rsidR="008E0C63" w:rsidRPr="00B1767A" w:rsidRDefault="008E0C63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7480CDCA" w14:textId="77777777" w:rsidR="008E0C63" w:rsidRPr="00B1767A" w:rsidRDefault="008E0C63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0C63B0BA" w14:textId="77777777" w:rsidR="00977D4A" w:rsidRPr="00B1767A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677F8A3D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22E7289E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190E02CD" w14:textId="77777777" w:rsidR="008E0C63" w:rsidRPr="009351F3" w:rsidRDefault="008E0C63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498E3E4D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70F8E2EA" w14:textId="77777777" w:rsidR="008E0C63" w:rsidRDefault="008E0C63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17262E23" w14:textId="77777777" w:rsidR="008E0C63" w:rsidRPr="009351F3" w:rsidRDefault="008E0C63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2EC4A366" w14:textId="77777777" w:rsidR="008E0C63" w:rsidRPr="009351F3" w:rsidRDefault="008E0C63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48BD39C0" w14:textId="77777777" w:rsidR="008E0C63" w:rsidRPr="009351F3" w:rsidRDefault="008E0C63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1E5D4F59" w14:textId="77777777" w:rsidR="008E0C63" w:rsidRPr="009351F3" w:rsidRDefault="008E0C63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Гостиничное дело (4.7)</w:t>
            </w:r>
          </w:p>
          <w:p w14:paraId="7CB9BF94" w14:textId="77777777" w:rsidR="008E0C63" w:rsidRPr="009351F3" w:rsidRDefault="008E0C63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 (4.9)</w:t>
            </w:r>
          </w:p>
          <w:p w14:paraId="7CF77E15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3DACEC6E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2DF71B18" w14:textId="77777777" w:rsidR="00977D4A" w:rsidRPr="009351F3" w:rsidRDefault="00977D4A" w:rsidP="0093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39" w:type="dxa"/>
          </w:tcPr>
          <w:p w14:paraId="7BD7271B" w14:textId="77777777" w:rsidR="00977D4A" w:rsidRPr="00BB386A" w:rsidRDefault="00977D4A" w:rsidP="00C46D0C">
            <w:pPr>
              <w:pStyle w:val="afffb"/>
            </w:pPr>
            <w:r w:rsidRPr="00BB386A">
              <w:t>Для индивидуального жилищного строительства (2.1)</w:t>
            </w:r>
          </w:p>
          <w:p w14:paraId="08042A47" w14:textId="77777777" w:rsidR="00977D4A" w:rsidRPr="00BB386A" w:rsidRDefault="00977D4A" w:rsidP="00C46D0C">
            <w:pPr>
              <w:pStyle w:val="afffb"/>
            </w:pPr>
            <w:r w:rsidRPr="00BB386A">
              <w:t>Среднеэтажная жилая застройка (2.5)</w:t>
            </w:r>
          </w:p>
          <w:p w14:paraId="22D695D3" w14:textId="77777777" w:rsidR="00977D4A" w:rsidRDefault="00977D4A" w:rsidP="00C46D0C">
            <w:pPr>
              <w:pStyle w:val="afffb"/>
            </w:pPr>
            <w:r w:rsidRPr="00BB386A">
              <w:t>Обслуживание жилой застройки (2.</w:t>
            </w:r>
            <w:r>
              <w:t>7)</w:t>
            </w:r>
          </w:p>
          <w:p w14:paraId="1D3E83B1" w14:textId="77777777" w:rsidR="00977D4A" w:rsidRPr="00BB386A" w:rsidRDefault="00977D4A" w:rsidP="00C46D0C">
            <w:pPr>
              <w:pStyle w:val="afffb"/>
            </w:pPr>
            <w:r>
              <w:t>Хранение автотранспорта (2.7.1)</w:t>
            </w:r>
            <w:r w:rsidRPr="00BB386A">
              <w:t xml:space="preserve"> </w:t>
            </w:r>
          </w:p>
          <w:p w14:paraId="024ECE15" w14:textId="77777777" w:rsidR="00977D4A" w:rsidRDefault="00977D4A" w:rsidP="00C46D0C">
            <w:pPr>
              <w:pStyle w:val="afffb"/>
            </w:pPr>
            <w:r w:rsidRPr="00B1767A">
              <w:t>Религиозное использование (3.7)</w:t>
            </w:r>
          </w:p>
          <w:p w14:paraId="2444B89F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7B6B800E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661C9730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71E1013F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5FF9D4E8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0E69AE69" w14:textId="77777777" w:rsidR="00977D4A" w:rsidRPr="00B54449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14:paraId="0754BBBA" w14:textId="77777777" w:rsidR="00977D4A" w:rsidRPr="00BB386A" w:rsidRDefault="00AF5FA6" w:rsidP="00C46D0C">
            <w:pPr>
              <w:pStyle w:val="afffb"/>
            </w:pPr>
            <w:r>
              <w:t>Банковская и страховая деятельность (4.5)</w:t>
            </w:r>
          </w:p>
        </w:tc>
      </w:tr>
      <w:tr w:rsidR="00977D4A" w:rsidRPr="00BB386A" w14:paraId="39CAAC5C" w14:textId="77777777" w:rsidTr="00C46D0C">
        <w:tc>
          <w:tcPr>
            <w:tcW w:w="814" w:type="dxa"/>
            <w:shd w:val="clear" w:color="auto" w:fill="auto"/>
          </w:tcPr>
          <w:p w14:paraId="5555FF75" w14:textId="77777777" w:rsidR="00977D4A" w:rsidRPr="00BB386A" w:rsidRDefault="00977D4A" w:rsidP="00977D4A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14:paraId="5F361B85" w14:textId="77777777" w:rsidR="00977D4A" w:rsidRPr="00BB386A" w:rsidRDefault="00977D4A" w:rsidP="00C46D0C">
            <w:pPr>
              <w:pStyle w:val="afffb"/>
            </w:pPr>
            <w:r>
              <w:t>Общественно-деловые зоны</w:t>
            </w:r>
          </w:p>
        </w:tc>
      </w:tr>
      <w:tr w:rsidR="00977D4A" w:rsidRPr="00BB386A" w14:paraId="1008C2D9" w14:textId="77777777" w:rsidTr="00977D4A">
        <w:tc>
          <w:tcPr>
            <w:tcW w:w="814" w:type="dxa"/>
            <w:shd w:val="clear" w:color="auto" w:fill="auto"/>
          </w:tcPr>
          <w:p w14:paraId="2F43269B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E2CD257" w14:textId="77777777" w:rsidR="00977D4A" w:rsidRPr="00ED0E83" w:rsidRDefault="00977D4A" w:rsidP="00C46D0C">
            <w:pPr>
              <w:pStyle w:val="afffb"/>
            </w:pPr>
            <w:r w:rsidRPr="00ED0E83">
              <w:t>Многофункциональная общественно-деловая зона в границах земель населенных пунктов (нОм)</w:t>
            </w:r>
          </w:p>
        </w:tc>
        <w:tc>
          <w:tcPr>
            <w:tcW w:w="4022" w:type="dxa"/>
          </w:tcPr>
          <w:p w14:paraId="588E18C3" w14:textId="77777777" w:rsidR="00977D4A" w:rsidRDefault="00977D4A" w:rsidP="009351F3">
            <w:pPr>
              <w:pStyle w:val="afffb"/>
            </w:pPr>
            <w:r w:rsidRPr="00814EFA">
              <w:t>Малоэтажная многоквартирная жилая застройка (2.1.1)</w:t>
            </w:r>
          </w:p>
          <w:p w14:paraId="5E58E3C7" w14:textId="77777777" w:rsidR="00977D4A" w:rsidRPr="00BB386A" w:rsidRDefault="00977D4A" w:rsidP="009351F3">
            <w:pPr>
              <w:pStyle w:val="afffb"/>
            </w:pPr>
            <w:r w:rsidRPr="00BB386A">
              <w:t>Среднеэтажная жилая застройка (2.5)</w:t>
            </w:r>
          </w:p>
          <w:p w14:paraId="13273B90" w14:textId="77777777" w:rsidR="00977D4A" w:rsidRDefault="00977D4A" w:rsidP="009351F3">
            <w:pPr>
              <w:pStyle w:val="afffb"/>
            </w:pPr>
            <w:r w:rsidRPr="00BB386A">
              <w:t>Многоэтажная жилая застройка (высотная застройка) (2.6)</w:t>
            </w:r>
          </w:p>
          <w:p w14:paraId="6324B6DD" w14:textId="77777777" w:rsidR="00977D4A" w:rsidRPr="00B1767A" w:rsidRDefault="00977D4A" w:rsidP="009351F3">
            <w:pPr>
              <w:pStyle w:val="afffb"/>
            </w:pPr>
            <w:r w:rsidRPr="00B1767A">
              <w:t>Общественное использование объектов капитального строительства (3.0)</w:t>
            </w:r>
          </w:p>
          <w:p w14:paraId="128814EE" w14:textId="77777777" w:rsidR="00977D4A" w:rsidRPr="00B1767A" w:rsidRDefault="00977D4A" w:rsidP="009351F3">
            <w:pPr>
              <w:pStyle w:val="afffb"/>
            </w:pPr>
            <w:r w:rsidRPr="00B1767A">
              <w:t>Коммунальное обслуживание (3.1)</w:t>
            </w:r>
          </w:p>
          <w:p w14:paraId="09979D5F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187CEDC0" w14:textId="77777777" w:rsidR="00977D4A" w:rsidRPr="00B1767A" w:rsidRDefault="00977D4A" w:rsidP="009351F3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14:paraId="0BB9A6FC" w14:textId="77777777" w:rsidR="00977D4A" w:rsidRPr="00B1767A" w:rsidRDefault="00977D4A" w:rsidP="009351F3">
            <w:pPr>
              <w:pStyle w:val="afffb"/>
            </w:pPr>
            <w:r w:rsidRPr="00B1767A">
              <w:t>Социальное обслуживание (3.2)</w:t>
            </w:r>
          </w:p>
          <w:p w14:paraId="6C47C8EB" w14:textId="77777777" w:rsidR="00977D4A" w:rsidRPr="00B1767A" w:rsidRDefault="00977D4A" w:rsidP="009351F3">
            <w:pPr>
              <w:pStyle w:val="afffb"/>
            </w:pPr>
            <w:r w:rsidRPr="00B1767A">
              <w:t>Дома социального обслуживания (3.2.1)</w:t>
            </w:r>
          </w:p>
          <w:p w14:paraId="18F3C221" w14:textId="77777777" w:rsidR="00977D4A" w:rsidRPr="00B1767A" w:rsidRDefault="00977D4A" w:rsidP="009351F3">
            <w:pPr>
              <w:pStyle w:val="afffb"/>
            </w:pPr>
            <w:r w:rsidRPr="00B1767A">
              <w:t>Оказание социальной помощи населению (3.2.2)</w:t>
            </w:r>
          </w:p>
          <w:p w14:paraId="5A6B2F0C" w14:textId="77777777" w:rsidR="00977D4A" w:rsidRPr="00B1767A" w:rsidRDefault="00977D4A" w:rsidP="009351F3">
            <w:pPr>
              <w:pStyle w:val="afffb"/>
            </w:pPr>
            <w:r w:rsidRPr="00B1767A">
              <w:t>Оказание услуг связи (3.2.3)</w:t>
            </w:r>
          </w:p>
          <w:p w14:paraId="5CF8CF00" w14:textId="77777777" w:rsidR="00977D4A" w:rsidRPr="00B1767A" w:rsidRDefault="00977D4A" w:rsidP="009351F3">
            <w:pPr>
              <w:pStyle w:val="afffb"/>
            </w:pPr>
            <w:r w:rsidRPr="00B1767A">
              <w:t>Общежития (3.2.4)</w:t>
            </w:r>
          </w:p>
          <w:p w14:paraId="502A2591" w14:textId="77777777" w:rsidR="00977D4A" w:rsidRPr="00B1767A" w:rsidRDefault="00977D4A" w:rsidP="009351F3">
            <w:pPr>
              <w:pStyle w:val="afffb"/>
            </w:pPr>
            <w:r w:rsidRPr="00B1767A">
              <w:t>Бытовое обслуживание (3.3)</w:t>
            </w:r>
          </w:p>
          <w:p w14:paraId="7BEFFB19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4080DC9A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2A9BD6CA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378BCADE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08F26511" w14:textId="77777777" w:rsidR="00977D4A" w:rsidRPr="00B1767A" w:rsidRDefault="00977D4A" w:rsidP="009351F3">
            <w:pPr>
              <w:pStyle w:val="afffb"/>
            </w:pPr>
            <w:r w:rsidRPr="00B1767A">
              <w:t>Образование и просвещение (3.5)</w:t>
            </w:r>
          </w:p>
          <w:p w14:paraId="561BFC6A" w14:textId="77777777" w:rsidR="00977D4A" w:rsidRPr="00B1767A" w:rsidRDefault="00977D4A" w:rsidP="009351F3">
            <w:pPr>
              <w:pStyle w:val="afffb"/>
            </w:pPr>
            <w:r w:rsidRPr="00B1767A">
              <w:t>Дошкольное, начальное и среднее общее образование (3.5.1)</w:t>
            </w:r>
          </w:p>
          <w:p w14:paraId="0AAF540A" w14:textId="77777777" w:rsidR="00977D4A" w:rsidRPr="00B1767A" w:rsidRDefault="00977D4A" w:rsidP="009351F3">
            <w:pPr>
              <w:pStyle w:val="afffb"/>
            </w:pPr>
            <w:r w:rsidRPr="00B1767A">
              <w:t>Среднее и высшее профессиональное образование (3.5.2)</w:t>
            </w:r>
          </w:p>
          <w:p w14:paraId="0337BBD5" w14:textId="77777777" w:rsidR="00977D4A" w:rsidRPr="00B1767A" w:rsidRDefault="00977D4A" w:rsidP="009351F3">
            <w:pPr>
              <w:pStyle w:val="afffb"/>
            </w:pPr>
            <w:r w:rsidRPr="00B1767A">
              <w:t>Культурное развитие (3.6)</w:t>
            </w:r>
          </w:p>
          <w:p w14:paraId="0C2D96B3" w14:textId="77777777" w:rsidR="00977D4A" w:rsidRPr="00B1767A" w:rsidRDefault="00977D4A" w:rsidP="009351F3">
            <w:pPr>
              <w:pStyle w:val="afffb"/>
            </w:pPr>
            <w:r w:rsidRPr="00B1767A">
              <w:t>Объекты культурно-досуговой деятельности (3.6.1)</w:t>
            </w:r>
          </w:p>
          <w:p w14:paraId="4BFB0CF9" w14:textId="77777777" w:rsidR="00977D4A" w:rsidRPr="00B1767A" w:rsidRDefault="00977D4A" w:rsidP="009351F3">
            <w:pPr>
              <w:pStyle w:val="afffb"/>
            </w:pPr>
            <w:r w:rsidRPr="00B1767A">
              <w:t>Парки культуры и отдыха (3.6.2)</w:t>
            </w:r>
          </w:p>
          <w:p w14:paraId="792D82E9" w14:textId="77777777" w:rsidR="00977D4A" w:rsidRPr="00B1767A" w:rsidRDefault="00977D4A" w:rsidP="009351F3">
            <w:pPr>
              <w:pStyle w:val="afffb"/>
            </w:pPr>
            <w:r w:rsidRPr="00B1767A">
              <w:t>Цирки и зверинцы (3.6.3)</w:t>
            </w:r>
          </w:p>
          <w:p w14:paraId="62042D16" w14:textId="77777777" w:rsidR="00977D4A" w:rsidRPr="00B1767A" w:rsidRDefault="00977D4A" w:rsidP="009351F3">
            <w:pPr>
              <w:pStyle w:val="afffb"/>
            </w:pPr>
            <w:r w:rsidRPr="00B1767A">
              <w:t>Религиозное использование (3.7)</w:t>
            </w:r>
          </w:p>
          <w:p w14:paraId="55429C5A" w14:textId="77777777" w:rsidR="00977D4A" w:rsidRPr="00B1767A" w:rsidRDefault="00977D4A" w:rsidP="009351F3">
            <w:pPr>
              <w:pStyle w:val="afffb"/>
            </w:pPr>
            <w:r w:rsidRPr="00B1767A">
              <w:t>Осуществление религиозных обрядов (3.7.1)</w:t>
            </w:r>
          </w:p>
          <w:p w14:paraId="77751018" w14:textId="77777777" w:rsidR="00977D4A" w:rsidRPr="00B1767A" w:rsidRDefault="00977D4A" w:rsidP="009351F3">
            <w:pPr>
              <w:pStyle w:val="afffb"/>
            </w:pPr>
            <w:r w:rsidRPr="00B1767A">
              <w:t>Религиозное управление и образование (3.7.2)</w:t>
            </w:r>
          </w:p>
          <w:p w14:paraId="60F75C08" w14:textId="77777777" w:rsidR="00977D4A" w:rsidRPr="00B1767A" w:rsidRDefault="00977D4A" w:rsidP="009351F3">
            <w:pPr>
              <w:pStyle w:val="afffb"/>
            </w:pPr>
            <w:r w:rsidRPr="00B1767A">
              <w:t>Общественное управление (3.8)</w:t>
            </w:r>
          </w:p>
          <w:p w14:paraId="0C928DBB" w14:textId="77777777" w:rsidR="00977D4A" w:rsidRPr="00B1767A" w:rsidRDefault="00977D4A" w:rsidP="009351F3">
            <w:pPr>
              <w:pStyle w:val="afffb"/>
            </w:pPr>
            <w:r w:rsidRPr="00B1767A">
              <w:t>Государственное управление (3.8.1)</w:t>
            </w:r>
          </w:p>
          <w:p w14:paraId="6D53E4D8" w14:textId="77777777" w:rsidR="00977D4A" w:rsidRPr="00B1767A" w:rsidRDefault="00977D4A" w:rsidP="009351F3">
            <w:pPr>
              <w:pStyle w:val="afffb"/>
            </w:pPr>
            <w:r w:rsidRPr="00B1767A">
              <w:t>Представительская деятельность (3.8.2)</w:t>
            </w:r>
          </w:p>
          <w:p w14:paraId="467F2F39" w14:textId="77777777" w:rsidR="00977D4A" w:rsidRPr="00B1767A" w:rsidRDefault="00977D4A" w:rsidP="009351F3">
            <w:pPr>
              <w:pStyle w:val="afffb"/>
            </w:pPr>
            <w:r w:rsidRPr="00B1767A">
              <w:t>Обеспечение научной деятельности (3.9)</w:t>
            </w:r>
          </w:p>
          <w:p w14:paraId="1843882F" w14:textId="77777777" w:rsidR="00977D4A" w:rsidRPr="00B1767A" w:rsidRDefault="00977D4A" w:rsidP="009351F3">
            <w:pPr>
              <w:pStyle w:val="afffb"/>
            </w:pPr>
            <w:r w:rsidRPr="00B1767A">
              <w:t>Обеспечение деятельности в области гидрометеорологии и смежных с ней областях (3.9.1)</w:t>
            </w:r>
          </w:p>
          <w:p w14:paraId="71CC2AD1" w14:textId="77777777" w:rsidR="00977D4A" w:rsidRPr="00B1767A" w:rsidRDefault="00977D4A" w:rsidP="009351F3">
            <w:pPr>
              <w:pStyle w:val="afffb"/>
            </w:pPr>
            <w:r w:rsidRPr="00B1767A">
              <w:t>Проведение научных исследований (3.9.2)</w:t>
            </w:r>
          </w:p>
          <w:p w14:paraId="40939986" w14:textId="77777777" w:rsidR="00977D4A" w:rsidRPr="00B1767A" w:rsidRDefault="00977D4A" w:rsidP="009351F3">
            <w:pPr>
              <w:pStyle w:val="afffb"/>
            </w:pPr>
            <w:r w:rsidRPr="00B1767A">
              <w:t>Проведение научных испытаний (3.9.3)</w:t>
            </w:r>
          </w:p>
          <w:p w14:paraId="79757E6C" w14:textId="77777777" w:rsidR="00977D4A" w:rsidRPr="00B1767A" w:rsidRDefault="00977D4A" w:rsidP="009351F3">
            <w:pPr>
              <w:pStyle w:val="afffb"/>
            </w:pPr>
            <w:r w:rsidRPr="00B1767A">
              <w:t>Ветеринарное обслуживание (3.10)</w:t>
            </w:r>
          </w:p>
          <w:p w14:paraId="2B7FDFC9" w14:textId="77777777" w:rsidR="00977D4A" w:rsidRPr="00B1767A" w:rsidRDefault="00977D4A" w:rsidP="009351F3">
            <w:pPr>
              <w:pStyle w:val="afffb"/>
            </w:pPr>
            <w:r w:rsidRPr="00B1767A">
              <w:t>Амбулаторное ветеринарное обслуживание (3.10.1)</w:t>
            </w:r>
          </w:p>
          <w:p w14:paraId="63B8E0E2" w14:textId="77777777" w:rsidR="00977D4A" w:rsidRPr="00B1767A" w:rsidRDefault="00977D4A" w:rsidP="009351F3">
            <w:pPr>
              <w:pStyle w:val="afffb"/>
            </w:pPr>
            <w:r w:rsidRPr="00B1767A">
              <w:t>Приюты для животных (3.10.2)</w:t>
            </w:r>
          </w:p>
          <w:p w14:paraId="46982727" w14:textId="77777777" w:rsidR="00977D4A" w:rsidRPr="00B1767A" w:rsidRDefault="00977D4A" w:rsidP="009351F3">
            <w:pPr>
              <w:pStyle w:val="afffb"/>
            </w:pPr>
            <w:r w:rsidRPr="00B1767A">
              <w:t>Предпринимательство (4.0)</w:t>
            </w:r>
          </w:p>
          <w:p w14:paraId="5622CFF8" w14:textId="77777777" w:rsidR="00977D4A" w:rsidRPr="00B1767A" w:rsidRDefault="00977D4A" w:rsidP="009351F3">
            <w:pPr>
              <w:pStyle w:val="afffb"/>
            </w:pPr>
            <w:r w:rsidRPr="00B1767A">
              <w:t>Деловое управление (4.1)</w:t>
            </w:r>
          </w:p>
          <w:p w14:paraId="10913DE8" w14:textId="77777777" w:rsidR="00977D4A" w:rsidRPr="00B1767A" w:rsidRDefault="00977D4A" w:rsidP="009351F3">
            <w:pPr>
              <w:pStyle w:val="afffb"/>
            </w:pPr>
            <w:r w:rsidRPr="00B1767A">
              <w:t>Объекты торговли (торговые центры, торгово-развлекательные центры (комплексы) (4.2)</w:t>
            </w:r>
          </w:p>
          <w:p w14:paraId="2F009478" w14:textId="77777777" w:rsidR="00977D4A" w:rsidRPr="00B1767A" w:rsidRDefault="00977D4A" w:rsidP="009351F3">
            <w:pPr>
              <w:pStyle w:val="afffb"/>
            </w:pPr>
            <w:r w:rsidRPr="00B1767A">
              <w:t>Рынки (4.3)</w:t>
            </w:r>
          </w:p>
          <w:p w14:paraId="444C995C" w14:textId="77777777" w:rsidR="00977D4A" w:rsidRPr="00B1767A" w:rsidRDefault="00977D4A" w:rsidP="009351F3">
            <w:pPr>
              <w:pStyle w:val="afffb"/>
            </w:pPr>
            <w:r w:rsidRPr="00B1767A">
              <w:t>Магазины (4.4)</w:t>
            </w:r>
          </w:p>
          <w:p w14:paraId="49A42920" w14:textId="77777777" w:rsidR="00977D4A" w:rsidRPr="00B1767A" w:rsidRDefault="00977D4A" w:rsidP="009351F3">
            <w:pPr>
              <w:pStyle w:val="afffb"/>
            </w:pPr>
            <w:r w:rsidRPr="00B1767A">
              <w:t>Банковская и страховая деятельность (4.5)</w:t>
            </w:r>
          </w:p>
          <w:p w14:paraId="39CA8E23" w14:textId="77777777" w:rsidR="00977D4A" w:rsidRPr="00B1767A" w:rsidRDefault="00977D4A" w:rsidP="009351F3">
            <w:pPr>
              <w:pStyle w:val="afffb"/>
            </w:pPr>
            <w:r w:rsidRPr="00B1767A">
              <w:t>Общественное питание (4.6)</w:t>
            </w:r>
          </w:p>
          <w:p w14:paraId="2ABBA291" w14:textId="77777777" w:rsidR="00977D4A" w:rsidRPr="00B1767A" w:rsidRDefault="00977D4A" w:rsidP="009351F3">
            <w:pPr>
              <w:pStyle w:val="afffb"/>
            </w:pPr>
            <w:r w:rsidRPr="00B1767A">
              <w:t>Гостиничное обслуживание (4.7)</w:t>
            </w:r>
          </w:p>
          <w:p w14:paraId="7B5863F2" w14:textId="77777777" w:rsidR="00977D4A" w:rsidRPr="00B1767A" w:rsidRDefault="00977D4A" w:rsidP="009351F3">
            <w:pPr>
              <w:pStyle w:val="afffb"/>
            </w:pPr>
            <w:r w:rsidRPr="00B1767A">
              <w:t>Развлечения (4.8)</w:t>
            </w:r>
          </w:p>
          <w:p w14:paraId="08FF41DD" w14:textId="77777777" w:rsidR="00977D4A" w:rsidRPr="00B1767A" w:rsidRDefault="00977D4A" w:rsidP="009351F3">
            <w:pPr>
              <w:pStyle w:val="afffb"/>
            </w:pPr>
            <w:r w:rsidRPr="00B1767A">
              <w:t>Развлекательные мероприятия (4.8.1)</w:t>
            </w:r>
          </w:p>
          <w:p w14:paraId="438E7402" w14:textId="77777777" w:rsidR="00977D4A" w:rsidRPr="00B1767A" w:rsidRDefault="00977D4A" w:rsidP="009351F3">
            <w:pPr>
              <w:pStyle w:val="afffb"/>
            </w:pPr>
            <w:r w:rsidRPr="00B1767A">
              <w:t>Проведение азартных игр (4.8.2)</w:t>
            </w:r>
          </w:p>
          <w:p w14:paraId="4B053775" w14:textId="77777777" w:rsidR="00977D4A" w:rsidRPr="00B1767A" w:rsidRDefault="00977D4A" w:rsidP="009351F3">
            <w:pPr>
              <w:pStyle w:val="afffb"/>
            </w:pPr>
            <w:r w:rsidRPr="00B1767A">
              <w:t>Проведение азартных игр в игорных зонах (4.8.3)</w:t>
            </w:r>
          </w:p>
          <w:p w14:paraId="222D6F54" w14:textId="77777777" w:rsidR="00977D4A" w:rsidRPr="00B1767A" w:rsidRDefault="00977D4A" w:rsidP="009351F3">
            <w:pPr>
              <w:pStyle w:val="afffb"/>
            </w:pPr>
            <w:r w:rsidRPr="00B1767A">
              <w:t>Служебные гаражи (4.9)</w:t>
            </w:r>
          </w:p>
          <w:p w14:paraId="4414AB9A" w14:textId="77777777" w:rsidR="00977D4A" w:rsidRPr="00B1767A" w:rsidRDefault="00977D4A" w:rsidP="009351F3">
            <w:pPr>
              <w:pStyle w:val="afffb"/>
            </w:pPr>
            <w:r w:rsidRPr="00B1767A">
              <w:t>Объекты дорожного сервиса (4.9.1)</w:t>
            </w:r>
          </w:p>
          <w:p w14:paraId="680814BA" w14:textId="77777777" w:rsidR="00977D4A" w:rsidRPr="00B1767A" w:rsidRDefault="00977D4A" w:rsidP="009351F3">
            <w:pPr>
              <w:pStyle w:val="afffb"/>
            </w:pPr>
            <w:r w:rsidRPr="00B1767A">
              <w:t>Заправка транспортных средств (4.9.1.1)</w:t>
            </w:r>
          </w:p>
          <w:p w14:paraId="190FFEFC" w14:textId="77777777" w:rsidR="00977D4A" w:rsidRPr="00B1767A" w:rsidRDefault="00977D4A" w:rsidP="009351F3">
            <w:pPr>
              <w:pStyle w:val="afffb"/>
            </w:pPr>
            <w:r w:rsidRPr="00B1767A">
              <w:t>Обеспечение дорожного отдыха (4.9.1.2)</w:t>
            </w:r>
          </w:p>
          <w:p w14:paraId="15B5D41A" w14:textId="77777777" w:rsidR="00977D4A" w:rsidRPr="00B1767A" w:rsidRDefault="00977D4A" w:rsidP="009351F3">
            <w:pPr>
              <w:pStyle w:val="afffb"/>
            </w:pPr>
            <w:r w:rsidRPr="00B1767A">
              <w:t>Автомобильные мойки (4.9.1.3)</w:t>
            </w:r>
          </w:p>
          <w:p w14:paraId="7B96B904" w14:textId="77777777" w:rsidR="00977D4A" w:rsidRPr="00B1767A" w:rsidRDefault="00977D4A" w:rsidP="009351F3">
            <w:pPr>
              <w:pStyle w:val="afffb"/>
            </w:pPr>
            <w:r w:rsidRPr="00B1767A">
              <w:t>Ремонт автомобилей (4.9.1.4)</w:t>
            </w:r>
          </w:p>
          <w:p w14:paraId="6044CAE8" w14:textId="77777777" w:rsidR="00977D4A" w:rsidRDefault="00977D4A" w:rsidP="009351F3">
            <w:pPr>
              <w:pStyle w:val="afffb"/>
            </w:pPr>
            <w:r w:rsidRPr="00B1767A">
              <w:t>Выставочно-ярмарочная деятельность (4.10)</w:t>
            </w:r>
          </w:p>
          <w:p w14:paraId="4A291B3E" w14:textId="77777777" w:rsidR="00977D4A" w:rsidRPr="00814EFA" w:rsidRDefault="00977D4A" w:rsidP="009351F3">
            <w:pPr>
              <w:pStyle w:val="afffb"/>
            </w:pPr>
            <w:r w:rsidRPr="00BB386A">
              <w:t>Земельные участки (территории) общего пользования (12.0</w:t>
            </w:r>
            <w:r w:rsidRPr="00814EFA">
              <w:t xml:space="preserve">) </w:t>
            </w:r>
          </w:p>
          <w:p w14:paraId="2607081F" w14:textId="77777777" w:rsidR="00977D4A" w:rsidRPr="00814EFA" w:rsidRDefault="00977D4A" w:rsidP="009351F3">
            <w:pPr>
              <w:pStyle w:val="afffb"/>
            </w:pPr>
            <w:r w:rsidRPr="00814EFA">
              <w:t>Улично-дорожная сеть (12.0.1)</w:t>
            </w:r>
          </w:p>
          <w:p w14:paraId="76CF44A1" w14:textId="77777777" w:rsidR="00977D4A" w:rsidRPr="00B54449" w:rsidRDefault="00977D4A" w:rsidP="009351F3">
            <w:pPr>
              <w:pStyle w:val="afffb"/>
            </w:pPr>
            <w:r w:rsidRPr="00814EFA">
              <w:t>Благоустройство территории (12.0.2)</w:t>
            </w:r>
          </w:p>
        </w:tc>
        <w:tc>
          <w:tcPr>
            <w:tcW w:w="3839" w:type="dxa"/>
          </w:tcPr>
          <w:p w14:paraId="0888DD9C" w14:textId="77777777" w:rsidR="00977D4A" w:rsidRDefault="00977D4A" w:rsidP="00C46D0C">
            <w:pPr>
              <w:pStyle w:val="afffb"/>
            </w:pPr>
            <w:r w:rsidRPr="00B1767A">
              <w:t>Хранение автотранспорта (2.7.1)</w:t>
            </w:r>
          </w:p>
          <w:p w14:paraId="05AA6CBD" w14:textId="77777777" w:rsidR="00977D4A" w:rsidRDefault="00977D4A" w:rsidP="00C46D0C">
            <w:pPr>
              <w:pStyle w:val="afffb"/>
            </w:pPr>
            <w:r w:rsidRPr="00BB386A">
              <w:t xml:space="preserve">Спорт (5.1) </w:t>
            </w:r>
          </w:p>
          <w:p w14:paraId="761A3193" w14:textId="77777777" w:rsidR="00977D4A" w:rsidRPr="00B54449" w:rsidRDefault="00977D4A" w:rsidP="00C46D0C">
            <w:pPr>
              <w:pStyle w:val="afffb"/>
            </w:pPr>
            <w:r w:rsidRPr="00B54449">
              <w:t>Обеспечение спортивно-зрелищных мероприятий (5.1.1)</w:t>
            </w:r>
          </w:p>
          <w:p w14:paraId="65ECC6F7" w14:textId="77777777" w:rsidR="00977D4A" w:rsidRPr="00B54449" w:rsidRDefault="00977D4A" w:rsidP="00C46D0C">
            <w:pPr>
              <w:pStyle w:val="afffb"/>
            </w:pPr>
            <w:r w:rsidRPr="00B54449">
              <w:t>Обеспечение занятий спортом в помещениях (5.1.2)</w:t>
            </w:r>
          </w:p>
          <w:p w14:paraId="4799E798" w14:textId="77777777" w:rsidR="00977D4A" w:rsidRPr="00B54449" w:rsidRDefault="00977D4A" w:rsidP="00C46D0C">
            <w:pPr>
              <w:pStyle w:val="afffb"/>
            </w:pPr>
            <w:r w:rsidRPr="00B54449">
              <w:t>Площадки для занятий спортом (5.1.3)</w:t>
            </w:r>
          </w:p>
          <w:p w14:paraId="76568157" w14:textId="77777777" w:rsidR="00977D4A" w:rsidRPr="00B54449" w:rsidRDefault="00977D4A" w:rsidP="00C46D0C">
            <w:pPr>
              <w:pStyle w:val="afffb"/>
            </w:pPr>
            <w:r w:rsidRPr="00B54449">
              <w:t>Оборудованные площадки для занятий спортом (5.1.4)</w:t>
            </w:r>
          </w:p>
          <w:p w14:paraId="6FACDF9D" w14:textId="77777777" w:rsidR="00977D4A" w:rsidRPr="00BB386A" w:rsidRDefault="00977D4A" w:rsidP="00C46D0C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674" w:type="dxa"/>
          </w:tcPr>
          <w:p w14:paraId="560B715C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6CFF2A58" w14:textId="77777777" w:rsidTr="00977D4A">
        <w:tc>
          <w:tcPr>
            <w:tcW w:w="814" w:type="dxa"/>
            <w:shd w:val="clear" w:color="auto" w:fill="auto"/>
          </w:tcPr>
          <w:p w14:paraId="3B27ABF1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7BFBFD5C" w14:textId="77777777" w:rsidR="00977D4A" w:rsidRDefault="00977D4A" w:rsidP="00C46D0C">
            <w:pPr>
              <w:pStyle w:val="afffb"/>
            </w:pPr>
            <w:r w:rsidRPr="00ED0E83">
              <w:t>Зона делового, общественного и коммерческого назначения (ОмДОК)</w:t>
            </w:r>
          </w:p>
          <w:p w14:paraId="0D33B733" w14:textId="77777777" w:rsidR="00977D4A" w:rsidRDefault="00977D4A" w:rsidP="00C46D0C">
            <w:pPr>
              <w:pStyle w:val="afffb"/>
            </w:pPr>
          </w:p>
          <w:p w14:paraId="1407CDE9" w14:textId="77777777" w:rsidR="00977D4A" w:rsidRPr="005802B9" w:rsidRDefault="00977D4A" w:rsidP="00C46D0C">
            <w:pPr>
              <w:pStyle w:val="afffb"/>
              <w:rPr>
                <w:i/>
              </w:rPr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14:paraId="0A7327D5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7ECBD517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6CBAD4D4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5683C46C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1813435F" w14:textId="77777777" w:rsidR="00977D4A" w:rsidRPr="00BB386A" w:rsidRDefault="00977D4A" w:rsidP="009351F3">
            <w:pPr>
              <w:pStyle w:val="afffb"/>
            </w:pPr>
            <w:r w:rsidRPr="00BB386A">
              <w:t>Общественное управление (3.8)</w:t>
            </w:r>
          </w:p>
          <w:p w14:paraId="360C48B6" w14:textId="77777777" w:rsidR="00977D4A" w:rsidRPr="00B1767A" w:rsidRDefault="00977D4A" w:rsidP="009351F3">
            <w:pPr>
              <w:pStyle w:val="afffb"/>
            </w:pPr>
            <w:r w:rsidRPr="00B1767A">
              <w:t>Государственное управление (3.8.1)</w:t>
            </w:r>
          </w:p>
          <w:p w14:paraId="104E469C" w14:textId="77777777" w:rsidR="00977D4A" w:rsidRPr="00B1767A" w:rsidRDefault="00977D4A" w:rsidP="009351F3">
            <w:pPr>
              <w:pStyle w:val="afffb"/>
            </w:pPr>
            <w:r w:rsidRPr="00B1767A">
              <w:t>Представительская деятельность (3.8.2)</w:t>
            </w:r>
          </w:p>
          <w:p w14:paraId="25F79601" w14:textId="77777777" w:rsidR="00977D4A" w:rsidRPr="005603BA" w:rsidRDefault="00977D4A" w:rsidP="009351F3">
            <w:pPr>
              <w:pStyle w:val="afffb"/>
            </w:pPr>
            <w:r w:rsidRPr="005603BA">
              <w:t>Деловое управление (4.1)</w:t>
            </w:r>
          </w:p>
          <w:p w14:paraId="26427B35" w14:textId="77777777" w:rsidR="00977D4A" w:rsidRPr="005603BA" w:rsidRDefault="00977D4A" w:rsidP="009351F3">
            <w:pPr>
              <w:pStyle w:val="afffb"/>
            </w:pPr>
            <w:r w:rsidRPr="005603BA">
              <w:t>Объекты торговли (торговые центры, торгово-развлекательные центры (комплексы) (4.2)</w:t>
            </w:r>
          </w:p>
          <w:p w14:paraId="5F7D67BC" w14:textId="77777777" w:rsidR="00977D4A" w:rsidRPr="005603BA" w:rsidRDefault="00977D4A" w:rsidP="009351F3">
            <w:pPr>
              <w:pStyle w:val="afffb"/>
            </w:pPr>
            <w:r w:rsidRPr="005603BA">
              <w:t>Рынки (4.3)</w:t>
            </w:r>
          </w:p>
          <w:p w14:paraId="69017C13" w14:textId="77777777" w:rsidR="00977D4A" w:rsidRPr="005603BA" w:rsidRDefault="00977D4A" w:rsidP="009351F3">
            <w:pPr>
              <w:pStyle w:val="afffb"/>
            </w:pPr>
            <w:r w:rsidRPr="005603BA">
              <w:t>Магазины (4.4)</w:t>
            </w:r>
          </w:p>
          <w:p w14:paraId="7901CA80" w14:textId="77777777" w:rsidR="00977D4A" w:rsidRPr="005603BA" w:rsidRDefault="00977D4A" w:rsidP="009351F3">
            <w:pPr>
              <w:pStyle w:val="afffb"/>
            </w:pPr>
            <w:r w:rsidRPr="005603BA">
              <w:t>Банковская и страховая деятельность (4.5)</w:t>
            </w:r>
          </w:p>
          <w:p w14:paraId="54C29C64" w14:textId="77777777" w:rsidR="00977D4A" w:rsidRDefault="00977D4A" w:rsidP="009351F3">
            <w:pPr>
              <w:pStyle w:val="afffb"/>
            </w:pPr>
            <w:r w:rsidRPr="005603BA">
              <w:t>Общественное питание (4.6)</w:t>
            </w:r>
          </w:p>
          <w:p w14:paraId="48F686F6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34A47504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2429F8A4" w14:textId="77777777" w:rsidR="00977D4A" w:rsidRPr="00BB386A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79346B6A" w14:textId="77777777" w:rsidR="00977D4A" w:rsidRPr="00BB386A" w:rsidRDefault="00977D4A" w:rsidP="009351F3">
            <w:pPr>
              <w:pStyle w:val="afffb"/>
            </w:pPr>
            <w:r w:rsidRPr="00BB386A">
              <w:t>Малоэтажная многоквартирная жилая застройка (2.1.1)</w:t>
            </w:r>
          </w:p>
          <w:p w14:paraId="6B09B86B" w14:textId="77777777" w:rsidR="00977D4A" w:rsidRPr="00BB386A" w:rsidRDefault="00977D4A" w:rsidP="009351F3">
            <w:pPr>
              <w:pStyle w:val="afffb"/>
            </w:pPr>
            <w:r w:rsidRPr="00BB386A">
              <w:t>Среднеэтажная жилая застройка (2.5)</w:t>
            </w:r>
          </w:p>
          <w:p w14:paraId="6EF4C4E6" w14:textId="77777777" w:rsidR="00977D4A" w:rsidRPr="00BB386A" w:rsidRDefault="00977D4A" w:rsidP="009351F3">
            <w:pPr>
              <w:pStyle w:val="afffb"/>
            </w:pPr>
            <w:r w:rsidRPr="00BB386A">
              <w:t>Многоэтажная жилая застройка (высотная застройка) (2.6)</w:t>
            </w:r>
          </w:p>
          <w:p w14:paraId="3F329847" w14:textId="77777777" w:rsidR="00977D4A" w:rsidRPr="00BB386A" w:rsidRDefault="00977D4A" w:rsidP="009351F3">
            <w:pPr>
              <w:pStyle w:val="afffb"/>
            </w:pPr>
            <w:r>
              <w:t>Хранение автотранспорта (2.7.1)</w:t>
            </w:r>
            <w:r w:rsidRPr="00BB386A">
              <w:t xml:space="preserve"> </w:t>
            </w:r>
          </w:p>
          <w:p w14:paraId="1308A4DA" w14:textId="77777777" w:rsidR="00977D4A" w:rsidRPr="005603BA" w:rsidRDefault="00977D4A" w:rsidP="009351F3">
            <w:pPr>
              <w:pStyle w:val="afffb"/>
            </w:pPr>
            <w:r w:rsidRPr="005603BA">
              <w:t>Гостиничное обслуживание (4.7)</w:t>
            </w:r>
          </w:p>
          <w:p w14:paraId="4DA8F67E" w14:textId="77777777" w:rsidR="00977D4A" w:rsidRPr="00BB386A" w:rsidRDefault="00977D4A" w:rsidP="009351F3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674" w:type="dxa"/>
          </w:tcPr>
          <w:p w14:paraId="66051B8F" w14:textId="77777777" w:rsidR="00977D4A" w:rsidRPr="00BB386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</w:tc>
      </w:tr>
      <w:tr w:rsidR="00977D4A" w:rsidRPr="00BB386A" w14:paraId="1B3F5201" w14:textId="77777777" w:rsidTr="00977D4A">
        <w:tc>
          <w:tcPr>
            <w:tcW w:w="814" w:type="dxa"/>
            <w:shd w:val="clear" w:color="auto" w:fill="auto"/>
          </w:tcPr>
          <w:p w14:paraId="1408534E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1E708904" w14:textId="77777777" w:rsidR="00977D4A" w:rsidRPr="00ED0E83" w:rsidRDefault="00977D4A" w:rsidP="00C46D0C">
            <w:pPr>
              <w:pStyle w:val="afffb"/>
            </w:pPr>
            <w:r w:rsidRPr="00ED0E83">
              <w:t>Зона объектов торговли в границах населенных пунктов (нОмТ)</w:t>
            </w:r>
          </w:p>
        </w:tc>
        <w:tc>
          <w:tcPr>
            <w:tcW w:w="4022" w:type="dxa"/>
          </w:tcPr>
          <w:p w14:paraId="5E452256" w14:textId="77777777" w:rsidR="00977D4A" w:rsidRPr="00BB386A" w:rsidRDefault="00977D4A" w:rsidP="00C46D0C">
            <w:pPr>
              <w:pStyle w:val="afffb"/>
            </w:pPr>
            <w:r w:rsidRPr="00BB386A">
              <w:t>Объекты торговли (торговые центры, торгово-развлекательные центры (комплексы) (4.2)</w:t>
            </w:r>
          </w:p>
          <w:p w14:paraId="1D432CD0" w14:textId="77777777" w:rsidR="00977D4A" w:rsidRDefault="00977D4A" w:rsidP="00C46D0C">
            <w:pPr>
              <w:pStyle w:val="afffb"/>
            </w:pPr>
            <w:r w:rsidRPr="00BB386A">
              <w:t>Магазины (4.4)</w:t>
            </w:r>
          </w:p>
          <w:p w14:paraId="351AECCC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64FB21A7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1146F1D1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69B792D9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14:paraId="42898A50" w14:textId="77777777" w:rsidR="00977D4A" w:rsidRPr="00BB386A" w:rsidRDefault="00977D4A" w:rsidP="00C46D0C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318C0617" w14:textId="77777777" w:rsidR="00977D4A" w:rsidRPr="00BB386A" w:rsidRDefault="00977D4A" w:rsidP="00C46D0C">
            <w:pPr>
              <w:pStyle w:val="afffb"/>
            </w:pPr>
            <w:r w:rsidRPr="00BB386A">
              <w:t>Общественное питание (4.6)</w:t>
            </w:r>
          </w:p>
          <w:p w14:paraId="63D270D4" w14:textId="77777777" w:rsidR="00977D4A" w:rsidRPr="00BB386A" w:rsidRDefault="00977D4A" w:rsidP="00C46D0C">
            <w:pPr>
              <w:pStyle w:val="afffb"/>
            </w:pPr>
            <w:r>
              <w:t>Служебные гаражи (4.9)</w:t>
            </w:r>
          </w:p>
        </w:tc>
      </w:tr>
      <w:tr w:rsidR="00977D4A" w:rsidRPr="00BB386A" w14:paraId="750CAB9F" w14:textId="77777777" w:rsidTr="00977D4A">
        <w:tc>
          <w:tcPr>
            <w:tcW w:w="814" w:type="dxa"/>
            <w:shd w:val="clear" w:color="auto" w:fill="auto"/>
          </w:tcPr>
          <w:p w14:paraId="6739B3CC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2BB3853C" w14:textId="77777777" w:rsidR="00977D4A" w:rsidRPr="00ED0E83" w:rsidRDefault="00977D4A" w:rsidP="00C46D0C">
            <w:pPr>
              <w:pStyle w:val="afffb"/>
            </w:pPr>
            <w:r w:rsidRPr="00ED0E83">
              <w:t>Зона объектов общественного питания в границах населенных пунктов (нОмОп)</w:t>
            </w:r>
          </w:p>
        </w:tc>
        <w:tc>
          <w:tcPr>
            <w:tcW w:w="4022" w:type="dxa"/>
          </w:tcPr>
          <w:p w14:paraId="210B0665" w14:textId="77777777" w:rsidR="00977D4A" w:rsidRDefault="00977D4A" w:rsidP="00C46D0C">
            <w:pPr>
              <w:pStyle w:val="afffb"/>
            </w:pPr>
            <w:r w:rsidRPr="00BB386A">
              <w:t>Общественное питание (4.6)</w:t>
            </w:r>
          </w:p>
          <w:p w14:paraId="3F0121FD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2981C3D3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7242321E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70899923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14:paraId="69C4D7D0" w14:textId="77777777" w:rsidR="00977D4A" w:rsidRPr="00BB386A" w:rsidRDefault="00977D4A" w:rsidP="00C46D0C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3F982965" w14:textId="77777777" w:rsidR="00977D4A" w:rsidRPr="00BB386A" w:rsidRDefault="00977D4A" w:rsidP="00C46D0C">
            <w:pPr>
              <w:pStyle w:val="afffb"/>
            </w:pPr>
            <w:r w:rsidRPr="00BB386A">
              <w:t>Магазины (4.4)</w:t>
            </w:r>
          </w:p>
          <w:p w14:paraId="4B78D192" w14:textId="77777777" w:rsidR="00977D4A" w:rsidRPr="00BB386A" w:rsidRDefault="00977D4A" w:rsidP="00C46D0C">
            <w:pPr>
              <w:pStyle w:val="afffb"/>
            </w:pPr>
            <w:r>
              <w:t>Служебные гаражи (4.9)</w:t>
            </w:r>
          </w:p>
        </w:tc>
      </w:tr>
      <w:tr w:rsidR="00977D4A" w:rsidRPr="00BB386A" w14:paraId="31FB6E26" w14:textId="77777777" w:rsidTr="00977D4A">
        <w:tc>
          <w:tcPr>
            <w:tcW w:w="814" w:type="dxa"/>
            <w:shd w:val="clear" w:color="auto" w:fill="auto"/>
          </w:tcPr>
          <w:p w14:paraId="0220EDF3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44552811" w14:textId="77777777" w:rsidR="00977D4A" w:rsidRDefault="00977D4A" w:rsidP="00C46D0C">
            <w:pPr>
              <w:pStyle w:val="afffb"/>
            </w:pPr>
            <w:r w:rsidRPr="00ED0E83">
              <w:t>Зона объектов коммунально-бытового назначения (ОмКБ)</w:t>
            </w:r>
          </w:p>
          <w:p w14:paraId="11EEF523" w14:textId="77777777" w:rsidR="00977D4A" w:rsidRDefault="00977D4A" w:rsidP="00C46D0C">
            <w:pPr>
              <w:pStyle w:val="afffb"/>
            </w:pPr>
          </w:p>
          <w:p w14:paraId="173F0BD8" w14:textId="77777777" w:rsidR="00977D4A" w:rsidRPr="00ED0E83" w:rsidRDefault="00977D4A" w:rsidP="00C46D0C">
            <w:pPr>
              <w:pStyle w:val="afffb"/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14:paraId="68B625EC" w14:textId="77777777" w:rsidR="00977D4A" w:rsidRPr="00BB386A" w:rsidRDefault="00977D4A" w:rsidP="00C46D0C">
            <w:pPr>
              <w:pStyle w:val="afffb"/>
            </w:pPr>
            <w:r>
              <w:t>Хранение автотранспорта (2.7.1)</w:t>
            </w:r>
          </w:p>
          <w:p w14:paraId="2ED9C160" w14:textId="77777777" w:rsidR="00977D4A" w:rsidRDefault="00977D4A" w:rsidP="00C46D0C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72DC5644" w14:textId="77777777" w:rsidR="00977D4A" w:rsidRPr="009351F3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09E6591B" w14:textId="77777777" w:rsidR="00977D4A" w:rsidRDefault="00977D4A" w:rsidP="00C46D0C">
            <w:pPr>
              <w:pStyle w:val="afffb"/>
            </w:pPr>
            <w:r w:rsidRPr="00BB386A">
              <w:t>Бытовое обслуживание (3.3)</w:t>
            </w:r>
          </w:p>
          <w:p w14:paraId="64F51196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28B08AD9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17CB7B21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743F61B9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3E94F403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7361F007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0F422DB0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78DF7733" w14:textId="77777777" w:rsidR="00977D4A" w:rsidRDefault="00977D4A" w:rsidP="00C46D0C">
            <w:pPr>
              <w:pStyle w:val="afffb"/>
            </w:pPr>
            <w:r w:rsidRPr="00BB386A">
              <w:t xml:space="preserve">Магазины (4.4) </w:t>
            </w:r>
          </w:p>
          <w:p w14:paraId="2FECDD8F" w14:textId="77777777" w:rsidR="00977D4A" w:rsidRDefault="00977D4A" w:rsidP="00C46D0C">
            <w:pPr>
              <w:pStyle w:val="afffb"/>
            </w:pPr>
            <w:r>
              <w:t>Склады (6.9)</w:t>
            </w:r>
          </w:p>
          <w:p w14:paraId="2CFC7E82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  <w:p w14:paraId="6D8E069C" w14:textId="77777777" w:rsidR="00977D4A" w:rsidRPr="00BB386A" w:rsidRDefault="00977D4A" w:rsidP="00C46D0C">
            <w:pPr>
              <w:pStyle w:val="afffb"/>
            </w:pPr>
            <w:r w:rsidRPr="00B1767A">
              <w:t>Оказание услуг связи (3.2.3)</w:t>
            </w:r>
          </w:p>
        </w:tc>
        <w:tc>
          <w:tcPr>
            <w:tcW w:w="3674" w:type="dxa"/>
          </w:tcPr>
          <w:p w14:paraId="7CA07026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7D0B8581" w14:textId="77777777" w:rsidTr="00977D4A">
        <w:tc>
          <w:tcPr>
            <w:tcW w:w="814" w:type="dxa"/>
            <w:shd w:val="clear" w:color="auto" w:fill="auto"/>
          </w:tcPr>
          <w:p w14:paraId="15BD6387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1D9FDC9B" w14:textId="77777777" w:rsidR="00977D4A" w:rsidRPr="00ED0E83" w:rsidRDefault="00977D4A" w:rsidP="00C46D0C">
            <w:pPr>
              <w:pStyle w:val="afffb"/>
            </w:pPr>
            <w:r w:rsidRPr="00ED0E83">
              <w:t>Зона специализированной общественной застройки в границах земель населенных пунктов (нОс)</w:t>
            </w:r>
          </w:p>
        </w:tc>
        <w:tc>
          <w:tcPr>
            <w:tcW w:w="4022" w:type="dxa"/>
          </w:tcPr>
          <w:p w14:paraId="18DEE061" w14:textId="77777777" w:rsidR="00977D4A" w:rsidRPr="00BB386A" w:rsidRDefault="00977D4A" w:rsidP="00C46D0C">
            <w:pPr>
              <w:pStyle w:val="afffb"/>
            </w:pPr>
            <w:r>
              <w:t>Хранение автотранспорта (2.7.1)</w:t>
            </w:r>
          </w:p>
          <w:p w14:paraId="3952BA50" w14:textId="77777777" w:rsidR="00977D4A" w:rsidRPr="002B2F9D" w:rsidRDefault="00977D4A" w:rsidP="00C46D0C">
            <w:pPr>
              <w:pStyle w:val="afffb"/>
            </w:pPr>
            <w:r w:rsidRPr="002B2F9D">
              <w:t>Коммунальное обслуживание (3.1)</w:t>
            </w:r>
          </w:p>
          <w:p w14:paraId="35C25712" w14:textId="77777777" w:rsidR="00977D4A" w:rsidRPr="002B2F9D" w:rsidRDefault="00977D4A" w:rsidP="00C46D0C">
            <w:pPr>
              <w:pStyle w:val="afffb"/>
            </w:pPr>
            <w:r w:rsidRPr="002B2F9D">
              <w:t>Предоставление коммунальных услуг (3.1.1)</w:t>
            </w:r>
          </w:p>
          <w:p w14:paraId="7B93165E" w14:textId="77777777" w:rsidR="00977D4A" w:rsidRPr="002B2F9D" w:rsidRDefault="00977D4A" w:rsidP="00C46D0C">
            <w:pPr>
              <w:pStyle w:val="afffb"/>
            </w:pPr>
            <w:r w:rsidRPr="002B2F9D">
              <w:t>Административные здания организаций, обеспечивающих предоставление коммунальных услуг (3.1.2)</w:t>
            </w:r>
          </w:p>
          <w:p w14:paraId="54CE0344" w14:textId="77777777" w:rsidR="00977D4A" w:rsidRPr="002B2F9D" w:rsidRDefault="00977D4A" w:rsidP="00C46D0C">
            <w:pPr>
              <w:pStyle w:val="afffb"/>
            </w:pPr>
            <w:r w:rsidRPr="002B2F9D">
              <w:t>Социальное обслуживание (3.2)</w:t>
            </w:r>
          </w:p>
          <w:p w14:paraId="7E602FED" w14:textId="77777777" w:rsidR="00977D4A" w:rsidRPr="002B2F9D" w:rsidRDefault="00977D4A" w:rsidP="00C46D0C">
            <w:pPr>
              <w:pStyle w:val="afffb"/>
            </w:pPr>
            <w:r w:rsidRPr="002B2F9D">
              <w:t>Дома социального обслуживания (3.2.1)</w:t>
            </w:r>
          </w:p>
          <w:p w14:paraId="4B1B8A56" w14:textId="77777777" w:rsidR="00977D4A" w:rsidRPr="002B2F9D" w:rsidRDefault="00977D4A" w:rsidP="00C46D0C">
            <w:pPr>
              <w:pStyle w:val="afffb"/>
            </w:pPr>
            <w:r w:rsidRPr="002B2F9D">
              <w:t>Оказание социальной помощи населению (3.2.2)</w:t>
            </w:r>
          </w:p>
          <w:p w14:paraId="7A96ED2A" w14:textId="77777777" w:rsidR="00977D4A" w:rsidRPr="002B2F9D" w:rsidRDefault="00977D4A" w:rsidP="00C46D0C">
            <w:pPr>
              <w:pStyle w:val="afffb"/>
            </w:pPr>
            <w:r w:rsidRPr="002B2F9D">
              <w:t>Оказание услуг связи (3.2.3)</w:t>
            </w:r>
          </w:p>
          <w:p w14:paraId="0B1561FE" w14:textId="77777777" w:rsidR="00977D4A" w:rsidRPr="002B2F9D" w:rsidRDefault="00977D4A" w:rsidP="00C46D0C">
            <w:pPr>
              <w:pStyle w:val="afffb"/>
            </w:pPr>
            <w:r w:rsidRPr="002B2F9D">
              <w:t>Общежития (3.2.4)</w:t>
            </w:r>
          </w:p>
          <w:p w14:paraId="4E5CF8F5" w14:textId="77777777" w:rsidR="00977D4A" w:rsidRPr="002B2F9D" w:rsidRDefault="00977D4A" w:rsidP="00C46D0C">
            <w:pPr>
              <w:pStyle w:val="afffb"/>
            </w:pPr>
            <w:r w:rsidRPr="002B2F9D">
              <w:t>Бытовое обслуживание (3.3)</w:t>
            </w:r>
          </w:p>
          <w:p w14:paraId="5FC7A4DF" w14:textId="77777777" w:rsidR="00977D4A" w:rsidRPr="002B2F9D" w:rsidRDefault="00977D4A" w:rsidP="00C46D0C">
            <w:pPr>
              <w:pStyle w:val="afffb"/>
            </w:pPr>
            <w:r w:rsidRPr="002B2F9D">
              <w:t>Здравоохранение (3.4)</w:t>
            </w:r>
          </w:p>
          <w:p w14:paraId="090CDF00" w14:textId="77777777" w:rsidR="00977D4A" w:rsidRPr="002B2F9D" w:rsidRDefault="00977D4A" w:rsidP="00C46D0C">
            <w:pPr>
              <w:pStyle w:val="afffb"/>
            </w:pPr>
            <w:r w:rsidRPr="002B2F9D">
              <w:t>Амбулаторно-поликлиническое обслуживание (3.4.1)</w:t>
            </w:r>
          </w:p>
          <w:p w14:paraId="4DD3AA43" w14:textId="77777777" w:rsidR="00977D4A" w:rsidRPr="002B2F9D" w:rsidRDefault="00977D4A" w:rsidP="00C46D0C">
            <w:pPr>
              <w:pStyle w:val="afffb"/>
            </w:pPr>
            <w:r w:rsidRPr="002B2F9D">
              <w:t>Стационарное медицинское обслуживание (3.4.2)</w:t>
            </w:r>
          </w:p>
          <w:p w14:paraId="4C37AD12" w14:textId="77777777" w:rsidR="00977D4A" w:rsidRPr="002B2F9D" w:rsidRDefault="00977D4A" w:rsidP="00C46D0C">
            <w:pPr>
              <w:pStyle w:val="afffb"/>
            </w:pPr>
            <w:r w:rsidRPr="002B2F9D">
              <w:t>Медицинские организации особого назначения (3.4.3)</w:t>
            </w:r>
          </w:p>
          <w:p w14:paraId="0EF7787D" w14:textId="77777777" w:rsidR="00977D4A" w:rsidRPr="002B2F9D" w:rsidRDefault="00977D4A" w:rsidP="00C46D0C">
            <w:pPr>
              <w:pStyle w:val="afffb"/>
            </w:pPr>
            <w:r w:rsidRPr="002B2F9D">
              <w:t>Образование и просвещение (3.5)</w:t>
            </w:r>
          </w:p>
          <w:p w14:paraId="46D60AEF" w14:textId="77777777" w:rsidR="00977D4A" w:rsidRPr="002B2F9D" w:rsidRDefault="00977D4A" w:rsidP="00C46D0C">
            <w:pPr>
              <w:pStyle w:val="afffb"/>
            </w:pPr>
            <w:r w:rsidRPr="002B2F9D">
              <w:t>Дошкольное, начальное и среднее общее образование (3.5.1)</w:t>
            </w:r>
          </w:p>
          <w:p w14:paraId="1C6E3D28" w14:textId="77777777" w:rsidR="00977D4A" w:rsidRPr="002B2F9D" w:rsidRDefault="00977D4A" w:rsidP="00C46D0C">
            <w:pPr>
              <w:pStyle w:val="afffb"/>
            </w:pPr>
            <w:r w:rsidRPr="002B2F9D">
              <w:t>Среднее и высшее профессиональное образование (3.5.2)</w:t>
            </w:r>
          </w:p>
          <w:p w14:paraId="4C2CE233" w14:textId="77777777" w:rsidR="00977D4A" w:rsidRPr="002B2F9D" w:rsidRDefault="00977D4A" w:rsidP="00C46D0C">
            <w:pPr>
              <w:pStyle w:val="afffb"/>
            </w:pPr>
            <w:r w:rsidRPr="002B2F9D">
              <w:t>Культурное развитие (3.6)</w:t>
            </w:r>
          </w:p>
          <w:p w14:paraId="70EEA0FB" w14:textId="77777777" w:rsidR="00977D4A" w:rsidRPr="002B2F9D" w:rsidRDefault="00977D4A" w:rsidP="00C46D0C">
            <w:pPr>
              <w:pStyle w:val="afffb"/>
            </w:pPr>
            <w:r w:rsidRPr="002B2F9D">
              <w:t>Объекты культурно-досуговой деятельности (3.6.1)</w:t>
            </w:r>
          </w:p>
          <w:p w14:paraId="0DA2B0F4" w14:textId="77777777" w:rsidR="00977D4A" w:rsidRPr="002B2F9D" w:rsidRDefault="00977D4A" w:rsidP="00C46D0C">
            <w:pPr>
              <w:pStyle w:val="afffb"/>
            </w:pPr>
            <w:r w:rsidRPr="002B2F9D">
              <w:t>Парки культуры и отдыха (3.6.2)</w:t>
            </w:r>
          </w:p>
          <w:p w14:paraId="356B262E" w14:textId="77777777" w:rsidR="00977D4A" w:rsidRPr="002B2F9D" w:rsidRDefault="00977D4A" w:rsidP="00C46D0C">
            <w:pPr>
              <w:pStyle w:val="afffb"/>
            </w:pPr>
            <w:r w:rsidRPr="002B2F9D">
              <w:t>Цирки и зверинцы (3.6.3)</w:t>
            </w:r>
          </w:p>
          <w:p w14:paraId="6AA48C9F" w14:textId="77777777" w:rsidR="00977D4A" w:rsidRPr="002B2F9D" w:rsidRDefault="00977D4A" w:rsidP="00C46D0C">
            <w:pPr>
              <w:pStyle w:val="afffb"/>
            </w:pPr>
            <w:r w:rsidRPr="002B2F9D">
              <w:t>Религиозное использование (3.7)</w:t>
            </w:r>
          </w:p>
          <w:p w14:paraId="45B3AEC4" w14:textId="77777777" w:rsidR="00977D4A" w:rsidRPr="002B2F9D" w:rsidRDefault="00977D4A" w:rsidP="00C46D0C">
            <w:pPr>
              <w:pStyle w:val="afffb"/>
            </w:pPr>
            <w:r w:rsidRPr="002B2F9D">
              <w:t>Осуществление религиозных обрядов (3.7.1)</w:t>
            </w:r>
          </w:p>
          <w:p w14:paraId="19446A79" w14:textId="77777777" w:rsidR="00977D4A" w:rsidRPr="002B2F9D" w:rsidRDefault="00977D4A" w:rsidP="00C46D0C">
            <w:pPr>
              <w:pStyle w:val="afffb"/>
            </w:pPr>
            <w:r w:rsidRPr="002B2F9D">
              <w:t>Религиозное управление и образование (3.7.2)</w:t>
            </w:r>
          </w:p>
          <w:p w14:paraId="70B5728E" w14:textId="77777777" w:rsidR="00977D4A" w:rsidRPr="002B2F9D" w:rsidRDefault="00977D4A" w:rsidP="00C46D0C">
            <w:pPr>
              <w:pStyle w:val="afffb"/>
            </w:pPr>
            <w:r w:rsidRPr="002B2F9D">
              <w:t>Общественное управление (3.8)</w:t>
            </w:r>
          </w:p>
          <w:p w14:paraId="7BF8A02D" w14:textId="77777777" w:rsidR="00977D4A" w:rsidRPr="002B2F9D" w:rsidRDefault="00977D4A" w:rsidP="00C46D0C">
            <w:pPr>
              <w:pStyle w:val="afffb"/>
            </w:pPr>
            <w:r w:rsidRPr="002B2F9D">
              <w:t>Государственное управление (3.8.1)</w:t>
            </w:r>
          </w:p>
          <w:p w14:paraId="0C25E273" w14:textId="77777777" w:rsidR="00977D4A" w:rsidRPr="002B2F9D" w:rsidRDefault="00977D4A" w:rsidP="00C46D0C">
            <w:pPr>
              <w:pStyle w:val="afffb"/>
            </w:pPr>
            <w:r w:rsidRPr="002B2F9D">
              <w:t>Представительская деятельность (3.8.2)</w:t>
            </w:r>
          </w:p>
          <w:p w14:paraId="246D123F" w14:textId="77777777" w:rsidR="00977D4A" w:rsidRPr="002B2F9D" w:rsidRDefault="00977D4A" w:rsidP="00C46D0C">
            <w:pPr>
              <w:pStyle w:val="afffb"/>
            </w:pPr>
            <w:r w:rsidRPr="002B2F9D">
              <w:t>Обеспечение научной деятельности (3.9)</w:t>
            </w:r>
          </w:p>
          <w:p w14:paraId="0761C4C5" w14:textId="77777777" w:rsidR="00977D4A" w:rsidRPr="002B2F9D" w:rsidRDefault="00977D4A" w:rsidP="00C46D0C">
            <w:pPr>
              <w:pStyle w:val="afffb"/>
            </w:pPr>
            <w:r w:rsidRPr="002B2F9D">
              <w:t>Обеспечение деятельности в области гидрометеорологии и смежных с ней областях (3.9.1)</w:t>
            </w:r>
          </w:p>
          <w:p w14:paraId="4CC670CA" w14:textId="77777777" w:rsidR="00977D4A" w:rsidRPr="002B2F9D" w:rsidRDefault="00977D4A" w:rsidP="00C46D0C">
            <w:pPr>
              <w:pStyle w:val="afffb"/>
            </w:pPr>
            <w:r w:rsidRPr="002B2F9D">
              <w:t>Проведение научных исследований (3.9.2)</w:t>
            </w:r>
          </w:p>
          <w:p w14:paraId="73E1CA33" w14:textId="77777777" w:rsidR="00977D4A" w:rsidRPr="002B2F9D" w:rsidRDefault="00977D4A" w:rsidP="00C46D0C">
            <w:pPr>
              <w:pStyle w:val="afffb"/>
            </w:pPr>
            <w:r w:rsidRPr="002B2F9D">
              <w:t>Проведение научных испытаний (3.9.3)</w:t>
            </w:r>
          </w:p>
          <w:p w14:paraId="3816F80B" w14:textId="77777777" w:rsidR="00977D4A" w:rsidRPr="002B2F9D" w:rsidRDefault="00977D4A" w:rsidP="00C46D0C">
            <w:pPr>
              <w:pStyle w:val="afffb"/>
            </w:pPr>
            <w:r w:rsidRPr="002B2F9D">
              <w:t>Предпринимательство (4.0)</w:t>
            </w:r>
          </w:p>
          <w:p w14:paraId="64369F07" w14:textId="77777777" w:rsidR="00977D4A" w:rsidRPr="002B2F9D" w:rsidRDefault="00977D4A" w:rsidP="00C46D0C">
            <w:pPr>
              <w:pStyle w:val="afffb"/>
            </w:pPr>
            <w:r w:rsidRPr="002B2F9D">
              <w:t>Деловое управление (4.1)</w:t>
            </w:r>
          </w:p>
          <w:p w14:paraId="1E7FB200" w14:textId="77777777" w:rsidR="00977D4A" w:rsidRPr="002B2F9D" w:rsidRDefault="00977D4A" w:rsidP="00C46D0C">
            <w:pPr>
              <w:pStyle w:val="afffb"/>
            </w:pPr>
            <w:r w:rsidRPr="002B2F9D">
              <w:t>Объекты торговли (торговые центры, торгово-развлекательные центры (комплексы) (4.2)</w:t>
            </w:r>
          </w:p>
          <w:p w14:paraId="23DC7767" w14:textId="77777777" w:rsidR="00977D4A" w:rsidRPr="002B2F9D" w:rsidRDefault="00977D4A" w:rsidP="00C46D0C">
            <w:pPr>
              <w:pStyle w:val="afffb"/>
            </w:pPr>
            <w:r w:rsidRPr="002B2F9D">
              <w:t>Рынки (4.3)</w:t>
            </w:r>
          </w:p>
          <w:p w14:paraId="5BDD763E" w14:textId="77777777" w:rsidR="00977D4A" w:rsidRPr="002B2F9D" w:rsidRDefault="00977D4A" w:rsidP="00C46D0C">
            <w:pPr>
              <w:pStyle w:val="afffb"/>
            </w:pPr>
            <w:r w:rsidRPr="002B2F9D">
              <w:t>Магазины (4.4)</w:t>
            </w:r>
          </w:p>
          <w:p w14:paraId="5A0E21D5" w14:textId="77777777" w:rsidR="00977D4A" w:rsidRPr="002B2F9D" w:rsidRDefault="00977D4A" w:rsidP="00C46D0C">
            <w:pPr>
              <w:pStyle w:val="afffb"/>
            </w:pPr>
            <w:r w:rsidRPr="002B2F9D">
              <w:t>Банковская и страховая деятельность (4.5)</w:t>
            </w:r>
          </w:p>
          <w:p w14:paraId="6B34C523" w14:textId="77777777" w:rsidR="00977D4A" w:rsidRPr="002B2F9D" w:rsidRDefault="00977D4A" w:rsidP="00C46D0C">
            <w:pPr>
              <w:pStyle w:val="afffb"/>
            </w:pPr>
            <w:r w:rsidRPr="002B2F9D">
              <w:t>Общественное питание (4.6)</w:t>
            </w:r>
          </w:p>
          <w:p w14:paraId="627BCAF8" w14:textId="77777777" w:rsidR="00977D4A" w:rsidRPr="002B2F9D" w:rsidRDefault="00977D4A" w:rsidP="00C46D0C">
            <w:pPr>
              <w:pStyle w:val="afffb"/>
            </w:pPr>
            <w:r w:rsidRPr="002B2F9D">
              <w:t>Гостиничное обслуживание (4.7)</w:t>
            </w:r>
          </w:p>
          <w:p w14:paraId="422684A7" w14:textId="77777777" w:rsidR="00977D4A" w:rsidRPr="002B2F9D" w:rsidRDefault="00977D4A" w:rsidP="00C46D0C">
            <w:pPr>
              <w:pStyle w:val="afffb"/>
            </w:pPr>
            <w:r w:rsidRPr="002B2F9D">
              <w:t>Развлечения (4.8)</w:t>
            </w:r>
          </w:p>
          <w:p w14:paraId="5ABBDE79" w14:textId="77777777" w:rsidR="00977D4A" w:rsidRPr="002B2F9D" w:rsidRDefault="00977D4A" w:rsidP="00C46D0C">
            <w:pPr>
              <w:pStyle w:val="afffb"/>
            </w:pPr>
            <w:r w:rsidRPr="002B2F9D">
              <w:t>Развлекательные мероприятия (4.8.1)</w:t>
            </w:r>
          </w:p>
          <w:p w14:paraId="74529FB2" w14:textId="77777777" w:rsidR="00977D4A" w:rsidRPr="002B2F9D" w:rsidRDefault="00977D4A" w:rsidP="00C46D0C">
            <w:pPr>
              <w:pStyle w:val="afffb"/>
            </w:pPr>
            <w:r w:rsidRPr="002B2F9D">
              <w:t>Проведение азартных игр (4.8.2)</w:t>
            </w:r>
          </w:p>
          <w:p w14:paraId="20C56468" w14:textId="77777777" w:rsidR="00977D4A" w:rsidRPr="002B2F9D" w:rsidRDefault="00977D4A" w:rsidP="00C46D0C">
            <w:pPr>
              <w:pStyle w:val="afffb"/>
            </w:pPr>
            <w:r w:rsidRPr="002B2F9D">
              <w:t>Проведение азартных игр в игорных зонах (4.8.3)</w:t>
            </w:r>
          </w:p>
          <w:p w14:paraId="4FA99D42" w14:textId="77777777" w:rsidR="00977D4A" w:rsidRPr="002B2F9D" w:rsidRDefault="00977D4A" w:rsidP="00C46D0C">
            <w:pPr>
              <w:pStyle w:val="afffb"/>
            </w:pPr>
            <w:r w:rsidRPr="002B2F9D">
              <w:t>Служебные гаражи (4.9)</w:t>
            </w:r>
          </w:p>
          <w:p w14:paraId="3902BEA6" w14:textId="77777777" w:rsidR="00977D4A" w:rsidRPr="002B2F9D" w:rsidRDefault="00977D4A" w:rsidP="00C46D0C">
            <w:pPr>
              <w:pStyle w:val="afffb"/>
            </w:pPr>
            <w:r w:rsidRPr="002B2F9D">
              <w:t>Объекты дорожного сервиса (4.9.1)</w:t>
            </w:r>
          </w:p>
          <w:p w14:paraId="3958BFB2" w14:textId="77777777" w:rsidR="00977D4A" w:rsidRPr="002B2F9D" w:rsidRDefault="00977D4A" w:rsidP="00C46D0C">
            <w:pPr>
              <w:pStyle w:val="afffb"/>
            </w:pPr>
            <w:r w:rsidRPr="002B2F9D">
              <w:t>Заправка транспортных средств (4.9.1.1)</w:t>
            </w:r>
          </w:p>
          <w:p w14:paraId="1CBEDDE4" w14:textId="77777777" w:rsidR="00977D4A" w:rsidRPr="002B2F9D" w:rsidRDefault="00977D4A" w:rsidP="00C46D0C">
            <w:pPr>
              <w:pStyle w:val="afffb"/>
            </w:pPr>
            <w:r w:rsidRPr="002B2F9D">
              <w:t>Обеспечение дорожного отдыха (4.9.1.2)</w:t>
            </w:r>
          </w:p>
          <w:p w14:paraId="61533F94" w14:textId="77777777" w:rsidR="00977D4A" w:rsidRPr="002B2F9D" w:rsidRDefault="00977D4A" w:rsidP="00C46D0C">
            <w:pPr>
              <w:pStyle w:val="afffb"/>
            </w:pPr>
            <w:r w:rsidRPr="002B2F9D">
              <w:t>Автомобильные мойки (4.9.1.3)</w:t>
            </w:r>
          </w:p>
          <w:p w14:paraId="51BB031B" w14:textId="77777777" w:rsidR="00977D4A" w:rsidRPr="002B2F9D" w:rsidRDefault="00977D4A" w:rsidP="00C46D0C">
            <w:pPr>
              <w:pStyle w:val="afffb"/>
            </w:pPr>
            <w:r w:rsidRPr="002B2F9D">
              <w:t>Ремонт автомобилей (4.9.1.4)</w:t>
            </w:r>
          </w:p>
          <w:p w14:paraId="0E7303B2" w14:textId="77777777" w:rsidR="00977D4A" w:rsidRDefault="00977D4A" w:rsidP="00C46D0C">
            <w:pPr>
              <w:pStyle w:val="afffb"/>
            </w:pPr>
            <w:r w:rsidRPr="002B2F9D">
              <w:t>Выставочно-ярмарочная деятельность (4.10)</w:t>
            </w:r>
          </w:p>
          <w:p w14:paraId="6D6171D1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4E585AEE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2EA54DFB" w14:textId="77777777" w:rsidR="00977D4A" w:rsidRPr="002B2F9D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16AD50C8" w14:textId="77777777" w:rsidR="00977D4A" w:rsidRPr="00BB386A" w:rsidRDefault="00977D4A" w:rsidP="00C46D0C">
            <w:pPr>
              <w:pStyle w:val="afffb"/>
            </w:pPr>
            <w:r w:rsidRPr="00BB386A">
              <w:t>Амбулаторное ветеринарное обслуживание (3.10.1)</w:t>
            </w:r>
          </w:p>
          <w:p w14:paraId="1200BDC9" w14:textId="77777777" w:rsidR="00977D4A" w:rsidRPr="00BB386A" w:rsidRDefault="00977D4A" w:rsidP="00C46D0C">
            <w:pPr>
              <w:pStyle w:val="afffb"/>
            </w:pPr>
            <w:r w:rsidRPr="00BB386A">
              <w:t>Приюты для животных (3.10.2)</w:t>
            </w:r>
          </w:p>
          <w:p w14:paraId="417D732E" w14:textId="77777777" w:rsidR="00977D4A" w:rsidRPr="00571789" w:rsidRDefault="00977D4A" w:rsidP="00C46D0C">
            <w:pPr>
              <w:pStyle w:val="afffb"/>
            </w:pPr>
            <w:r w:rsidRPr="00571789">
              <w:t>Обеспечение спортивно-зрелищных мероприятий (5.1.1)</w:t>
            </w:r>
          </w:p>
          <w:p w14:paraId="04B8772B" w14:textId="77777777" w:rsidR="00977D4A" w:rsidRPr="00571789" w:rsidRDefault="00977D4A" w:rsidP="00C46D0C">
            <w:pPr>
              <w:pStyle w:val="afffb"/>
            </w:pPr>
            <w:r w:rsidRPr="00571789">
              <w:t>Обеспечение занятий спортом в помещениях (5.1.2)</w:t>
            </w:r>
          </w:p>
          <w:p w14:paraId="33C05CBA" w14:textId="77777777" w:rsidR="00977D4A" w:rsidRPr="00571789" w:rsidRDefault="00977D4A" w:rsidP="00C46D0C">
            <w:pPr>
              <w:pStyle w:val="afffb"/>
            </w:pPr>
            <w:r w:rsidRPr="00571789">
              <w:t>Площадки для занятий спортом (5.1.3)</w:t>
            </w:r>
          </w:p>
          <w:p w14:paraId="75B21692" w14:textId="77777777" w:rsidR="00977D4A" w:rsidRPr="00571789" w:rsidRDefault="00977D4A" w:rsidP="00C46D0C">
            <w:pPr>
              <w:pStyle w:val="afffb"/>
            </w:pPr>
            <w:r w:rsidRPr="00571789">
              <w:t>Оборудованные площадки для занятий спортом (5.1.4)</w:t>
            </w:r>
          </w:p>
          <w:p w14:paraId="4C18D86C" w14:textId="77777777" w:rsidR="00977D4A" w:rsidRDefault="00977D4A" w:rsidP="00C46D0C">
            <w:pPr>
              <w:pStyle w:val="afffb"/>
            </w:pPr>
            <w:r w:rsidRPr="00BB386A">
              <w:t>Склады (6.9)</w:t>
            </w:r>
            <w:r w:rsidRPr="00B1767A">
              <w:t xml:space="preserve"> </w:t>
            </w:r>
          </w:p>
          <w:p w14:paraId="70338AF6" w14:textId="77777777" w:rsidR="00977D4A" w:rsidRPr="00BB386A" w:rsidRDefault="00977D4A" w:rsidP="00C46D0C">
            <w:pPr>
              <w:pStyle w:val="afffb"/>
            </w:pPr>
            <w:r w:rsidRPr="00B1767A">
              <w:t>Складские площадки (6.9.1)</w:t>
            </w:r>
          </w:p>
        </w:tc>
        <w:tc>
          <w:tcPr>
            <w:tcW w:w="3674" w:type="dxa"/>
          </w:tcPr>
          <w:p w14:paraId="0466F682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31AA2004" w14:textId="77777777" w:rsidTr="00977D4A">
        <w:tc>
          <w:tcPr>
            <w:tcW w:w="814" w:type="dxa"/>
            <w:shd w:val="clear" w:color="auto" w:fill="auto"/>
          </w:tcPr>
          <w:p w14:paraId="3E0DB37A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2EAB34D9" w14:textId="77777777" w:rsidR="00977D4A" w:rsidRDefault="00977D4A" w:rsidP="00C46D0C">
            <w:pPr>
              <w:pStyle w:val="afffb"/>
            </w:pPr>
            <w:r w:rsidRPr="00ED0E83">
              <w:t>Зона дошкольных и образовательных организаций (ОсДс)</w:t>
            </w:r>
          </w:p>
          <w:p w14:paraId="79174763" w14:textId="77777777" w:rsidR="00977D4A" w:rsidRDefault="00977D4A" w:rsidP="00C46D0C">
            <w:pPr>
              <w:pStyle w:val="afffb"/>
              <w:rPr>
                <w:i/>
              </w:rPr>
            </w:pPr>
          </w:p>
          <w:p w14:paraId="0D1AAA03" w14:textId="77777777" w:rsidR="00977D4A" w:rsidRPr="00ED0E83" w:rsidRDefault="00977D4A" w:rsidP="00C46D0C">
            <w:pPr>
              <w:pStyle w:val="afffb"/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14:paraId="52F8F11B" w14:textId="00FDB68F" w:rsidR="00977D4A" w:rsidRDefault="00977D4A" w:rsidP="00C46D0C">
            <w:pPr>
              <w:pStyle w:val="afffb"/>
            </w:pPr>
            <w:r w:rsidRPr="00BB386A">
              <w:t>Дошкольное, начальное и среднее общее образование (3.5.1)</w:t>
            </w:r>
          </w:p>
          <w:p w14:paraId="20514486" w14:textId="4F9553C5" w:rsidR="00D93D29" w:rsidRDefault="00D93D29" w:rsidP="00C46D0C">
            <w:pPr>
              <w:pStyle w:val="afffb"/>
            </w:pPr>
            <w:r w:rsidRPr="00032EE1">
              <w:t>Спорт (5.1)</w:t>
            </w:r>
          </w:p>
          <w:p w14:paraId="2EBB8A14" w14:textId="2664776F" w:rsidR="00B8173B" w:rsidRPr="003F4AA5" w:rsidRDefault="00B8173B" w:rsidP="003F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A5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</w:t>
            </w:r>
            <w:r w:rsidRPr="003F4AA5">
              <w:rPr>
                <w:rFonts w:ascii="Times New Roman" w:hAnsi="Times New Roman" w:cs="Times New Roman"/>
                <w:sz w:val="24"/>
                <w:szCs w:val="24"/>
              </w:rPr>
              <w:br/>
              <w:t>зрелищных мероприятий (5.1.1)</w:t>
            </w:r>
          </w:p>
          <w:p w14:paraId="77469704" w14:textId="25E5CDCA" w:rsidR="00B8173B" w:rsidRPr="003F4AA5" w:rsidRDefault="00B8173B" w:rsidP="003F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A5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7C1493B9" w14:textId="45795860" w:rsidR="00B8173B" w:rsidRPr="003F4AA5" w:rsidRDefault="00B8173B" w:rsidP="003F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A5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14:paraId="3346859B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33805B42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5E39C58C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695C6C24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14:paraId="19AD8A94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6C8CFF24" w14:textId="77777777" w:rsidTr="00977D4A">
        <w:tc>
          <w:tcPr>
            <w:tcW w:w="814" w:type="dxa"/>
            <w:shd w:val="clear" w:color="auto" w:fill="auto"/>
          </w:tcPr>
          <w:p w14:paraId="669B0188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6396B491" w14:textId="77777777" w:rsidR="00977D4A" w:rsidRDefault="00977D4A" w:rsidP="00C46D0C">
            <w:pPr>
              <w:pStyle w:val="afffb"/>
            </w:pPr>
            <w:r w:rsidRPr="00ED0E83">
              <w:t>Зона общеобразовательных организаций (ОсШк)</w:t>
            </w:r>
          </w:p>
          <w:p w14:paraId="279A09AD" w14:textId="77777777" w:rsidR="00977D4A" w:rsidRDefault="00977D4A" w:rsidP="00C46D0C">
            <w:pPr>
              <w:pStyle w:val="afffb"/>
            </w:pPr>
          </w:p>
          <w:p w14:paraId="5B71F402" w14:textId="77777777" w:rsidR="00977D4A" w:rsidRPr="00ED0E83" w:rsidRDefault="00977D4A" w:rsidP="00C46D0C">
            <w:pPr>
              <w:pStyle w:val="afffb"/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14:paraId="3DAAD97A" w14:textId="68CCCA9F" w:rsidR="00977D4A" w:rsidRDefault="00977D4A" w:rsidP="00C46D0C">
            <w:pPr>
              <w:pStyle w:val="afffb"/>
            </w:pPr>
            <w:r w:rsidRPr="00BB386A">
              <w:t>Дошкольное, начальное и среднее общее образование (3.5.1)</w:t>
            </w:r>
          </w:p>
          <w:p w14:paraId="13861FCA" w14:textId="41551F82" w:rsidR="00D93D29" w:rsidRDefault="00D93D29" w:rsidP="00C46D0C">
            <w:pPr>
              <w:pStyle w:val="afffb"/>
            </w:pPr>
            <w:r w:rsidRPr="00032EE1">
              <w:t>Спорт (5.1)</w:t>
            </w:r>
          </w:p>
          <w:p w14:paraId="08D0E295" w14:textId="77777777" w:rsidR="003F4AA5" w:rsidRPr="003F4AA5" w:rsidRDefault="003F4AA5" w:rsidP="003F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A5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</w:t>
            </w:r>
            <w:r w:rsidRPr="003F4AA5">
              <w:rPr>
                <w:rFonts w:ascii="Times New Roman" w:hAnsi="Times New Roman" w:cs="Times New Roman"/>
                <w:sz w:val="24"/>
                <w:szCs w:val="24"/>
              </w:rPr>
              <w:br/>
              <w:t>зрелищных мероприятий (5.1.1)</w:t>
            </w:r>
          </w:p>
          <w:p w14:paraId="50912101" w14:textId="77777777" w:rsidR="003F4AA5" w:rsidRPr="003F4AA5" w:rsidRDefault="003F4AA5" w:rsidP="003F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A5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79A6A33A" w14:textId="27A27A02" w:rsidR="003F4AA5" w:rsidRPr="003F4AA5" w:rsidRDefault="003F4AA5" w:rsidP="003F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A5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14:paraId="5E65F49C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0865F5F8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4A99D0C8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09EB7083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14:paraId="2847FBA0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70FFBCB2" w14:textId="77777777" w:rsidTr="00977D4A">
        <w:tc>
          <w:tcPr>
            <w:tcW w:w="814" w:type="dxa"/>
            <w:shd w:val="clear" w:color="auto" w:fill="auto"/>
          </w:tcPr>
          <w:p w14:paraId="7824F5FF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CFE2376" w14:textId="77777777" w:rsidR="00977D4A" w:rsidRDefault="00977D4A" w:rsidP="00C46D0C">
            <w:pPr>
              <w:pStyle w:val="afffb"/>
            </w:pPr>
            <w:r w:rsidRPr="00ED0E83">
              <w:t>Зона объектов культуры и искусства (ОсКи)</w:t>
            </w:r>
          </w:p>
          <w:p w14:paraId="7CA32807" w14:textId="77777777" w:rsidR="00977D4A" w:rsidRDefault="00977D4A" w:rsidP="00C46D0C">
            <w:pPr>
              <w:pStyle w:val="afffb"/>
            </w:pPr>
          </w:p>
          <w:p w14:paraId="1A437D4C" w14:textId="77777777" w:rsidR="00977D4A" w:rsidRPr="00ED0E83" w:rsidRDefault="00977D4A" w:rsidP="00C46D0C">
            <w:pPr>
              <w:pStyle w:val="afffb"/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14:paraId="2A2A7DB0" w14:textId="77777777" w:rsidR="00977D4A" w:rsidRDefault="00977D4A" w:rsidP="00C46D0C">
            <w:pPr>
              <w:pStyle w:val="afffb"/>
            </w:pPr>
            <w:r w:rsidRPr="00BB386A">
              <w:t>Культурное развитие (3.6)</w:t>
            </w:r>
            <w:r w:rsidRPr="00B1767A">
              <w:t xml:space="preserve"> </w:t>
            </w:r>
          </w:p>
          <w:p w14:paraId="3B24A1CE" w14:textId="77777777" w:rsidR="00977D4A" w:rsidRPr="00B1767A" w:rsidRDefault="00977D4A" w:rsidP="00C46D0C">
            <w:pPr>
              <w:pStyle w:val="afffb"/>
            </w:pPr>
            <w:r w:rsidRPr="00B1767A">
              <w:t>Объекты культурно-досуговой деятельности (3.6.1)</w:t>
            </w:r>
          </w:p>
          <w:p w14:paraId="07601FA6" w14:textId="77777777" w:rsidR="00977D4A" w:rsidRPr="00B1767A" w:rsidRDefault="00977D4A" w:rsidP="00C46D0C">
            <w:pPr>
              <w:pStyle w:val="afffb"/>
            </w:pPr>
            <w:r w:rsidRPr="00B1767A">
              <w:t>Парки культуры и отдыха (3.6.2)</w:t>
            </w:r>
          </w:p>
          <w:p w14:paraId="0DAAE58B" w14:textId="1F2F604B" w:rsidR="00977D4A" w:rsidRDefault="00977D4A" w:rsidP="00C46D0C">
            <w:pPr>
              <w:pStyle w:val="afffb"/>
            </w:pPr>
            <w:r w:rsidRPr="00B1767A">
              <w:t>Цирки и зверинцы (3.6.3)</w:t>
            </w:r>
          </w:p>
          <w:p w14:paraId="778DCE3F" w14:textId="2940CB73" w:rsidR="003F4AA5" w:rsidRPr="003F4AA5" w:rsidRDefault="003F4AA5" w:rsidP="003F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AA5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  <w:bookmarkStart w:id="2" w:name="_GoBack"/>
            <w:bookmarkEnd w:id="2"/>
          </w:p>
          <w:p w14:paraId="7034CED9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34F0545E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02E1659B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1C039B6A" w14:textId="77777777" w:rsidR="00977D4A" w:rsidRPr="00BB386A" w:rsidRDefault="00977D4A" w:rsidP="00C46D0C">
            <w:pPr>
              <w:pStyle w:val="afffb"/>
            </w:pPr>
            <w:r w:rsidRPr="000979C6">
              <w:t>Образование и просвещение</w:t>
            </w:r>
            <w:r>
              <w:t xml:space="preserve"> (</w:t>
            </w:r>
            <w:r w:rsidRPr="000979C6">
              <w:t>3.5</w:t>
            </w:r>
            <w:r>
              <w:t>)</w:t>
            </w:r>
          </w:p>
        </w:tc>
        <w:tc>
          <w:tcPr>
            <w:tcW w:w="3674" w:type="dxa"/>
          </w:tcPr>
          <w:p w14:paraId="516DFC83" w14:textId="77777777" w:rsidR="00977D4A" w:rsidRDefault="00977D4A" w:rsidP="00C46D0C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037D179E" w14:textId="77777777" w:rsidR="00977D4A" w:rsidRPr="00BB386A" w:rsidRDefault="00977D4A" w:rsidP="00C46D0C">
            <w:pPr>
              <w:pStyle w:val="afffb"/>
            </w:pPr>
            <w:r>
              <w:t>Служебные гаражи (4.9)</w:t>
            </w:r>
          </w:p>
        </w:tc>
      </w:tr>
      <w:tr w:rsidR="00977D4A" w:rsidRPr="00BB386A" w14:paraId="4B16654A" w14:textId="77777777" w:rsidTr="00977D4A">
        <w:tc>
          <w:tcPr>
            <w:tcW w:w="814" w:type="dxa"/>
            <w:shd w:val="clear" w:color="auto" w:fill="auto"/>
          </w:tcPr>
          <w:p w14:paraId="1DF6F0A0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2579FC9F" w14:textId="77777777" w:rsidR="00977D4A" w:rsidRDefault="00977D4A" w:rsidP="00C46D0C">
            <w:pPr>
              <w:pStyle w:val="afffb"/>
            </w:pPr>
            <w:r w:rsidRPr="00ED0E83">
              <w:t>Зона объектов здравоохранения (ОсЗ)</w:t>
            </w:r>
          </w:p>
          <w:p w14:paraId="53DD3913" w14:textId="77777777" w:rsidR="00977D4A" w:rsidRDefault="00977D4A" w:rsidP="00C46D0C">
            <w:pPr>
              <w:pStyle w:val="afffb"/>
            </w:pPr>
          </w:p>
          <w:p w14:paraId="68E37B85" w14:textId="77777777" w:rsidR="00977D4A" w:rsidRPr="00ED0E83" w:rsidRDefault="00977D4A" w:rsidP="00C46D0C">
            <w:pPr>
              <w:pStyle w:val="afffb"/>
            </w:pPr>
            <w:r w:rsidRPr="005802B9">
              <w:rPr>
                <w:i/>
              </w:rPr>
              <w:t>*Устанавливается только в границах населенных пунктов</w:t>
            </w:r>
          </w:p>
        </w:tc>
        <w:tc>
          <w:tcPr>
            <w:tcW w:w="4022" w:type="dxa"/>
          </w:tcPr>
          <w:p w14:paraId="7A06938D" w14:textId="77777777" w:rsidR="00977D4A" w:rsidRDefault="00977D4A" w:rsidP="00C46D0C">
            <w:pPr>
              <w:pStyle w:val="afffb"/>
            </w:pPr>
            <w:r w:rsidRPr="003B0D66">
              <w:t>Здравоохранение</w:t>
            </w:r>
            <w:r>
              <w:t xml:space="preserve"> (3.4)</w:t>
            </w:r>
          </w:p>
          <w:p w14:paraId="69577A30" w14:textId="77777777" w:rsidR="00977D4A" w:rsidRPr="00BB386A" w:rsidRDefault="00977D4A" w:rsidP="00C46D0C">
            <w:pPr>
              <w:pStyle w:val="afffb"/>
            </w:pPr>
            <w:r w:rsidRPr="00BB386A">
              <w:t>Амбулаторно-поликлиническое обслуживание (3.4.1)</w:t>
            </w:r>
          </w:p>
          <w:p w14:paraId="5BF767EA" w14:textId="77777777" w:rsidR="00977D4A" w:rsidRDefault="00977D4A" w:rsidP="00C46D0C">
            <w:pPr>
              <w:pStyle w:val="afffb"/>
            </w:pPr>
            <w:r w:rsidRPr="00BB386A">
              <w:t>Стационарное медицинское обслуживание (3.4.2)</w:t>
            </w:r>
          </w:p>
          <w:p w14:paraId="3D5A6C1A" w14:textId="77777777" w:rsidR="00977D4A" w:rsidRDefault="00977D4A" w:rsidP="00C46D0C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50F1F118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6CBB02C7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5D667D0F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3FD89086" w14:textId="77777777" w:rsidR="00977D4A" w:rsidRPr="00BB386A" w:rsidRDefault="00977D4A" w:rsidP="00C46D0C">
            <w:pPr>
              <w:pStyle w:val="afffb"/>
            </w:pPr>
            <w:r w:rsidRPr="00BB386A">
              <w:t>Санаторная деятельность (9.2.1)</w:t>
            </w:r>
          </w:p>
        </w:tc>
        <w:tc>
          <w:tcPr>
            <w:tcW w:w="3674" w:type="dxa"/>
          </w:tcPr>
          <w:p w14:paraId="722D49FB" w14:textId="77777777" w:rsidR="00977D4A" w:rsidRDefault="00977D4A" w:rsidP="00C46D0C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4E7C1233" w14:textId="77777777" w:rsidR="00977D4A" w:rsidRPr="00B1767A" w:rsidRDefault="00977D4A" w:rsidP="00C46D0C">
            <w:pPr>
              <w:pStyle w:val="afffb"/>
            </w:pPr>
            <w:r w:rsidRPr="00B1767A">
              <w:t>Дома социального обслуживания (3.2.1)</w:t>
            </w:r>
          </w:p>
          <w:p w14:paraId="08D31DA6" w14:textId="77777777" w:rsidR="00977D4A" w:rsidRPr="00B1767A" w:rsidRDefault="00977D4A" w:rsidP="00C46D0C">
            <w:pPr>
              <w:pStyle w:val="afffb"/>
            </w:pPr>
            <w:r w:rsidRPr="00B1767A">
              <w:t>Оказание социальной помощи населению (3.2.2)</w:t>
            </w:r>
          </w:p>
          <w:p w14:paraId="26252B18" w14:textId="77777777" w:rsidR="00977D4A" w:rsidRPr="00BB386A" w:rsidRDefault="00977D4A" w:rsidP="00C46D0C">
            <w:pPr>
              <w:pStyle w:val="afffb"/>
            </w:pPr>
            <w:r w:rsidRPr="00BB386A">
              <w:t>Бытовое обслуживание (3.3)</w:t>
            </w:r>
          </w:p>
          <w:p w14:paraId="7AF2FDA0" w14:textId="77777777" w:rsidR="00977D4A" w:rsidRDefault="00977D4A" w:rsidP="00C46D0C">
            <w:pPr>
              <w:pStyle w:val="afffb"/>
            </w:pPr>
            <w:r w:rsidRPr="00B1767A">
              <w:t>Осуществление религиозных обрядов (3.7.1)</w:t>
            </w:r>
          </w:p>
          <w:p w14:paraId="56F8CF05" w14:textId="77777777" w:rsidR="00977D4A" w:rsidRPr="00BB386A" w:rsidRDefault="00977D4A" w:rsidP="00C46D0C">
            <w:pPr>
              <w:pStyle w:val="afffb"/>
            </w:pPr>
            <w:r w:rsidRPr="00BB386A">
              <w:t>Магазины (4.4)</w:t>
            </w:r>
          </w:p>
          <w:p w14:paraId="222AE23D" w14:textId="77777777" w:rsidR="00977D4A" w:rsidRPr="00BB386A" w:rsidRDefault="00977D4A" w:rsidP="00C46D0C">
            <w:pPr>
              <w:pStyle w:val="afffb"/>
            </w:pPr>
            <w:r w:rsidRPr="00BB386A">
              <w:t>Общественное питание (4.6)</w:t>
            </w:r>
          </w:p>
          <w:p w14:paraId="6235F575" w14:textId="77777777" w:rsidR="00977D4A" w:rsidRPr="00BB386A" w:rsidRDefault="00977D4A" w:rsidP="00C46D0C">
            <w:pPr>
              <w:pStyle w:val="afffb"/>
            </w:pPr>
            <w:r>
              <w:t>Служебные гаражи (4.9)</w:t>
            </w:r>
          </w:p>
        </w:tc>
      </w:tr>
      <w:tr w:rsidR="00977D4A" w:rsidRPr="00BB386A" w14:paraId="22821198" w14:textId="77777777" w:rsidTr="00C46D0C">
        <w:tc>
          <w:tcPr>
            <w:tcW w:w="814" w:type="dxa"/>
            <w:shd w:val="clear" w:color="auto" w:fill="auto"/>
          </w:tcPr>
          <w:p w14:paraId="3538B547" w14:textId="77777777" w:rsidR="00977D4A" w:rsidRPr="00BB386A" w:rsidRDefault="00977D4A" w:rsidP="00977D4A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14:paraId="5B8F4620" w14:textId="77777777" w:rsidR="00977D4A" w:rsidRPr="00BB386A" w:rsidRDefault="00977D4A" w:rsidP="00C46D0C">
            <w:pPr>
              <w:pStyle w:val="afffb"/>
            </w:pPr>
            <w:r w:rsidRPr="009351F3">
              <w:t>Производственные зоны, зоны инженерной и транспортной инфраструктур</w:t>
            </w:r>
          </w:p>
        </w:tc>
      </w:tr>
      <w:tr w:rsidR="002A647C" w:rsidRPr="00BB386A" w14:paraId="434B82C1" w14:textId="77777777" w:rsidTr="00977D4A">
        <w:tc>
          <w:tcPr>
            <w:tcW w:w="814" w:type="dxa"/>
            <w:shd w:val="clear" w:color="auto" w:fill="auto"/>
          </w:tcPr>
          <w:p w14:paraId="72E9B122" w14:textId="77777777" w:rsidR="002A647C" w:rsidRPr="00BB386A" w:rsidRDefault="002A647C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0A3D590B" w14:textId="77777777" w:rsidR="002A647C" w:rsidRPr="00BB386A" w:rsidRDefault="002A647C" w:rsidP="00C46D0C">
            <w:pPr>
              <w:pStyle w:val="afffb"/>
            </w:pPr>
            <w:r w:rsidRPr="002A647C">
              <w:t>Производственно-логистическая зона (ПЛ)</w:t>
            </w:r>
          </w:p>
        </w:tc>
        <w:tc>
          <w:tcPr>
            <w:tcW w:w="4022" w:type="dxa"/>
          </w:tcPr>
          <w:p w14:paraId="6E8DBFDA" w14:textId="77777777" w:rsidR="002A647C" w:rsidRDefault="002A647C" w:rsidP="00C46D0C">
            <w:pPr>
              <w:pStyle w:val="afffb"/>
            </w:pPr>
            <w:r>
              <w:t>Общественное питание (4.6)</w:t>
            </w:r>
          </w:p>
          <w:p w14:paraId="4F060BA0" w14:textId="77777777" w:rsidR="002A647C" w:rsidRDefault="002A647C" w:rsidP="00C46D0C">
            <w:pPr>
              <w:pStyle w:val="afffb"/>
            </w:pPr>
            <w:r>
              <w:t>Служебные гаражи (4.9)</w:t>
            </w:r>
          </w:p>
          <w:p w14:paraId="35F8D5AA" w14:textId="77777777" w:rsidR="002A647C" w:rsidRDefault="002A647C" w:rsidP="00C46D0C">
            <w:pPr>
              <w:pStyle w:val="afffb"/>
            </w:pPr>
            <w:r>
              <w:t>Объекты дорожного сервиса (4.9.1)</w:t>
            </w:r>
          </w:p>
          <w:p w14:paraId="26299AC0" w14:textId="77777777" w:rsidR="002A647C" w:rsidRDefault="004521D4" w:rsidP="00C46D0C">
            <w:pPr>
              <w:pStyle w:val="afffb"/>
            </w:pPr>
            <w:r>
              <w:t>Производственная деятельность</w:t>
            </w:r>
            <w:r w:rsidR="002A647C">
              <w:t xml:space="preserve"> (6.0)</w:t>
            </w:r>
          </w:p>
          <w:p w14:paraId="25226FE0" w14:textId="77777777" w:rsidR="002A647C" w:rsidRDefault="004521D4" w:rsidP="00C46D0C">
            <w:pPr>
              <w:pStyle w:val="afffb"/>
            </w:pPr>
            <w:r>
              <w:t>Тяжелая промышленность</w:t>
            </w:r>
            <w:r w:rsidR="002A647C">
              <w:t xml:space="preserve"> (6.2)</w:t>
            </w:r>
          </w:p>
          <w:p w14:paraId="352A99BA" w14:textId="77777777" w:rsidR="002A647C" w:rsidRDefault="004521D4" w:rsidP="00C46D0C">
            <w:pPr>
              <w:pStyle w:val="afffb"/>
            </w:pPr>
            <w:r>
              <w:t>Автомобилестроительная промышленность</w:t>
            </w:r>
            <w:r w:rsidR="002A647C">
              <w:t xml:space="preserve"> (6.2.1)</w:t>
            </w:r>
          </w:p>
          <w:p w14:paraId="3E5834A2" w14:textId="77777777" w:rsidR="002A647C" w:rsidRDefault="004521D4" w:rsidP="00C46D0C">
            <w:pPr>
              <w:pStyle w:val="afffb"/>
            </w:pPr>
            <w:r>
              <w:t>Легкая промышленность</w:t>
            </w:r>
            <w:r w:rsidR="002A647C">
              <w:t xml:space="preserve"> (6.3)</w:t>
            </w:r>
          </w:p>
          <w:p w14:paraId="58E8104E" w14:textId="77777777" w:rsidR="002A647C" w:rsidRDefault="004521D4" w:rsidP="00C46D0C">
            <w:pPr>
              <w:pStyle w:val="afffb"/>
            </w:pPr>
            <w:r>
              <w:t>Фармацевтическая промышленность</w:t>
            </w:r>
            <w:r w:rsidR="002A647C">
              <w:t xml:space="preserve"> (6.3.1)</w:t>
            </w:r>
          </w:p>
          <w:p w14:paraId="59C657ED" w14:textId="77777777" w:rsidR="002A647C" w:rsidRDefault="004521D4" w:rsidP="00C46D0C">
            <w:pPr>
              <w:pStyle w:val="afffb"/>
            </w:pPr>
            <w:r>
              <w:t>Пищевая промышленность</w:t>
            </w:r>
            <w:r w:rsidR="002A647C">
              <w:t xml:space="preserve"> (6.4)</w:t>
            </w:r>
          </w:p>
          <w:p w14:paraId="292805E7" w14:textId="77777777" w:rsidR="002A647C" w:rsidRDefault="004521D4" w:rsidP="00C46D0C">
            <w:pPr>
              <w:pStyle w:val="afffb"/>
            </w:pPr>
            <w:r>
              <w:t>Нефтехимическая промышленность</w:t>
            </w:r>
            <w:r w:rsidR="002A647C">
              <w:t xml:space="preserve"> (6.5)</w:t>
            </w:r>
          </w:p>
          <w:p w14:paraId="7F772A7B" w14:textId="77777777" w:rsidR="002A647C" w:rsidRDefault="004521D4" w:rsidP="00C46D0C">
            <w:pPr>
              <w:pStyle w:val="afffb"/>
            </w:pPr>
            <w:r>
              <w:t>Строительная промышленность</w:t>
            </w:r>
            <w:r w:rsidR="002A647C">
              <w:t xml:space="preserve"> (6.6)</w:t>
            </w:r>
          </w:p>
          <w:p w14:paraId="19A5C066" w14:textId="77777777" w:rsidR="002A647C" w:rsidRDefault="004521D4" w:rsidP="00C46D0C">
            <w:pPr>
              <w:pStyle w:val="afffb"/>
            </w:pPr>
            <w:r>
              <w:t>Энергетика</w:t>
            </w:r>
            <w:r w:rsidR="002A647C">
              <w:t xml:space="preserve"> (6.7)</w:t>
            </w:r>
          </w:p>
          <w:p w14:paraId="06D2CB85" w14:textId="77777777" w:rsidR="002A647C" w:rsidRDefault="004521D4" w:rsidP="00C46D0C">
            <w:pPr>
              <w:pStyle w:val="afffb"/>
            </w:pPr>
            <w:r>
              <w:t>Связь</w:t>
            </w:r>
            <w:r w:rsidR="002A647C">
              <w:t xml:space="preserve"> (6.8)</w:t>
            </w:r>
          </w:p>
          <w:p w14:paraId="5FD66536" w14:textId="77777777" w:rsidR="002A647C" w:rsidRDefault="004521D4" w:rsidP="00C46D0C">
            <w:pPr>
              <w:pStyle w:val="afffb"/>
            </w:pPr>
            <w:r>
              <w:t>Склады</w:t>
            </w:r>
            <w:r w:rsidR="002A647C">
              <w:t xml:space="preserve"> (6.9)</w:t>
            </w:r>
          </w:p>
          <w:p w14:paraId="3EF5B5CA" w14:textId="77777777" w:rsidR="002A647C" w:rsidRDefault="004521D4" w:rsidP="00C46D0C">
            <w:pPr>
              <w:pStyle w:val="afffb"/>
            </w:pPr>
            <w:r>
              <w:t>Обеспечение космической деятельности</w:t>
            </w:r>
            <w:r w:rsidR="002A647C">
              <w:t xml:space="preserve"> (6.10)</w:t>
            </w:r>
          </w:p>
          <w:p w14:paraId="734BD2CF" w14:textId="77777777" w:rsidR="002A647C" w:rsidRPr="00B1767A" w:rsidRDefault="004521D4" w:rsidP="00C46D0C">
            <w:pPr>
              <w:pStyle w:val="afffb"/>
            </w:pPr>
            <w:r>
              <w:t>Целлюлозно-бумажная промышленность</w:t>
            </w:r>
            <w:r w:rsidR="002A647C">
              <w:t xml:space="preserve"> (6.11)</w:t>
            </w:r>
          </w:p>
        </w:tc>
        <w:tc>
          <w:tcPr>
            <w:tcW w:w="3839" w:type="dxa"/>
          </w:tcPr>
          <w:p w14:paraId="3EE33387" w14:textId="77777777" w:rsidR="002A647C" w:rsidRDefault="002A647C" w:rsidP="00C46D0C">
            <w:pPr>
              <w:pStyle w:val="afffb"/>
            </w:pPr>
            <w:r>
              <w:t>Магазины (4.4)</w:t>
            </w:r>
          </w:p>
          <w:p w14:paraId="2D3CA447" w14:textId="77777777" w:rsidR="002A647C" w:rsidRDefault="002A647C" w:rsidP="00C46D0C">
            <w:pPr>
              <w:pStyle w:val="afffb"/>
            </w:pPr>
            <w:r>
              <w:t>Банковская и страховая деятельность (4.5)</w:t>
            </w:r>
          </w:p>
          <w:p w14:paraId="0A76F04B" w14:textId="77777777" w:rsidR="002A647C" w:rsidRDefault="002A647C" w:rsidP="00C46D0C">
            <w:pPr>
              <w:pStyle w:val="afffb"/>
            </w:pPr>
            <w:r>
              <w:t>Гостиничное обслуживание (4.7)</w:t>
            </w:r>
          </w:p>
          <w:p w14:paraId="0FED1F14" w14:textId="77777777" w:rsidR="002A647C" w:rsidRPr="00E47F3D" w:rsidRDefault="002A647C" w:rsidP="002A647C">
            <w:pPr>
              <w:pStyle w:val="afffb"/>
            </w:pPr>
            <w:r>
              <w:t>Выставочно-ярмарочная деятельность (4.10)</w:t>
            </w:r>
          </w:p>
        </w:tc>
        <w:tc>
          <w:tcPr>
            <w:tcW w:w="3674" w:type="dxa"/>
          </w:tcPr>
          <w:p w14:paraId="16CDEDBA" w14:textId="77777777" w:rsidR="002A647C" w:rsidRDefault="002A647C" w:rsidP="00C46D0C">
            <w:pPr>
              <w:pStyle w:val="afffb"/>
            </w:pPr>
            <w:r>
              <w:t>Обеспечение научной деятельности (3.9)</w:t>
            </w:r>
          </w:p>
          <w:p w14:paraId="7525B988" w14:textId="77777777" w:rsidR="002A647C" w:rsidRPr="00B1767A" w:rsidRDefault="002A647C" w:rsidP="00C46D0C">
            <w:pPr>
              <w:pStyle w:val="afffb"/>
            </w:pPr>
            <w:r>
              <w:t>Обеспечение деятельности в области гидрометеорологии и смежных с ней областях (3.9.1)</w:t>
            </w:r>
          </w:p>
        </w:tc>
      </w:tr>
      <w:tr w:rsidR="00977D4A" w:rsidRPr="00BB386A" w14:paraId="6FD8743A" w14:textId="77777777" w:rsidTr="00977D4A">
        <w:tc>
          <w:tcPr>
            <w:tcW w:w="814" w:type="dxa"/>
            <w:shd w:val="clear" w:color="auto" w:fill="auto"/>
          </w:tcPr>
          <w:p w14:paraId="42E3F2C4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DE51C13" w14:textId="77777777" w:rsidR="00977D4A" w:rsidRPr="00BB386A" w:rsidRDefault="00977D4A" w:rsidP="00C46D0C">
            <w:pPr>
              <w:pStyle w:val="afffb"/>
            </w:pPr>
            <w:bookmarkStart w:id="3" w:name="_Ref263950530"/>
            <w:r w:rsidRPr="00BB386A">
              <w:t>Производственная зона</w:t>
            </w:r>
            <w:bookmarkEnd w:id="3"/>
            <w:r w:rsidRPr="00BB386A">
              <w:t xml:space="preserve"> (П)</w:t>
            </w:r>
          </w:p>
        </w:tc>
        <w:tc>
          <w:tcPr>
            <w:tcW w:w="4022" w:type="dxa"/>
          </w:tcPr>
          <w:p w14:paraId="1972DAB3" w14:textId="77777777" w:rsidR="00977D4A" w:rsidRDefault="00977D4A" w:rsidP="00C46D0C">
            <w:pPr>
              <w:pStyle w:val="afffb"/>
            </w:pPr>
            <w:r w:rsidRPr="00B1767A">
              <w:t>Производственная деятельность (6.0)</w:t>
            </w:r>
          </w:p>
          <w:p w14:paraId="663CB7AD" w14:textId="77777777" w:rsidR="00977D4A" w:rsidRPr="00B1767A" w:rsidRDefault="00977D4A" w:rsidP="00C46D0C">
            <w:pPr>
              <w:pStyle w:val="afffb"/>
            </w:pPr>
            <w:r w:rsidRPr="00B1767A">
              <w:t>Недропользование (6.1)</w:t>
            </w:r>
          </w:p>
          <w:p w14:paraId="425F5FF5" w14:textId="77777777" w:rsidR="00977D4A" w:rsidRPr="00B1767A" w:rsidRDefault="00977D4A" w:rsidP="00C46D0C">
            <w:pPr>
              <w:pStyle w:val="afffb"/>
            </w:pPr>
            <w:r w:rsidRPr="00B1767A">
              <w:t>Тяжелая промышленность (6.2)</w:t>
            </w:r>
          </w:p>
          <w:p w14:paraId="5FF11A5C" w14:textId="77777777" w:rsidR="00977D4A" w:rsidRPr="00B1767A" w:rsidRDefault="00977D4A" w:rsidP="00C46D0C">
            <w:pPr>
              <w:pStyle w:val="afffb"/>
            </w:pPr>
            <w:r w:rsidRPr="00B1767A">
              <w:t>Автомобилестроительная промышленность (6.2.1)</w:t>
            </w:r>
          </w:p>
          <w:p w14:paraId="3F8D2BE4" w14:textId="77777777" w:rsidR="00977D4A" w:rsidRPr="00B1767A" w:rsidRDefault="00977D4A" w:rsidP="00C46D0C">
            <w:pPr>
              <w:pStyle w:val="afffb"/>
            </w:pPr>
            <w:r w:rsidRPr="00B1767A">
              <w:t>Легкая промышленность (6.3)</w:t>
            </w:r>
          </w:p>
          <w:p w14:paraId="25D995F5" w14:textId="77777777" w:rsidR="00977D4A" w:rsidRPr="00B1767A" w:rsidRDefault="00977D4A" w:rsidP="00C46D0C">
            <w:pPr>
              <w:pStyle w:val="afffb"/>
            </w:pPr>
            <w:r w:rsidRPr="00B1767A">
              <w:t>Фармацевтическая промышленность (6.3.1)</w:t>
            </w:r>
          </w:p>
          <w:p w14:paraId="275AA076" w14:textId="77777777" w:rsidR="00977D4A" w:rsidRPr="00B1767A" w:rsidRDefault="00977D4A" w:rsidP="00C46D0C">
            <w:pPr>
              <w:pStyle w:val="afffb"/>
            </w:pPr>
            <w:r w:rsidRPr="00B1767A">
              <w:t>Пищевая промышленность (6.4)</w:t>
            </w:r>
          </w:p>
          <w:p w14:paraId="5ACA9B25" w14:textId="77777777" w:rsidR="00977D4A" w:rsidRPr="00B1767A" w:rsidRDefault="00977D4A" w:rsidP="00C46D0C">
            <w:pPr>
              <w:pStyle w:val="afffb"/>
            </w:pPr>
            <w:r w:rsidRPr="00B1767A">
              <w:t>Нефтехимическая промышленность (6.5)</w:t>
            </w:r>
          </w:p>
          <w:p w14:paraId="29AEB0D6" w14:textId="77777777" w:rsidR="00977D4A" w:rsidRPr="00B1767A" w:rsidRDefault="00977D4A" w:rsidP="00C46D0C">
            <w:pPr>
              <w:pStyle w:val="afffb"/>
            </w:pPr>
            <w:r w:rsidRPr="00B1767A">
              <w:t>Строительная промышленность (6.6)</w:t>
            </w:r>
          </w:p>
          <w:p w14:paraId="2DC2C5C7" w14:textId="77777777" w:rsidR="00977D4A" w:rsidRPr="00B1767A" w:rsidRDefault="00977D4A" w:rsidP="00C46D0C">
            <w:pPr>
              <w:pStyle w:val="afffb"/>
            </w:pPr>
            <w:r w:rsidRPr="00B1767A">
              <w:t>Энергетика (6.7)</w:t>
            </w:r>
          </w:p>
          <w:p w14:paraId="242A3A70" w14:textId="77777777" w:rsidR="00977D4A" w:rsidRPr="00B1767A" w:rsidRDefault="00977D4A" w:rsidP="00C46D0C">
            <w:pPr>
              <w:pStyle w:val="afffb"/>
            </w:pPr>
            <w:r w:rsidRPr="00B1767A">
              <w:t>Атомная энергетика (6.7.1)</w:t>
            </w:r>
          </w:p>
          <w:p w14:paraId="031097AF" w14:textId="77777777" w:rsidR="00977D4A" w:rsidRPr="00B1767A" w:rsidRDefault="00977D4A" w:rsidP="00C46D0C">
            <w:pPr>
              <w:pStyle w:val="afffb"/>
            </w:pPr>
            <w:r w:rsidRPr="00B1767A">
              <w:t>Связь (6.8)</w:t>
            </w:r>
          </w:p>
          <w:p w14:paraId="2E97C282" w14:textId="77777777" w:rsidR="00977D4A" w:rsidRPr="00B1767A" w:rsidRDefault="00977D4A" w:rsidP="00C46D0C">
            <w:pPr>
              <w:pStyle w:val="afffb"/>
            </w:pPr>
            <w:r w:rsidRPr="00B1767A">
              <w:t>Склады (6.9)</w:t>
            </w:r>
          </w:p>
          <w:p w14:paraId="0F0DB5F8" w14:textId="77777777" w:rsidR="00977D4A" w:rsidRPr="00B1767A" w:rsidRDefault="00977D4A" w:rsidP="00C46D0C">
            <w:pPr>
              <w:pStyle w:val="afffb"/>
            </w:pPr>
            <w:r w:rsidRPr="00B1767A">
              <w:t>Складские площадки (6.9.1)</w:t>
            </w:r>
          </w:p>
          <w:p w14:paraId="1C0AB32D" w14:textId="77777777" w:rsidR="00977D4A" w:rsidRPr="00B1767A" w:rsidRDefault="00977D4A" w:rsidP="00C46D0C">
            <w:pPr>
              <w:pStyle w:val="afffb"/>
            </w:pPr>
            <w:r w:rsidRPr="00B1767A">
              <w:t>Обеспечение космической деятельности (6.10)</w:t>
            </w:r>
          </w:p>
          <w:p w14:paraId="61889525" w14:textId="77777777" w:rsidR="00977D4A" w:rsidRPr="00B1767A" w:rsidRDefault="00977D4A" w:rsidP="00C46D0C">
            <w:pPr>
              <w:pStyle w:val="afffb"/>
            </w:pPr>
            <w:r w:rsidRPr="00B1767A">
              <w:t>Целлюлозно-бумажная промышленность (6.11)</w:t>
            </w:r>
          </w:p>
          <w:p w14:paraId="4FCE9770" w14:textId="77777777" w:rsidR="00977D4A" w:rsidRPr="00BB386A" w:rsidRDefault="00977D4A" w:rsidP="00C46D0C">
            <w:pPr>
              <w:pStyle w:val="afffb"/>
            </w:pPr>
            <w:r w:rsidRPr="00B1767A">
              <w:t>Научно-производственная деятельность (6.12)</w:t>
            </w:r>
          </w:p>
        </w:tc>
        <w:tc>
          <w:tcPr>
            <w:tcW w:w="3839" w:type="dxa"/>
          </w:tcPr>
          <w:p w14:paraId="43948C36" w14:textId="77777777" w:rsidR="00977D4A" w:rsidRPr="00E47F3D" w:rsidRDefault="00977D4A" w:rsidP="00C46D0C">
            <w:pPr>
              <w:pStyle w:val="afffb"/>
            </w:pPr>
            <w:r w:rsidRPr="00E47F3D">
              <w:t>Хранение и переработка сельскохозяйственной продукции (1.15)</w:t>
            </w:r>
          </w:p>
          <w:p w14:paraId="34D3DC5E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3EB9D971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7AD78EFA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3A94FF3D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011088BA" w14:textId="77777777" w:rsidR="00977D4A" w:rsidRPr="00BB386A" w:rsidRDefault="00977D4A" w:rsidP="00C46D0C">
            <w:pPr>
              <w:pStyle w:val="afffb"/>
            </w:pPr>
            <w:r w:rsidRPr="00B1767A">
              <w:t>Железнодорожные пути (7.1.1)</w:t>
            </w:r>
          </w:p>
          <w:p w14:paraId="7259F892" w14:textId="77777777" w:rsidR="00977D4A" w:rsidRPr="00BB386A" w:rsidRDefault="00977D4A" w:rsidP="00C46D0C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14:paraId="00A1F14E" w14:textId="77777777" w:rsidR="00977D4A" w:rsidRDefault="00977D4A" w:rsidP="00C46D0C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5FB2EA84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14:paraId="6DDBB819" w14:textId="77777777" w:rsidR="00977D4A" w:rsidRPr="00BB386A" w:rsidRDefault="00977D4A" w:rsidP="00C46D0C">
            <w:pPr>
              <w:pStyle w:val="afffb"/>
            </w:pPr>
            <w:r w:rsidRPr="00B1767A">
              <w:t>Проведение научных испытаний (3.9.3)</w:t>
            </w:r>
          </w:p>
          <w:p w14:paraId="21327CD6" w14:textId="77777777" w:rsidR="00977D4A" w:rsidRPr="00BB386A" w:rsidRDefault="00977D4A" w:rsidP="00C46D0C">
            <w:pPr>
              <w:pStyle w:val="afffb"/>
            </w:pPr>
            <w:r>
              <w:t>Служебные гаражи (4.9)</w:t>
            </w:r>
          </w:p>
          <w:p w14:paraId="28EBEAFF" w14:textId="77777777" w:rsidR="00977D4A" w:rsidRDefault="00977D4A" w:rsidP="00C46D0C">
            <w:pPr>
              <w:pStyle w:val="afffb"/>
            </w:pPr>
            <w:r w:rsidRPr="00BB386A">
              <w:t>Трубопроводный транспорт (7.5)</w:t>
            </w:r>
          </w:p>
          <w:p w14:paraId="7DA2F686" w14:textId="77777777" w:rsidR="00977D4A" w:rsidRPr="00BB386A" w:rsidRDefault="00977D4A" w:rsidP="00C46D0C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03CE9FF3" w14:textId="77777777" w:rsidTr="00977D4A">
        <w:tc>
          <w:tcPr>
            <w:tcW w:w="814" w:type="dxa"/>
            <w:shd w:val="clear" w:color="auto" w:fill="auto"/>
          </w:tcPr>
          <w:p w14:paraId="5DEFD785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552BEC4C" w14:textId="77777777" w:rsidR="00977D4A" w:rsidRPr="00BB386A" w:rsidRDefault="00977D4A" w:rsidP="00C46D0C">
            <w:pPr>
              <w:pStyle w:val="afffb"/>
            </w:pPr>
            <w:r w:rsidRPr="00BB386A">
              <w:t>Производственная зона</w:t>
            </w:r>
            <w:r>
              <w:t xml:space="preserve">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П)</w:t>
            </w:r>
          </w:p>
        </w:tc>
        <w:tc>
          <w:tcPr>
            <w:tcW w:w="4022" w:type="dxa"/>
          </w:tcPr>
          <w:p w14:paraId="1114F76E" w14:textId="77777777" w:rsidR="00977D4A" w:rsidRDefault="00977D4A" w:rsidP="00C46D0C">
            <w:pPr>
              <w:pStyle w:val="afffb"/>
            </w:pPr>
            <w:r w:rsidRPr="00B1767A">
              <w:t>Производственная деятельность (6.0)</w:t>
            </w:r>
          </w:p>
          <w:p w14:paraId="6C64E5F0" w14:textId="77777777" w:rsidR="00977D4A" w:rsidRPr="00B1767A" w:rsidRDefault="00977D4A" w:rsidP="00C46D0C">
            <w:pPr>
              <w:pStyle w:val="afffb"/>
            </w:pPr>
            <w:r w:rsidRPr="00B1767A">
              <w:t>Недропользование (6.1)</w:t>
            </w:r>
          </w:p>
          <w:p w14:paraId="75D6241E" w14:textId="77777777" w:rsidR="00977D4A" w:rsidRPr="00B1767A" w:rsidRDefault="00977D4A" w:rsidP="00C46D0C">
            <w:pPr>
              <w:pStyle w:val="afffb"/>
            </w:pPr>
            <w:r w:rsidRPr="00B1767A">
              <w:t>Тяжелая промышленность (6.2)</w:t>
            </w:r>
          </w:p>
          <w:p w14:paraId="33347D86" w14:textId="77777777" w:rsidR="00977D4A" w:rsidRPr="00B1767A" w:rsidRDefault="00977D4A" w:rsidP="00C46D0C">
            <w:pPr>
              <w:pStyle w:val="afffb"/>
            </w:pPr>
            <w:r w:rsidRPr="00B1767A">
              <w:t>Автомобилестроительная промышленность (6.2.1)</w:t>
            </w:r>
          </w:p>
          <w:p w14:paraId="7FC0436F" w14:textId="77777777" w:rsidR="00977D4A" w:rsidRPr="00B1767A" w:rsidRDefault="00977D4A" w:rsidP="00C46D0C">
            <w:pPr>
              <w:pStyle w:val="afffb"/>
            </w:pPr>
            <w:r w:rsidRPr="00B1767A">
              <w:t>Легкая промышленность (6.3)</w:t>
            </w:r>
          </w:p>
          <w:p w14:paraId="0DE7FDA7" w14:textId="77777777" w:rsidR="00977D4A" w:rsidRPr="00B1767A" w:rsidRDefault="00977D4A" w:rsidP="00C46D0C">
            <w:pPr>
              <w:pStyle w:val="afffb"/>
            </w:pPr>
            <w:r w:rsidRPr="00B1767A">
              <w:t>Фармацевтическая промышленность (6.3.1)</w:t>
            </w:r>
          </w:p>
          <w:p w14:paraId="17FA9AC1" w14:textId="77777777" w:rsidR="00977D4A" w:rsidRPr="00B1767A" w:rsidRDefault="00977D4A" w:rsidP="00C46D0C">
            <w:pPr>
              <w:pStyle w:val="afffb"/>
            </w:pPr>
            <w:r w:rsidRPr="00B1767A">
              <w:t>Пищевая промышленность (6.4)</w:t>
            </w:r>
          </w:p>
          <w:p w14:paraId="040FA29A" w14:textId="77777777" w:rsidR="00977D4A" w:rsidRPr="00B1767A" w:rsidRDefault="00977D4A" w:rsidP="00C46D0C">
            <w:pPr>
              <w:pStyle w:val="afffb"/>
            </w:pPr>
            <w:r w:rsidRPr="00B1767A">
              <w:t>Нефтехимическая промышленность (6.5)</w:t>
            </w:r>
          </w:p>
          <w:p w14:paraId="66DDA22B" w14:textId="77777777" w:rsidR="00977D4A" w:rsidRPr="00B1767A" w:rsidRDefault="00977D4A" w:rsidP="00C46D0C">
            <w:pPr>
              <w:pStyle w:val="afffb"/>
            </w:pPr>
            <w:r w:rsidRPr="00B1767A">
              <w:t>Строительная промышленность (6.6)</w:t>
            </w:r>
          </w:p>
          <w:p w14:paraId="5FA33C9D" w14:textId="77777777" w:rsidR="00977D4A" w:rsidRPr="00B1767A" w:rsidRDefault="00977D4A" w:rsidP="00C46D0C">
            <w:pPr>
              <w:pStyle w:val="afffb"/>
            </w:pPr>
            <w:r w:rsidRPr="00B1767A">
              <w:t>Энергетика (6.7)</w:t>
            </w:r>
          </w:p>
          <w:p w14:paraId="14592995" w14:textId="77777777" w:rsidR="00977D4A" w:rsidRPr="00B1767A" w:rsidRDefault="00977D4A" w:rsidP="00C46D0C">
            <w:pPr>
              <w:pStyle w:val="afffb"/>
            </w:pPr>
            <w:r w:rsidRPr="00B1767A">
              <w:t>Атомная энергетика (6.7.1)</w:t>
            </w:r>
          </w:p>
          <w:p w14:paraId="3B9CE4BD" w14:textId="77777777" w:rsidR="00977D4A" w:rsidRPr="00B1767A" w:rsidRDefault="00977D4A" w:rsidP="00C46D0C">
            <w:pPr>
              <w:pStyle w:val="afffb"/>
            </w:pPr>
            <w:r w:rsidRPr="00B1767A">
              <w:t>Связь (6.8)</w:t>
            </w:r>
          </w:p>
          <w:p w14:paraId="0CFFF590" w14:textId="77777777" w:rsidR="00977D4A" w:rsidRPr="00B1767A" w:rsidRDefault="00977D4A" w:rsidP="00C46D0C">
            <w:pPr>
              <w:pStyle w:val="afffb"/>
            </w:pPr>
            <w:r w:rsidRPr="00B1767A">
              <w:t>Склады (6.9)</w:t>
            </w:r>
          </w:p>
          <w:p w14:paraId="527C530D" w14:textId="77777777" w:rsidR="00977D4A" w:rsidRPr="00B1767A" w:rsidRDefault="00977D4A" w:rsidP="00C46D0C">
            <w:pPr>
              <w:pStyle w:val="afffb"/>
            </w:pPr>
            <w:r w:rsidRPr="00B1767A">
              <w:t>Складские площадки (6.9.1)</w:t>
            </w:r>
          </w:p>
          <w:p w14:paraId="068B0D57" w14:textId="77777777" w:rsidR="00977D4A" w:rsidRPr="00B1767A" w:rsidRDefault="00977D4A" w:rsidP="00C46D0C">
            <w:pPr>
              <w:pStyle w:val="afffb"/>
            </w:pPr>
            <w:r w:rsidRPr="00B1767A">
              <w:t>Обеспечение космической деятельности (6.10)</w:t>
            </w:r>
          </w:p>
          <w:p w14:paraId="1F8B8080" w14:textId="77777777" w:rsidR="00977D4A" w:rsidRPr="00B1767A" w:rsidRDefault="00977D4A" w:rsidP="00C46D0C">
            <w:pPr>
              <w:pStyle w:val="afffb"/>
            </w:pPr>
            <w:r w:rsidRPr="00B1767A">
              <w:t>Целлюлозно-бумажная промышленность (6.11)</w:t>
            </w:r>
          </w:p>
          <w:p w14:paraId="45CD6353" w14:textId="77777777" w:rsidR="00977D4A" w:rsidRDefault="00977D4A" w:rsidP="00C46D0C">
            <w:pPr>
              <w:pStyle w:val="afffb"/>
            </w:pPr>
            <w:r w:rsidRPr="00B1767A">
              <w:t>Научно-производственная деятельность (6.12)</w:t>
            </w:r>
          </w:p>
          <w:p w14:paraId="73684329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01E57E33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5C271935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62FEE650" w14:textId="77777777" w:rsidR="00977D4A" w:rsidRPr="00E47F3D" w:rsidRDefault="00977D4A" w:rsidP="00C46D0C">
            <w:pPr>
              <w:pStyle w:val="afffb"/>
            </w:pPr>
            <w:r w:rsidRPr="00E47F3D">
              <w:t>Хранение и переработка сельскохозяйственной продукции (1.15)</w:t>
            </w:r>
          </w:p>
          <w:p w14:paraId="67D676A8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299304F1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08315956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683CEC2A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043D02BE" w14:textId="77777777" w:rsidR="00977D4A" w:rsidRPr="00BB386A" w:rsidRDefault="00977D4A" w:rsidP="00C46D0C">
            <w:pPr>
              <w:pStyle w:val="afffb"/>
            </w:pPr>
            <w:r w:rsidRPr="00B1767A">
              <w:t>Железнодорожные пути (7.1.1)</w:t>
            </w:r>
          </w:p>
          <w:p w14:paraId="339EF3B0" w14:textId="77777777" w:rsidR="00977D4A" w:rsidRDefault="00977D4A" w:rsidP="00C46D0C">
            <w:pPr>
              <w:pStyle w:val="afffb"/>
            </w:pPr>
            <w:r w:rsidRPr="00B1767A">
              <w:t>Размещение автомобильных дорог (7.2.1)</w:t>
            </w:r>
          </w:p>
          <w:p w14:paraId="73F77768" w14:textId="77777777" w:rsidR="00977D4A" w:rsidRPr="002B0CA2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</w:tc>
        <w:tc>
          <w:tcPr>
            <w:tcW w:w="3674" w:type="dxa"/>
          </w:tcPr>
          <w:p w14:paraId="77ACD421" w14:textId="77777777" w:rsidR="00977D4A" w:rsidRDefault="00977D4A" w:rsidP="00C46D0C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3C52DFDD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14:paraId="5262EE16" w14:textId="77777777" w:rsidR="00977D4A" w:rsidRPr="00BB386A" w:rsidRDefault="00977D4A" w:rsidP="00C46D0C">
            <w:pPr>
              <w:pStyle w:val="afffb"/>
            </w:pPr>
            <w:r w:rsidRPr="00B1767A">
              <w:t>Проведение научных испытаний (3.9.3)</w:t>
            </w:r>
          </w:p>
          <w:p w14:paraId="3854A2CD" w14:textId="77777777" w:rsidR="00977D4A" w:rsidRPr="00BB386A" w:rsidRDefault="00977D4A" w:rsidP="00C46D0C">
            <w:pPr>
              <w:pStyle w:val="afffb"/>
            </w:pPr>
            <w:r>
              <w:t>Служебные гаражи (4.9)</w:t>
            </w:r>
          </w:p>
          <w:p w14:paraId="21F66007" w14:textId="77777777" w:rsidR="00977D4A" w:rsidRPr="00BB386A" w:rsidRDefault="00977D4A" w:rsidP="00C46D0C">
            <w:pPr>
              <w:pStyle w:val="afffb"/>
            </w:pPr>
            <w:r w:rsidRPr="00BB386A">
              <w:t>Трубопроводный транспорт (7.5)</w:t>
            </w:r>
          </w:p>
        </w:tc>
      </w:tr>
      <w:tr w:rsidR="00977D4A" w:rsidRPr="00BB386A" w14:paraId="2670B1F7" w14:textId="77777777" w:rsidTr="00977D4A">
        <w:tc>
          <w:tcPr>
            <w:tcW w:w="814" w:type="dxa"/>
            <w:shd w:val="clear" w:color="auto" w:fill="auto"/>
          </w:tcPr>
          <w:p w14:paraId="28DAD19F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6DA877E8" w14:textId="77777777" w:rsidR="00977D4A" w:rsidRPr="00BB386A" w:rsidRDefault="00977D4A" w:rsidP="00C46D0C">
            <w:pPr>
              <w:pStyle w:val="afffb"/>
            </w:pPr>
            <w:bookmarkStart w:id="4" w:name="_Ref263950597"/>
            <w:r w:rsidRPr="00BB386A">
              <w:t>Коммунально-складская зона</w:t>
            </w:r>
            <w:bookmarkEnd w:id="4"/>
            <w:r w:rsidRPr="00BB386A">
              <w:t xml:space="preserve"> (К)</w:t>
            </w:r>
          </w:p>
        </w:tc>
        <w:tc>
          <w:tcPr>
            <w:tcW w:w="4022" w:type="dxa"/>
          </w:tcPr>
          <w:p w14:paraId="730CF37E" w14:textId="77777777" w:rsidR="00977D4A" w:rsidRPr="00B1767A" w:rsidRDefault="00977D4A" w:rsidP="009351F3">
            <w:pPr>
              <w:pStyle w:val="afffb"/>
            </w:pPr>
            <w:r w:rsidRPr="00B1767A">
              <w:t>Коммунальное обслуживание (3.1)</w:t>
            </w:r>
          </w:p>
          <w:p w14:paraId="52E61E7C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612C62AC" w14:textId="77777777" w:rsidR="00977D4A" w:rsidRDefault="00977D4A" w:rsidP="009351F3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14:paraId="7ED24256" w14:textId="77777777" w:rsidR="00977D4A" w:rsidRDefault="00977D4A" w:rsidP="009351F3">
            <w:pPr>
              <w:pStyle w:val="afffb"/>
            </w:pPr>
            <w:r w:rsidRPr="00BB386A">
              <w:t>Бытовое обслуживание (3.3)</w:t>
            </w:r>
          </w:p>
          <w:p w14:paraId="6347E5FC" w14:textId="77777777" w:rsidR="00105D70" w:rsidRPr="00BB386A" w:rsidRDefault="00105D70" w:rsidP="009351F3">
            <w:pPr>
              <w:pStyle w:val="afffb"/>
            </w:pPr>
            <w:r>
              <w:t>Объекты придорожного сервиса (4.9.1)</w:t>
            </w:r>
          </w:p>
          <w:p w14:paraId="584EE16B" w14:textId="77777777" w:rsidR="00977D4A" w:rsidRPr="00BB386A" w:rsidRDefault="00977D4A" w:rsidP="009351F3">
            <w:pPr>
              <w:pStyle w:val="afffb"/>
            </w:pPr>
            <w:r w:rsidRPr="00BB386A">
              <w:t>Выставочно-ярмарочная деятельность (4.10)</w:t>
            </w:r>
          </w:p>
          <w:p w14:paraId="652A9CC9" w14:textId="77777777" w:rsidR="00977D4A" w:rsidRPr="00BB386A" w:rsidRDefault="00977D4A" w:rsidP="009351F3">
            <w:pPr>
              <w:pStyle w:val="afffb"/>
            </w:pPr>
            <w:r w:rsidRPr="00BB386A">
              <w:t>Склады (6.9)</w:t>
            </w:r>
          </w:p>
          <w:p w14:paraId="2ECDBFD6" w14:textId="77777777" w:rsidR="00977D4A" w:rsidRPr="00BB386A" w:rsidRDefault="00977D4A" w:rsidP="009351F3">
            <w:pPr>
              <w:pStyle w:val="afffb"/>
            </w:pPr>
            <w:r w:rsidRPr="00B1767A">
              <w:t>Складские площадки (6.9.1)</w:t>
            </w:r>
          </w:p>
        </w:tc>
        <w:tc>
          <w:tcPr>
            <w:tcW w:w="3839" w:type="dxa"/>
          </w:tcPr>
          <w:p w14:paraId="26452F0A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472A523F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3DA21CE5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0F3B4726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70253AFE" w14:textId="77777777" w:rsidR="00977D4A" w:rsidRPr="009010BD" w:rsidRDefault="00977D4A" w:rsidP="009351F3">
            <w:pPr>
              <w:pStyle w:val="afffb"/>
            </w:pPr>
            <w:r w:rsidRPr="009010BD">
              <w:t>Производственная деятельность (6.0)</w:t>
            </w:r>
          </w:p>
          <w:p w14:paraId="5F551955" w14:textId="77777777" w:rsidR="00977D4A" w:rsidRPr="009010BD" w:rsidRDefault="00977D4A" w:rsidP="009351F3">
            <w:pPr>
              <w:pStyle w:val="afffb"/>
            </w:pPr>
            <w:r w:rsidRPr="009010BD">
              <w:t>Недропользование (6.1)</w:t>
            </w:r>
          </w:p>
          <w:p w14:paraId="5EB9C3D8" w14:textId="77777777" w:rsidR="00977D4A" w:rsidRPr="009010BD" w:rsidRDefault="00977D4A" w:rsidP="009351F3">
            <w:pPr>
              <w:pStyle w:val="afffb"/>
            </w:pPr>
            <w:r w:rsidRPr="009010BD">
              <w:t>Тяжелая промышленность (6.2)</w:t>
            </w:r>
          </w:p>
          <w:p w14:paraId="179B19E0" w14:textId="77777777" w:rsidR="00977D4A" w:rsidRPr="009010BD" w:rsidRDefault="00977D4A" w:rsidP="009351F3">
            <w:pPr>
              <w:pStyle w:val="afffb"/>
            </w:pPr>
            <w:r w:rsidRPr="009010BD">
              <w:t>Автомобилестроительная промышленность (6.2.1)</w:t>
            </w:r>
          </w:p>
          <w:p w14:paraId="343C6923" w14:textId="77777777" w:rsidR="00977D4A" w:rsidRPr="009010BD" w:rsidRDefault="00977D4A" w:rsidP="009351F3">
            <w:pPr>
              <w:pStyle w:val="afffb"/>
            </w:pPr>
            <w:r w:rsidRPr="009010BD">
              <w:t>Легкая промышленность (6.3)</w:t>
            </w:r>
          </w:p>
          <w:p w14:paraId="0C9A377D" w14:textId="77777777" w:rsidR="00977D4A" w:rsidRPr="009010BD" w:rsidRDefault="00977D4A" w:rsidP="009351F3">
            <w:pPr>
              <w:pStyle w:val="afffb"/>
            </w:pPr>
            <w:r w:rsidRPr="009010BD">
              <w:t>Фармацевтическая промышленность (6.3.1)</w:t>
            </w:r>
          </w:p>
          <w:p w14:paraId="134F6CBC" w14:textId="77777777" w:rsidR="00977D4A" w:rsidRPr="009010BD" w:rsidRDefault="00977D4A" w:rsidP="009351F3">
            <w:pPr>
              <w:pStyle w:val="afffb"/>
            </w:pPr>
            <w:r w:rsidRPr="009010BD">
              <w:t>Пищевая промышленность (6.4)</w:t>
            </w:r>
          </w:p>
          <w:p w14:paraId="690B3638" w14:textId="77777777" w:rsidR="00977D4A" w:rsidRPr="009010BD" w:rsidRDefault="00977D4A" w:rsidP="009351F3">
            <w:pPr>
              <w:pStyle w:val="afffb"/>
            </w:pPr>
            <w:r w:rsidRPr="009010BD">
              <w:t>Нефтехимическая промышленность (6.5)</w:t>
            </w:r>
          </w:p>
          <w:p w14:paraId="6E2BFEF2" w14:textId="77777777" w:rsidR="00977D4A" w:rsidRPr="009010BD" w:rsidRDefault="00977D4A" w:rsidP="009351F3">
            <w:pPr>
              <w:pStyle w:val="afffb"/>
            </w:pPr>
            <w:r w:rsidRPr="009010BD">
              <w:t>Строительная промышленность (6.6)</w:t>
            </w:r>
          </w:p>
          <w:p w14:paraId="28E08CBE" w14:textId="77777777" w:rsidR="00977D4A" w:rsidRPr="009010BD" w:rsidRDefault="00977D4A" w:rsidP="009351F3">
            <w:pPr>
              <w:pStyle w:val="afffb"/>
            </w:pPr>
            <w:r w:rsidRPr="009010BD">
              <w:t>Энергетика (6.7)</w:t>
            </w:r>
          </w:p>
          <w:p w14:paraId="49840E32" w14:textId="77777777" w:rsidR="00977D4A" w:rsidRPr="009010BD" w:rsidRDefault="00977D4A" w:rsidP="009351F3">
            <w:pPr>
              <w:pStyle w:val="afffb"/>
            </w:pPr>
            <w:r w:rsidRPr="009010BD">
              <w:t>Атомная энергетика (6.7.1)</w:t>
            </w:r>
          </w:p>
          <w:p w14:paraId="6A215E57" w14:textId="77777777" w:rsidR="00977D4A" w:rsidRPr="009010BD" w:rsidRDefault="00977D4A" w:rsidP="009351F3">
            <w:pPr>
              <w:pStyle w:val="afffb"/>
            </w:pPr>
            <w:r w:rsidRPr="009010BD">
              <w:t>Связь (6.8)</w:t>
            </w:r>
          </w:p>
          <w:p w14:paraId="1D2D2911" w14:textId="77777777" w:rsidR="00977D4A" w:rsidRPr="009010BD" w:rsidRDefault="00977D4A" w:rsidP="009351F3">
            <w:pPr>
              <w:pStyle w:val="afffb"/>
            </w:pPr>
            <w:r w:rsidRPr="009010BD">
              <w:t>Обеспечение космической деятельности (6.10)</w:t>
            </w:r>
          </w:p>
          <w:p w14:paraId="688D3582" w14:textId="77777777" w:rsidR="00977D4A" w:rsidRPr="009010BD" w:rsidRDefault="00977D4A" w:rsidP="009351F3">
            <w:pPr>
              <w:pStyle w:val="afffb"/>
            </w:pPr>
            <w:r w:rsidRPr="009010BD">
              <w:t>Целлюлозно-бумажная промышленность (6.11)</w:t>
            </w:r>
          </w:p>
          <w:p w14:paraId="0C4AAF3F" w14:textId="77777777" w:rsidR="00977D4A" w:rsidRPr="009351F3" w:rsidRDefault="00977D4A" w:rsidP="009351F3">
            <w:pPr>
              <w:pStyle w:val="afffb"/>
            </w:pPr>
            <w:r w:rsidRPr="009010BD">
              <w:t>Научно-производственная деятельность (6.12)</w:t>
            </w:r>
          </w:p>
        </w:tc>
        <w:tc>
          <w:tcPr>
            <w:tcW w:w="3674" w:type="dxa"/>
          </w:tcPr>
          <w:p w14:paraId="2831B065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  <w:p w14:paraId="1548E87D" w14:textId="77777777" w:rsidR="00977D4A" w:rsidRPr="00BB386A" w:rsidRDefault="00977D4A" w:rsidP="009351F3">
            <w:pPr>
              <w:pStyle w:val="afffb"/>
            </w:pPr>
            <w:r>
              <w:t>Объекты дорожного сервиса (4.9.1)</w:t>
            </w:r>
          </w:p>
          <w:p w14:paraId="290BB610" w14:textId="77777777" w:rsidR="00977D4A" w:rsidRPr="00BB386A" w:rsidRDefault="00977D4A" w:rsidP="009351F3">
            <w:pPr>
              <w:pStyle w:val="afffb"/>
            </w:pPr>
            <w:r w:rsidRPr="00B1767A">
              <w:t>Железнодорожные пути (7.1.1)</w:t>
            </w:r>
          </w:p>
          <w:p w14:paraId="4154558F" w14:textId="77777777" w:rsidR="00977D4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14:paraId="5B632F4E" w14:textId="77777777" w:rsidR="00977D4A" w:rsidRDefault="00977D4A" w:rsidP="009351F3">
            <w:pPr>
              <w:pStyle w:val="afffb"/>
            </w:pPr>
            <w:r w:rsidRPr="00BB386A">
              <w:t>Трубопроводный транспорт (7.5)</w:t>
            </w:r>
          </w:p>
          <w:p w14:paraId="071AB3CF" w14:textId="77777777" w:rsidR="00977D4A" w:rsidRPr="00BB386A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2B99873A" w14:textId="77777777" w:rsidTr="00977D4A">
        <w:tc>
          <w:tcPr>
            <w:tcW w:w="814" w:type="dxa"/>
            <w:shd w:val="clear" w:color="auto" w:fill="auto"/>
          </w:tcPr>
          <w:p w14:paraId="4C681930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509B12B7" w14:textId="77777777" w:rsidR="00977D4A" w:rsidRPr="00BB386A" w:rsidRDefault="00977D4A" w:rsidP="00C46D0C">
            <w:pPr>
              <w:pStyle w:val="afffb"/>
            </w:pPr>
            <w:r w:rsidRPr="00BB386A">
              <w:t xml:space="preserve">Коммунально-складская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К)</w:t>
            </w:r>
          </w:p>
        </w:tc>
        <w:tc>
          <w:tcPr>
            <w:tcW w:w="4022" w:type="dxa"/>
          </w:tcPr>
          <w:p w14:paraId="6829CCDF" w14:textId="77777777" w:rsidR="00977D4A" w:rsidRPr="00B1767A" w:rsidRDefault="00977D4A" w:rsidP="009351F3">
            <w:pPr>
              <w:pStyle w:val="afffb"/>
            </w:pPr>
            <w:r w:rsidRPr="00B1767A">
              <w:t>Коммунальное обслуживание (3.1)</w:t>
            </w:r>
          </w:p>
          <w:p w14:paraId="26A57169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33FCA04A" w14:textId="77777777" w:rsidR="00977D4A" w:rsidRDefault="00977D4A" w:rsidP="009351F3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14:paraId="7D9DF3DF" w14:textId="77777777" w:rsidR="00977D4A" w:rsidRPr="00B1767A" w:rsidRDefault="00977D4A" w:rsidP="009351F3">
            <w:pPr>
              <w:pStyle w:val="afffb"/>
            </w:pPr>
            <w:r w:rsidRPr="00B1767A">
              <w:t>Общежития (3.2.4)</w:t>
            </w:r>
          </w:p>
          <w:p w14:paraId="2FA1ACAC" w14:textId="77777777" w:rsidR="00977D4A" w:rsidRPr="00BB386A" w:rsidRDefault="00977D4A" w:rsidP="009351F3">
            <w:pPr>
              <w:pStyle w:val="afffb"/>
            </w:pPr>
            <w:r w:rsidRPr="00BB386A">
              <w:t>Бытовое обслуживание (3.3)</w:t>
            </w:r>
          </w:p>
          <w:p w14:paraId="686A034C" w14:textId="77777777" w:rsidR="00977D4A" w:rsidRPr="00BB386A" w:rsidRDefault="00977D4A" w:rsidP="009351F3">
            <w:pPr>
              <w:pStyle w:val="afffb"/>
            </w:pPr>
            <w:r w:rsidRPr="00BB386A">
              <w:t>Выставочно-ярмарочная деятельность (4.10)</w:t>
            </w:r>
          </w:p>
          <w:p w14:paraId="460D5905" w14:textId="77777777" w:rsidR="00977D4A" w:rsidRDefault="00977D4A" w:rsidP="009351F3">
            <w:pPr>
              <w:pStyle w:val="afffb"/>
            </w:pPr>
            <w:r w:rsidRPr="00BB386A">
              <w:t>Склады (6.9)</w:t>
            </w:r>
            <w:r w:rsidRPr="00B1767A">
              <w:t xml:space="preserve"> </w:t>
            </w:r>
          </w:p>
          <w:p w14:paraId="091CE990" w14:textId="77777777" w:rsidR="00977D4A" w:rsidRPr="00BB386A" w:rsidRDefault="00977D4A" w:rsidP="009351F3">
            <w:pPr>
              <w:pStyle w:val="afffb"/>
            </w:pPr>
            <w:r w:rsidRPr="00B1767A">
              <w:t>Складские площадки (6.9.1)</w:t>
            </w:r>
          </w:p>
          <w:p w14:paraId="3538FD80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6661D637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5263D718" w14:textId="77777777" w:rsidR="00977D4A" w:rsidRPr="00BB386A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5B3F88C3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2F6E80E6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3D53CC26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52CBAA6A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6A5591D3" w14:textId="77777777" w:rsidR="00977D4A" w:rsidRPr="009010BD" w:rsidRDefault="00977D4A" w:rsidP="009351F3">
            <w:pPr>
              <w:pStyle w:val="afffb"/>
            </w:pPr>
            <w:r w:rsidRPr="009010BD">
              <w:t>Производственная деятельность (6.0)</w:t>
            </w:r>
          </w:p>
          <w:p w14:paraId="6FC84C60" w14:textId="77777777" w:rsidR="00977D4A" w:rsidRPr="009010BD" w:rsidRDefault="00977D4A" w:rsidP="009351F3">
            <w:pPr>
              <w:pStyle w:val="afffb"/>
            </w:pPr>
            <w:r w:rsidRPr="009010BD">
              <w:t>Недропользование (6.1)</w:t>
            </w:r>
          </w:p>
          <w:p w14:paraId="72270153" w14:textId="77777777" w:rsidR="00977D4A" w:rsidRPr="009010BD" w:rsidRDefault="00977D4A" w:rsidP="009351F3">
            <w:pPr>
              <w:pStyle w:val="afffb"/>
            </w:pPr>
            <w:r w:rsidRPr="009010BD">
              <w:t>Тяжелая промышленность (6.2)</w:t>
            </w:r>
          </w:p>
          <w:p w14:paraId="5D6AB022" w14:textId="77777777" w:rsidR="00977D4A" w:rsidRPr="009010BD" w:rsidRDefault="00977D4A" w:rsidP="009351F3">
            <w:pPr>
              <w:pStyle w:val="afffb"/>
            </w:pPr>
            <w:r w:rsidRPr="009010BD">
              <w:t>Автомобилестроительная промышленность (6.2.1)</w:t>
            </w:r>
          </w:p>
          <w:p w14:paraId="60F3E03E" w14:textId="77777777" w:rsidR="00977D4A" w:rsidRPr="009010BD" w:rsidRDefault="00977D4A" w:rsidP="009351F3">
            <w:pPr>
              <w:pStyle w:val="afffb"/>
            </w:pPr>
            <w:r w:rsidRPr="009010BD">
              <w:t>Легкая промышленность (6.3)</w:t>
            </w:r>
          </w:p>
          <w:p w14:paraId="06EE86D7" w14:textId="77777777" w:rsidR="00977D4A" w:rsidRPr="009010BD" w:rsidRDefault="00977D4A" w:rsidP="009351F3">
            <w:pPr>
              <w:pStyle w:val="afffb"/>
            </w:pPr>
            <w:r w:rsidRPr="009010BD">
              <w:t>Фармацевтическая промышленность (6.3.1)</w:t>
            </w:r>
          </w:p>
          <w:p w14:paraId="07B79131" w14:textId="77777777" w:rsidR="00977D4A" w:rsidRPr="009010BD" w:rsidRDefault="00977D4A" w:rsidP="009351F3">
            <w:pPr>
              <w:pStyle w:val="afffb"/>
            </w:pPr>
            <w:r w:rsidRPr="009010BD">
              <w:t>Пищевая промышленность (6.4)</w:t>
            </w:r>
          </w:p>
          <w:p w14:paraId="2849C949" w14:textId="77777777" w:rsidR="00977D4A" w:rsidRPr="009010BD" w:rsidRDefault="00977D4A" w:rsidP="009351F3">
            <w:pPr>
              <w:pStyle w:val="afffb"/>
            </w:pPr>
            <w:r w:rsidRPr="009010BD">
              <w:t>Нефтехимическая промышленность (6.5)</w:t>
            </w:r>
          </w:p>
          <w:p w14:paraId="31BBD01C" w14:textId="77777777" w:rsidR="00977D4A" w:rsidRPr="009010BD" w:rsidRDefault="00977D4A" w:rsidP="009351F3">
            <w:pPr>
              <w:pStyle w:val="afffb"/>
            </w:pPr>
            <w:r w:rsidRPr="009010BD">
              <w:t>Строительная промышленность (6.6)</w:t>
            </w:r>
          </w:p>
          <w:p w14:paraId="0D2B8CCE" w14:textId="77777777" w:rsidR="00977D4A" w:rsidRPr="009010BD" w:rsidRDefault="00977D4A" w:rsidP="009351F3">
            <w:pPr>
              <w:pStyle w:val="afffb"/>
            </w:pPr>
            <w:r w:rsidRPr="009010BD">
              <w:t>Энергетика (6.7)</w:t>
            </w:r>
          </w:p>
          <w:p w14:paraId="5AC56B03" w14:textId="77777777" w:rsidR="00977D4A" w:rsidRPr="009010BD" w:rsidRDefault="00977D4A" w:rsidP="009351F3">
            <w:pPr>
              <w:pStyle w:val="afffb"/>
            </w:pPr>
            <w:r w:rsidRPr="009010BD">
              <w:t>Атомная энергетика (6.7.1)</w:t>
            </w:r>
          </w:p>
          <w:p w14:paraId="62A74A6C" w14:textId="77777777" w:rsidR="00977D4A" w:rsidRPr="009010BD" w:rsidRDefault="00977D4A" w:rsidP="009351F3">
            <w:pPr>
              <w:pStyle w:val="afffb"/>
            </w:pPr>
            <w:r w:rsidRPr="009010BD">
              <w:t>Связь (6.8)</w:t>
            </w:r>
          </w:p>
          <w:p w14:paraId="46DF067F" w14:textId="77777777" w:rsidR="00977D4A" w:rsidRPr="009010BD" w:rsidRDefault="00977D4A" w:rsidP="009351F3">
            <w:pPr>
              <w:pStyle w:val="afffb"/>
            </w:pPr>
            <w:r w:rsidRPr="009010BD">
              <w:t>Обеспечение космической деятельности (6.10)</w:t>
            </w:r>
          </w:p>
          <w:p w14:paraId="75091A3D" w14:textId="77777777" w:rsidR="00977D4A" w:rsidRPr="009010BD" w:rsidRDefault="00977D4A" w:rsidP="009351F3">
            <w:pPr>
              <w:pStyle w:val="afffb"/>
            </w:pPr>
            <w:r w:rsidRPr="009010BD">
              <w:t>Целлюлозно-бумажная промышленность (6.11)</w:t>
            </w:r>
          </w:p>
          <w:p w14:paraId="794089C5" w14:textId="77777777" w:rsidR="00977D4A" w:rsidRPr="00BB386A" w:rsidRDefault="00977D4A" w:rsidP="009351F3">
            <w:pPr>
              <w:pStyle w:val="afffb"/>
            </w:pPr>
            <w:r w:rsidRPr="009351F3">
              <w:t>Научно-производственная деятельность (6.12)</w:t>
            </w:r>
          </w:p>
        </w:tc>
        <w:tc>
          <w:tcPr>
            <w:tcW w:w="3674" w:type="dxa"/>
          </w:tcPr>
          <w:p w14:paraId="3BF25542" w14:textId="77777777" w:rsidR="00977D4A" w:rsidRPr="00BB386A" w:rsidRDefault="00977D4A" w:rsidP="009351F3">
            <w:pPr>
              <w:pStyle w:val="afffb"/>
            </w:pPr>
            <w:r w:rsidRPr="00BB386A">
              <w:t>Деловое управление (4.1)</w:t>
            </w:r>
          </w:p>
          <w:p w14:paraId="5ABDA735" w14:textId="77777777" w:rsidR="00977D4A" w:rsidRPr="00BB386A" w:rsidRDefault="00977D4A" w:rsidP="009351F3">
            <w:pPr>
              <w:pStyle w:val="afffb"/>
            </w:pPr>
            <w:r w:rsidRPr="00BB386A">
              <w:t>Магазины (4.4)</w:t>
            </w:r>
          </w:p>
          <w:p w14:paraId="38C47B1D" w14:textId="77777777" w:rsidR="00977D4A" w:rsidRPr="00BB386A" w:rsidRDefault="00977D4A" w:rsidP="009351F3">
            <w:pPr>
              <w:pStyle w:val="afffb"/>
            </w:pPr>
            <w:r w:rsidRPr="00BB386A">
              <w:t>Банковская и страховая деятельность (4.5)</w:t>
            </w:r>
          </w:p>
          <w:p w14:paraId="64B3DFB9" w14:textId="77777777" w:rsidR="00977D4A" w:rsidRPr="00BB386A" w:rsidRDefault="00977D4A" w:rsidP="009351F3">
            <w:pPr>
              <w:pStyle w:val="afffb"/>
            </w:pPr>
            <w:r w:rsidRPr="00BB386A">
              <w:t>Общественное питание (4.6)</w:t>
            </w:r>
          </w:p>
          <w:p w14:paraId="639AB464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  <w:p w14:paraId="410747A8" w14:textId="77777777" w:rsidR="00977D4A" w:rsidRPr="00BB386A" w:rsidRDefault="00977D4A" w:rsidP="009351F3">
            <w:pPr>
              <w:pStyle w:val="afffb"/>
            </w:pPr>
            <w:r>
              <w:t>Объекты дорожного сервиса (4.9.1)</w:t>
            </w:r>
          </w:p>
          <w:p w14:paraId="4F54BE03" w14:textId="77777777" w:rsidR="00977D4A" w:rsidRPr="00BB386A" w:rsidRDefault="00977D4A" w:rsidP="009351F3">
            <w:pPr>
              <w:pStyle w:val="afffb"/>
            </w:pPr>
            <w:r w:rsidRPr="00B1767A">
              <w:t>Железнодорожные пути (7.1.1)</w:t>
            </w:r>
          </w:p>
          <w:p w14:paraId="010A6BF6" w14:textId="77777777" w:rsidR="00977D4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14:paraId="07DC5AF1" w14:textId="77777777" w:rsidR="00977D4A" w:rsidRPr="00BB386A" w:rsidRDefault="00977D4A" w:rsidP="009351F3">
            <w:pPr>
              <w:pStyle w:val="afffb"/>
            </w:pPr>
            <w:r w:rsidRPr="00BB386A">
              <w:t>Трубопроводный транспорт (7.5)</w:t>
            </w:r>
          </w:p>
        </w:tc>
      </w:tr>
      <w:tr w:rsidR="00977D4A" w:rsidRPr="00BB386A" w14:paraId="466981B4" w14:textId="77777777" w:rsidTr="00977D4A">
        <w:tc>
          <w:tcPr>
            <w:tcW w:w="814" w:type="dxa"/>
            <w:shd w:val="clear" w:color="auto" w:fill="auto"/>
          </w:tcPr>
          <w:p w14:paraId="3BE5797A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6D71FE65" w14:textId="77777777" w:rsidR="00977D4A" w:rsidRPr="00BB386A" w:rsidRDefault="00977D4A" w:rsidP="00C46D0C">
            <w:pPr>
              <w:pStyle w:val="afffb"/>
            </w:pPr>
            <w:r w:rsidRPr="00BB386A">
              <w:t>Зона инженерной инфраструктуры (И)</w:t>
            </w:r>
          </w:p>
        </w:tc>
        <w:tc>
          <w:tcPr>
            <w:tcW w:w="4022" w:type="dxa"/>
          </w:tcPr>
          <w:p w14:paraId="49394C59" w14:textId="77777777" w:rsidR="00977D4A" w:rsidRPr="00B1767A" w:rsidRDefault="00977D4A" w:rsidP="009351F3">
            <w:pPr>
              <w:pStyle w:val="afffb"/>
            </w:pPr>
            <w:r w:rsidRPr="00B1767A">
              <w:t>Коммунальное обслуживание (3.1)</w:t>
            </w:r>
          </w:p>
          <w:p w14:paraId="3632BC4A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536E2113" w14:textId="77777777" w:rsidR="00977D4A" w:rsidRDefault="00977D4A" w:rsidP="009351F3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14:paraId="42F7A69A" w14:textId="77777777" w:rsidR="00105D70" w:rsidRDefault="00105D70" w:rsidP="009351F3">
            <w:pPr>
              <w:pStyle w:val="afffb"/>
            </w:pPr>
            <w:r>
              <w:t>Энергетика (6.7)</w:t>
            </w:r>
          </w:p>
          <w:p w14:paraId="31BF2D79" w14:textId="77777777" w:rsidR="00977D4A" w:rsidRPr="00BB386A" w:rsidRDefault="00977D4A" w:rsidP="009351F3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839" w:type="dxa"/>
          </w:tcPr>
          <w:p w14:paraId="0E405865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558BE193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725997CB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72214D51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029FFEF6" w14:textId="77777777" w:rsidR="00977D4A" w:rsidRPr="00BB386A" w:rsidRDefault="00977D4A" w:rsidP="009351F3">
            <w:pPr>
              <w:pStyle w:val="afffb"/>
            </w:pPr>
            <w:r w:rsidRPr="00BB386A">
              <w:t>Связь (6.8)</w:t>
            </w:r>
          </w:p>
        </w:tc>
        <w:tc>
          <w:tcPr>
            <w:tcW w:w="3674" w:type="dxa"/>
          </w:tcPr>
          <w:p w14:paraId="4F04D173" w14:textId="77777777" w:rsidR="00977D4A" w:rsidRDefault="00977D4A" w:rsidP="009351F3">
            <w:pPr>
              <w:pStyle w:val="afffb"/>
            </w:pPr>
            <w:r>
              <w:t>Служебные гаражи (4.9)</w:t>
            </w:r>
          </w:p>
          <w:p w14:paraId="06E3F775" w14:textId="77777777" w:rsidR="00977D4A" w:rsidRPr="00B1767A" w:rsidRDefault="00977D4A" w:rsidP="009351F3">
            <w:pPr>
              <w:pStyle w:val="afffb"/>
            </w:pPr>
            <w:r w:rsidRPr="00B1767A">
              <w:t>Объекты дорожного сервиса (4.9.1)</w:t>
            </w:r>
          </w:p>
          <w:p w14:paraId="72990357" w14:textId="77777777" w:rsidR="00977D4A" w:rsidRDefault="00977D4A" w:rsidP="009351F3">
            <w:pPr>
              <w:pStyle w:val="afffb"/>
            </w:pPr>
            <w:r w:rsidRPr="00B1767A">
              <w:t>Заправка транспортных средств (4.9.1.1)</w:t>
            </w:r>
          </w:p>
          <w:p w14:paraId="73221784" w14:textId="77777777" w:rsidR="00977D4A" w:rsidRPr="00B1767A" w:rsidRDefault="00977D4A" w:rsidP="009351F3">
            <w:pPr>
              <w:pStyle w:val="afffb"/>
            </w:pPr>
            <w:r w:rsidRPr="00B1767A">
              <w:t>Автомобильные мойки (4.9.1.3)</w:t>
            </w:r>
          </w:p>
          <w:p w14:paraId="7DED06FB" w14:textId="77777777" w:rsidR="00977D4A" w:rsidRPr="00B1767A" w:rsidRDefault="00977D4A" w:rsidP="009351F3">
            <w:pPr>
              <w:pStyle w:val="afffb"/>
            </w:pPr>
            <w:r w:rsidRPr="00B1767A">
              <w:t>Ремонт автомобилей (4.9.1.4)</w:t>
            </w:r>
          </w:p>
          <w:p w14:paraId="0931B7E9" w14:textId="77777777" w:rsidR="00977D4A" w:rsidRPr="00BB386A" w:rsidRDefault="00977D4A" w:rsidP="009351F3">
            <w:pPr>
              <w:pStyle w:val="afffb"/>
            </w:pPr>
            <w:r w:rsidRPr="00B1767A">
              <w:t>Железнодорожные пути (7.1.1)</w:t>
            </w:r>
          </w:p>
          <w:p w14:paraId="53690856" w14:textId="77777777" w:rsidR="00977D4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7F71A8E6" w14:textId="77777777" w:rsidR="00977D4A" w:rsidRPr="00BB386A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4B2AE8EC" w14:textId="77777777" w:rsidTr="00977D4A">
        <w:tc>
          <w:tcPr>
            <w:tcW w:w="814" w:type="dxa"/>
            <w:shd w:val="clear" w:color="auto" w:fill="auto"/>
          </w:tcPr>
          <w:p w14:paraId="58A1C3DC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50E3B739" w14:textId="77777777" w:rsidR="00977D4A" w:rsidRPr="00BB386A" w:rsidRDefault="00977D4A" w:rsidP="00C46D0C">
            <w:pPr>
              <w:pStyle w:val="afffb"/>
            </w:pPr>
            <w:r w:rsidRPr="00BB386A">
              <w:t>Зона объектов коммунального обслуживания (ИК)</w:t>
            </w:r>
          </w:p>
        </w:tc>
        <w:tc>
          <w:tcPr>
            <w:tcW w:w="4022" w:type="dxa"/>
          </w:tcPr>
          <w:p w14:paraId="4AF8D98D" w14:textId="77777777" w:rsidR="00977D4A" w:rsidRPr="00B1767A" w:rsidRDefault="00977D4A" w:rsidP="009351F3">
            <w:pPr>
              <w:pStyle w:val="afffb"/>
            </w:pPr>
            <w:r w:rsidRPr="00B1767A">
              <w:t>Коммунальное обслуживание (3.1)</w:t>
            </w:r>
          </w:p>
          <w:p w14:paraId="47BED9E1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7FB9568A" w14:textId="77777777" w:rsidR="00977D4A" w:rsidRPr="00BB386A" w:rsidRDefault="00977D4A" w:rsidP="009351F3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3839" w:type="dxa"/>
          </w:tcPr>
          <w:p w14:paraId="0439E91E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3CB0D67A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6720D119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7102908F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0A70AE0C" w14:textId="77777777" w:rsidR="00977D4A" w:rsidRPr="00BB386A" w:rsidRDefault="00977D4A" w:rsidP="009351F3">
            <w:pPr>
              <w:pStyle w:val="afffb"/>
            </w:pPr>
          </w:p>
        </w:tc>
        <w:tc>
          <w:tcPr>
            <w:tcW w:w="3674" w:type="dxa"/>
          </w:tcPr>
          <w:p w14:paraId="1FD1ABA6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  <w:p w14:paraId="49B2B601" w14:textId="77777777" w:rsidR="00977D4A" w:rsidRDefault="00977D4A" w:rsidP="009351F3">
            <w:pPr>
              <w:pStyle w:val="afffb"/>
            </w:pPr>
            <w:r w:rsidRPr="00BB386A">
              <w:t xml:space="preserve">Связь (6.8) </w:t>
            </w:r>
          </w:p>
          <w:p w14:paraId="67FD0EC4" w14:textId="77777777" w:rsidR="00977D4A" w:rsidRPr="00BB386A" w:rsidRDefault="00977D4A" w:rsidP="009351F3">
            <w:pPr>
              <w:pStyle w:val="afffb"/>
            </w:pPr>
            <w:r w:rsidRPr="00B1767A">
              <w:t>Железнодорожные пути (7.1.1)</w:t>
            </w:r>
          </w:p>
          <w:p w14:paraId="722C5D33" w14:textId="77777777" w:rsidR="00977D4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2B00723A" w14:textId="77777777" w:rsidR="00977D4A" w:rsidRPr="00BB386A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4B860230" w14:textId="77777777" w:rsidTr="00977D4A">
        <w:tc>
          <w:tcPr>
            <w:tcW w:w="814" w:type="dxa"/>
            <w:shd w:val="clear" w:color="auto" w:fill="auto"/>
          </w:tcPr>
          <w:p w14:paraId="48367502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6C33AE4F" w14:textId="77777777" w:rsidR="00977D4A" w:rsidRPr="00BB386A" w:rsidRDefault="00977D4A" w:rsidP="00C46D0C">
            <w:pPr>
              <w:pStyle w:val="afffb"/>
            </w:pPr>
            <w:r w:rsidRPr="00BB386A">
              <w:t xml:space="preserve">Зона объектов коммунального обслуживания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ИК)</w:t>
            </w:r>
          </w:p>
        </w:tc>
        <w:tc>
          <w:tcPr>
            <w:tcW w:w="4022" w:type="dxa"/>
          </w:tcPr>
          <w:p w14:paraId="15B2EBB6" w14:textId="77777777" w:rsidR="00977D4A" w:rsidRPr="00B1767A" w:rsidRDefault="00977D4A" w:rsidP="009351F3">
            <w:pPr>
              <w:pStyle w:val="afffb"/>
            </w:pPr>
            <w:r w:rsidRPr="00B1767A">
              <w:t>Коммунальное обслуживание (3.1)</w:t>
            </w:r>
          </w:p>
          <w:p w14:paraId="0C0964E2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5F6FFBAE" w14:textId="77777777" w:rsidR="00977D4A" w:rsidRDefault="00977D4A" w:rsidP="009351F3">
            <w:pPr>
              <w:pStyle w:val="afffb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14:paraId="66172A49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21BE17D3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14A4C34F" w14:textId="77777777" w:rsidR="00977D4A" w:rsidRPr="00BB386A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0FE57662" w14:textId="77777777" w:rsidR="00977D4A" w:rsidRDefault="00977D4A" w:rsidP="009351F3">
            <w:pPr>
              <w:pStyle w:val="afffb"/>
            </w:pPr>
            <w:r w:rsidRPr="00B1767A">
              <w:t>Общежития (3.2.4)</w:t>
            </w:r>
          </w:p>
          <w:p w14:paraId="70FB486B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73162143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3306F2DD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2C9FD4F0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0AB8CE10" w14:textId="77777777" w:rsidR="00977D4A" w:rsidRPr="00BB386A" w:rsidRDefault="00977D4A" w:rsidP="009351F3">
            <w:pPr>
              <w:pStyle w:val="afffb"/>
            </w:pPr>
          </w:p>
        </w:tc>
        <w:tc>
          <w:tcPr>
            <w:tcW w:w="3674" w:type="dxa"/>
          </w:tcPr>
          <w:p w14:paraId="6EC5EB3D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  <w:p w14:paraId="39DE828A" w14:textId="77777777" w:rsidR="00977D4A" w:rsidRDefault="00977D4A" w:rsidP="009351F3">
            <w:pPr>
              <w:pStyle w:val="afffb"/>
            </w:pPr>
            <w:r w:rsidRPr="00BB386A">
              <w:t xml:space="preserve">Связь (6.8) </w:t>
            </w:r>
          </w:p>
          <w:p w14:paraId="2842B9E2" w14:textId="77777777" w:rsidR="00977D4A" w:rsidRPr="00BB386A" w:rsidRDefault="00977D4A" w:rsidP="009351F3">
            <w:pPr>
              <w:pStyle w:val="afffb"/>
            </w:pPr>
            <w:r w:rsidRPr="00B1767A">
              <w:t>Железнодорожные пути (7.1.1)</w:t>
            </w:r>
          </w:p>
          <w:p w14:paraId="22E1CD19" w14:textId="77777777" w:rsidR="00977D4A" w:rsidRPr="00BB386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</w:tc>
      </w:tr>
      <w:tr w:rsidR="00977D4A" w:rsidRPr="00BB386A" w14:paraId="64C4DFA1" w14:textId="77777777" w:rsidTr="00977D4A">
        <w:tc>
          <w:tcPr>
            <w:tcW w:w="814" w:type="dxa"/>
            <w:shd w:val="clear" w:color="auto" w:fill="auto"/>
          </w:tcPr>
          <w:p w14:paraId="6F0EB790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22A4FE22" w14:textId="77777777" w:rsidR="00977D4A" w:rsidRPr="007809A0" w:rsidRDefault="00977D4A" w:rsidP="00C46D0C">
            <w:pPr>
              <w:pStyle w:val="112"/>
              <w:jc w:val="both"/>
            </w:pPr>
            <w:r w:rsidRPr="00BB386A">
              <w:rPr>
                <w:sz w:val="24"/>
              </w:rPr>
              <w:t>Зона объектов связи (ИС)</w:t>
            </w:r>
          </w:p>
        </w:tc>
        <w:tc>
          <w:tcPr>
            <w:tcW w:w="4022" w:type="dxa"/>
          </w:tcPr>
          <w:p w14:paraId="2EB62AB4" w14:textId="77777777" w:rsidR="00977D4A" w:rsidRPr="00BB386A" w:rsidRDefault="00977D4A" w:rsidP="009351F3">
            <w:pPr>
              <w:pStyle w:val="afffb"/>
            </w:pPr>
            <w:r w:rsidRPr="00BB386A">
              <w:t>Связь (6.8)</w:t>
            </w:r>
          </w:p>
        </w:tc>
        <w:tc>
          <w:tcPr>
            <w:tcW w:w="3839" w:type="dxa"/>
          </w:tcPr>
          <w:p w14:paraId="1D9118C1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626F6406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665D380F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213C7749" w14:textId="77777777" w:rsidR="00977D4A" w:rsidRPr="00BB386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14:paraId="27B8EB36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7C24393A" w14:textId="77777777" w:rsidR="00977D4A" w:rsidRDefault="00977D4A" w:rsidP="009351F3">
            <w:pPr>
              <w:pStyle w:val="afffb"/>
            </w:pPr>
            <w:r>
              <w:t>Служебные гаражи (4.9)</w:t>
            </w:r>
          </w:p>
          <w:p w14:paraId="14B45245" w14:textId="77777777" w:rsidR="00977D4A" w:rsidRPr="00BB386A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45A3870D" w14:textId="77777777" w:rsidTr="00977D4A">
        <w:tc>
          <w:tcPr>
            <w:tcW w:w="814" w:type="dxa"/>
            <w:shd w:val="clear" w:color="auto" w:fill="auto"/>
          </w:tcPr>
          <w:p w14:paraId="6FC41706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50B444D4" w14:textId="77777777" w:rsidR="00977D4A" w:rsidRPr="007809A0" w:rsidRDefault="00977D4A" w:rsidP="00C46D0C">
            <w:pPr>
              <w:pStyle w:val="112"/>
              <w:jc w:val="both"/>
            </w:pPr>
            <w:r w:rsidRPr="00BB386A">
              <w:rPr>
                <w:sz w:val="24"/>
              </w:rPr>
              <w:t>Зона объектов связи</w:t>
            </w:r>
            <w:r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ИС)</w:t>
            </w:r>
          </w:p>
        </w:tc>
        <w:tc>
          <w:tcPr>
            <w:tcW w:w="4022" w:type="dxa"/>
          </w:tcPr>
          <w:p w14:paraId="2EC15867" w14:textId="77777777" w:rsidR="00977D4A" w:rsidRDefault="00977D4A" w:rsidP="009351F3">
            <w:pPr>
              <w:pStyle w:val="afffb"/>
            </w:pPr>
            <w:r w:rsidRPr="00BB386A">
              <w:t>Связь (6.8)</w:t>
            </w:r>
          </w:p>
          <w:p w14:paraId="4A6923A9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3E89E5BC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4B3F20E2" w14:textId="77777777" w:rsidR="00977D4A" w:rsidRPr="00BB386A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4FDD51CC" w14:textId="77777777" w:rsidR="00977D4A" w:rsidRDefault="00977D4A" w:rsidP="009351F3">
            <w:pPr>
              <w:pStyle w:val="afffb"/>
            </w:pPr>
            <w:r w:rsidRPr="00B1767A">
              <w:t>Общежития (3.2.4)</w:t>
            </w:r>
          </w:p>
          <w:p w14:paraId="7897D4D3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73CC9B0F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0B658AC2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5188F524" w14:textId="77777777" w:rsidR="00977D4A" w:rsidRPr="00BB386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14:paraId="0E31368E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11069C36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</w:tc>
      </w:tr>
      <w:tr w:rsidR="00977D4A" w:rsidRPr="00BB386A" w14:paraId="15751F4E" w14:textId="77777777" w:rsidTr="00977D4A">
        <w:tc>
          <w:tcPr>
            <w:tcW w:w="814" w:type="dxa"/>
            <w:shd w:val="clear" w:color="auto" w:fill="auto"/>
          </w:tcPr>
          <w:p w14:paraId="2D80E9D8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4597E16E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4022" w:type="dxa"/>
          </w:tcPr>
          <w:p w14:paraId="6EB00A41" w14:textId="77777777" w:rsidR="00977D4A" w:rsidRPr="00BB386A" w:rsidRDefault="00977D4A" w:rsidP="009351F3">
            <w:pPr>
              <w:pStyle w:val="afffb"/>
            </w:pPr>
            <w:r>
              <w:t>Объекты дорожного сервиса (4.9.1)</w:t>
            </w:r>
          </w:p>
          <w:p w14:paraId="728662E3" w14:textId="77777777" w:rsidR="00977D4A" w:rsidRDefault="00977D4A" w:rsidP="009351F3">
            <w:pPr>
              <w:pStyle w:val="afffb"/>
            </w:pPr>
            <w:r w:rsidRPr="00BB386A">
              <w:t xml:space="preserve">Транспорт (7.0) </w:t>
            </w:r>
          </w:p>
          <w:p w14:paraId="288C814C" w14:textId="77777777" w:rsidR="00977D4A" w:rsidRPr="00B1767A" w:rsidRDefault="00977D4A" w:rsidP="009351F3">
            <w:pPr>
              <w:pStyle w:val="afffb"/>
            </w:pPr>
            <w:r w:rsidRPr="00B1767A">
              <w:t>Железнодорожный транспорт (7.1)</w:t>
            </w:r>
          </w:p>
          <w:p w14:paraId="31490A91" w14:textId="77777777" w:rsidR="00977D4A" w:rsidRPr="00B1767A" w:rsidRDefault="00977D4A" w:rsidP="009351F3">
            <w:pPr>
              <w:pStyle w:val="afffb"/>
            </w:pPr>
            <w:r w:rsidRPr="00B1767A">
              <w:t>Железнодорожные пути (7.1.1)</w:t>
            </w:r>
          </w:p>
          <w:p w14:paraId="5A271ADD" w14:textId="77777777" w:rsidR="00977D4A" w:rsidRPr="00B1767A" w:rsidRDefault="00977D4A" w:rsidP="009351F3">
            <w:pPr>
              <w:pStyle w:val="afffb"/>
            </w:pPr>
            <w:r w:rsidRPr="00B1767A">
              <w:t>Обслуживание железнодорожных перевозок (7.1.2)</w:t>
            </w:r>
          </w:p>
          <w:p w14:paraId="293E8759" w14:textId="77777777" w:rsidR="00977D4A" w:rsidRPr="00B1767A" w:rsidRDefault="00977D4A" w:rsidP="009351F3">
            <w:pPr>
              <w:pStyle w:val="afffb"/>
            </w:pPr>
            <w:r w:rsidRPr="00B1767A">
              <w:t>Автомобильный транспорт (7.2)</w:t>
            </w:r>
          </w:p>
          <w:p w14:paraId="5EDB2CDC" w14:textId="77777777" w:rsidR="00977D4A" w:rsidRPr="00B1767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1954D15C" w14:textId="77777777" w:rsidR="00977D4A" w:rsidRPr="00B1767A" w:rsidRDefault="00977D4A" w:rsidP="009351F3">
            <w:pPr>
              <w:pStyle w:val="afffb"/>
            </w:pPr>
            <w:r w:rsidRPr="00B1767A">
              <w:t>Обслуживание перевозок пассажиров (7.2.2)</w:t>
            </w:r>
          </w:p>
          <w:p w14:paraId="65F07D4D" w14:textId="77777777" w:rsidR="00977D4A" w:rsidRPr="00B1767A" w:rsidRDefault="00977D4A" w:rsidP="009351F3">
            <w:pPr>
              <w:pStyle w:val="afffb"/>
            </w:pPr>
            <w:r w:rsidRPr="00B1767A">
              <w:t>Стоянки транспорта общего пользования (7.2.3)</w:t>
            </w:r>
          </w:p>
          <w:p w14:paraId="5603ECBB" w14:textId="77777777" w:rsidR="00977D4A" w:rsidRPr="00B1767A" w:rsidRDefault="00977D4A" w:rsidP="009351F3">
            <w:pPr>
              <w:pStyle w:val="afffb"/>
            </w:pPr>
            <w:r w:rsidRPr="00B1767A">
              <w:t>Водный транспорт (7.3)</w:t>
            </w:r>
          </w:p>
          <w:p w14:paraId="6F9DA224" w14:textId="77777777" w:rsidR="00977D4A" w:rsidRPr="00B1767A" w:rsidRDefault="00977D4A" w:rsidP="009351F3">
            <w:pPr>
              <w:pStyle w:val="afffb"/>
            </w:pPr>
            <w:r w:rsidRPr="00B1767A">
              <w:t>Воздушный транспорт (7.4)</w:t>
            </w:r>
          </w:p>
          <w:p w14:paraId="0D62219D" w14:textId="77777777" w:rsidR="00977D4A" w:rsidRPr="00B1767A" w:rsidRDefault="00977D4A" w:rsidP="009351F3">
            <w:pPr>
              <w:pStyle w:val="afffb"/>
            </w:pPr>
            <w:r w:rsidRPr="00B1767A">
              <w:t>Трубопроводный транспорт (7.5)</w:t>
            </w:r>
          </w:p>
          <w:p w14:paraId="08B0321F" w14:textId="77777777" w:rsidR="00977D4A" w:rsidRPr="00BB386A" w:rsidRDefault="00977D4A" w:rsidP="009351F3">
            <w:pPr>
              <w:pStyle w:val="afffb"/>
            </w:pPr>
            <w:r w:rsidRPr="00B1767A">
              <w:t>Внеуличный транспорт (7.6)</w:t>
            </w:r>
          </w:p>
        </w:tc>
        <w:tc>
          <w:tcPr>
            <w:tcW w:w="3839" w:type="dxa"/>
          </w:tcPr>
          <w:p w14:paraId="6A7F7792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371B119A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247F1A90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3B2AC314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728ABC04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</w:tc>
        <w:tc>
          <w:tcPr>
            <w:tcW w:w="3674" w:type="dxa"/>
          </w:tcPr>
          <w:p w14:paraId="4F5BD8EB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119D85C4" w14:textId="77777777" w:rsidR="00977D4A" w:rsidRDefault="00977D4A" w:rsidP="009351F3">
            <w:pPr>
              <w:pStyle w:val="afffb"/>
            </w:pPr>
            <w:r w:rsidRPr="00BB386A">
              <w:t>Связь (6.8)</w:t>
            </w:r>
          </w:p>
          <w:p w14:paraId="6321743C" w14:textId="77777777" w:rsidR="00977D4A" w:rsidRPr="00BB386A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7857A70A" w14:textId="77777777" w:rsidTr="00977D4A">
        <w:tc>
          <w:tcPr>
            <w:tcW w:w="814" w:type="dxa"/>
            <w:shd w:val="clear" w:color="auto" w:fill="auto"/>
          </w:tcPr>
          <w:p w14:paraId="493EB054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04FF5AD0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железнодорожного транспорта (ТЖ)</w:t>
            </w:r>
          </w:p>
        </w:tc>
        <w:tc>
          <w:tcPr>
            <w:tcW w:w="4022" w:type="dxa"/>
          </w:tcPr>
          <w:p w14:paraId="534B9E4D" w14:textId="77777777" w:rsidR="00977D4A" w:rsidRPr="00B1767A" w:rsidRDefault="00977D4A" w:rsidP="009351F3">
            <w:pPr>
              <w:pStyle w:val="afffb"/>
            </w:pPr>
            <w:r w:rsidRPr="00B1767A">
              <w:t>Железнодорожный транспорт (7.1)</w:t>
            </w:r>
          </w:p>
          <w:p w14:paraId="1704C76B" w14:textId="77777777" w:rsidR="00977D4A" w:rsidRPr="00B1767A" w:rsidRDefault="00977D4A" w:rsidP="009351F3">
            <w:pPr>
              <w:pStyle w:val="afffb"/>
            </w:pPr>
            <w:r w:rsidRPr="00B1767A">
              <w:t>Железнодорожные пути (7.1.1)</w:t>
            </w:r>
          </w:p>
          <w:p w14:paraId="2D630660" w14:textId="77777777" w:rsidR="00977D4A" w:rsidRPr="00BB386A" w:rsidRDefault="00977D4A" w:rsidP="009351F3">
            <w:pPr>
              <w:pStyle w:val="afffb"/>
            </w:pPr>
            <w:r w:rsidRPr="00B1767A">
              <w:t>Обслуживание железнодорожных перевозок (7.1.2)</w:t>
            </w:r>
          </w:p>
          <w:p w14:paraId="4AF854AF" w14:textId="77777777" w:rsidR="00977D4A" w:rsidRPr="00BB386A" w:rsidRDefault="00977D4A" w:rsidP="009351F3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839" w:type="dxa"/>
          </w:tcPr>
          <w:p w14:paraId="33D5A62D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2654D5B4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1F972D90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05BBB89F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0DA64DEF" w14:textId="77777777" w:rsidR="00977D4A" w:rsidRPr="00B1767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400876B5" w14:textId="77777777" w:rsidR="00977D4A" w:rsidRPr="00B1767A" w:rsidRDefault="00977D4A" w:rsidP="009351F3">
            <w:pPr>
              <w:pStyle w:val="afffb"/>
            </w:pPr>
            <w:r w:rsidRPr="00B1767A">
              <w:t>Обслуживание перевозок пассажиров (7.2.2)</w:t>
            </w:r>
          </w:p>
          <w:p w14:paraId="1FBED007" w14:textId="77777777" w:rsidR="00977D4A" w:rsidRPr="00BB386A" w:rsidRDefault="00977D4A" w:rsidP="009351F3">
            <w:pPr>
              <w:pStyle w:val="afffb"/>
            </w:pPr>
            <w:r w:rsidRPr="00B1767A">
              <w:t>Стоянки транспорта общего пользования (7.2.3)</w:t>
            </w:r>
          </w:p>
        </w:tc>
        <w:tc>
          <w:tcPr>
            <w:tcW w:w="3674" w:type="dxa"/>
          </w:tcPr>
          <w:p w14:paraId="763F60F3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78774442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  <w:p w14:paraId="12828D18" w14:textId="77777777" w:rsidR="00977D4A" w:rsidRDefault="00977D4A" w:rsidP="009351F3">
            <w:pPr>
              <w:pStyle w:val="afffb"/>
            </w:pPr>
            <w:r w:rsidRPr="00BB386A">
              <w:t>Связь (6.8)</w:t>
            </w:r>
          </w:p>
          <w:p w14:paraId="356B8199" w14:textId="77777777" w:rsidR="00977D4A" w:rsidRPr="00BB386A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DF494C" w:rsidRPr="00BB386A" w14:paraId="2DCD96A6" w14:textId="77777777" w:rsidTr="00977D4A">
        <w:tc>
          <w:tcPr>
            <w:tcW w:w="814" w:type="dxa"/>
            <w:shd w:val="clear" w:color="auto" w:fill="auto"/>
          </w:tcPr>
          <w:p w14:paraId="55B03061" w14:textId="77777777" w:rsidR="00DF494C" w:rsidRPr="00BB386A" w:rsidRDefault="00DF494C" w:rsidP="00DF494C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633CDBEB" w14:textId="77777777" w:rsidR="00DF494C" w:rsidRPr="00BB386A" w:rsidRDefault="00DF494C" w:rsidP="00DF494C">
            <w:pPr>
              <w:pStyle w:val="afffb"/>
            </w:pPr>
            <w:r w:rsidRPr="00BB386A">
              <w:t>Зона объектов железнодорожного транспорта (ТЖ)</w:t>
            </w:r>
          </w:p>
        </w:tc>
        <w:tc>
          <w:tcPr>
            <w:tcW w:w="4022" w:type="dxa"/>
          </w:tcPr>
          <w:p w14:paraId="30CDA8AE" w14:textId="77777777" w:rsidR="00DF494C" w:rsidRPr="00B1767A" w:rsidRDefault="00DF494C" w:rsidP="00DF494C">
            <w:pPr>
              <w:pStyle w:val="afffb"/>
            </w:pPr>
            <w:r w:rsidRPr="00B1767A">
              <w:t>Железнодорожный транспорт (7.1)</w:t>
            </w:r>
          </w:p>
          <w:p w14:paraId="5CCCDAAC" w14:textId="77777777" w:rsidR="00DF494C" w:rsidRPr="00B1767A" w:rsidRDefault="00DF494C" w:rsidP="00DF494C">
            <w:pPr>
              <w:pStyle w:val="afffb"/>
            </w:pPr>
            <w:r w:rsidRPr="00B1767A">
              <w:t>Железнодорожные пути (7.1.1)</w:t>
            </w:r>
          </w:p>
          <w:p w14:paraId="39EDF2EB" w14:textId="77777777" w:rsidR="00DF494C" w:rsidRPr="00BB386A" w:rsidRDefault="00DF494C" w:rsidP="00DF494C">
            <w:pPr>
              <w:pStyle w:val="afffb"/>
            </w:pPr>
            <w:r w:rsidRPr="00B1767A">
              <w:t>Обслуживание железнодорожных перевозок (7.1.2)</w:t>
            </w:r>
          </w:p>
          <w:p w14:paraId="788CF390" w14:textId="77777777" w:rsidR="00DF494C" w:rsidRPr="00BB386A" w:rsidRDefault="00DF494C" w:rsidP="00DF494C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839" w:type="dxa"/>
          </w:tcPr>
          <w:p w14:paraId="5268E57B" w14:textId="77777777" w:rsidR="00DF494C" w:rsidRPr="00B1767A" w:rsidRDefault="00DF494C" w:rsidP="00DF494C">
            <w:pPr>
              <w:pStyle w:val="afffb"/>
            </w:pPr>
            <w:r w:rsidRPr="00B1767A">
              <w:t>Здравоохранение (3.4)</w:t>
            </w:r>
          </w:p>
          <w:p w14:paraId="1D38776D" w14:textId="77777777" w:rsidR="00DF494C" w:rsidRPr="00B1767A" w:rsidRDefault="00DF494C" w:rsidP="00DF494C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1A4A5EFA" w14:textId="77777777" w:rsidR="00DF494C" w:rsidRPr="00B1767A" w:rsidRDefault="00DF494C" w:rsidP="00DF494C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322A5026" w14:textId="77777777" w:rsidR="00DF494C" w:rsidRPr="00B1767A" w:rsidRDefault="00DF494C" w:rsidP="00DF494C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1C51858B" w14:textId="77777777" w:rsidR="00DF494C" w:rsidRPr="00B1767A" w:rsidRDefault="00DF494C" w:rsidP="00DF494C">
            <w:pPr>
              <w:pStyle w:val="afffb"/>
            </w:pPr>
            <w:r w:rsidRPr="00B1767A">
              <w:t>Размещение автомобильных дорог (7.2.1)</w:t>
            </w:r>
          </w:p>
          <w:p w14:paraId="7E7CE0C3" w14:textId="77777777" w:rsidR="00DF494C" w:rsidRPr="00B1767A" w:rsidRDefault="00DF494C" w:rsidP="00DF494C">
            <w:pPr>
              <w:pStyle w:val="afffb"/>
            </w:pPr>
            <w:r w:rsidRPr="00B1767A">
              <w:t>Обслуживание перевозок пассажиров (7.2.2)</w:t>
            </w:r>
          </w:p>
          <w:p w14:paraId="17C78CAF" w14:textId="77777777" w:rsidR="00DF494C" w:rsidRDefault="00DF494C" w:rsidP="00DF494C">
            <w:pPr>
              <w:pStyle w:val="afffb"/>
            </w:pPr>
            <w:r w:rsidRPr="00B1767A">
              <w:t>Стоянки транспорта общего пользования (7.2.3)</w:t>
            </w:r>
          </w:p>
          <w:p w14:paraId="5D6CC228" w14:textId="77777777" w:rsidR="00DF494C" w:rsidRPr="00BB386A" w:rsidRDefault="00DF494C" w:rsidP="00DF494C">
            <w:pPr>
              <w:pStyle w:val="afffb"/>
            </w:pPr>
            <w:r w:rsidRPr="006A6EB9">
              <w:t>Использование лесов (10.0)</w:t>
            </w:r>
          </w:p>
        </w:tc>
        <w:tc>
          <w:tcPr>
            <w:tcW w:w="3674" w:type="dxa"/>
          </w:tcPr>
          <w:p w14:paraId="3061554B" w14:textId="77777777" w:rsidR="00DF494C" w:rsidRPr="00B1767A" w:rsidRDefault="00DF494C" w:rsidP="00DF494C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2111F324" w14:textId="77777777" w:rsidR="00DF494C" w:rsidRPr="00BB386A" w:rsidRDefault="00DF494C" w:rsidP="00DF494C">
            <w:pPr>
              <w:pStyle w:val="afffb"/>
            </w:pPr>
            <w:r>
              <w:t>Служебные гаражи (4.9)</w:t>
            </w:r>
          </w:p>
          <w:p w14:paraId="48A97E33" w14:textId="77777777" w:rsidR="00DF494C" w:rsidRDefault="00DF494C" w:rsidP="00DF494C">
            <w:pPr>
              <w:pStyle w:val="afffb"/>
            </w:pPr>
            <w:r w:rsidRPr="00BB386A">
              <w:t>Связь (6.8)</w:t>
            </w:r>
          </w:p>
          <w:p w14:paraId="295B475D" w14:textId="77777777" w:rsidR="00DF494C" w:rsidRPr="00BB386A" w:rsidRDefault="00DF494C" w:rsidP="00DF494C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50E9967D" w14:textId="77777777" w:rsidTr="00977D4A">
        <w:tc>
          <w:tcPr>
            <w:tcW w:w="814" w:type="dxa"/>
            <w:shd w:val="clear" w:color="auto" w:fill="auto"/>
          </w:tcPr>
          <w:p w14:paraId="43192C4E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7C5898C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4022" w:type="dxa"/>
          </w:tcPr>
          <w:p w14:paraId="303A9833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  <w:p w14:paraId="52EDBC49" w14:textId="77777777" w:rsidR="00977D4A" w:rsidRPr="00BB386A" w:rsidRDefault="00977D4A" w:rsidP="009351F3">
            <w:pPr>
              <w:pStyle w:val="afffb"/>
            </w:pPr>
            <w:r>
              <w:t>Объекты дорожного сервиса (4.9.1)</w:t>
            </w:r>
          </w:p>
          <w:p w14:paraId="055D1B9C" w14:textId="77777777" w:rsidR="00977D4A" w:rsidRPr="00B1767A" w:rsidRDefault="00977D4A" w:rsidP="009351F3">
            <w:pPr>
              <w:pStyle w:val="afffb"/>
            </w:pPr>
            <w:r w:rsidRPr="00B1767A">
              <w:t>Заправка транспортных средств (4.9.1.1)</w:t>
            </w:r>
          </w:p>
          <w:p w14:paraId="5FF8D00A" w14:textId="77777777" w:rsidR="00977D4A" w:rsidRPr="00B1767A" w:rsidRDefault="00977D4A" w:rsidP="009351F3">
            <w:pPr>
              <w:pStyle w:val="afffb"/>
            </w:pPr>
            <w:r w:rsidRPr="00B1767A">
              <w:t>Обеспечение дорожного отдыха (4.9.1.2)</w:t>
            </w:r>
          </w:p>
          <w:p w14:paraId="6751FB74" w14:textId="77777777" w:rsidR="00977D4A" w:rsidRPr="00B1767A" w:rsidRDefault="00977D4A" w:rsidP="009351F3">
            <w:pPr>
              <w:pStyle w:val="afffb"/>
            </w:pPr>
            <w:r w:rsidRPr="00B1767A">
              <w:t>Автомобильные мойки (4.9.1.3)</w:t>
            </w:r>
          </w:p>
          <w:p w14:paraId="4F287997" w14:textId="77777777" w:rsidR="00977D4A" w:rsidRDefault="00977D4A" w:rsidP="009351F3">
            <w:pPr>
              <w:pStyle w:val="afffb"/>
            </w:pPr>
            <w:r w:rsidRPr="00B1767A">
              <w:t>Ремонт автомобилей (4.9.1.4)</w:t>
            </w:r>
          </w:p>
          <w:p w14:paraId="5ECD77A3" w14:textId="77777777" w:rsidR="00977D4A" w:rsidRPr="00B1767A" w:rsidRDefault="00977D4A" w:rsidP="009351F3">
            <w:pPr>
              <w:pStyle w:val="afffb"/>
            </w:pPr>
            <w:r w:rsidRPr="00B1767A">
              <w:t>Автомобильный транспорт (7.2)</w:t>
            </w:r>
          </w:p>
          <w:p w14:paraId="0B7383A2" w14:textId="77777777" w:rsidR="00977D4A" w:rsidRPr="00B1767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698D820A" w14:textId="77777777" w:rsidR="00977D4A" w:rsidRPr="00B1767A" w:rsidRDefault="00977D4A" w:rsidP="009351F3">
            <w:pPr>
              <w:pStyle w:val="afffb"/>
            </w:pPr>
            <w:r w:rsidRPr="00B1767A">
              <w:t>Обслуживание перевозок пассажиров (7.2.2)</w:t>
            </w:r>
          </w:p>
          <w:p w14:paraId="74C2AF91" w14:textId="77777777" w:rsidR="00977D4A" w:rsidRDefault="00977D4A" w:rsidP="009351F3">
            <w:pPr>
              <w:pStyle w:val="afffb"/>
            </w:pPr>
            <w:r w:rsidRPr="00B1767A">
              <w:t>Стоянки транспорта общего пользования (7.2.3)</w:t>
            </w:r>
          </w:p>
          <w:p w14:paraId="6BD64A21" w14:textId="77777777" w:rsidR="00977D4A" w:rsidRPr="00BB386A" w:rsidRDefault="00977D4A" w:rsidP="009351F3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839" w:type="dxa"/>
          </w:tcPr>
          <w:p w14:paraId="16E6C8F4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2EB800F3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6409289E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4E681408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09D5608F" w14:textId="77777777" w:rsidR="00977D4A" w:rsidRPr="00BB386A" w:rsidRDefault="00977D4A" w:rsidP="009351F3">
            <w:pPr>
              <w:pStyle w:val="afffb"/>
            </w:pPr>
            <w:r w:rsidRPr="00B1767A">
              <w:t>Железнодорожные пути (7.1.1)</w:t>
            </w:r>
          </w:p>
        </w:tc>
        <w:tc>
          <w:tcPr>
            <w:tcW w:w="3674" w:type="dxa"/>
          </w:tcPr>
          <w:p w14:paraId="59E605C5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68783CC4" w14:textId="77777777" w:rsidR="00977D4A" w:rsidRDefault="00977D4A" w:rsidP="009351F3">
            <w:pPr>
              <w:pStyle w:val="afffb"/>
            </w:pPr>
            <w:r w:rsidRPr="00BB386A">
              <w:t>Связь (6.8)</w:t>
            </w:r>
          </w:p>
          <w:p w14:paraId="67C0221D" w14:textId="77777777" w:rsidR="00977D4A" w:rsidRPr="00BB386A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3DEE5A76" w14:textId="77777777" w:rsidTr="00977D4A">
        <w:tc>
          <w:tcPr>
            <w:tcW w:w="814" w:type="dxa"/>
            <w:shd w:val="clear" w:color="auto" w:fill="auto"/>
          </w:tcPr>
          <w:p w14:paraId="2C3F1F17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0C987B7E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автомобильного транспорта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t xml:space="preserve"> </w:t>
            </w:r>
            <w:r w:rsidRPr="00BB386A">
              <w:rPr>
                <w:sz w:val="24"/>
              </w:rPr>
              <w:t>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ТА)</w:t>
            </w:r>
          </w:p>
        </w:tc>
        <w:tc>
          <w:tcPr>
            <w:tcW w:w="4022" w:type="dxa"/>
          </w:tcPr>
          <w:p w14:paraId="50C644D9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  <w:p w14:paraId="614C1BE3" w14:textId="77777777" w:rsidR="00977D4A" w:rsidRPr="00BB386A" w:rsidRDefault="00977D4A" w:rsidP="009351F3">
            <w:pPr>
              <w:pStyle w:val="afffb"/>
            </w:pPr>
            <w:r>
              <w:t>Объекты дорожного сервиса (4.9.1)</w:t>
            </w:r>
          </w:p>
          <w:p w14:paraId="3FD6B240" w14:textId="77777777" w:rsidR="00977D4A" w:rsidRPr="00B1767A" w:rsidRDefault="00977D4A" w:rsidP="009351F3">
            <w:pPr>
              <w:pStyle w:val="afffb"/>
            </w:pPr>
            <w:r w:rsidRPr="00B1767A">
              <w:t>Заправка транспортных средств (4.9.1.1)</w:t>
            </w:r>
          </w:p>
          <w:p w14:paraId="2A811279" w14:textId="77777777" w:rsidR="00977D4A" w:rsidRPr="00B1767A" w:rsidRDefault="00977D4A" w:rsidP="009351F3">
            <w:pPr>
              <w:pStyle w:val="afffb"/>
            </w:pPr>
            <w:r w:rsidRPr="00B1767A">
              <w:t>Обеспечение дорожного отдыха (4.9.1.2)</w:t>
            </w:r>
          </w:p>
          <w:p w14:paraId="34AE81E7" w14:textId="77777777" w:rsidR="00977D4A" w:rsidRPr="00B1767A" w:rsidRDefault="00977D4A" w:rsidP="009351F3">
            <w:pPr>
              <w:pStyle w:val="afffb"/>
            </w:pPr>
            <w:r w:rsidRPr="00B1767A">
              <w:t>Автомобильные мойки (4.9.1.3)</w:t>
            </w:r>
          </w:p>
          <w:p w14:paraId="25BA3B82" w14:textId="77777777" w:rsidR="00977D4A" w:rsidRDefault="00977D4A" w:rsidP="009351F3">
            <w:pPr>
              <w:pStyle w:val="afffb"/>
            </w:pPr>
            <w:r w:rsidRPr="00B1767A">
              <w:t>Ремонт автомобилей (4.9.1.4)</w:t>
            </w:r>
          </w:p>
          <w:p w14:paraId="7489B3BA" w14:textId="77777777" w:rsidR="00977D4A" w:rsidRPr="00B1767A" w:rsidRDefault="00977D4A" w:rsidP="009351F3">
            <w:pPr>
              <w:pStyle w:val="afffb"/>
            </w:pPr>
            <w:r w:rsidRPr="00B1767A">
              <w:t>Автомобильный транспорт (7.2)</w:t>
            </w:r>
          </w:p>
          <w:p w14:paraId="61C0EE0A" w14:textId="77777777" w:rsidR="00977D4A" w:rsidRPr="00B1767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4178DF0F" w14:textId="77777777" w:rsidR="00977D4A" w:rsidRPr="00B1767A" w:rsidRDefault="00977D4A" w:rsidP="009351F3">
            <w:pPr>
              <w:pStyle w:val="afffb"/>
            </w:pPr>
            <w:r w:rsidRPr="00B1767A">
              <w:t>Обслуживание перевозок пассажиров (7.2.2)</w:t>
            </w:r>
          </w:p>
          <w:p w14:paraId="55120BBA" w14:textId="77777777" w:rsidR="00977D4A" w:rsidRDefault="00977D4A" w:rsidP="009351F3">
            <w:pPr>
              <w:pStyle w:val="afffb"/>
            </w:pPr>
            <w:r w:rsidRPr="00B1767A">
              <w:t>Стоянки транспорта общего пользования (7.2.3)</w:t>
            </w:r>
          </w:p>
          <w:p w14:paraId="3058D123" w14:textId="77777777" w:rsidR="00977D4A" w:rsidRDefault="00977D4A" w:rsidP="009351F3">
            <w:pPr>
              <w:pStyle w:val="afffb"/>
            </w:pPr>
            <w:r w:rsidRPr="00BB386A">
              <w:t>Трубопроводный транспорт (7.5)</w:t>
            </w:r>
          </w:p>
          <w:p w14:paraId="5A5BFB23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15BE5C3D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42E54090" w14:textId="77777777" w:rsidR="00977D4A" w:rsidRPr="00BB386A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6FEABB30" w14:textId="77777777" w:rsidR="00977D4A" w:rsidRDefault="00977D4A" w:rsidP="009351F3">
            <w:pPr>
              <w:pStyle w:val="afffb"/>
            </w:pPr>
            <w:r>
              <w:t>Хранение автотранспорта (2.7.1)</w:t>
            </w:r>
          </w:p>
          <w:p w14:paraId="1B1C0957" w14:textId="77777777" w:rsidR="00977D4A" w:rsidRDefault="00977D4A" w:rsidP="009351F3">
            <w:pPr>
              <w:pStyle w:val="afffb"/>
            </w:pPr>
            <w:r w:rsidRPr="00B1767A">
              <w:t>Общежития (3.2.4)</w:t>
            </w:r>
          </w:p>
          <w:p w14:paraId="1D9F0D79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79D49DA4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6CB08FBE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4C874CE8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7D9E34DF" w14:textId="77777777" w:rsidR="00977D4A" w:rsidRDefault="00977D4A" w:rsidP="009351F3">
            <w:pPr>
              <w:pStyle w:val="afffb"/>
            </w:pPr>
            <w:r w:rsidRPr="00B1767A">
              <w:t>Гостиничное обслуживание (4.7)</w:t>
            </w:r>
          </w:p>
          <w:p w14:paraId="395F51FD" w14:textId="77777777" w:rsidR="00977D4A" w:rsidRDefault="00977D4A" w:rsidP="009351F3">
            <w:pPr>
              <w:pStyle w:val="afffb"/>
            </w:pPr>
            <w:r w:rsidRPr="00B1767A">
              <w:t xml:space="preserve">Железнодорожные пути (7.1.1) </w:t>
            </w:r>
          </w:p>
          <w:p w14:paraId="18D91DDF" w14:textId="77777777" w:rsidR="00977D4A" w:rsidRPr="00BB386A" w:rsidRDefault="00977D4A" w:rsidP="009351F3">
            <w:pPr>
              <w:pStyle w:val="afffb"/>
            </w:pPr>
            <w:r w:rsidRPr="00B1767A">
              <w:t>Обслуживание железнодорожных перевозок (7.1.2)</w:t>
            </w:r>
          </w:p>
        </w:tc>
        <w:tc>
          <w:tcPr>
            <w:tcW w:w="3674" w:type="dxa"/>
          </w:tcPr>
          <w:p w14:paraId="5C5BA803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4349572D" w14:textId="77777777" w:rsidR="00977D4A" w:rsidRPr="00B1767A" w:rsidRDefault="00977D4A" w:rsidP="009351F3">
            <w:pPr>
              <w:pStyle w:val="afffb"/>
            </w:pPr>
            <w:r w:rsidRPr="00B1767A">
              <w:t>Деловое управление (4.1)</w:t>
            </w:r>
          </w:p>
          <w:p w14:paraId="6FA23C40" w14:textId="77777777" w:rsidR="00977D4A" w:rsidRPr="00BB386A" w:rsidRDefault="00977D4A" w:rsidP="009351F3">
            <w:pPr>
              <w:pStyle w:val="afffb"/>
            </w:pPr>
            <w:r w:rsidRPr="00BB386A">
              <w:t>Связь (6.8)</w:t>
            </w:r>
          </w:p>
        </w:tc>
      </w:tr>
      <w:tr w:rsidR="00977D4A" w:rsidRPr="00BB386A" w14:paraId="0B09113E" w14:textId="77777777" w:rsidTr="00977D4A">
        <w:tc>
          <w:tcPr>
            <w:tcW w:w="814" w:type="dxa"/>
            <w:shd w:val="clear" w:color="auto" w:fill="auto"/>
          </w:tcPr>
          <w:p w14:paraId="7C113A67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BFA83F2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воздушного транспорта (ТВз)</w:t>
            </w:r>
          </w:p>
        </w:tc>
        <w:tc>
          <w:tcPr>
            <w:tcW w:w="4022" w:type="dxa"/>
          </w:tcPr>
          <w:p w14:paraId="14A49E94" w14:textId="77777777" w:rsidR="00977D4A" w:rsidRPr="00BB386A" w:rsidRDefault="00977D4A" w:rsidP="00C46D0C">
            <w:pPr>
              <w:pStyle w:val="afffb"/>
            </w:pPr>
            <w:r w:rsidRPr="00BB386A">
              <w:t>Воздушный транспорт (7.4)</w:t>
            </w:r>
          </w:p>
          <w:p w14:paraId="0A644812" w14:textId="77777777" w:rsidR="00977D4A" w:rsidRPr="00BB386A" w:rsidRDefault="00977D4A" w:rsidP="00C46D0C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839" w:type="dxa"/>
          </w:tcPr>
          <w:p w14:paraId="442D85C6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2171CF5A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262C820B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1485AB60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670C515F" w14:textId="77777777" w:rsidR="00977D4A" w:rsidRDefault="00977D4A" w:rsidP="00C46D0C">
            <w:pPr>
              <w:pStyle w:val="afffb"/>
            </w:pPr>
            <w:r w:rsidRPr="00B1767A">
              <w:t>Железнодорожные пути (7.1.1)</w:t>
            </w:r>
          </w:p>
          <w:p w14:paraId="5E9A9EFF" w14:textId="77777777" w:rsidR="00977D4A" w:rsidRDefault="00977D4A" w:rsidP="00C46D0C">
            <w:pPr>
              <w:pStyle w:val="afffb"/>
            </w:pPr>
            <w:r w:rsidRPr="00B1767A">
              <w:t>Обслуживание железнодорожных перевозок (7.1.2)</w:t>
            </w:r>
          </w:p>
          <w:p w14:paraId="6CD295A5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65C3C231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14:paraId="21FDB755" w14:textId="77777777" w:rsidR="00977D4A" w:rsidRPr="00BB386A" w:rsidRDefault="00977D4A" w:rsidP="00C46D0C">
            <w:pPr>
              <w:pStyle w:val="afffb"/>
            </w:pPr>
            <w:r w:rsidRPr="00B1767A">
              <w:t>Стоянки транспорта общего пользования (7.2.3)</w:t>
            </w:r>
          </w:p>
        </w:tc>
        <w:tc>
          <w:tcPr>
            <w:tcW w:w="3674" w:type="dxa"/>
          </w:tcPr>
          <w:p w14:paraId="1D6EF014" w14:textId="77777777" w:rsidR="00977D4A" w:rsidRPr="00B1767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43FCEB95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14:paraId="58E6956F" w14:textId="77777777" w:rsidR="00977D4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14:paraId="20FFA927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9351F3">
              <w:rPr>
                <w:sz w:val="24"/>
              </w:rPr>
              <w:t>Благоустройство территории (12.0.2)</w:t>
            </w:r>
          </w:p>
        </w:tc>
      </w:tr>
      <w:tr w:rsidR="00977D4A" w:rsidRPr="00BB386A" w14:paraId="0FD25716" w14:textId="77777777" w:rsidTr="00977D4A">
        <w:tc>
          <w:tcPr>
            <w:tcW w:w="814" w:type="dxa"/>
            <w:shd w:val="clear" w:color="auto" w:fill="auto"/>
          </w:tcPr>
          <w:p w14:paraId="75E7235B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F443DDD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трубопроводного транспорта (ТТ)</w:t>
            </w:r>
          </w:p>
        </w:tc>
        <w:tc>
          <w:tcPr>
            <w:tcW w:w="4022" w:type="dxa"/>
          </w:tcPr>
          <w:p w14:paraId="38061F07" w14:textId="77777777" w:rsidR="00977D4A" w:rsidRPr="00BB386A" w:rsidRDefault="00977D4A" w:rsidP="009351F3">
            <w:pPr>
              <w:pStyle w:val="afffb"/>
            </w:pPr>
            <w:r w:rsidRPr="00BB386A">
              <w:t>Трубопроводный транспорт (7.5)</w:t>
            </w:r>
          </w:p>
        </w:tc>
        <w:tc>
          <w:tcPr>
            <w:tcW w:w="3839" w:type="dxa"/>
          </w:tcPr>
          <w:p w14:paraId="5DE11DEB" w14:textId="77777777" w:rsidR="00977D4A" w:rsidRPr="00BB386A" w:rsidRDefault="00977D4A" w:rsidP="009351F3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14:paraId="20459A10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29341B8D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  <w:p w14:paraId="4F11AB7E" w14:textId="77777777" w:rsidR="00977D4A" w:rsidRDefault="00977D4A" w:rsidP="009351F3">
            <w:pPr>
              <w:pStyle w:val="afffb"/>
            </w:pPr>
            <w:r w:rsidRPr="00BB386A">
              <w:t>Связь (6.8)</w:t>
            </w:r>
            <w:r w:rsidRPr="00B1767A">
              <w:t xml:space="preserve"> </w:t>
            </w:r>
          </w:p>
          <w:p w14:paraId="73ECCE3F" w14:textId="77777777" w:rsidR="00977D4A" w:rsidRDefault="00977D4A" w:rsidP="009351F3">
            <w:pPr>
              <w:pStyle w:val="afffb"/>
            </w:pPr>
            <w:r w:rsidRPr="00B1767A">
              <w:t>Железнодорожные пути (7.1.1)</w:t>
            </w:r>
          </w:p>
          <w:p w14:paraId="5EB1400B" w14:textId="77777777" w:rsidR="00977D4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50F2DB42" w14:textId="77777777" w:rsidR="00977D4A" w:rsidRPr="00BB386A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7D3F2A6A" w14:textId="77777777" w:rsidTr="00977D4A">
        <w:tc>
          <w:tcPr>
            <w:tcW w:w="814" w:type="dxa"/>
            <w:shd w:val="clear" w:color="auto" w:fill="auto"/>
          </w:tcPr>
          <w:p w14:paraId="13638DE2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6D46D4FD" w14:textId="77777777" w:rsidR="00977D4A" w:rsidRPr="00BB386A" w:rsidRDefault="00977D4A" w:rsidP="00C46D0C">
            <w:pPr>
              <w:pStyle w:val="afffb"/>
            </w:pPr>
            <w:r w:rsidRPr="00BB386A">
              <w:t xml:space="preserve">Зона стоянок легковых автомобилей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ТСа)</w:t>
            </w:r>
          </w:p>
        </w:tc>
        <w:tc>
          <w:tcPr>
            <w:tcW w:w="4022" w:type="dxa"/>
          </w:tcPr>
          <w:p w14:paraId="5165EF76" w14:textId="77777777" w:rsidR="00977D4A" w:rsidRDefault="00977D4A" w:rsidP="009351F3">
            <w:pPr>
              <w:pStyle w:val="afffb"/>
            </w:pPr>
            <w:r w:rsidRPr="00B1767A">
              <w:t>Хранение автотранспорта (2.7.1)</w:t>
            </w:r>
          </w:p>
          <w:p w14:paraId="4EA05DF4" w14:textId="77777777" w:rsidR="00977D4A" w:rsidRDefault="00977D4A" w:rsidP="009351F3">
            <w:pPr>
              <w:pStyle w:val="afffb"/>
            </w:pPr>
            <w:r>
              <w:t>Служебные гаражи (4.9)</w:t>
            </w:r>
          </w:p>
          <w:p w14:paraId="79413C8B" w14:textId="77777777" w:rsidR="00977D4A" w:rsidRDefault="00977D4A" w:rsidP="009351F3">
            <w:pPr>
              <w:pStyle w:val="afffb"/>
            </w:pPr>
            <w:r w:rsidRPr="00B1767A">
              <w:t>Стоянки транспорта общего пользования (7.2.3)</w:t>
            </w:r>
          </w:p>
          <w:p w14:paraId="56BC97B5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1C14D44C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66211D68" w14:textId="77777777" w:rsidR="00977D4A" w:rsidRPr="00BB386A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1F7208A8" w14:textId="77777777" w:rsidR="00977D4A" w:rsidRPr="00BB386A" w:rsidRDefault="00977D4A" w:rsidP="009351F3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674" w:type="dxa"/>
          </w:tcPr>
          <w:p w14:paraId="74C2E1C1" w14:textId="77777777" w:rsidR="00977D4A" w:rsidRPr="00B1767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735BA950" w14:textId="77777777" w:rsidR="00977D4A" w:rsidRPr="00B1767A" w:rsidRDefault="00977D4A" w:rsidP="009351F3">
            <w:pPr>
              <w:pStyle w:val="afffb"/>
            </w:pPr>
            <w:r w:rsidRPr="00B1767A">
              <w:t>Деловое управление (4.1)</w:t>
            </w:r>
          </w:p>
          <w:p w14:paraId="1E7B5A2D" w14:textId="77777777" w:rsidR="00977D4A" w:rsidRPr="00BB386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</w:tc>
      </w:tr>
      <w:tr w:rsidR="00977D4A" w:rsidRPr="00BB386A" w14:paraId="2B4DB061" w14:textId="77777777" w:rsidTr="00977D4A">
        <w:tc>
          <w:tcPr>
            <w:tcW w:w="814" w:type="dxa"/>
            <w:shd w:val="clear" w:color="auto" w:fill="auto"/>
          </w:tcPr>
          <w:p w14:paraId="7B4B1BF1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0B7BDB13" w14:textId="77777777" w:rsidR="00977D4A" w:rsidRPr="00BB386A" w:rsidRDefault="00977D4A" w:rsidP="00C46D0C">
            <w:pPr>
              <w:pStyle w:val="afffb"/>
            </w:pPr>
            <w:r w:rsidRPr="00BB386A">
              <w:t>Зона уличной и дорожной сети (УДС)</w:t>
            </w:r>
          </w:p>
        </w:tc>
        <w:tc>
          <w:tcPr>
            <w:tcW w:w="4022" w:type="dxa"/>
          </w:tcPr>
          <w:p w14:paraId="29901862" w14:textId="77777777" w:rsidR="00977D4A" w:rsidRPr="00B1767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18042F16" w14:textId="77777777" w:rsidR="00977D4A" w:rsidRPr="00B1767A" w:rsidRDefault="00977D4A" w:rsidP="009351F3">
            <w:pPr>
              <w:pStyle w:val="afffb"/>
            </w:pPr>
            <w:r w:rsidRPr="00B1767A">
              <w:t>Обслуживание перевозок пассажиров (7.2.2)</w:t>
            </w:r>
          </w:p>
          <w:p w14:paraId="738F1D68" w14:textId="77777777" w:rsidR="00977D4A" w:rsidRPr="00B1767A" w:rsidRDefault="00977D4A" w:rsidP="009351F3">
            <w:pPr>
              <w:pStyle w:val="afffb"/>
            </w:pPr>
            <w:r w:rsidRPr="00B1767A">
              <w:t>Стоянки транспорта общего пользования (7.2.3)</w:t>
            </w:r>
          </w:p>
          <w:p w14:paraId="54680462" w14:textId="77777777" w:rsidR="00977D4A" w:rsidRDefault="00977D4A" w:rsidP="009351F3">
            <w:pPr>
              <w:pStyle w:val="afffb"/>
            </w:pPr>
            <w:r w:rsidRPr="00BB386A">
              <w:t>Трубопроводный транспорт (7.5)</w:t>
            </w:r>
          </w:p>
          <w:p w14:paraId="357D0921" w14:textId="77777777" w:rsidR="00977D4A" w:rsidRDefault="00977D4A" w:rsidP="009351F3">
            <w:pPr>
              <w:pStyle w:val="afffb"/>
            </w:pPr>
            <w:r w:rsidRPr="00B1767A">
              <w:t>Внеуличный транспорт (7.6)</w:t>
            </w:r>
          </w:p>
          <w:p w14:paraId="18D4158D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1B4B7E8B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3A425670" w14:textId="77777777" w:rsidR="00977D4A" w:rsidRPr="00BB386A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1DFAEC84" w14:textId="77777777" w:rsidR="00977D4A" w:rsidRPr="00BB386A" w:rsidRDefault="00977D4A" w:rsidP="009351F3">
            <w:pPr>
              <w:pStyle w:val="afffb"/>
            </w:pPr>
            <w:r>
              <w:t>Хранение автотранспорта (2.7.1)</w:t>
            </w:r>
          </w:p>
        </w:tc>
        <w:tc>
          <w:tcPr>
            <w:tcW w:w="3674" w:type="dxa"/>
          </w:tcPr>
          <w:p w14:paraId="3E505806" w14:textId="77777777" w:rsidR="00977D4A" w:rsidRPr="00BB386A" w:rsidRDefault="00977D4A" w:rsidP="009351F3">
            <w:pPr>
              <w:pStyle w:val="afffb"/>
            </w:pPr>
            <w:r w:rsidRPr="00BB386A">
              <w:t>Коммунальное обслуживание (3.1)</w:t>
            </w:r>
          </w:p>
        </w:tc>
      </w:tr>
      <w:tr w:rsidR="00977D4A" w:rsidRPr="00BB386A" w14:paraId="7E2CC703" w14:textId="77777777" w:rsidTr="00C46D0C">
        <w:tc>
          <w:tcPr>
            <w:tcW w:w="814" w:type="dxa"/>
            <w:shd w:val="clear" w:color="auto" w:fill="auto"/>
          </w:tcPr>
          <w:p w14:paraId="5E7436AE" w14:textId="77777777" w:rsidR="00977D4A" w:rsidRPr="00BB386A" w:rsidRDefault="00977D4A" w:rsidP="00977D4A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14:paraId="2B6288F4" w14:textId="77777777" w:rsidR="00977D4A" w:rsidRPr="00BB386A" w:rsidRDefault="00977D4A" w:rsidP="009351F3">
            <w:pPr>
              <w:pStyle w:val="afffb"/>
            </w:pPr>
            <w:r w:rsidRPr="00BB386A">
              <w:t xml:space="preserve">Зоны сельскохозяйственного </w:t>
            </w:r>
            <w:r>
              <w:t>использования</w:t>
            </w:r>
          </w:p>
        </w:tc>
      </w:tr>
      <w:tr w:rsidR="00977D4A" w:rsidRPr="00BB386A" w14:paraId="5AE78B73" w14:textId="77777777" w:rsidTr="00977D4A">
        <w:tc>
          <w:tcPr>
            <w:tcW w:w="814" w:type="dxa"/>
            <w:shd w:val="clear" w:color="auto" w:fill="auto"/>
          </w:tcPr>
          <w:p w14:paraId="16DBBE25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071A5541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4022" w:type="dxa"/>
          </w:tcPr>
          <w:p w14:paraId="184560DA" w14:textId="77777777" w:rsidR="00977D4A" w:rsidRDefault="00977D4A" w:rsidP="00C46D0C">
            <w:pPr>
              <w:pStyle w:val="afffb"/>
            </w:pPr>
            <w:r w:rsidRPr="00B1767A">
              <w:t>Сельскохозяйственное использование (1.0)</w:t>
            </w:r>
          </w:p>
          <w:p w14:paraId="38A1548D" w14:textId="77777777" w:rsidR="00977D4A" w:rsidRDefault="00977D4A" w:rsidP="00C46D0C">
            <w:pPr>
              <w:pStyle w:val="afffb"/>
            </w:pPr>
            <w:r w:rsidRPr="00664A99">
              <w:t>Растениеводство (1.1)</w:t>
            </w:r>
          </w:p>
          <w:p w14:paraId="20357865" w14:textId="77777777" w:rsidR="00977D4A" w:rsidRPr="00E47F3D" w:rsidRDefault="00977D4A" w:rsidP="00C46D0C">
            <w:pPr>
              <w:pStyle w:val="afffb"/>
            </w:pPr>
            <w:r w:rsidRPr="00E47F3D">
              <w:t>Выращивание зерновых и иных сельскохозяйственных культур (1.2)</w:t>
            </w:r>
          </w:p>
          <w:p w14:paraId="3E5885FF" w14:textId="77777777" w:rsidR="00977D4A" w:rsidRPr="00E47F3D" w:rsidRDefault="00977D4A" w:rsidP="00C46D0C">
            <w:pPr>
              <w:pStyle w:val="afffb"/>
            </w:pPr>
            <w:r w:rsidRPr="00E47F3D">
              <w:t>Овощеводство (1.3)</w:t>
            </w:r>
          </w:p>
          <w:p w14:paraId="6519502A" w14:textId="77777777" w:rsidR="00977D4A" w:rsidRPr="00E47F3D" w:rsidRDefault="00977D4A" w:rsidP="00C46D0C">
            <w:pPr>
              <w:pStyle w:val="afffb"/>
            </w:pPr>
            <w:r w:rsidRPr="00E47F3D">
              <w:t>Выращивание тонизирующих, лекарственных, цветочных культур (1.4)</w:t>
            </w:r>
          </w:p>
          <w:p w14:paraId="172554DF" w14:textId="77777777" w:rsidR="00977D4A" w:rsidRPr="00E47F3D" w:rsidRDefault="00977D4A" w:rsidP="00C46D0C">
            <w:pPr>
              <w:pStyle w:val="afffb"/>
            </w:pPr>
            <w:r w:rsidRPr="00E47F3D">
              <w:t>Садоводство (1.5)</w:t>
            </w:r>
          </w:p>
          <w:p w14:paraId="0E359AEC" w14:textId="77777777" w:rsidR="00977D4A" w:rsidRPr="00E47F3D" w:rsidRDefault="00977D4A" w:rsidP="00C46D0C">
            <w:pPr>
              <w:pStyle w:val="afffb"/>
            </w:pPr>
            <w:r w:rsidRPr="00E47F3D">
              <w:t>Выращивание льна и конопли (1.6)</w:t>
            </w:r>
          </w:p>
          <w:p w14:paraId="39851425" w14:textId="77777777" w:rsidR="00977D4A" w:rsidRDefault="00977D4A" w:rsidP="00C46D0C">
            <w:pPr>
              <w:pStyle w:val="afffb"/>
            </w:pPr>
            <w:r>
              <w:t>Животноводство (1.7)</w:t>
            </w:r>
          </w:p>
          <w:p w14:paraId="4162A310" w14:textId="77777777" w:rsidR="00977D4A" w:rsidRPr="00E47F3D" w:rsidRDefault="00977D4A" w:rsidP="00C46D0C">
            <w:pPr>
              <w:pStyle w:val="afffb"/>
            </w:pPr>
            <w:r w:rsidRPr="00E47F3D">
              <w:t>Скотоводство (1.8)</w:t>
            </w:r>
          </w:p>
          <w:p w14:paraId="00166B91" w14:textId="77777777" w:rsidR="00977D4A" w:rsidRPr="00E47F3D" w:rsidRDefault="00977D4A" w:rsidP="00C46D0C">
            <w:pPr>
              <w:pStyle w:val="afffb"/>
            </w:pPr>
            <w:r w:rsidRPr="00E47F3D">
              <w:t>Звероводство (1.9)</w:t>
            </w:r>
          </w:p>
          <w:p w14:paraId="7729497A" w14:textId="77777777" w:rsidR="00977D4A" w:rsidRPr="00E47F3D" w:rsidRDefault="00977D4A" w:rsidP="00C46D0C">
            <w:pPr>
              <w:pStyle w:val="afffb"/>
            </w:pPr>
            <w:r w:rsidRPr="00E47F3D">
              <w:t>Птицеводство (1.10)</w:t>
            </w:r>
          </w:p>
          <w:p w14:paraId="05F4C92F" w14:textId="77777777" w:rsidR="00977D4A" w:rsidRPr="00E47F3D" w:rsidRDefault="00977D4A" w:rsidP="00C46D0C">
            <w:pPr>
              <w:pStyle w:val="afffb"/>
            </w:pPr>
            <w:r w:rsidRPr="00E47F3D">
              <w:t>Свиноводство (1.11)</w:t>
            </w:r>
          </w:p>
          <w:p w14:paraId="1AD6B491" w14:textId="77777777" w:rsidR="00977D4A" w:rsidRPr="00E47F3D" w:rsidRDefault="00977D4A" w:rsidP="00C46D0C">
            <w:pPr>
              <w:pStyle w:val="afffb"/>
            </w:pPr>
            <w:r w:rsidRPr="00E47F3D">
              <w:t>Пчеловодство (1.12)</w:t>
            </w:r>
          </w:p>
          <w:p w14:paraId="39D9E3C3" w14:textId="77777777" w:rsidR="00977D4A" w:rsidRPr="00E47F3D" w:rsidRDefault="00977D4A" w:rsidP="00C46D0C">
            <w:pPr>
              <w:pStyle w:val="afffb"/>
            </w:pPr>
            <w:r w:rsidRPr="00E47F3D">
              <w:t>Рыбоводство (1.13)</w:t>
            </w:r>
          </w:p>
          <w:p w14:paraId="77037572" w14:textId="77777777" w:rsidR="00977D4A" w:rsidRPr="00E47F3D" w:rsidRDefault="00977D4A" w:rsidP="00C46D0C">
            <w:pPr>
              <w:pStyle w:val="afffb"/>
            </w:pPr>
            <w:r w:rsidRPr="00E47F3D">
              <w:t>Научное обеспечение сельского хозяйства (1.14)</w:t>
            </w:r>
          </w:p>
          <w:p w14:paraId="5ABD8CCD" w14:textId="77777777" w:rsidR="00977D4A" w:rsidRPr="00E47F3D" w:rsidRDefault="00977D4A" w:rsidP="00C46D0C">
            <w:pPr>
              <w:pStyle w:val="afffb"/>
            </w:pPr>
            <w:r w:rsidRPr="00E47F3D">
              <w:t>Хранение и переработка сельскохозяйственной продукции (1.15)</w:t>
            </w:r>
          </w:p>
          <w:p w14:paraId="34CF6E03" w14:textId="77777777" w:rsidR="00977D4A" w:rsidRPr="00E47F3D" w:rsidRDefault="00977D4A" w:rsidP="00C46D0C">
            <w:pPr>
              <w:pStyle w:val="afffb"/>
            </w:pPr>
            <w:r w:rsidRPr="00E47F3D">
              <w:t>Ведение личного подсобного хозяйства на полевых участках (1.16)</w:t>
            </w:r>
          </w:p>
          <w:p w14:paraId="14BC4541" w14:textId="77777777" w:rsidR="00977D4A" w:rsidRPr="00E47F3D" w:rsidRDefault="00977D4A" w:rsidP="00C46D0C">
            <w:pPr>
              <w:pStyle w:val="afffb"/>
            </w:pPr>
            <w:r w:rsidRPr="00E47F3D">
              <w:t>Питомники (1.17)</w:t>
            </w:r>
          </w:p>
          <w:p w14:paraId="15B99220" w14:textId="77777777" w:rsidR="00977D4A" w:rsidRDefault="00977D4A" w:rsidP="00C46D0C">
            <w:pPr>
              <w:pStyle w:val="afffb"/>
            </w:pPr>
            <w:r w:rsidRPr="00E47F3D">
              <w:t>Обеспечение сельскохозяйственного производства (1.18)</w:t>
            </w:r>
          </w:p>
          <w:p w14:paraId="0B27A25B" w14:textId="77777777" w:rsidR="00977D4A" w:rsidRDefault="00977D4A" w:rsidP="00C46D0C">
            <w:pPr>
              <w:pStyle w:val="afffb"/>
            </w:pPr>
            <w:r w:rsidRPr="00462541">
              <w:t>Сенокошение</w:t>
            </w:r>
            <w:r>
              <w:t xml:space="preserve"> (1</w:t>
            </w:r>
            <w:r w:rsidRPr="00462541">
              <w:t>.19)</w:t>
            </w:r>
          </w:p>
          <w:p w14:paraId="0A8C308A" w14:textId="77777777" w:rsidR="00977D4A" w:rsidRPr="008F4A76" w:rsidRDefault="00977D4A" w:rsidP="00C46D0C">
            <w:pPr>
              <w:pStyle w:val="afffb"/>
            </w:pPr>
            <w:r w:rsidRPr="00462541">
              <w:t>Выпас сельскохозяйственных животных (1.20)</w:t>
            </w:r>
          </w:p>
        </w:tc>
        <w:tc>
          <w:tcPr>
            <w:tcW w:w="3839" w:type="dxa"/>
          </w:tcPr>
          <w:p w14:paraId="3F2EC971" w14:textId="77777777" w:rsidR="00977D4A" w:rsidRDefault="00977D4A" w:rsidP="00C46D0C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Водные объекты (11.0)</w:t>
            </w:r>
          </w:p>
          <w:p w14:paraId="00F2CD72" w14:textId="77777777" w:rsidR="00977D4A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14:paraId="7DC03646" w14:textId="77777777" w:rsidR="00977D4A" w:rsidRPr="009351F3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(11.3)</w:t>
            </w:r>
          </w:p>
        </w:tc>
        <w:tc>
          <w:tcPr>
            <w:tcW w:w="3674" w:type="dxa"/>
          </w:tcPr>
          <w:p w14:paraId="51EF0D8C" w14:textId="77777777" w:rsidR="00977D4A" w:rsidRPr="009351F3" w:rsidRDefault="00977D4A" w:rsidP="00C46D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1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77D4A" w:rsidRPr="00BB386A" w14:paraId="4497B258" w14:textId="77777777" w:rsidTr="00977D4A">
        <w:tc>
          <w:tcPr>
            <w:tcW w:w="814" w:type="dxa"/>
            <w:shd w:val="clear" w:color="auto" w:fill="auto"/>
          </w:tcPr>
          <w:p w14:paraId="7FDDA193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748C8CB2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сельскохозяйственного использования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Си)</w:t>
            </w:r>
          </w:p>
        </w:tc>
        <w:tc>
          <w:tcPr>
            <w:tcW w:w="4022" w:type="dxa"/>
          </w:tcPr>
          <w:p w14:paraId="4EFE7216" w14:textId="77777777" w:rsidR="00977D4A" w:rsidRPr="00E47F3D" w:rsidRDefault="00977D4A" w:rsidP="00C46D0C">
            <w:pPr>
              <w:pStyle w:val="afffb"/>
            </w:pPr>
            <w:r w:rsidRPr="00E47F3D">
              <w:t>Скотоводство (1.8)</w:t>
            </w:r>
          </w:p>
          <w:p w14:paraId="126BA5B7" w14:textId="77777777" w:rsidR="00977D4A" w:rsidRPr="00E47F3D" w:rsidRDefault="00977D4A" w:rsidP="00C46D0C">
            <w:pPr>
              <w:pStyle w:val="afffb"/>
            </w:pPr>
            <w:r w:rsidRPr="00E47F3D">
              <w:t>Звероводство (1.9)</w:t>
            </w:r>
          </w:p>
          <w:p w14:paraId="46C10A4A" w14:textId="77777777" w:rsidR="00977D4A" w:rsidRPr="00E47F3D" w:rsidRDefault="00977D4A" w:rsidP="00C46D0C">
            <w:pPr>
              <w:pStyle w:val="afffb"/>
            </w:pPr>
            <w:r w:rsidRPr="00E47F3D">
              <w:t>Птицеводство (1.10)</w:t>
            </w:r>
          </w:p>
          <w:p w14:paraId="76B4842F" w14:textId="77777777" w:rsidR="00977D4A" w:rsidRPr="00E47F3D" w:rsidRDefault="00977D4A" w:rsidP="00C46D0C">
            <w:pPr>
              <w:pStyle w:val="afffb"/>
            </w:pPr>
            <w:r w:rsidRPr="00E47F3D">
              <w:t>Свиноводство (1.11)</w:t>
            </w:r>
          </w:p>
          <w:p w14:paraId="063FEDF9" w14:textId="77777777" w:rsidR="00977D4A" w:rsidRPr="00E47F3D" w:rsidRDefault="00977D4A" w:rsidP="00C46D0C">
            <w:pPr>
              <w:pStyle w:val="afffb"/>
            </w:pPr>
            <w:r w:rsidRPr="00E47F3D">
              <w:t>Рыбоводство (1.13)</w:t>
            </w:r>
          </w:p>
          <w:p w14:paraId="5D991656" w14:textId="77777777" w:rsidR="00977D4A" w:rsidRPr="00E47F3D" w:rsidRDefault="00977D4A" w:rsidP="00C46D0C">
            <w:pPr>
              <w:pStyle w:val="afffb"/>
            </w:pPr>
            <w:r w:rsidRPr="00E47F3D">
              <w:t>Научное обеспечение сельского хозяйства (1.14)</w:t>
            </w:r>
          </w:p>
          <w:p w14:paraId="54FAD9E0" w14:textId="77777777" w:rsidR="00977D4A" w:rsidRPr="00E47F3D" w:rsidRDefault="00977D4A" w:rsidP="00C46D0C">
            <w:pPr>
              <w:pStyle w:val="afffb"/>
            </w:pPr>
            <w:r w:rsidRPr="00E47F3D">
              <w:t>Хранение и переработка сельскохозяйственной продукции (1.15)</w:t>
            </w:r>
          </w:p>
          <w:p w14:paraId="36855126" w14:textId="77777777" w:rsidR="00977D4A" w:rsidRDefault="00977D4A" w:rsidP="00C46D0C">
            <w:pPr>
              <w:pStyle w:val="afffb"/>
            </w:pPr>
            <w:r w:rsidRPr="00E47F3D">
              <w:t>Обеспечение сельскохозяйственного производства (1.18)</w:t>
            </w:r>
          </w:p>
          <w:p w14:paraId="3386F26D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5B0F0E59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6BA6427F" w14:textId="77777777" w:rsidR="00977D4A" w:rsidRPr="008F4A76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6451FDFE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3889DCDB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1BEA8066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0E4C7D6F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14:paraId="2774BD87" w14:textId="77777777" w:rsidR="00977D4A" w:rsidRPr="008F4A76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977D4A" w:rsidRPr="00BB386A" w14:paraId="490F43AD" w14:textId="77777777" w:rsidTr="00977D4A">
        <w:tc>
          <w:tcPr>
            <w:tcW w:w="814" w:type="dxa"/>
            <w:shd w:val="clear" w:color="auto" w:fill="auto"/>
          </w:tcPr>
          <w:p w14:paraId="0AA1ACB1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776ACA27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4022" w:type="dxa"/>
          </w:tcPr>
          <w:p w14:paraId="56DA41CA" w14:textId="77777777" w:rsidR="00977D4A" w:rsidRDefault="00977D4A" w:rsidP="009351F3">
            <w:pPr>
              <w:pStyle w:val="afffb"/>
            </w:pPr>
            <w:r w:rsidRPr="00664A99">
              <w:t>Растениеводство (1.1)</w:t>
            </w:r>
          </w:p>
          <w:p w14:paraId="0E1AB389" w14:textId="77777777" w:rsidR="00977D4A" w:rsidRPr="00E47F3D" w:rsidRDefault="00977D4A" w:rsidP="009351F3">
            <w:pPr>
              <w:pStyle w:val="afffb"/>
            </w:pPr>
            <w:r w:rsidRPr="00E47F3D">
              <w:t>Выращивание зерновых и иных сельскохозяйственных культур (1.2)</w:t>
            </w:r>
          </w:p>
          <w:p w14:paraId="31663762" w14:textId="77777777" w:rsidR="00977D4A" w:rsidRPr="00E47F3D" w:rsidRDefault="00977D4A" w:rsidP="009351F3">
            <w:pPr>
              <w:pStyle w:val="afffb"/>
            </w:pPr>
            <w:r w:rsidRPr="00E47F3D">
              <w:t>Овощеводство (1.3)</w:t>
            </w:r>
          </w:p>
          <w:p w14:paraId="39676F50" w14:textId="77777777" w:rsidR="00977D4A" w:rsidRPr="00E47F3D" w:rsidRDefault="00977D4A" w:rsidP="009351F3">
            <w:pPr>
              <w:pStyle w:val="afffb"/>
            </w:pPr>
            <w:r w:rsidRPr="00E47F3D">
              <w:t>Выращивание тонизирующих, лекарственных, цветочных культур (1.4)</w:t>
            </w:r>
          </w:p>
          <w:p w14:paraId="50261931" w14:textId="77777777" w:rsidR="00977D4A" w:rsidRPr="00E47F3D" w:rsidRDefault="00977D4A" w:rsidP="009351F3">
            <w:pPr>
              <w:pStyle w:val="afffb"/>
            </w:pPr>
            <w:r w:rsidRPr="00E47F3D">
              <w:t>Садоводство (1.5)</w:t>
            </w:r>
          </w:p>
          <w:p w14:paraId="60A1516E" w14:textId="77777777" w:rsidR="00977D4A" w:rsidRDefault="00977D4A" w:rsidP="009351F3">
            <w:pPr>
              <w:pStyle w:val="afffb"/>
            </w:pPr>
            <w:r w:rsidRPr="00E47F3D">
              <w:t>Выращивание льна и конопли (1.6)</w:t>
            </w:r>
          </w:p>
          <w:p w14:paraId="27BDC0A1" w14:textId="77777777" w:rsidR="00977D4A" w:rsidRDefault="00977D4A" w:rsidP="009351F3">
            <w:pPr>
              <w:pStyle w:val="afffb"/>
            </w:pPr>
            <w:r w:rsidRPr="00462541">
              <w:t>Сенокошение</w:t>
            </w:r>
            <w:r>
              <w:t xml:space="preserve"> (1</w:t>
            </w:r>
            <w:r w:rsidRPr="00462541">
              <w:t>.19)</w:t>
            </w:r>
          </w:p>
          <w:p w14:paraId="3593A7E5" w14:textId="77777777" w:rsidR="00977D4A" w:rsidRPr="00BB386A" w:rsidRDefault="00977D4A" w:rsidP="009351F3">
            <w:pPr>
              <w:pStyle w:val="afffb"/>
            </w:pPr>
            <w:r w:rsidRPr="00462541">
              <w:t>Выпас сельскохозяйственных животных (1.20)</w:t>
            </w:r>
          </w:p>
        </w:tc>
        <w:tc>
          <w:tcPr>
            <w:tcW w:w="3839" w:type="dxa"/>
          </w:tcPr>
          <w:p w14:paraId="7C9CDA00" w14:textId="77777777" w:rsidR="00977D4A" w:rsidRDefault="00977D4A" w:rsidP="009351F3">
            <w:pPr>
              <w:pStyle w:val="afffb"/>
            </w:pPr>
            <w:r w:rsidRPr="00B1767A">
              <w:t>Водные объекты (11.0)</w:t>
            </w:r>
          </w:p>
          <w:p w14:paraId="28641BBA" w14:textId="77777777" w:rsidR="00977D4A" w:rsidRDefault="00977D4A" w:rsidP="009351F3">
            <w:pPr>
              <w:pStyle w:val="afffb"/>
            </w:pPr>
            <w:r w:rsidRPr="00B1767A">
              <w:t>Специальное пользование водными объектами (11.2)</w:t>
            </w:r>
          </w:p>
          <w:p w14:paraId="23886D70" w14:textId="77777777" w:rsidR="00977D4A" w:rsidRPr="00BB386A" w:rsidRDefault="00977D4A" w:rsidP="009351F3">
            <w:pPr>
              <w:pStyle w:val="afffb"/>
            </w:pPr>
            <w:r w:rsidRPr="00B1767A">
              <w:t>Гидротехнические сооружения (11.3)</w:t>
            </w:r>
          </w:p>
        </w:tc>
        <w:tc>
          <w:tcPr>
            <w:tcW w:w="3674" w:type="dxa"/>
          </w:tcPr>
          <w:p w14:paraId="43DB2460" w14:textId="77777777" w:rsidR="00977D4A" w:rsidRPr="00BB386A" w:rsidRDefault="00977D4A" w:rsidP="009351F3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5DB098B3" w14:textId="77777777" w:rsidTr="00977D4A">
        <w:tc>
          <w:tcPr>
            <w:tcW w:w="814" w:type="dxa"/>
            <w:shd w:val="clear" w:color="auto" w:fill="auto"/>
          </w:tcPr>
          <w:p w14:paraId="69A424A7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591F0E95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личного подсобного хозяйства на полевых участках (СиЛх)</w:t>
            </w:r>
          </w:p>
        </w:tc>
        <w:tc>
          <w:tcPr>
            <w:tcW w:w="4022" w:type="dxa"/>
          </w:tcPr>
          <w:p w14:paraId="177F43E5" w14:textId="77777777" w:rsidR="00977D4A" w:rsidRPr="00BB386A" w:rsidRDefault="00977D4A" w:rsidP="009351F3">
            <w:pPr>
              <w:pStyle w:val="afffb"/>
            </w:pPr>
            <w:r w:rsidRPr="00BB386A">
              <w:t>Ведение личного подсобного хозяйства на полевых участках (1.16)</w:t>
            </w:r>
          </w:p>
        </w:tc>
        <w:tc>
          <w:tcPr>
            <w:tcW w:w="7513" w:type="dxa"/>
            <w:gridSpan w:val="2"/>
          </w:tcPr>
          <w:p w14:paraId="085C72E6" w14:textId="77777777" w:rsidR="00977D4A" w:rsidRPr="00BB386A" w:rsidRDefault="00977D4A" w:rsidP="009351F3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6AB2315D" w14:textId="77777777" w:rsidTr="00977D4A">
        <w:tc>
          <w:tcPr>
            <w:tcW w:w="814" w:type="dxa"/>
            <w:shd w:val="clear" w:color="auto" w:fill="auto"/>
          </w:tcPr>
          <w:p w14:paraId="5ADEFF3D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7F2BCCC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животноводства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Сж)</w:t>
            </w:r>
          </w:p>
        </w:tc>
        <w:tc>
          <w:tcPr>
            <w:tcW w:w="4022" w:type="dxa"/>
          </w:tcPr>
          <w:p w14:paraId="7641BEB0" w14:textId="77777777" w:rsidR="00977D4A" w:rsidRPr="00E47F3D" w:rsidRDefault="00977D4A" w:rsidP="00C46D0C">
            <w:pPr>
              <w:pStyle w:val="afffb"/>
            </w:pPr>
            <w:r w:rsidRPr="00E47F3D">
              <w:t>Скотоводство (1.8)</w:t>
            </w:r>
          </w:p>
          <w:p w14:paraId="533D6B4F" w14:textId="77777777" w:rsidR="00977D4A" w:rsidRPr="00E47F3D" w:rsidRDefault="00977D4A" w:rsidP="00C46D0C">
            <w:pPr>
              <w:pStyle w:val="afffb"/>
            </w:pPr>
            <w:r w:rsidRPr="00E47F3D">
              <w:t>Звероводство (1.9)</w:t>
            </w:r>
          </w:p>
          <w:p w14:paraId="764A9BD3" w14:textId="77777777" w:rsidR="00977D4A" w:rsidRPr="00E47F3D" w:rsidRDefault="00977D4A" w:rsidP="00C46D0C">
            <w:pPr>
              <w:pStyle w:val="afffb"/>
            </w:pPr>
            <w:r w:rsidRPr="00E47F3D">
              <w:t>Птицеводство (1.10)</w:t>
            </w:r>
          </w:p>
          <w:p w14:paraId="2748DD99" w14:textId="77777777" w:rsidR="00977D4A" w:rsidRDefault="00977D4A" w:rsidP="00C46D0C">
            <w:pPr>
              <w:pStyle w:val="afffb"/>
            </w:pPr>
            <w:r w:rsidRPr="00E47F3D">
              <w:t>Свиноводство (1.11)</w:t>
            </w:r>
          </w:p>
          <w:p w14:paraId="3169F872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496CFA4A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74CAD0A8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23B3ACD4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3674" w:type="dxa"/>
          </w:tcPr>
          <w:p w14:paraId="3EF9F4CB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Хранение и переработка сельскохозяйственной продукции (1.15)</w:t>
            </w:r>
          </w:p>
          <w:p w14:paraId="1630D6EE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Обеспечение сельскохозяйственного производства (1.18)</w:t>
            </w:r>
          </w:p>
        </w:tc>
      </w:tr>
      <w:tr w:rsidR="00977D4A" w:rsidRPr="00BB386A" w14:paraId="12C96EDC" w14:textId="77777777" w:rsidTr="00977D4A">
        <w:tc>
          <w:tcPr>
            <w:tcW w:w="814" w:type="dxa"/>
            <w:shd w:val="clear" w:color="auto" w:fill="auto"/>
          </w:tcPr>
          <w:p w14:paraId="511CB2DF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5506F90A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садового хозяйства (Сс</w:t>
            </w:r>
            <w:r>
              <w:rPr>
                <w:sz w:val="24"/>
              </w:rPr>
              <w:t>х</w:t>
            </w:r>
            <w:r w:rsidRPr="00BB386A">
              <w:rPr>
                <w:sz w:val="24"/>
              </w:rPr>
              <w:t>)</w:t>
            </w:r>
          </w:p>
        </w:tc>
        <w:tc>
          <w:tcPr>
            <w:tcW w:w="4022" w:type="dxa"/>
          </w:tcPr>
          <w:p w14:paraId="078CE148" w14:textId="77777777" w:rsidR="00977D4A" w:rsidRDefault="00977D4A" w:rsidP="009351F3">
            <w:pPr>
              <w:pStyle w:val="afffb"/>
            </w:pPr>
            <w:r w:rsidRPr="00462541">
              <w:t>Земельные участки общего назначения (13.0)</w:t>
            </w:r>
          </w:p>
          <w:p w14:paraId="42AB492B" w14:textId="77777777" w:rsidR="00977D4A" w:rsidRPr="000A11C7" w:rsidRDefault="00977D4A" w:rsidP="009351F3">
            <w:pPr>
              <w:pStyle w:val="afffb"/>
            </w:pPr>
            <w:r w:rsidRPr="00F42028">
              <w:t>Ведение садоводства (13.2)</w:t>
            </w:r>
          </w:p>
        </w:tc>
        <w:tc>
          <w:tcPr>
            <w:tcW w:w="7513" w:type="dxa"/>
            <w:gridSpan w:val="2"/>
          </w:tcPr>
          <w:p w14:paraId="4022D16F" w14:textId="77777777" w:rsidR="00977D4A" w:rsidRPr="00F42028" w:rsidRDefault="00977D4A" w:rsidP="009351F3">
            <w:pPr>
              <w:pStyle w:val="afffb"/>
            </w:pPr>
            <w:r w:rsidRPr="00F42028">
              <w:t>Не устанавливается</w:t>
            </w:r>
          </w:p>
        </w:tc>
      </w:tr>
      <w:tr w:rsidR="00977D4A" w:rsidRPr="00BB386A" w14:paraId="7FCDA888" w14:textId="77777777" w:rsidTr="00977D4A">
        <w:tc>
          <w:tcPr>
            <w:tcW w:w="814" w:type="dxa"/>
            <w:shd w:val="clear" w:color="auto" w:fill="auto"/>
          </w:tcPr>
          <w:p w14:paraId="54AEB81A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4DD9908A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ведения садового хозяйства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Сс</w:t>
            </w:r>
            <w:r>
              <w:rPr>
                <w:sz w:val="24"/>
              </w:rPr>
              <w:t>х</w:t>
            </w:r>
            <w:r w:rsidRPr="00BB386A">
              <w:rPr>
                <w:sz w:val="24"/>
              </w:rPr>
              <w:t>)</w:t>
            </w:r>
          </w:p>
        </w:tc>
        <w:tc>
          <w:tcPr>
            <w:tcW w:w="4022" w:type="dxa"/>
          </w:tcPr>
          <w:p w14:paraId="2E8AE8D5" w14:textId="77777777" w:rsidR="00977D4A" w:rsidRDefault="00977D4A" w:rsidP="009351F3">
            <w:pPr>
              <w:pStyle w:val="afffb"/>
            </w:pPr>
            <w:r w:rsidRPr="00462541">
              <w:t>Земельные участки общего назначения (13.0)</w:t>
            </w:r>
          </w:p>
          <w:p w14:paraId="22130008" w14:textId="77777777" w:rsidR="00977D4A" w:rsidRPr="000A11C7" w:rsidRDefault="00977D4A" w:rsidP="009351F3">
            <w:pPr>
              <w:pStyle w:val="afffb"/>
            </w:pPr>
            <w:r w:rsidRPr="00F42028">
              <w:t>Ведение садоводства (13.2)</w:t>
            </w:r>
          </w:p>
        </w:tc>
        <w:tc>
          <w:tcPr>
            <w:tcW w:w="3839" w:type="dxa"/>
          </w:tcPr>
          <w:p w14:paraId="4DF505C7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4BEB7916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23911A02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109F907A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54765250" w14:textId="77777777" w:rsidR="00977D4A" w:rsidRPr="00F42028" w:rsidRDefault="00977D4A" w:rsidP="009351F3">
            <w:pPr>
              <w:pStyle w:val="afffb"/>
            </w:pPr>
            <w:r w:rsidRPr="00BB386A">
              <w:t>Магазины (4.4)</w:t>
            </w:r>
          </w:p>
        </w:tc>
        <w:tc>
          <w:tcPr>
            <w:tcW w:w="3674" w:type="dxa"/>
          </w:tcPr>
          <w:p w14:paraId="5A40B787" w14:textId="77777777" w:rsidR="00977D4A" w:rsidRPr="00F42028" w:rsidRDefault="00977D4A" w:rsidP="009351F3">
            <w:pPr>
              <w:pStyle w:val="afffb"/>
            </w:pPr>
            <w:r w:rsidRPr="00F42028">
              <w:t>Не устанавливается</w:t>
            </w:r>
          </w:p>
        </w:tc>
      </w:tr>
      <w:tr w:rsidR="00977D4A" w:rsidRPr="00BB386A" w14:paraId="15105349" w14:textId="77777777" w:rsidTr="00977D4A">
        <w:tc>
          <w:tcPr>
            <w:tcW w:w="814" w:type="dxa"/>
            <w:shd w:val="clear" w:color="auto" w:fill="auto"/>
          </w:tcPr>
          <w:p w14:paraId="0FC7583A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6D90756B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ведения огородничества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Со)</w:t>
            </w:r>
          </w:p>
        </w:tc>
        <w:tc>
          <w:tcPr>
            <w:tcW w:w="4022" w:type="dxa"/>
          </w:tcPr>
          <w:p w14:paraId="59F58D98" w14:textId="77777777" w:rsidR="00977D4A" w:rsidRDefault="00977D4A" w:rsidP="009351F3">
            <w:pPr>
              <w:pStyle w:val="afffb"/>
            </w:pPr>
            <w:r w:rsidRPr="00462541">
              <w:t>Земельные участки общего назначения (13.0)</w:t>
            </w:r>
          </w:p>
          <w:p w14:paraId="3C45E6A5" w14:textId="77777777" w:rsidR="00977D4A" w:rsidRPr="00F42028" w:rsidRDefault="00977D4A" w:rsidP="009351F3">
            <w:pPr>
              <w:pStyle w:val="afffb"/>
            </w:pPr>
            <w:r w:rsidRPr="00F42028">
              <w:t>Ведение огородничества (13.1)</w:t>
            </w:r>
          </w:p>
        </w:tc>
        <w:tc>
          <w:tcPr>
            <w:tcW w:w="7513" w:type="dxa"/>
            <w:gridSpan w:val="2"/>
          </w:tcPr>
          <w:p w14:paraId="60AE2D65" w14:textId="77777777" w:rsidR="00977D4A" w:rsidRPr="00F42028" w:rsidRDefault="00977D4A" w:rsidP="009351F3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6EE8FE95" w14:textId="77777777" w:rsidTr="00977D4A">
        <w:tc>
          <w:tcPr>
            <w:tcW w:w="814" w:type="dxa"/>
            <w:shd w:val="clear" w:color="auto" w:fill="auto"/>
          </w:tcPr>
          <w:p w14:paraId="2E57D7F6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7B04B3EF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247CBE">
              <w:rPr>
                <w:sz w:val="24"/>
              </w:rPr>
              <w:t>Производственная зона сельскохозяйственных предприятий (СиПп)</w:t>
            </w:r>
          </w:p>
        </w:tc>
        <w:tc>
          <w:tcPr>
            <w:tcW w:w="4022" w:type="dxa"/>
          </w:tcPr>
          <w:p w14:paraId="7E77C12C" w14:textId="77777777" w:rsidR="00977D4A" w:rsidRDefault="00977D4A" w:rsidP="009351F3">
            <w:pPr>
              <w:pStyle w:val="afffb"/>
            </w:pPr>
            <w:r w:rsidRPr="00BB386A">
              <w:t>Хранение и переработка сельскохозяйственной продукции (1.15)</w:t>
            </w:r>
          </w:p>
          <w:p w14:paraId="533A9DCF" w14:textId="77777777" w:rsidR="00977D4A" w:rsidRPr="00BB386A" w:rsidRDefault="00977D4A" w:rsidP="009351F3">
            <w:pPr>
              <w:pStyle w:val="afffb"/>
            </w:pPr>
            <w:r w:rsidRPr="00BB386A">
              <w:t>Обеспечение сельскохозяйственного производства (1.18)</w:t>
            </w:r>
          </w:p>
        </w:tc>
        <w:tc>
          <w:tcPr>
            <w:tcW w:w="3839" w:type="dxa"/>
          </w:tcPr>
          <w:p w14:paraId="0AC4EC8A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3FB3118C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53B4F02A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5F6E5FF6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28643F01" w14:textId="77777777" w:rsidR="00977D4A" w:rsidRPr="00CB7607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14:paraId="28D1CCA7" w14:textId="77777777" w:rsidR="00977D4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13A4DA7E" w14:textId="77777777" w:rsidR="00977D4A" w:rsidRDefault="00977D4A" w:rsidP="009351F3">
            <w:pPr>
              <w:pStyle w:val="afffb"/>
            </w:pPr>
            <w:r>
              <w:t>Служебные гаражи (4.9)</w:t>
            </w:r>
          </w:p>
          <w:p w14:paraId="365ED39D" w14:textId="77777777" w:rsidR="00977D4A" w:rsidRPr="00BB386A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340D4859" w14:textId="77777777" w:rsidTr="00977D4A">
        <w:tc>
          <w:tcPr>
            <w:tcW w:w="814" w:type="dxa"/>
            <w:shd w:val="clear" w:color="auto" w:fill="auto"/>
          </w:tcPr>
          <w:p w14:paraId="7B7B7E14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4BA0D175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247CBE">
              <w:rPr>
                <w:sz w:val="24"/>
              </w:rPr>
              <w:t xml:space="preserve">Производственная зона сельскохозяйственных предприятий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247CBE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247CBE">
              <w:rPr>
                <w:sz w:val="24"/>
              </w:rPr>
              <w:t>СиПп)</w:t>
            </w:r>
          </w:p>
        </w:tc>
        <w:tc>
          <w:tcPr>
            <w:tcW w:w="4022" w:type="dxa"/>
          </w:tcPr>
          <w:p w14:paraId="739049A5" w14:textId="77777777" w:rsidR="00977D4A" w:rsidRDefault="00977D4A" w:rsidP="009351F3">
            <w:pPr>
              <w:pStyle w:val="afffb"/>
            </w:pPr>
            <w:r w:rsidRPr="00BB386A">
              <w:t>Хранение и переработка сельскохозяйственной продукции (1.15)</w:t>
            </w:r>
          </w:p>
          <w:p w14:paraId="01663E79" w14:textId="158DCF26" w:rsidR="00977D4A" w:rsidRDefault="00977D4A" w:rsidP="009351F3">
            <w:pPr>
              <w:pStyle w:val="afffb"/>
            </w:pPr>
            <w:r w:rsidRPr="00BB386A">
              <w:t>Обеспечение сельскохозяйственного производства (1.18)</w:t>
            </w:r>
          </w:p>
          <w:p w14:paraId="7C50B400" w14:textId="46D280B1" w:rsidR="00DC7578" w:rsidRDefault="00DC7578" w:rsidP="009351F3">
            <w:pPr>
              <w:pStyle w:val="afffb"/>
            </w:pPr>
            <w:r>
              <w:t>Пищевая промышленность (6.4)</w:t>
            </w:r>
          </w:p>
          <w:p w14:paraId="149FD235" w14:textId="12430F8C" w:rsidR="00DC7578" w:rsidRDefault="00DC7578" w:rsidP="009351F3">
            <w:pPr>
              <w:pStyle w:val="afffb"/>
            </w:pPr>
            <w:r>
              <w:t>Склад (6.9)</w:t>
            </w:r>
          </w:p>
          <w:p w14:paraId="4A77616D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60E178A6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44DE6CBE" w14:textId="77777777" w:rsidR="00977D4A" w:rsidRPr="00BB386A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23FE9934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7948341B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6203F64E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4D0CE9F9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0378D4EB" w14:textId="77777777" w:rsidR="00977D4A" w:rsidRPr="00B1767A" w:rsidRDefault="00977D4A" w:rsidP="009351F3">
            <w:pPr>
              <w:pStyle w:val="afffb"/>
            </w:pPr>
            <w:r w:rsidRPr="00B1767A">
              <w:t>Амбулаторное ветеринарное обслуживание (3.10.1)</w:t>
            </w:r>
          </w:p>
          <w:p w14:paraId="4D8CFE95" w14:textId="77777777" w:rsidR="00977D4A" w:rsidRDefault="00977D4A" w:rsidP="009351F3">
            <w:pPr>
              <w:pStyle w:val="afffb"/>
            </w:pPr>
            <w:r w:rsidRPr="00B1767A">
              <w:t>Приюты для животных (3.10.2)</w:t>
            </w:r>
          </w:p>
          <w:p w14:paraId="350F7159" w14:textId="77777777" w:rsidR="00977D4A" w:rsidRPr="00BB386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14:paraId="2C7C274B" w14:textId="77777777" w:rsidR="00977D4A" w:rsidRPr="00BB386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31FC386C" w14:textId="77777777" w:rsidR="00977D4A" w:rsidRPr="00BB386A" w:rsidRDefault="00977D4A" w:rsidP="009351F3">
            <w:pPr>
              <w:pStyle w:val="afffb"/>
            </w:pPr>
            <w:r>
              <w:t>Служебные гаражи (4.9)</w:t>
            </w:r>
          </w:p>
        </w:tc>
      </w:tr>
      <w:tr w:rsidR="00977D4A" w:rsidRPr="00BB386A" w14:paraId="7B272BC5" w14:textId="77777777" w:rsidTr="00977D4A">
        <w:tc>
          <w:tcPr>
            <w:tcW w:w="814" w:type="dxa"/>
            <w:shd w:val="clear" w:color="auto" w:fill="auto"/>
          </w:tcPr>
          <w:p w14:paraId="7C9D5240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A694BE0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крестьянского фермерского хозяйства (СиКфх)</w:t>
            </w:r>
          </w:p>
        </w:tc>
        <w:tc>
          <w:tcPr>
            <w:tcW w:w="4022" w:type="dxa"/>
          </w:tcPr>
          <w:p w14:paraId="74909621" w14:textId="77777777" w:rsidR="00977D4A" w:rsidRPr="008F4A76" w:rsidRDefault="00977D4A" w:rsidP="009351F3">
            <w:pPr>
              <w:pStyle w:val="afffb"/>
            </w:pPr>
            <w:r w:rsidRPr="008F4A76">
              <w:t>Растениеводство (1.1)</w:t>
            </w:r>
          </w:p>
          <w:p w14:paraId="69DC744F" w14:textId="77777777" w:rsidR="00977D4A" w:rsidRPr="00E47F3D" w:rsidRDefault="00977D4A" w:rsidP="009351F3">
            <w:pPr>
              <w:pStyle w:val="afffb"/>
            </w:pPr>
            <w:r w:rsidRPr="00E47F3D">
              <w:t>Выращивание зерновых и иных сельскохозяйственных культур (1.2)</w:t>
            </w:r>
          </w:p>
          <w:p w14:paraId="4966F282" w14:textId="77777777" w:rsidR="00977D4A" w:rsidRPr="00E47F3D" w:rsidRDefault="00977D4A" w:rsidP="009351F3">
            <w:pPr>
              <w:pStyle w:val="afffb"/>
            </w:pPr>
            <w:r w:rsidRPr="00E47F3D">
              <w:t>Овощеводство (1.3)</w:t>
            </w:r>
          </w:p>
          <w:p w14:paraId="0D725014" w14:textId="77777777" w:rsidR="00977D4A" w:rsidRPr="00E47F3D" w:rsidRDefault="00977D4A" w:rsidP="009351F3">
            <w:pPr>
              <w:pStyle w:val="afffb"/>
            </w:pPr>
            <w:r w:rsidRPr="00E47F3D">
              <w:t>Выращивание тонизирующих, лекарственных, цветочных культур (1.4)</w:t>
            </w:r>
          </w:p>
          <w:p w14:paraId="7576C37D" w14:textId="77777777" w:rsidR="00977D4A" w:rsidRPr="00E47F3D" w:rsidRDefault="00977D4A" w:rsidP="009351F3">
            <w:pPr>
              <w:pStyle w:val="afffb"/>
            </w:pPr>
            <w:r w:rsidRPr="00E47F3D">
              <w:t>Садоводство (1.5)</w:t>
            </w:r>
          </w:p>
          <w:p w14:paraId="68368366" w14:textId="77777777" w:rsidR="00977D4A" w:rsidRPr="00E47F3D" w:rsidRDefault="00977D4A" w:rsidP="009351F3">
            <w:pPr>
              <w:pStyle w:val="afffb"/>
            </w:pPr>
            <w:r w:rsidRPr="00E47F3D">
              <w:t>Выращивание льна и конопли (1.6)</w:t>
            </w:r>
          </w:p>
          <w:p w14:paraId="0E5BDCF7" w14:textId="77777777" w:rsidR="00977D4A" w:rsidRDefault="00977D4A" w:rsidP="009351F3">
            <w:pPr>
              <w:pStyle w:val="afffb"/>
            </w:pPr>
            <w:r w:rsidRPr="008F4A76">
              <w:t>Животноводство (1.7)</w:t>
            </w:r>
          </w:p>
          <w:p w14:paraId="75389B56" w14:textId="77777777" w:rsidR="00977D4A" w:rsidRPr="00E47F3D" w:rsidRDefault="00977D4A" w:rsidP="009351F3">
            <w:pPr>
              <w:pStyle w:val="afffb"/>
            </w:pPr>
            <w:r w:rsidRPr="00E47F3D">
              <w:t>Скотоводство (1.8)</w:t>
            </w:r>
          </w:p>
          <w:p w14:paraId="17AC2782" w14:textId="77777777" w:rsidR="00977D4A" w:rsidRPr="00E47F3D" w:rsidRDefault="00977D4A" w:rsidP="009351F3">
            <w:pPr>
              <w:pStyle w:val="afffb"/>
            </w:pPr>
            <w:r w:rsidRPr="00E47F3D">
              <w:t>Звероводство (1.9)</w:t>
            </w:r>
          </w:p>
          <w:p w14:paraId="4274640B" w14:textId="77777777" w:rsidR="00977D4A" w:rsidRPr="00E47F3D" w:rsidRDefault="00977D4A" w:rsidP="009351F3">
            <w:pPr>
              <w:pStyle w:val="afffb"/>
            </w:pPr>
            <w:r w:rsidRPr="00E47F3D">
              <w:t>Птицеводство (1.10)</w:t>
            </w:r>
          </w:p>
          <w:p w14:paraId="062ECE38" w14:textId="77777777" w:rsidR="00977D4A" w:rsidRPr="00E47F3D" w:rsidRDefault="00977D4A" w:rsidP="009351F3">
            <w:pPr>
              <w:pStyle w:val="afffb"/>
            </w:pPr>
            <w:r w:rsidRPr="00E47F3D">
              <w:t>Свиноводство (1.11)</w:t>
            </w:r>
          </w:p>
          <w:p w14:paraId="4CA9F41D" w14:textId="77777777" w:rsidR="00977D4A" w:rsidRPr="008F4A76" w:rsidRDefault="00977D4A" w:rsidP="009351F3">
            <w:pPr>
              <w:pStyle w:val="afffb"/>
            </w:pPr>
            <w:r w:rsidRPr="008F4A76">
              <w:t>Пчеловодство (1.12)</w:t>
            </w:r>
          </w:p>
          <w:p w14:paraId="2F06D819" w14:textId="77777777" w:rsidR="00977D4A" w:rsidRPr="008F4A76" w:rsidRDefault="00977D4A" w:rsidP="009351F3">
            <w:pPr>
              <w:pStyle w:val="afffb"/>
            </w:pPr>
            <w:r w:rsidRPr="008F4A76">
              <w:t>Рыбоводство (1.13)</w:t>
            </w:r>
          </w:p>
          <w:p w14:paraId="349D0F93" w14:textId="77777777" w:rsidR="00977D4A" w:rsidRPr="008F4A76" w:rsidRDefault="00977D4A" w:rsidP="009351F3">
            <w:pPr>
              <w:pStyle w:val="afffb"/>
            </w:pPr>
            <w:r w:rsidRPr="008F4A76">
              <w:t>Хранение и переработка сельскохозяйственной продукции (1.15)</w:t>
            </w:r>
          </w:p>
          <w:p w14:paraId="086B41BD" w14:textId="77777777" w:rsidR="00977D4A" w:rsidRDefault="00977D4A" w:rsidP="009351F3">
            <w:pPr>
              <w:pStyle w:val="afffb"/>
            </w:pPr>
            <w:r w:rsidRPr="008F4A76">
              <w:t>Питомники (1.17)</w:t>
            </w:r>
          </w:p>
          <w:p w14:paraId="15C5A024" w14:textId="77777777" w:rsidR="00977D4A" w:rsidRDefault="00977D4A" w:rsidP="009351F3">
            <w:pPr>
              <w:pStyle w:val="afffb"/>
            </w:pPr>
            <w:r w:rsidRPr="008F4A76">
              <w:t>Обеспечение сельскохозяйственного производства (1.18)</w:t>
            </w:r>
          </w:p>
          <w:p w14:paraId="599D4C8F" w14:textId="77777777" w:rsidR="00977D4A" w:rsidRPr="00CB7607" w:rsidRDefault="00977D4A" w:rsidP="009351F3">
            <w:pPr>
              <w:pStyle w:val="afffb"/>
            </w:pPr>
            <w:r w:rsidRPr="00CB7607">
              <w:t xml:space="preserve">Сенокошение (1.19) </w:t>
            </w:r>
          </w:p>
          <w:p w14:paraId="028EEEBB" w14:textId="77777777" w:rsidR="00977D4A" w:rsidRPr="001F4A7C" w:rsidRDefault="00977D4A" w:rsidP="009351F3">
            <w:pPr>
              <w:pStyle w:val="afffb"/>
            </w:pPr>
            <w:r w:rsidRPr="00CB7607">
              <w:t>Выпас сельскохозяйственных животных (1.20)</w:t>
            </w:r>
          </w:p>
        </w:tc>
        <w:tc>
          <w:tcPr>
            <w:tcW w:w="3839" w:type="dxa"/>
          </w:tcPr>
          <w:p w14:paraId="40693B2C" w14:textId="77777777" w:rsidR="00977D4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200FEC84" w14:textId="77777777" w:rsidR="00977D4A" w:rsidRDefault="00977D4A" w:rsidP="009351F3">
            <w:pPr>
              <w:pStyle w:val="afffb"/>
            </w:pPr>
            <w:r w:rsidRPr="00B1767A">
              <w:t>Водные объекты (11.0)</w:t>
            </w:r>
          </w:p>
          <w:p w14:paraId="1DF15328" w14:textId="77777777" w:rsidR="00977D4A" w:rsidRDefault="00977D4A" w:rsidP="009351F3">
            <w:pPr>
              <w:pStyle w:val="afffb"/>
            </w:pPr>
            <w:r w:rsidRPr="00B1767A">
              <w:t>Специальное пользование водными объектами (11.2)</w:t>
            </w:r>
          </w:p>
          <w:p w14:paraId="4E0FD8C8" w14:textId="77777777" w:rsidR="00977D4A" w:rsidRPr="008F4A76" w:rsidRDefault="00977D4A" w:rsidP="009351F3">
            <w:pPr>
              <w:pStyle w:val="afffb"/>
            </w:pPr>
            <w:r w:rsidRPr="00B1767A">
              <w:t>Гидротехнические сооружения (11.3)</w:t>
            </w:r>
          </w:p>
        </w:tc>
        <w:tc>
          <w:tcPr>
            <w:tcW w:w="3674" w:type="dxa"/>
          </w:tcPr>
          <w:p w14:paraId="50FC53C9" w14:textId="77777777" w:rsidR="00977D4A" w:rsidRPr="008F4A76" w:rsidRDefault="00977D4A" w:rsidP="009351F3">
            <w:pPr>
              <w:pStyle w:val="afffb"/>
            </w:pPr>
            <w:r w:rsidRPr="008F4A76">
              <w:t>Не устанавливается</w:t>
            </w:r>
          </w:p>
        </w:tc>
      </w:tr>
      <w:tr w:rsidR="00977D4A" w:rsidRPr="00BB386A" w14:paraId="00F38D0E" w14:textId="77777777" w:rsidTr="00977D4A">
        <w:tc>
          <w:tcPr>
            <w:tcW w:w="814" w:type="dxa"/>
            <w:shd w:val="clear" w:color="auto" w:fill="auto"/>
          </w:tcPr>
          <w:p w14:paraId="28C71808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78F1C14C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крестьянского фермерского хозяйства</w:t>
            </w:r>
            <w:r>
              <w:rPr>
                <w:sz w:val="24"/>
              </w:rPr>
              <w:t xml:space="preserve"> 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СиКфх)</w:t>
            </w:r>
          </w:p>
        </w:tc>
        <w:tc>
          <w:tcPr>
            <w:tcW w:w="4022" w:type="dxa"/>
          </w:tcPr>
          <w:p w14:paraId="6D916B01" w14:textId="77777777" w:rsidR="00977D4A" w:rsidRPr="008F4A76" w:rsidRDefault="00977D4A" w:rsidP="009351F3">
            <w:pPr>
              <w:pStyle w:val="afffb"/>
            </w:pPr>
            <w:r w:rsidRPr="008F4A76">
              <w:t>Растениеводство (1.1)</w:t>
            </w:r>
          </w:p>
          <w:p w14:paraId="7EC302DD" w14:textId="77777777" w:rsidR="00977D4A" w:rsidRPr="00E47F3D" w:rsidRDefault="00977D4A" w:rsidP="009351F3">
            <w:pPr>
              <w:pStyle w:val="afffb"/>
            </w:pPr>
            <w:r w:rsidRPr="00E47F3D">
              <w:t>Выращивание зерновых и иных сельскохозяйственных культур (1.2)</w:t>
            </w:r>
          </w:p>
          <w:p w14:paraId="1A51E215" w14:textId="77777777" w:rsidR="00977D4A" w:rsidRPr="00E47F3D" w:rsidRDefault="00977D4A" w:rsidP="009351F3">
            <w:pPr>
              <w:pStyle w:val="afffb"/>
            </w:pPr>
            <w:r w:rsidRPr="00E47F3D">
              <w:t>Овощеводство (1.3)</w:t>
            </w:r>
          </w:p>
          <w:p w14:paraId="525AF49A" w14:textId="77777777" w:rsidR="00977D4A" w:rsidRPr="00E47F3D" w:rsidRDefault="00977D4A" w:rsidP="009351F3">
            <w:pPr>
              <w:pStyle w:val="afffb"/>
            </w:pPr>
            <w:r w:rsidRPr="00E47F3D">
              <w:t>Выращивание тонизирующих, лекарственных, цветочных культур (1.4)</w:t>
            </w:r>
          </w:p>
          <w:p w14:paraId="0666A1E6" w14:textId="77777777" w:rsidR="00977D4A" w:rsidRPr="00E47F3D" w:rsidRDefault="00977D4A" w:rsidP="009351F3">
            <w:pPr>
              <w:pStyle w:val="afffb"/>
            </w:pPr>
            <w:r w:rsidRPr="00E47F3D">
              <w:t>Садоводство (1.5)</w:t>
            </w:r>
          </w:p>
          <w:p w14:paraId="2A5DA1E3" w14:textId="77777777" w:rsidR="00977D4A" w:rsidRPr="00E47F3D" w:rsidRDefault="00977D4A" w:rsidP="009351F3">
            <w:pPr>
              <w:pStyle w:val="afffb"/>
            </w:pPr>
            <w:r w:rsidRPr="00E47F3D">
              <w:t>Выращивание льна и конопли (1.6)</w:t>
            </w:r>
          </w:p>
          <w:p w14:paraId="6518572E" w14:textId="77777777" w:rsidR="00977D4A" w:rsidRDefault="00977D4A" w:rsidP="009351F3">
            <w:pPr>
              <w:pStyle w:val="afffb"/>
            </w:pPr>
            <w:r w:rsidRPr="008F4A76">
              <w:t>Животноводство (1.7)</w:t>
            </w:r>
          </w:p>
          <w:p w14:paraId="71D5781E" w14:textId="77777777" w:rsidR="00977D4A" w:rsidRPr="00E47F3D" w:rsidRDefault="00977D4A" w:rsidP="009351F3">
            <w:pPr>
              <w:pStyle w:val="afffb"/>
            </w:pPr>
            <w:r w:rsidRPr="00E47F3D">
              <w:t>Скотоводство (1.8)</w:t>
            </w:r>
          </w:p>
          <w:p w14:paraId="256E1322" w14:textId="77777777" w:rsidR="00977D4A" w:rsidRPr="00E47F3D" w:rsidRDefault="00977D4A" w:rsidP="009351F3">
            <w:pPr>
              <w:pStyle w:val="afffb"/>
            </w:pPr>
            <w:r w:rsidRPr="00E47F3D">
              <w:t>Звероводство (1.9)</w:t>
            </w:r>
          </w:p>
          <w:p w14:paraId="0AE0B920" w14:textId="77777777" w:rsidR="00977D4A" w:rsidRPr="00E47F3D" w:rsidRDefault="00977D4A" w:rsidP="009351F3">
            <w:pPr>
              <w:pStyle w:val="afffb"/>
            </w:pPr>
            <w:r w:rsidRPr="00E47F3D">
              <w:t>Птицеводство (1.10)</w:t>
            </w:r>
          </w:p>
          <w:p w14:paraId="6A2AB5D2" w14:textId="77777777" w:rsidR="00977D4A" w:rsidRPr="00E47F3D" w:rsidRDefault="00977D4A" w:rsidP="009351F3">
            <w:pPr>
              <w:pStyle w:val="afffb"/>
            </w:pPr>
            <w:r w:rsidRPr="00E47F3D">
              <w:t>Свиноводство (1.11)</w:t>
            </w:r>
          </w:p>
          <w:p w14:paraId="038E3826" w14:textId="77777777" w:rsidR="00977D4A" w:rsidRPr="008F4A76" w:rsidRDefault="00977D4A" w:rsidP="009351F3">
            <w:pPr>
              <w:pStyle w:val="afffb"/>
            </w:pPr>
            <w:r w:rsidRPr="008F4A76">
              <w:t>Пчеловодство (1.12)</w:t>
            </w:r>
          </w:p>
          <w:p w14:paraId="020CAAC7" w14:textId="77777777" w:rsidR="00977D4A" w:rsidRPr="008F4A76" w:rsidRDefault="00977D4A" w:rsidP="009351F3">
            <w:pPr>
              <w:pStyle w:val="afffb"/>
            </w:pPr>
            <w:r w:rsidRPr="008F4A76">
              <w:t>Рыбоводство (1.13)</w:t>
            </w:r>
          </w:p>
          <w:p w14:paraId="3B0044C6" w14:textId="77777777" w:rsidR="00977D4A" w:rsidRPr="008F4A76" w:rsidRDefault="00977D4A" w:rsidP="009351F3">
            <w:pPr>
              <w:pStyle w:val="afffb"/>
            </w:pPr>
            <w:r w:rsidRPr="008F4A76">
              <w:t>Хранение и переработка сельскохозяйственной продукции (1.15)</w:t>
            </w:r>
          </w:p>
          <w:p w14:paraId="145B276B" w14:textId="77777777" w:rsidR="00977D4A" w:rsidRDefault="00977D4A" w:rsidP="009351F3">
            <w:pPr>
              <w:pStyle w:val="afffb"/>
            </w:pPr>
            <w:r w:rsidRPr="008F4A76">
              <w:t>Питомники (1.17)</w:t>
            </w:r>
          </w:p>
          <w:p w14:paraId="0803E2EE" w14:textId="77777777" w:rsidR="00977D4A" w:rsidRDefault="00977D4A" w:rsidP="009351F3">
            <w:pPr>
              <w:pStyle w:val="afffb"/>
            </w:pPr>
            <w:r w:rsidRPr="008F4A76">
              <w:t>Обеспечение сельскохозяйственного производства (1.18)</w:t>
            </w:r>
          </w:p>
          <w:p w14:paraId="18257AA3" w14:textId="77777777" w:rsidR="00977D4A" w:rsidRPr="00CB7607" w:rsidRDefault="00977D4A" w:rsidP="009351F3">
            <w:pPr>
              <w:pStyle w:val="afffb"/>
            </w:pPr>
            <w:r w:rsidRPr="00CB7607">
              <w:t xml:space="preserve">Сенокошение (1.19) </w:t>
            </w:r>
          </w:p>
          <w:p w14:paraId="70DE7F33" w14:textId="77777777" w:rsidR="00977D4A" w:rsidRDefault="00977D4A" w:rsidP="009351F3">
            <w:pPr>
              <w:pStyle w:val="afffb"/>
            </w:pPr>
            <w:r w:rsidRPr="00CB7607">
              <w:t>Выпас сельскохозяйственных животных (1.20)</w:t>
            </w:r>
          </w:p>
          <w:p w14:paraId="22C2CC61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26275AAA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4ECDF2CA" w14:textId="77777777" w:rsidR="00977D4A" w:rsidRPr="001F4A7C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4DE810B7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5AD61472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61DB3CB1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32B445FE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48EDE622" w14:textId="77777777" w:rsidR="00977D4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69A27D6B" w14:textId="77777777" w:rsidR="00977D4A" w:rsidRDefault="00977D4A" w:rsidP="009351F3">
            <w:pPr>
              <w:pStyle w:val="afffb"/>
            </w:pPr>
            <w:r w:rsidRPr="00B1767A">
              <w:t>Водные объекты (11.0)</w:t>
            </w:r>
          </w:p>
          <w:p w14:paraId="19B24E43" w14:textId="77777777" w:rsidR="00977D4A" w:rsidRDefault="00977D4A" w:rsidP="009351F3">
            <w:pPr>
              <w:pStyle w:val="afffb"/>
            </w:pPr>
            <w:r w:rsidRPr="00B1767A">
              <w:t>Специальное пользование водными объектами (11.2)</w:t>
            </w:r>
          </w:p>
          <w:p w14:paraId="68711264" w14:textId="77777777" w:rsidR="00977D4A" w:rsidRPr="008F4A76" w:rsidRDefault="00977D4A" w:rsidP="009351F3">
            <w:pPr>
              <w:pStyle w:val="afffb"/>
            </w:pPr>
            <w:r w:rsidRPr="00B1767A">
              <w:t>Гидротехнические сооружения (11.3)</w:t>
            </w:r>
          </w:p>
        </w:tc>
        <w:tc>
          <w:tcPr>
            <w:tcW w:w="3674" w:type="dxa"/>
          </w:tcPr>
          <w:p w14:paraId="54DB6D0E" w14:textId="77777777" w:rsidR="00977D4A" w:rsidRPr="008F4A76" w:rsidRDefault="00977D4A" w:rsidP="009351F3">
            <w:pPr>
              <w:pStyle w:val="afffb"/>
            </w:pPr>
            <w:r w:rsidRPr="008F4A76">
              <w:t>Не устанавливается</w:t>
            </w:r>
          </w:p>
        </w:tc>
      </w:tr>
      <w:tr w:rsidR="00EB19EF" w:rsidRPr="00BB386A" w14:paraId="40254447" w14:textId="77777777" w:rsidTr="00977D4A">
        <w:tc>
          <w:tcPr>
            <w:tcW w:w="814" w:type="dxa"/>
            <w:shd w:val="clear" w:color="auto" w:fill="auto"/>
          </w:tcPr>
          <w:p w14:paraId="1A76F2D5" w14:textId="77777777" w:rsidR="00EB19EF" w:rsidRPr="00BB386A" w:rsidRDefault="00EB19EF" w:rsidP="00EB19EF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604E9751" w14:textId="77777777" w:rsidR="00EB19EF" w:rsidRPr="00BB386A" w:rsidRDefault="00EB19EF" w:rsidP="00EB19EF">
            <w:pPr>
              <w:pStyle w:val="112"/>
              <w:jc w:val="both"/>
              <w:rPr>
                <w:sz w:val="24"/>
              </w:rPr>
            </w:pPr>
            <w:r w:rsidRPr="001F7880">
              <w:rPr>
                <w:sz w:val="24"/>
              </w:rPr>
              <w:t>Иные зоны сельскохозяйственного назначения (СиИВ)</w:t>
            </w:r>
          </w:p>
        </w:tc>
        <w:tc>
          <w:tcPr>
            <w:tcW w:w="4022" w:type="dxa"/>
          </w:tcPr>
          <w:p w14:paraId="420FDDC6" w14:textId="77777777" w:rsidR="00EB19EF" w:rsidRDefault="00EB19EF" w:rsidP="009351F3">
            <w:pPr>
              <w:pStyle w:val="afffb"/>
            </w:pPr>
            <w:r w:rsidRPr="00BB386A">
              <w:t xml:space="preserve">Пчеловодство (1.12) </w:t>
            </w:r>
          </w:p>
          <w:p w14:paraId="75BBC0E7" w14:textId="77777777" w:rsidR="00EB19EF" w:rsidRDefault="00EB19EF" w:rsidP="009351F3">
            <w:pPr>
              <w:pStyle w:val="afffb"/>
            </w:pPr>
            <w:r w:rsidRPr="00BB386A">
              <w:t>Питомники (1.17)</w:t>
            </w:r>
          </w:p>
          <w:p w14:paraId="3EE4652A" w14:textId="77777777" w:rsidR="00EB19EF" w:rsidRPr="00BB386A" w:rsidRDefault="00EB19EF" w:rsidP="009351F3">
            <w:pPr>
              <w:pStyle w:val="afffb"/>
            </w:pPr>
          </w:p>
        </w:tc>
        <w:tc>
          <w:tcPr>
            <w:tcW w:w="3839" w:type="dxa"/>
          </w:tcPr>
          <w:p w14:paraId="5B09D0DA" w14:textId="77777777" w:rsidR="00EB19EF" w:rsidRPr="00BB386A" w:rsidRDefault="00EB19EF" w:rsidP="009351F3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14:paraId="229E17CF" w14:textId="77777777" w:rsidR="00EB19EF" w:rsidRPr="00BB386A" w:rsidRDefault="00EB19EF" w:rsidP="009351F3">
            <w:pPr>
              <w:pStyle w:val="afffb"/>
            </w:pPr>
            <w:r w:rsidRPr="00BB386A">
              <w:t>Хранение и переработка сельскохозяйственной продукции (1.15)</w:t>
            </w:r>
          </w:p>
          <w:p w14:paraId="26042729" w14:textId="77777777" w:rsidR="00EB19EF" w:rsidRDefault="00EB19EF" w:rsidP="009351F3">
            <w:pPr>
              <w:pStyle w:val="afffb"/>
            </w:pPr>
            <w:r w:rsidRPr="00BB386A">
              <w:t xml:space="preserve">Обеспечение сельскохозяйственного производства (1.18) </w:t>
            </w:r>
          </w:p>
          <w:p w14:paraId="085F03E6" w14:textId="77777777" w:rsidR="00EB19EF" w:rsidRPr="00BB386A" w:rsidRDefault="00EB19EF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</w:tc>
      </w:tr>
      <w:tr w:rsidR="00977D4A" w:rsidRPr="00BB386A" w14:paraId="62072BEA" w14:textId="77777777" w:rsidTr="00C46D0C">
        <w:tc>
          <w:tcPr>
            <w:tcW w:w="814" w:type="dxa"/>
            <w:shd w:val="clear" w:color="auto" w:fill="auto"/>
          </w:tcPr>
          <w:p w14:paraId="70B93AB2" w14:textId="77777777" w:rsidR="00977D4A" w:rsidRPr="00BB386A" w:rsidRDefault="00977D4A" w:rsidP="00977D4A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14:paraId="0D0DB5E1" w14:textId="77777777" w:rsidR="00977D4A" w:rsidRPr="00BB386A" w:rsidRDefault="00977D4A" w:rsidP="009351F3">
            <w:pPr>
              <w:pStyle w:val="afffb"/>
            </w:pPr>
            <w:r w:rsidRPr="00BB386A">
              <w:t>Зоны рекреационного назначения</w:t>
            </w:r>
          </w:p>
        </w:tc>
      </w:tr>
      <w:tr w:rsidR="00977D4A" w:rsidRPr="00BB386A" w14:paraId="74D09707" w14:textId="77777777" w:rsidTr="00977D4A">
        <w:tc>
          <w:tcPr>
            <w:tcW w:w="814" w:type="dxa"/>
            <w:shd w:val="clear" w:color="auto" w:fill="auto"/>
          </w:tcPr>
          <w:p w14:paraId="482C8C2B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700A377E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1F7880">
              <w:rPr>
                <w:sz w:val="24"/>
              </w:rPr>
              <w:t>Зона озелененных территорий общего пользования (Ртоп)</w:t>
            </w:r>
          </w:p>
        </w:tc>
        <w:tc>
          <w:tcPr>
            <w:tcW w:w="4022" w:type="dxa"/>
          </w:tcPr>
          <w:p w14:paraId="52FFCFDD" w14:textId="77777777" w:rsidR="00977D4A" w:rsidRDefault="00977D4A" w:rsidP="00C46D0C">
            <w:pPr>
              <w:pStyle w:val="afffb"/>
            </w:pPr>
            <w:r w:rsidRPr="00B1767A">
              <w:t>Парки культуры и отдыха (3.6.2)</w:t>
            </w:r>
          </w:p>
          <w:p w14:paraId="3AD62B20" w14:textId="77777777" w:rsidR="00977D4A" w:rsidRDefault="00977D4A" w:rsidP="00C46D0C">
            <w:pPr>
              <w:pStyle w:val="afffb"/>
            </w:pPr>
            <w:r w:rsidRPr="00BB386A">
              <w:t>Охрана природных территорий (9.1)</w:t>
            </w:r>
          </w:p>
          <w:p w14:paraId="45413C4C" w14:textId="77777777" w:rsidR="00977D4A" w:rsidRDefault="00977D4A" w:rsidP="00C46D0C">
            <w:pPr>
              <w:pStyle w:val="afffb"/>
            </w:pPr>
            <w:r w:rsidRPr="006E09AD">
              <w:t>Резервные леса (10.4)</w:t>
            </w:r>
          </w:p>
          <w:p w14:paraId="72B308FF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596D1339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488763D3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0D0D61A2" w14:textId="77777777" w:rsidR="00977D4A" w:rsidRPr="00BB386A" w:rsidRDefault="00977D4A" w:rsidP="00C46D0C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14:paraId="55673E5F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6693ECF7" w14:textId="77777777" w:rsidTr="00977D4A">
        <w:tc>
          <w:tcPr>
            <w:tcW w:w="814" w:type="dxa"/>
            <w:shd w:val="clear" w:color="auto" w:fill="auto"/>
          </w:tcPr>
          <w:p w14:paraId="013EE38E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64AC6360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1F7880">
              <w:rPr>
                <w:sz w:val="24"/>
              </w:rPr>
              <w:t xml:space="preserve">Зона озелененных территорий общего пользования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1F7880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1F7880">
              <w:rPr>
                <w:sz w:val="24"/>
              </w:rPr>
              <w:t>Ртоп)</w:t>
            </w:r>
          </w:p>
        </w:tc>
        <w:tc>
          <w:tcPr>
            <w:tcW w:w="4022" w:type="dxa"/>
          </w:tcPr>
          <w:p w14:paraId="446D3AD5" w14:textId="77777777" w:rsidR="00977D4A" w:rsidRDefault="00977D4A" w:rsidP="00C46D0C">
            <w:pPr>
              <w:pStyle w:val="afffb"/>
            </w:pPr>
            <w:r w:rsidRPr="00B1767A">
              <w:t>Парки культуры и отдыха (3.6.2)</w:t>
            </w:r>
          </w:p>
          <w:p w14:paraId="2D76E455" w14:textId="77777777" w:rsidR="00977D4A" w:rsidRDefault="00977D4A" w:rsidP="00C46D0C">
            <w:pPr>
              <w:pStyle w:val="afffb"/>
            </w:pPr>
            <w:r w:rsidRPr="00BB386A">
              <w:t>Охрана природных территорий (9.1)</w:t>
            </w:r>
          </w:p>
          <w:p w14:paraId="45225A62" w14:textId="77777777" w:rsidR="00977D4A" w:rsidRDefault="00977D4A" w:rsidP="00C46D0C">
            <w:pPr>
              <w:pStyle w:val="afffb"/>
            </w:pPr>
            <w:r w:rsidRPr="006E09AD">
              <w:t>Резервные леса (10.4)</w:t>
            </w:r>
          </w:p>
          <w:p w14:paraId="51F242B5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55F6032D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59E4C4FD" w14:textId="77777777" w:rsidR="00977D4A" w:rsidRPr="00BB386A" w:rsidRDefault="00977D4A" w:rsidP="00C46D0C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3866107A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3E92E7BF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24D1528B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0D587544" w14:textId="77777777" w:rsidR="00977D4A" w:rsidRPr="009351F3" w:rsidRDefault="00977D4A" w:rsidP="00C4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F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15977238" w14:textId="77777777" w:rsidR="00977D4A" w:rsidRPr="00BB386A" w:rsidRDefault="00977D4A" w:rsidP="00C46D0C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14:paraId="6E0590E1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06B45FCF" w14:textId="77777777" w:rsidTr="00977D4A">
        <w:tc>
          <w:tcPr>
            <w:tcW w:w="814" w:type="dxa"/>
            <w:shd w:val="clear" w:color="auto" w:fill="auto"/>
          </w:tcPr>
          <w:p w14:paraId="53F6A8DB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8B8AD54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</w:t>
            </w:r>
            <w:r>
              <w:rPr>
                <w:sz w:val="24"/>
              </w:rPr>
              <w:t>отдыха</w:t>
            </w:r>
            <w:r w:rsidRPr="00BB386A"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Р)</w:t>
            </w:r>
          </w:p>
        </w:tc>
        <w:tc>
          <w:tcPr>
            <w:tcW w:w="4022" w:type="dxa"/>
          </w:tcPr>
          <w:p w14:paraId="1FDE4C34" w14:textId="77777777" w:rsidR="00977D4A" w:rsidRPr="00B1767A" w:rsidRDefault="00977D4A" w:rsidP="009351F3">
            <w:pPr>
              <w:pStyle w:val="afffb"/>
            </w:pPr>
            <w:r w:rsidRPr="00B1767A">
              <w:t>Отдых (рекреация) (5.0)</w:t>
            </w:r>
          </w:p>
          <w:p w14:paraId="2E1E34D1" w14:textId="77777777" w:rsidR="00977D4A" w:rsidRPr="00B1767A" w:rsidRDefault="00977D4A" w:rsidP="009351F3">
            <w:pPr>
              <w:pStyle w:val="afffb"/>
            </w:pPr>
            <w:r w:rsidRPr="00B1767A">
              <w:t>Спорт (5.1)</w:t>
            </w:r>
          </w:p>
          <w:p w14:paraId="57DD0C2B" w14:textId="77777777" w:rsidR="00977D4A" w:rsidRPr="00B1767A" w:rsidRDefault="00977D4A" w:rsidP="009351F3">
            <w:pPr>
              <w:pStyle w:val="afffb"/>
            </w:pPr>
            <w:r w:rsidRPr="00B1767A">
              <w:t>Обеспечение спортивно-зрелищных мероприятий (5.1.1)</w:t>
            </w:r>
          </w:p>
          <w:p w14:paraId="5628AA15" w14:textId="77777777" w:rsidR="00977D4A" w:rsidRPr="00B1767A" w:rsidRDefault="00977D4A" w:rsidP="009351F3">
            <w:pPr>
              <w:pStyle w:val="afffb"/>
            </w:pPr>
            <w:r w:rsidRPr="00B1767A">
              <w:t>Обеспечение занятий спортом в помещениях (5.1.2)</w:t>
            </w:r>
          </w:p>
          <w:p w14:paraId="7111C703" w14:textId="77777777" w:rsidR="00977D4A" w:rsidRPr="00B1767A" w:rsidRDefault="00977D4A" w:rsidP="009351F3">
            <w:pPr>
              <w:pStyle w:val="afffb"/>
            </w:pPr>
            <w:r w:rsidRPr="00B1767A">
              <w:t>Площадки для занятий спортом (5.1.3)</w:t>
            </w:r>
          </w:p>
          <w:p w14:paraId="520CA0B2" w14:textId="77777777" w:rsidR="00977D4A" w:rsidRPr="00B1767A" w:rsidRDefault="00977D4A" w:rsidP="009351F3">
            <w:pPr>
              <w:pStyle w:val="afffb"/>
            </w:pPr>
            <w:r w:rsidRPr="00B1767A">
              <w:t>Оборудованные площадки для занятий спортом (5.1.4)</w:t>
            </w:r>
          </w:p>
          <w:p w14:paraId="497DA800" w14:textId="77777777" w:rsidR="00977D4A" w:rsidRPr="00B1767A" w:rsidRDefault="00977D4A" w:rsidP="009351F3">
            <w:pPr>
              <w:pStyle w:val="afffb"/>
            </w:pPr>
            <w:r w:rsidRPr="00B1767A">
              <w:t>Водный спорт (5.1.5)</w:t>
            </w:r>
          </w:p>
          <w:p w14:paraId="74A2F1F2" w14:textId="77777777" w:rsidR="00977D4A" w:rsidRPr="00B1767A" w:rsidRDefault="00977D4A" w:rsidP="009351F3">
            <w:pPr>
              <w:pStyle w:val="afffb"/>
            </w:pPr>
            <w:r w:rsidRPr="00B1767A">
              <w:t>Авиационный спорт (5.1.6)</w:t>
            </w:r>
          </w:p>
          <w:p w14:paraId="2A28CAF9" w14:textId="77777777" w:rsidR="00977D4A" w:rsidRPr="00B1767A" w:rsidRDefault="00977D4A" w:rsidP="009351F3">
            <w:pPr>
              <w:pStyle w:val="afffb"/>
            </w:pPr>
            <w:r w:rsidRPr="00B1767A">
              <w:t>Спортивные базы (5.1.7)</w:t>
            </w:r>
          </w:p>
          <w:p w14:paraId="79FF883F" w14:textId="77777777" w:rsidR="00977D4A" w:rsidRPr="00B1767A" w:rsidRDefault="00977D4A" w:rsidP="009351F3">
            <w:pPr>
              <w:pStyle w:val="afffb"/>
            </w:pPr>
            <w:r w:rsidRPr="00B1767A">
              <w:t>Природно-познавательный туризм (5.2)</w:t>
            </w:r>
          </w:p>
          <w:p w14:paraId="5B1AD843" w14:textId="77777777" w:rsidR="00977D4A" w:rsidRPr="00B1767A" w:rsidRDefault="00977D4A" w:rsidP="009351F3">
            <w:pPr>
              <w:pStyle w:val="afffb"/>
            </w:pPr>
            <w:r w:rsidRPr="00B1767A">
              <w:t>Туристическое обслуживание (5.2.1)</w:t>
            </w:r>
          </w:p>
          <w:p w14:paraId="2FE77A74" w14:textId="77777777" w:rsidR="00977D4A" w:rsidRPr="00B1767A" w:rsidRDefault="00977D4A" w:rsidP="009351F3">
            <w:pPr>
              <w:pStyle w:val="afffb"/>
            </w:pPr>
            <w:r w:rsidRPr="00B1767A">
              <w:t>Охота и рыбалка (5.3)</w:t>
            </w:r>
          </w:p>
          <w:p w14:paraId="5E516E22" w14:textId="77777777" w:rsidR="00977D4A" w:rsidRPr="00B1767A" w:rsidRDefault="00977D4A" w:rsidP="009351F3">
            <w:pPr>
              <w:pStyle w:val="afffb"/>
            </w:pPr>
            <w:r w:rsidRPr="00B1767A">
              <w:t>Причалы для маломерных судов (5.4)</w:t>
            </w:r>
          </w:p>
          <w:p w14:paraId="74FAFED1" w14:textId="77777777" w:rsidR="00977D4A" w:rsidRDefault="00977D4A" w:rsidP="009351F3">
            <w:pPr>
              <w:pStyle w:val="afffb"/>
            </w:pPr>
            <w:r w:rsidRPr="00B1767A">
              <w:t>Поля для гольфа или конных прогулок (5.5)</w:t>
            </w:r>
          </w:p>
          <w:p w14:paraId="5C0E8A6A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34E0F354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34E3A9CB" w14:textId="77777777" w:rsidR="00977D4A" w:rsidRPr="00BB386A" w:rsidRDefault="00977D4A" w:rsidP="009351F3">
            <w:pPr>
              <w:pStyle w:val="afffb"/>
            </w:pPr>
            <w:r w:rsidRPr="00814EFA">
              <w:t>Благоустройство территории (12.0.2)</w:t>
            </w:r>
          </w:p>
        </w:tc>
        <w:tc>
          <w:tcPr>
            <w:tcW w:w="3839" w:type="dxa"/>
          </w:tcPr>
          <w:p w14:paraId="1CF5A724" w14:textId="77777777" w:rsidR="00977D4A" w:rsidRDefault="00977D4A" w:rsidP="009351F3">
            <w:pPr>
              <w:pStyle w:val="afffb"/>
            </w:pPr>
            <w:r w:rsidRPr="00B1767A">
              <w:t>Общежития (3.2.4)</w:t>
            </w:r>
          </w:p>
          <w:p w14:paraId="1719D41E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54EB33AD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5E2A5733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19603A30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1BA5042E" w14:textId="77777777" w:rsidR="00977D4A" w:rsidRDefault="00977D4A" w:rsidP="009351F3">
            <w:pPr>
              <w:pStyle w:val="afffb"/>
            </w:pPr>
            <w:r w:rsidRPr="00B1767A">
              <w:t>Гостиничное обслуживание (4.7)</w:t>
            </w:r>
          </w:p>
          <w:p w14:paraId="249E09CA" w14:textId="77777777" w:rsidR="00977D4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14:paraId="5DEA633F" w14:textId="77777777" w:rsidR="00977D4A" w:rsidRPr="00BB386A" w:rsidRDefault="00977D4A" w:rsidP="009351F3">
            <w:pPr>
              <w:pStyle w:val="afffb"/>
            </w:pPr>
            <w:r w:rsidRPr="00681EC2">
              <w:t>Трубопроводный транспорт (7.5)</w:t>
            </w:r>
          </w:p>
        </w:tc>
        <w:tc>
          <w:tcPr>
            <w:tcW w:w="3674" w:type="dxa"/>
          </w:tcPr>
          <w:p w14:paraId="03EE5210" w14:textId="77777777" w:rsidR="00977D4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68CEF20C" w14:textId="77777777" w:rsidR="00977D4A" w:rsidRDefault="00977D4A" w:rsidP="009351F3">
            <w:pPr>
              <w:pStyle w:val="afffb"/>
            </w:pPr>
            <w:r w:rsidRPr="00B1767A">
              <w:t>Деловое управление (4.1)</w:t>
            </w:r>
          </w:p>
          <w:p w14:paraId="6628A613" w14:textId="77777777" w:rsidR="00977D4A" w:rsidRPr="00BB386A" w:rsidRDefault="00977D4A" w:rsidP="009351F3">
            <w:pPr>
              <w:pStyle w:val="afffb"/>
            </w:pPr>
            <w:r w:rsidRPr="00BB386A">
              <w:t>Магазины (4.4)</w:t>
            </w:r>
          </w:p>
          <w:p w14:paraId="40782070" w14:textId="77777777" w:rsidR="00977D4A" w:rsidRPr="00BB386A" w:rsidRDefault="00977D4A" w:rsidP="009351F3">
            <w:pPr>
              <w:pStyle w:val="afffb"/>
            </w:pPr>
            <w:r w:rsidRPr="00BB386A">
              <w:t>Общественное питание (4.6)</w:t>
            </w:r>
          </w:p>
          <w:p w14:paraId="5B8133FD" w14:textId="77777777" w:rsidR="00977D4A" w:rsidRPr="00681EC2" w:rsidRDefault="00977D4A" w:rsidP="009351F3">
            <w:pPr>
              <w:pStyle w:val="afffb"/>
            </w:pPr>
            <w:r>
              <w:t>Служебные гаражи (4.9)</w:t>
            </w:r>
          </w:p>
        </w:tc>
      </w:tr>
      <w:tr w:rsidR="00977D4A" w:rsidRPr="00BB386A" w14:paraId="51F49565" w14:textId="77777777" w:rsidTr="00977D4A">
        <w:tc>
          <w:tcPr>
            <w:tcW w:w="814" w:type="dxa"/>
            <w:shd w:val="clear" w:color="auto" w:fill="auto"/>
          </w:tcPr>
          <w:p w14:paraId="50CC3515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451D38E6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спорта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Рс)</w:t>
            </w:r>
          </w:p>
        </w:tc>
        <w:tc>
          <w:tcPr>
            <w:tcW w:w="4022" w:type="dxa"/>
          </w:tcPr>
          <w:p w14:paraId="0D1CBA55" w14:textId="77777777" w:rsidR="00977D4A" w:rsidRPr="00B1767A" w:rsidRDefault="00977D4A" w:rsidP="009351F3">
            <w:pPr>
              <w:pStyle w:val="afffb"/>
            </w:pPr>
            <w:r w:rsidRPr="00B1767A">
              <w:t>Обеспечение спортивно-зрелищных мероприятий (5.1.1)</w:t>
            </w:r>
          </w:p>
          <w:p w14:paraId="2224FC23" w14:textId="77777777" w:rsidR="00977D4A" w:rsidRPr="00B1767A" w:rsidRDefault="00977D4A" w:rsidP="009351F3">
            <w:pPr>
              <w:pStyle w:val="afffb"/>
            </w:pPr>
            <w:r w:rsidRPr="00B1767A">
              <w:t>Обеспечение занятий спортом в помещениях (5.1.2)</w:t>
            </w:r>
          </w:p>
          <w:p w14:paraId="7FE99976" w14:textId="77777777" w:rsidR="00977D4A" w:rsidRPr="00B1767A" w:rsidRDefault="00977D4A" w:rsidP="009351F3">
            <w:pPr>
              <w:pStyle w:val="afffb"/>
            </w:pPr>
            <w:r w:rsidRPr="00B1767A">
              <w:t>Площадки для занятий спортом (5.1.3)</w:t>
            </w:r>
          </w:p>
          <w:p w14:paraId="3FB14066" w14:textId="77777777" w:rsidR="00977D4A" w:rsidRPr="00B1767A" w:rsidRDefault="00977D4A" w:rsidP="009351F3">
            <w:pPr>
              <w:pStyle w:val="afffb"/>
            </w:pPr>
            <w:r w:rsidRPr="00B1767A">
              <w:t>Оборудованные площадки для занятий спортом (5.1.4)</w:t>
            </w:r>
          </w:p>
          <w:p w14:paraId="0E005EB3" w14:textId="77777777" w:rsidR="00977D4A" w:rsidRPr="00B1767A" w:rsidRDefault="00977D4A" w:rsidP="009351F3">
            <w:pPr>
              <w:pStyle w:val="afffb"/>
            </w:pPr>
            <w:r w:rsidRPr="00B1767A">
              <w:t>Водный спорт (5.1.5)</w:t>
            </w:r>
          </w:p>
          <w:p w14:paraId="3F3DC41B" w14:textId="77777777" w:rsidR="00977D4A" w:rsidRPr="00B1767A" w:rsidRDefault="00977D4A" w:rsidP="009351F3">
            <w:pPr>
              <w:pStyle w:val="afffb"/>
            </w:pPr>
            <w:r w:rsidRPr="00B1767A">
              <w:t>Авиационный спорт (5.1.6)</w:t>
            </w:r>
          </w:p>
          <w:p w14:paraId="3F9919CC" w14:textId="77777777" w:rsidR="00977D4A" w:rsidRDefault="00977D4A" w:rsidP="009351F3">
            <w:pPr>
              <w:pStyle w:val="afffb"/>
            </w:pPr>
            <w:r w:rsidRPr="00B1767A">
              <w:t>Спортивные базы (5.1.7)</w:t>
            </w:r>
          </w:p>
          <w:p w14:paraId="6F7F86B7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0A6011FF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229F0C53" w14:textId="77777777" w:rsidR="00977D4A" w:rsidRPr="00681EC2" w:rsidRDefault="00977D4A" w:rsidP="009351F3">
            <w:pPr>
              <w:pStyle w:val="afffb"/>
            </w:pPr>
            <w:r w:rsidRPr="00814EFA">
              <w:t>Благоустройство территории (12.0.2)</w:t>
            </w:r>
          </w:p>
        </w:tc>
        <w:tc>
          <w:tcPr>
            <w:tcW w:w="3839" w:type="dxa"/>
          </w:tcPr>
          <w:p w14:paraId="4AA897D4" w14:textId="77777777" w:rsidR="00977D4A" w:rsidRDefault="00977D4A" w:rsidP="009351F3">
            <w:pPr>
              <w:pStyle w:val="afffb"/>
            </w:pPr>
            <w:r w:rsidRPr="00B1767A">
              <w:t>Общежития (3.2.4)</w:t>
            </w:r>
          </w:p>
          <w:p w14:paraId="40D58B63" w14:textId="77777777" w:rsidR="00977D4A" w:rsidRPr="00B1767A" w:rsidRDefault="00977D4A" w:rsidP="009351F3">
            <w:pPr>
              <w:pStyle w:val="afffb"/>
            </w:pPr>
            <w:r w:rsidRPr="00B1767A">
              <w:t>Здравоохранение (3.4)</w:t>
            </w:r>
          </w:p>
          <w:p w14:paraId="5B5139F8" w14:textId="77777777" w:rsidR="00977D4A" w:rsidRPr="00B1767A" w:rsidRDefault="00977D4A" w:rsidP="009351F3">
            <w:pPr>
              <w:pStyle w:val="afffb"/>
            </w:pPr>
            <w:r w:rsidRPr="00B1767A">
              <w:t>Амбулаторно-поликлиническое обслуживание (3.4.1)</w:t>
            </w:r>
          </w:p>
          <w:p w14:paraId="5629B33D" w14:textId="77777777" w:rsidR="00977D4A" w:rsidRPr="00B1767A" w:rsidRDefault="00977D4A" w:rsidP="009351F3">
            <w:pPr>
              <w:pStyle w:val="afffb"/>
            </w:pPr>
            <w:r w:rsidRPr="00B1767A">
              <w:t>Стационарное медицинское обслуживание (3.4.2)</w:t>
            </w:r>
          </w:p>
          <w:p w14:paraId="18CE0454" w14:textId="77777777" w:rsidR="00977D4A" w:rsidRPr="00B1767A" w:rsidRDefault="00977D4A" w:rsidP="009351F3">
            <w:pPr>
              <w:pStyle w:val="afffb"/>
            </w:pPr>
            <w:r w:rsidRPr="00B1767A">
              <w:t>Медицинские организации особого назначения (3.4.3)</w:t>
            </w:r>
          </w:p>
          <w:p w14:paraId="3288C3D6" w14:textId="77777777" w:rsidR="00977D4A" w:rsidRDefault="00977D4A" w:rsidP="009351F3">
            <w:pPr>
              <w:pStyle w:val="afffb"/>
            </w:pPr>
            <w:r w:rsidRPr="00B1767A">
              <w:t>Гостиничное обслуживание (4.7)</w:t>
            </w:r>
          </w:p>
          <w:p w14:paraId="43CDC0DC" w14:textId="77777777" w:rsidR="00977D4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14:paraId="476C82C6" w14:textId="77777777" w:rsidR="00977D4A" w:rsidRPr="00BB386A" w:rsidRDefault="00977D4A" w:rsidP="009351F3">
            <w:pPr>
              <w:pStyle w:val="afffb"/>
            </w:pPr>
            <w:r w:rsidRPr="00681EC2">
              <w:t>Трубопроводный транспорт (7.5)</w:t>
            </w:r>
          </w:p>
        </w:tc>
        <w:tc>
          <w:tcPr>
            <w:tcW w:w="3674" w:type="dxa"/>
          </w:tcPr>
          <w:p w14:paraId="28E1D161" w14:textId="77777777" w:rsidR="00977D4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7A2A3BD8" w14:textId="77777777" w:rsidR="00977D4A" w:rsidRDefault="00977D4A" w:rsidP="009351F3">
            <w:pPr>
              <w:pStyle w:val="afffb"/>
            </w:pPr>
            <w:r w:rsidRPr="00B1767A">
              <w:t>Деловое управление (4.1)</w:t>
            </w:r>
          </w:p>
          <w:p w14:paraId="4146C3DB" w14:textId="77777777" w:rsidR="00977D4A" w:rsidRPr="00BB386A" w:rsidRDefault="00977D4A" w:rsidP="009351F3">
            <w:pPr>
              <w:pStyle w:val="afffb"/>
            </w:pPr>
            <w:r w:rsidRPr="00BB386A">
              <w:t>Магазины (4.4)</w:t>
            </w:r>
          </w:p>
          <w:p w14:paraId="52D48219" w14:textId="77777777" w:rsidR="00977D4A" w:rsidRPr="00BB386A" w:rsidRDefault="00977D4A" w:rsidP="009351F3">
            <w:pPr>
              <w:pStyle w:val="afffb"/>
            </w:pPr>
            <w:r w:rsidRPr="00BB386A">
              <w:t>Общественное питание (4.6)</w:t>
            </w:r>
          </w:p>
          <w:p w14:paraId="3D8FD53F" w14:textId="77777777" w:rsidR="00977D4A" w:rsidRPr="00681EC2" w:rsidRDefault="00977D4A" w:rsidP="009351F3">
            <w:pPr>
              <w:pStyle w:val="afffb"/>
            </w:pPr>
            <w:r>
              <w:t>Служебные гаражи (4.9)</w:t>
            </w:r>
          </w:p>
        </w:tc>
      </w:tr>
      <w:tr w:rsidR="00977D4A" w:rsidRPr="00BB386A" w14:paraId="00C45A5B" w14:textId="77777777" w:rsidTr="00977D4A">
        <w:tc>
          <w:tcPr>
            <w:tcW w:w="814" w:type="dxa"/>
            <w:shd w:val="clear" w:color="auto" w:fill="auto"/>
          </w:tcPr>
          <w:p w14:paraId="2F1436C8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3586707F" w14:textId="77777777" w:rsidR="00977D4A" w:rsidRPr="00922564" w:rsidRDefault="00977D4A" w:rsidP="00C46D0C">
            <w:pPr>
              <w:pStyle w:val="112"/>
              <w:jc w:val="both"/>
            </w:pPr>
            <w:r w:rsidRPr="00BB386A">
              <w:rPr>
                <w:sz w:val="24"/>
              </w:rPr>
              <w:t>Зона лесов (Л)</w:t>
            </w:r>
          </w:p>
        </w:tc>
        <w:tc>
          <w:tcPr>
            <w:tcW w:w="4022" w:type="dxa"/>
          </w:tcPr>
          <w:p w14:paraId="019689D0" w14:textId="77777777" w:rsidR="00977D4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  <w:p w14:paraId="0731A398" w14:textId="77777777" w:rsidR="00977D4A" w:rsidRDefault="00977D4A" w:rsidP="009351F3">
            <w:pPr>
              <w:pStyle w:val="afffb"/>
            </w:pPr>
            <w:r w:rsidRPr="00BB386A">
              <w:t>Охрана природных территорий (9.1)</w:t>
            </w:r>
          </w:p>
          <w:p w14:paraId="165DA616" w14:textId="77777777" w:rsidR="00977D4A" w:rsidRPr="001F7880" w:rsidRDefault="00977D4A" w:rsidP="009351F3">
            <w:pPr>
              <w:pStyle w:val="afffb"/>
            </w:pPr>
            <w:r w:rsidRPr="001F7880">
              <w:t>Использование лесов</w:t>
            </w:r>
            <w:r>
              <w:t xml:space="preserve"> (10.0)</w:t>
            </w:r>
          </w:p>
          <w:p w14:paraId="21B94AE3" w14:textId="77777777" w:rsidR="00977D4A" w:rsidRPr="001F7880" w:rsidRDefault="00977D4A" w:rsidP="009351F3">
            <w:pPr>
              <w:pStyle w:val="afffb"/>
            </w:pPr>
            <w:r w:rsidRPr="001F7880">
              <w:t>Заготовка древесины</w:t>
            </w:r>
            <w:r>
              <w:t xml:space="preserve"> (10.1)</w:t>
            </w:r>
          </w:p>
          <w:p w14:paraId="5C7A9ABA" w14:textId="77777777" w:rsidR="00977D4A" w:rsidRPr="001F7880" w:rsidRDefault="00977D4A" w:rsidP="009351F3">
            <w:pPr>
              <w:pStyle w:val="afffb"/>
            </w:pPr>
            <w:r w:rsidRPr="001F7880">
              <w:t>Лесные плантации</w:t>
            </w:r>
            <w:r>
              <w:t xml:space="preserve"> (10.2)</w:t>
            </w:r>
          </w:p>
          <w:p w14:paraId="668EB2DD" w14:textId="77777777" w:rsidR="00977D4A" w:rsidRPr="001F7880" w:rsidRDefault="00977D4A" w:rsidP="009351F3">
            <w:pPr>
              <w:pStyle w:val="afffb"/>
            </w:pPr>
            <w:r w:rsidRPr="001F7880">
              <w:t>Заготовка лесных ресурсов</w:t>
            </w:r>
            <w:r>
              <w:t xml:space="preserve"> (10.3)</w:t>
            </w:r>
          </w:p>
          <w:p w14:paraId="0B70AFFD" w14:textId="77777777" w:rsidR="00977D4A" w:rsidRPr="000F0677" w:rsidRDefault="00977D4A" w:rsidP="009351F3">
            <w:pPr>
              <w:pStyle w:val="afffb"/>
            </w:pPr>
            <w:r w:rsidRPr="001F7880">
              <w:t>Резервные леса</w:t>
            </w:r>
            <w:r>
              <w:t xml:space="preserve"> (10.4)</w:t>
            </w:r>
          </w:p>
        </w:tc>
        <w:tc>
          <w:tcPr>
            <w:tcW w:w="3839" w:type="dxa"/>
          </w:tcPr>
          <w:p w14:paraId="7D1C3F5E" w14:textId="77777777" w:rsidR="00977D4A" w:rsidRPr="00A0764F" w:rsidRDefault="00977D4A" w:rsidP="009351F3">
            <w:pPr>
              <w:pStyle w:val="afffb"/>
            </w:pPr>
            <w:r w:rsidRPr="00A0764F">
              <w:t>Недропользование (6.1)</w:t>
            </w:r>
          </w:p>
          <w:p w14:paraId="3FB7FDC6" w14:textId="77777777" w:rsidR="00977D4A" w:rsidRDefault="00977D4A" w:rsidP="009351F3">
            <w:pPr>
              <w:pStyle w:val="afffb"/>
            </w:pPr>
            <w:r w:rsidRPr="00B1767A">
              <w:t>Водные объекты (11.0)</w:t>
            </w:r>
          </w:p>
          <w:p w14:paraId="108F5BE4" w14:textId="77777777" w:rsidR="00977D4A" w:rsidRDefault="00977D4A" w:rsidP="009351F3">
            <w:pPr>
              <w:pStyle w:val="afffb"/>
            </w:pPr>
            <w:r w:rsidRPr="00B1767A">
              <w:t>Специальное пользование водными объектами (11.2)</w:t>
            </w:r>
          </w:p>
          <w:p w14:paraId="66C4EDD4" w14:textId="77777777" w:rsidR="00977D4A" w:rsidRPr="000F0677" w:rsidRDefault="00977D4A" w:rsidP="009351F3">
            <w:pPr>
              <w:pStyle w:val="afffb"/>
            </w:pPr>
            <w:r w:rsidRPr="00B1767A">
              <w:t>Гидротехнические сооружения (11.3)</w:t>
            </w:r>
          </w:p>
        </w:tc>
        <w:tc>
          <w:tcPr>
            <w:tcW w:w="3674" w:type="dxa"/>
          </w:tcPr>
          <w:p w14:paraId="2BE4BA1B" w14:textId="77777777" w:rsidR="00977D4A" w:rsidRPr="000F0677" w:rsidRDefault="00977D4A" w:rsidP="009351F3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BB386A" w14:paraId="33C0CE10" w14:textId="77777777" w:rsidTr="00C46D0C">
        <w:tc>
          <w:tcPr>
            <w:tcW w:w="814" w:type="dxa"/>
            <w:shd w:val="clear" w:color="auto" w:fill="auto"/>
          </w:tcPr>
          <w:p w14:paraId="07CAFF8C" w14:textId="77777777" w:rsidR="00977D4A" w:rsidRPr="00BB386A" w:rsidRDefault="00977D4A" w:rsidP="00977D4A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14:paraId="11BA50F7" w14:textId="77777777" w:rsidR="00977D4A" w:rsidRPr="00BB386A" w:rsidRDefault="00977D4A" w:rsidP="009351F3">
            <w:pPr>
              <w:pStyle w:val="afffb"/>
            </w:pPr>
            <w:r w:rsidRPr="00BB386A">
              <w:t>Зоны специального назначения</w:t>
            </w:r>
          </w:p>
        </w:tc>
      </w:tr>
      <w:tr w:rsidR="00977D4A" w:rsidRPr="00BB386A" w14:paraId="002E061F" w14:textId="77777777" w:rsidTr="00977D4A">
        <w:tc>
          <w:tcPr>
            <w:tcW w:w="814" w:type="dxa"/>
            <w:shd w:val="clear" w:color="auto" w:fill="auto"/>
          </w:tcPr>
          <w:p w14:paraId="06AE1219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5EF8EF7B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23044E">
              <w:rPr>
                <w:sz w:val="24"/>
              </w:rPr>
              <w:t>Зона кладбищ</w:t>
            </w:r>
            <w:r w:rsidRPr="00BB386A">
              <w:rPr>
                <w:sz w:val="24"/>
              </w:rPr>
              <w:t xml:space="preserve"> (Д</w:t>
            </w:r>
            <w:r>
              <w:rPr>
                <w:sz w:val="24"/>
              </w:rPr>
              <w:t>Кл</w:t>
            </w:r>
            <w:r w:rsidRPr="00BB386A">
              <w:rPr>
                <w:sz w:val="24"/>
              </w:rPr>
              <w:t>)</w:t>
            </w:r>
          </w:p>
        </w:tc>
        <w:tc>
          <w:tcPr>
            <w:tcW w:w="4022" w:type="dxa"/>
          </w:tcPr>
          <w:p w14:paraId="0F083231" w14:textId="77777777" w:rsidR="00977D4A" w:rsidRPr="00BB386A" w:rsidRDefault="00977D4A" w:rsidP="009351F3">
            <w:pPr>
              <w:pStyle w:val="afffb"/>
            </w:pPr>
            <w:r w:rsidRPr="00BB386A">
              <w:t>Ритуальная деятельность (12.1)</w:t>
            </w:r>
          </w:p>
        </w:tc>
        <w:tc>
          <w:tcPr>
            <w:tcW w:w="3839" w:type="dxa"/>
          </w:tcPr>
          <w:p w14:paraId="487A3E31" w14:textId="77777777" w:rsidR="00977D4A" w:rsidRPr="00BB386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14:paraId="14B0C714" w14:textId="77777777" w:rsidR="00977D4A" w:rsidRDefault="00977D4A" w:rsidP="009351F3">
            <w:pPr>
              <w:pStyle w:val="afffb"/>
            </w:pPr>
            <w:r w:rsidRPr="00B1767A">
              <w:t>Предоставление коммунальных услуг (3.1.1)</w:t>
            </w:r>
          </w:p>
          <w:p w14:paraId="5CD2059B" w14:textId="77777777" w:rsidR="00977D4A" w:rsidRPr="00681EC2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BB386A" w14:paraId="25A4D6BC" w14:textId="77777777" w:rsidTr="00C46D0C">
        <w:tc>
          <w:tcPr>
            <w:tcW w:w="814" w:type="dxa"/>
            <w:shd w:val="clear" w:color="auto" w:fill="auto"/>
          </w:tcPr>
          <w:p w14:paraId="29FDFB9F" w14:textId="77777777" w:rsidR="00977D4A" w:rsidRPr="00BB386A" w:rsidRDefault="00977D4A" w:rsidP="00977D4A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495" w:type="dxa"/>
            <w:gridSpan w:val="4"/>
            <w:shd w:val="clear" w:color="auto" w:fill="auto"/>
          </w:tcPr>
          <w:p w14:paraId="0FAAC719" w14:textId="77777777" w:rsidR="00977D4A" w:rsidRPr="00BB386A" w:rsidRDefault="00977D4A" w:rsidP="009351F3">
            <w:pPr>
              <w:pStyle w:val="afffb"/>
            </w:pPr>
            <w:r w:rsidRPr="004239A2">
              <w:t>Иные территориальные зоны</w:t>
            </w:r>
            <w:r>
              <w:t>:</w:t>
            </w:r>
          </w:p>
        </w:tc>
      </w:tr>
      <w:tr w:rsidR="00977D4A" w:rsidRPr="009F7A2D" w14:paraId="2D74EF1C" w14:textId="77777777" w:rsidTr="00977D4A">
        <w:tc>
          <w:tcPr>
            <w:tcW w:w="814" w:type="dxa"/>
            <w:shd w:val="clear" w:color="auto" w:fill="auto"/>
          </w:tcPr>
          <w:p w14:paraId="3FCEBD2B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793BF069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акваторий</w:t>
            </w:r>
            <w:r w:rsidRPr="00BB386A">
              <w:rPr>
                <w:sz w:val="24"/>
              </w:rPr>
              <w:t xml:space="preserve"> (В)</w:t>
            </w:r>
          </w:p>
        </w:tc>
        <w:tc>
          <w:tcPr>
            <w:tcW w:w="4022" w:type="dxa"/>
          </w:tcPr>
          <w:p w14:paraId="0B82EB87" w14:textId="77777777" w:rsidR="00977D4A" w:rsidRPr="00BB386A" w:rsidRDefault="00977D4A" w:rsidP="00C46D0C">
            <w:pPr>
              <w:pStyle w:val="afffb"/>
            </w:pPr>
            <w:r w:rsidRPr="00E210DA">
              <w:t xml:space="preserve">Водные объекты </w:t>
            </w:r>
            <w:r>
              <w:t>(11.0)</w:t>
            </w:r>
          </w:p>
        </w:tc>
        <w:tc>
          <w:tcPr>
            <w:tcW w:w="3839" w:type="dxa"/>
          </w:tcPr>
          <w:p w14:paraId="3892456D" w14:textId="77777777" w:rsidR="00977D4A" w:rsidRPr="009351F3" w:rsidRDefault="00977D4A" w:rsidP="00C46D0C">
            <w:pPr>
              <w:pStyle w:val="112"/>
              <w:jc w:val="both"/>
              <w:rPr>
                <w:sz w:val="24"/>
              </w:rPr>
            </w:pPr>
            <w:r w:rsidRPr="00A0764F">
              <w:rPr>
                <w:sz w:val="24"/>
              </w:rPr>
              <w:t>Недропользование (6.1)</w:t>
            </w:r>
          </w:p>
        </w:tc>
        <w:tc>
          <w:tcPr>
            <w:tcW w:w="3674" w:type="dxa"/>
          </w:tcPr>
          <w:p w14:paraId="5E7E46F4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9F7A2D" w14:paraId="3DCE1B1B" w14:textId="77777777" w:rsidTr="00977D4A">
        <w:tc>
          <w:tcPr>
            <w:tcW w:w="814" w:type="dxa"/>
            <w:shd w:val="clear" w:color="auto" w:fill="auto"/>
          </w:tcPr>
          <w:p w14:paraId="7A05D14C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4C3B3F6E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акваторий</w:t>
            </w:r>
            <w:r w:rsidRPr="00BB386A"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В)</w:t>
            </w:r>
          </w:p>
        </w:tc>
        <w:tc>
          <w:tcPr>
            <w:tcW w:w="4022" w:type="dxa"/>
          </w:tcPr>
          <w:p w14:paraId="17FD2B51" w14:textId="77777777" w:rsidR="00977D4A" w:rsidRPr="00BB386A" w:rsidRDefault="00977D4A" w:rsidP="00C46D0C">
            <w:pPr>
              <w:pStyle w:val="afffb"/>
            </w:pPr>
            <w:r w:rsidRPr="00E210DA">
              <w:t xml:space="preserve">Водные объекты </w:t>
            </w:r>
            <w:r>
              <w:t>(11.0)</w:t>
            </w:r>
          </w:p>
        </w:tc>
        <w:tc>
          <w:tcPr>
            <w:tcW w:w="3839" w:type="dxa"/>
          </w:tcPr>
          <w:p w14:paraId="6673796C" w14:textId="77777777" w:rsidR="00977D4A" w:rsidRPr="009351F3" w:rsidRDefault="00977D4A" w:rsidP="00C46D0C">
            <w:pPr>
              <w:pStyle w:val="112"/>
              <w:jc w:val="both"/>
              <w:rPr>
                <w:sz w:val="24"/>
              </w:rPr>
            </w:pPr>
            <w:r w:rsidRPr="00A0764F">
              <w:rPr>
                <w:sz w:val="24"/>
              </w:rPr>
              <w:t>Недропользование (6.1)</w:t>
            </w:r>
          </w:p>
        </w:tc>
        <w:tc>
          <w:tcPr>
            <w:tcW w:w="3674" w:type="dxa"/>
          </w:tcPr>
          <w:p w14:paraId="77060A82" w14:textId="77777777" w:rsidR="00977D4A" w:rsidRPr="00BB386A" w:rsidRDefault="00977D4A" w:rsidP="00C46D0C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9F7A2D" w14:paraId="37800333" w14:textId="77777777" w:rsidTr="00977D4A">
        <w:tc>
          <w:tcPr>
            <w:tcW w:w="814" w:type="dxa"/>
            <w:shd w:val="clear" w:color="auto" w:fill="auto"/>
          </w:tcPr>
          <w:p w14:paraId="26F2BAA5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48EF0BA1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общего пользования водными объектами (Воп)</w:t>
            </w:r>
          </w:p>
        </w:tc>
        <w:tc>
          <w:tcPr>
            <w:tcW w:w="4022" w:type="dxa"/>
          </w:tcPr>
          <w:p w14:paraId="159E0877" w14:textId="77777777" w:rsidR="00977D4A" w:rsidRPr="00BB386A" w:rsidRDefault="00977D4A" w:rsidP="009351F3">
            <w:pPr>
              <w:pStyle w:val="afffb"/>
            </w:pPr>
            <w:r w:rsidRPr="00BB386A">
              <w:t>Общее пользование водными объектами (11.1)</w:t>
            </w:r>
          </w:p>
        </w:tc>
        <w:tc>
          <w:tcPr>
            <w:tcW w:w="3839" w:type="dxa"/>
          </w:tcPr>
          <w:p w14:paraId="6AB78310" w14:textId="77777777" w:rsidR="00977D4A" w:rsidRPr="00BB386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14:paraId="1D2BE1BE" w14:textId="77777777" w:rsidR="00977D4A" w:rsidRPr="00BB386A" w:rsidRDefault="00977D4A" w:rsidP="009351F3">
            <w:pPr>
              <w:pStyle w:val="afffb"/>
            </w:pPr>
            <w:r>
              <w:t>Благоустройство территории (12.0.2)</w:t>
            </w:r>
          </w:p>
        </w:tc>
      </w:tr>
      <w:tr w:rsidR="00977D4A" w:rsidRPr="009F7A2D" w14:paraId="6E364F3D" w14:textId="77777777" w:rsidTr="00977D4A">
        <w:tc>
          <w:tcPr>
            <w:tcW w:w="814" w:type="dxa"/>
            <w:shd w:val="clear" w:color="auto" w:fill="auto"/>
          </w:tcPr>
          <w:p w14:paraId="450798D0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4F7E42DF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общего пользования водными объектами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Воп)</w:t>
            </w:r>
          </w:p>
        </w:tc>
        <w:tc>
          <w:tcPr>
            <w:tcW w:w="4022" w:type="dxa"/>
          </w:tcPr>
          <w:p w14:paraId="39D840A6" w14:textId="77777777" w:rsidR="00977D4A" w:rsidRDefault="00977D4A" w:rsidP="009351F3">
            <w:pPr>
              <w:pStyle w:val="afffb"/>
            </w:pPr>
            <w:r w:rsidRPr="00BB386A">
              <w:t>Общее пользование водными объектами (11.1)</w:t>
            </w:r>
          </w:p>
          <w:p w14:paraId="3834FFC4" w14:textId="77777777" w:rsidR="00977D4A" w:rsidRPr="009351F3" w:rsidRDefault="00977D4A" w:rsidP="009351F3">
            <w:pPr>
              <w:pStyle w:val="afffb"/>
            </w:pPr>
            <w:r w:rsidRPr="009351F3">
              <w:t xml:space="preserve">Земельные участки (территории) общего пользования (12.0) </w:t>
            </w:r>
          </w:p>
          <w:p w14:paraId="6444C569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3D564ABA" w14:textId="77777777" w:rsidR="00977D4A" w:rsidRPr="00BB386A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3839" w:type="dxa"/>
          </w:tcPr>
          <w:p w14:paraId="327D8588" w14:textId="77777777" w:rsidR="00977D4A" w:rsidRPr="00BB386A" w:rsidRDefault="00977D4A" w:rsidP="009351F3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674" w:type="dxa"/>
          </w:tcPr>
          <w:p w14:paraId="14788295" w14:textId="77777777" w:rsidR="00977D4A" w:rsidRPr="00BB386A" w:rsidRDefault="00977D4A" w:rsidP="009351F3">
            <w:pPr>
              <w:pStyle w:val="afffb"/>
            </w:pPr>
            <w:r w:rsidRPr="00BB386A">
              <w:t>Не устанавливается</w:t>
            </w:r>
          </w:p>
        </w:tc>
      </w:tr>
      <w:tr w:rsidR="00977D4A" w:rsidRPr="009F7A2D" w14:paraId="20475421" w14:textId="77777777" w:rsidTr="00977D4A">
        <w:tc>
          <w:tcPr>
            <w:tcW w:w="814" w:type="dxa"/>
            <w:shd w:val="clear" w:color="auto" w:fill="auto"/>
          </w:tcPr>
          <w:p w14:paraId="348AD172" w14:textId="77777777" w:rsidR="00977D4A" w:rsidRPr="00BB386A" w:rsidRDefault="00977D4A" w:rsidP="00977D4A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0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14:paraId="4C91C6AC" w14:textId="77777777" w:rsidR="00977D4A" w:rsidRPr="00BB386A" w:rsidRDefault="00977D4A" w:rsidP="00C46D0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4022" w:type="dxa"/>
          </w:tcPr>
          <w:p w14:paraId="0F7FA089" w14:textId="77777777" w:rsidR="00977D4A" w:rsidRPr="009351F3" w:rsidRDefault="00977D4A" w:rsidP="009351F3">
            <w:pPr>
              <w:pStyle w:val="afffb"/>
            </w:pPr>
            <w:r w:rsidRPr="00BB386A">
              <w:t>Земельные участки (территории) общего пользования (12.0</w:t>
            </w:r>
            <w:r w:rsidRPr="009351F3">
              <w:t xml:space="preserve">) </w:t>
            </w:r>
          </w:p>
          <w:p w14:paraId="2E3E5866" w14:textId="77777777" w:rsidR="00977D4A" w:rsidRPr="009351F3" w:rsidRDefault="00977D4A" w:rsidP="009351F3">
            <w:pPr>
              <w:pStyle w:val="afffb"/>
            </w:pPr>
            <w:r w:rsidRPr="009351F3">
              <w:t>Улично-дорожная сеть (12.0.1)</w:t>
            </w:r>
          </w:p>
          <w:p w14:paraId="28D2167A" w14:textId="77777777" w:rsidR="00977D4A" w:rsidRPr="00BB386A" w:rsidRDefault="00977D4A" w:rsidP="009351F3">
            <w:pPr>
              <w:pStyle w:val="afffb"/>
            </w:pPr>
            <w:r w:rsidRPr="009351F3">
              <w:t>Благоустройство территории (12.0.2)</w:t>
            </w:r>
          </w:p>
        </w:tc>
        <w:tc>
          <w:tcPr>
            <w:tcW w:w="7513" w:type="dxa"/>
            <w:gridSpan w:val="2"/>
          </w:tcPr>
          <w:p w14:paraId="1EB4FC7F" w14:textId="77777777" w:rsidR="00977D4A" w:rsidRPr="00BB386A" w:rsidRDefault="00977D4A" w:rsidP="009351F3">
            <w:pPr>
              <w:pStyle w:val="afffb"/>
            </w:pPr>
            <w:r w:rsidRPr="00BB386A">
              <w:t>Не устанавливается</w:t>
            </w:r>
          </w:p>
        </w:tc>
      </w:tr>
    </w:tbl>
    <w:p w14:paraId="6B732E1B" w14:textId="77777777" w:rsidR="0018334B" w:rsidRPr="0065710E" w:rsidRDefault="0018334B" w:rsidP="00964AD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  <w:sectPr w:rsidR="0018334B" w:rsidRPr="0065710E" w:rsidSect="00964AD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61DB73D5" w14:textId="4E621D21" w:rsidR="00A1333C" w:rsidRDefault="00A1333C" w:rsidP="00A1333C">
      <w:pPr>
        <w:keepNext/>
        <w:keepLines/>
        <w:spacing w:before="40"/>
        <w:ind w:firstLine="709"/>
        <w:jc w:val="center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812448">
        <w:rPr>
          <w:rFonts w:ascii="Times New Roman" w:hAnsi="Times New Roman" w:cs="Times New Roman"/>
          <w:b/>
          <w:color w:val="0D0D0D"/>
          <w:sz w:val="28"/>
          <w:szCs w:val="28"/>
        </w:rPr>
        <w:t>Глава 12.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14:paraId="25044A0A" w14:textId="77777777" w:rsidR="00A1333C" w:rsidRPr="00812448" w:rsidRDefault="00A1333C" w:rsidP="00A1333C">
      <w:pPr>
        <w:keepNext/>
        <w:keepLines/>
        <w:spacing w:before="40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30B39B88" w14:textId="391630A7" w:rsidR="00380AA9" w:rsidRDefault="00380AA9" w:rsidP="00A1333C">
      <w:pPr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</w:rPr>
        <w:t>4</w:t>
      </w:r>
      <w:r w:rsidR="00A1333C">
        <w:rPr>
          <w:rFonts w:ascii="Times New Roman" w:hAnsi="Times New Roman" w:cs="Times New Roman"/>
          <w:sz w:val="28"/>
        </w:rPr>
        <w:t>1</w:t>
      </w:r>
      <w:r w:rsidRPr="0065710E">
        <w:rPr>
          <w:rFonts w:ascii="Times New Roman" w:hAnsi="Times New Roman" w:cs="Times New Roman"/>
          <w:sz w:val="28"/>
        </w:rPr>
        <w:t>.</w:t>
      </w:r>
      <w:r w:rsidR="00A1333C">
        <w:rPr>
          <w:rFonts w:ascii="Times New Roman" w:hAnsi="Times New Roman" w:cs="Times New Roman"/>
          <w:sz w:val="28"/>
        </w:rPr>
        <w:t> </w:t>
      </w:r>
      <w:r w:rsidR="00A1333C" w:rsidRPr="00812448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14:paraId="23553B4E" w14:textId="77777777" w:rsidR="00A1333C" w:rsidRPr="00A1333C" w:rsidRDefault="00A1333C" w:rsidP="00A1333C">
      <w:pPr>
        <w:rPr>
          <w:rFonts w:ascii="Times New Roman" w:hAnsi="Times New Roman" w:cs="Times New Roman"/>
          <w:sz w:val="28"/>
          <w:szCs w:val="28"/>
        </w:rPr>
      </w:pPr>
    </w:p>
    <w:p w14:paraId="75626F7E" w14:textId="77777777" w:rsidR="0011528E" w:rsidRDefault="0011528E" w:rsidP="00680E5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№ 2</w:t>
      </w:r>
    </w:p>
    <w:tbl>
      <w:tblPr>
        <w:tblW w:w="1565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5173"/>
        <w:gridCol w:w="1140"/>
        <w:gridCol w:w="1243"/>
        <w:gridCol w:w="1152"/>
        <w:gridCol w:w="19"/>
        <w:gridCol w:w="1134"/>
        <w:gridCol w:w="992"/>
        <w:gridCol w:w="849"/>
        <w:gridCol w:w="838"/>
        <w:gridCol w:w="1154"/>
        <w:gridCol w:w="1128"/>
      </w:tblGrid>
      <w:tr w:rsidR="0011528E" w:rsidRPr="00875A8D" w14:paraId="699F37EE" w14:textId="77777777" w:rsidTr="0011528E">
        <w:trPr>
          <w:tblHeader/>
        </w:trPr>
        <w:tc>
          <w:tcPr>
            <w:tcW w:w="833" w:type="dxa"/>
            <w:vMerge w:val="restart"/>
          </w:tcPr>
          <w:p w14:paraId="5C5C32BA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 w:rsidRPr="00D43653">
              <w:rPr>
                <w:sz w:val="24"/>
              </w:rPr>
              <w:t>№</w:t>
            </w:r>
          </w:p>
          <w:p w14:paraId="5812F072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5173" w:type="dxa"/>
            <w:vMerge w:val="restart"/>
          </w:tcPr>
          <w:p w14:paraId="699F2E50" w14:textId="77777777" w:rsidR="0011528E" w:rsidRPr="00D43653" w:rsidRDefault="0011528E" w:rsidP="00C46D0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9649" w:type="dxa"/>
            <w:gridSpan w:val="10"/>
          </w:tcPr>
          <w:p w14:paraId="1AC0984B" w14:textId="77777777" w:rsidR="0011528E" w:rsidRPr="00D43653" w:rsidRDefault="0011528E" w:rsidP="00C46D0C">
            <w:pPr>
              <w:pStyle w:val="112"/>
              <w:jc w:val="both"/>
              <w:rPr>
                <w:sz w:val="24"/>
              </w:rPr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1528E" w:rsidRPr="00875A8D" w14:paraId="4CD591A7" w14:textId="77777777" w:rsidTr="0011528E">
        <w:trPr>
          <w:trHeight w:val="495"/>
          <w:tblHeader/>
        </w:trPr>
        <w:tc>
          <w:tcPr>
            <w:tcW w:w="833" w:type="dxa"/>
            <w:vMerge/>
          </w:tcPr>
          <w:p w14:paraId="1C3198A1" w14:textId="77777777" w:rsidR="0011528E" w:rsidRPr="00D43653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173" w:type="dxa"/>
            <w:vMerge/>
          </w:tcPr>
          <w:p w14:paraId="35B912EF" w14:textId="77777777" w:rsidR="0011528E" w:rsidRPr="00D43653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83" w:type="dxa"/>
            <w:gridSpan w:val="2"/>
          </w:tcPr>
          <w:p w14:paraId="18182861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Процент нежилых помещений в жилых домах,</w:t>
            </w:r>
          </w:p>
          <w:p w14:paraId="71D1C4A3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(процент)</w:t>
            </w:r>
            <w:r>
              <w:rPr>
                <w:rStyle w:val="afff7"/>
                <w:sz w:val="24"/>
              </w:rPr>
              <w:footnoteReference w:id="1"/>
            </w:r>
          </w:p>
        </w:tc>
        <w:tc>
          <w:tcPr>
            <w:tcW w:w="1171" w:type="dxa"/>
            <w:gridSpan w:val="2"/>
            <w:shd w:val="clear" w:color="auto" w:fill="FFFFFF"/>
          </w:tcPr>
          <w:p w14:paraId="17719249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min, (га)</w:t>
            </w:r>
            <w:r>
              <w:rPr>
                <w:rStyle w:val="afff7"/>
                <w:sz w:val="24"/>
              </w:rPr>
              <w:footnoteReference w:id="2"/>
            </w:r>
          </w:p>
        </w:tc>
        <w:tc>
          <w:tcPr>
            <w:tcW w:w="1134" w:type="dxa"/>
            <w:shd w:val="clear" w:color="auto" w:fill="FFFFFF"/>
          </w:tcPr>
          <w:p w14:paraId="7B05B1BD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max, (га)</w:t>
            </w:r>
            <w:r>
              <w:rPr>
                <w:rStyle w:val="afff7"/>
                <w:sz w:val="24"/>
              </w:rPr>
              <w:footnoteReference w:id="3"/>
            </w:r>
          </w:p>
        </w:tc>
        <w:tc>
          <w:tcPr>
            <w:tcW w:w="992" w:type="dxa"/>
            <w:shd w:val="clear" w:color="auto" w:fill="FFFFFF"/>
          </w:tcPr>
          <w:p w14:paraId="24809AD8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Отступ</w:t>
            </w:r>
            <w:r>
              <w:rPr>
                <w:sz w:val="24"/>
              </w:rPr>
              <w:t xml:space="preserve"> </w:t>
            </w:r>
            <w:r w:rsidRPr="00D43653">
              <w:rPr>
                <w:sz w:val="24"/>
              </w:rPr>
              <w:t>min, (м)</w:t>
            </w:r>
            <w:r>
              <w:rPr>
                <w:rStyle w:val="afff7"/>
                <w:sz w:val="24"/>
              </w:rPr>
              <w:footnoteReference w:id="4"/>
            </w:r>
          </w:p>
        </w:tc>
        <w:tc>
          <w:tcPr>
            <w:tcW w:w="849" w:type="dxa"/>
            <w:shd w:val="clear" w:color="auto" w:fill="FFFFFF"/>
          </w:tcPr>
          <w:p w14:paraId="74C11B9E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Этаж min, (ед.)</w:t>
            </w:r>
            <w:r>
              <w:rPr>
                <w:rStyle w:val="afff7"/>
                <w:sz w:val="24"/>
              </w:rPr>
              <w:footnoteReference w:id="5"/>
            </w:r>
          </w:p>
        </w:tc>
        <w:tc>
          <w:tcPr>
            <w:tcW w:w="838" w:type="dxa"/>
            <w:shd w:val="clear" w:color="auto" w:fill="FFFFFF"/>
          </w:tcPr>
          <w:p w14:paraId="2F4D83B8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Этаж max, (ед.)</w:t>
            </w:r>
            <w:r>
              <w:rPr>
                <w:rStyle w:val="afff7"/>
                <w:sz w:val="24"/>
              </w:rPr>
              <w:footnoteReference w:id="6"/>
            </w:r>
          </w:p>
        </w:tc>
        <w:tc>
          <w:tcPr>
            <w:tcW w:w="1154" w:type="dxa"/>
            <w:shd w:val="clear" w:color="auto" w:fill="FFFFFF"/>
          </w:tcPr>
          <w:p w14:paraId="4BC3057B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r>
              <w:rPr>
                <w:sz w:val="24"/>
              </w:rPr>
              <w:t xml:space="preserve"> </w:t>
            </w:r>
            <w:r w:rsidRPr="00D43653">
              <w:rPr>
                <w:sz w:val="24"/>
              </w:rPr>
              <w:t>min, (процент)</w:t>
            </w:r>
            <w:r>
              <w:rPr>
                <w:rStyle w:val="afff7"/>
                <w:sz w:val="24"/>
              </w:rPr>
              <w:footnoteReference w:id="7"/>
            </w:r>
          </w:p>
        </w:tc>
        <w:tc>
          <w:tcPr>
            <w:tcW w:w="1128" w:type="dxa"/>
            <w:shd w:val="clear" w:color="auto" w:fill="FFFFFF"/>
          </w:tcPr>
          <w:p w14:paraId="13B61F25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Процент застройки max, (процент)</w:t>
            </w:r>
            <w:r>
              <w:rPr>
                <w:rStyle w:val="afff7"/>
                <w:sz w:val="24"/>
              </w:rPr>
              <w:footnoteReference w:id="8"/>
            </w:r>
          </w:p>
        </w:tc>
      </w:tr>
      <w:tr w:rsidR="0011528E" w:rsidRPr="00875A8D" w14:paraId="06672FE6" w14:textId="77777777" w:rsidTr="0011528E">
        <w:trPr>
          <w:trHeight w:val="70"/>
          <w:tblHeader/>
        </w:trPr>
        <w:tc>
          <w:tcPr>
            <w:tcW w:w="833" w:type="dxa"/>
            <w:vMerge/>
          </w:tcPr>
          <w:p w14:paraId="38418AE3" w14:textId="77777777" w:rsidR="0011528E" w:rsidRPr="00D43653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173" w:type="dxa"/>
            <w:vMerge/>
          </w:tcPr>
          <w:p w14:paraId="4579EA6D" w14:textId="77777777" w:rsidR="0011528E" w:rsidRPr="00D43653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40" w:type="dxa"/>
          </w:tcPr>
          <w:p w14:paraId="712327C5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min</w:t>
            </w:r>
          </w:p>
        </w:tc>
        <w:tc>
          <w:tcPr>
            <w:tcW w:w="1243" w:type="dxa"/>
          </w:tcPr>
          <w:p w14:paraId="6CB9980A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max</w:t>
            </w:r>
          </w:p>
        </w:tc>
        <w:tc>
          <w:tcPr>
            <w:tcW w:w="1171" w:type="dxa"/>
            <w:gridSpan w:val="2"/>
            <w:shd w:val="clear" w:color="auto" w:fill="FFFFFF"/>
          </w:tcPr>
          <w:p w14:paraId="270AB1FE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05B2893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24307E4C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shd w:val="clear" w:color="auto" w:fill="FFFFFF"/>
          </w:tcPr>
          <w:p w14:paraId="7369FCDA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shd w:val="clear" w:color="auto" w:fill="FFFFFF"/>
          </w:tcPr>
          <w:p w14:paraId="44162FD4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4" w:type="dxa"/>
            <w:shd w:val="clear" w:color="auto" w:fill="FFFFFF"/>
          </w:tcPr>
          <w:p w14:paraId="2235C2F1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28" w:type="dxa"/>
            <w:shd w:val="clear" w:color="auto" w:fill="FFFFFF"/>
          </w:tcPr>
          <w:p w14:paraId="038452C0" w14:textId="77777777" w:rsidR="0011528E" w:rsidRPr="00D4365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</w:tr>
      <w:tr w:rsidR="0011528E" w:rsidRPr="007B1B45" w14:paraId="709C076B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3FA53B1C" w14:textId="77777777" w:rsidR="0011528E" w:rsidRPr="007B1B45" w:rsidRDefault="0011528E" w:rsidP="0011528E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2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0D96F9F" w14:textId="77777777" w:rsidR="0011528E" w:rsidRPr="00D05933" w:rsidRDefault="0011528E" w:rsidP="00C46D0C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Жилые зоны</w:t>
            </w:r>
            <w:r>
              <w:rPr>
                <w:sz w:val="24"/>
              </w:rPr>
              <w:t>:</w:t>
            </w:r>
          </w:p>
        </w:tc>
      </w:tr>
      <w:tr w:rsidR="0011528E" w:rsidRPr="007B1B45" w14:paraId="75846F84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4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D579DA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B05BEB" w14:textId="77777777" w:rsidR="0011528E" w:rsidRPr="00D60DD6" w:rsidRDefault="0011528E" w:rsidP="00C46D0C">
            <w:pPr>
              <w:pStyle w:val="afffb"/>
            </w:pPr>
            <w:r w:rsidRPr="002F7222">
              <w:t xml:space="preserve">Зона застройки индивидуальными жилыми домами </w:t>
            </w:r>
            <w:r>
              <w:t xml:space="preserve">в границах земель населенных пунктов </w:t>
            </w:r>
            <w:r w:rsidRPr="002F7222">
              <w:t>(</w:t>
            </w:r>
            <w:r>
              <w:t>н</w:t>
            </w:r>
            <w:r w:rsidRPr="002F7222">
              <w:t>Жин)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C2F0EE" w14:textId="77777777" w:rsidR="0011528E" w:rsidRPr="00D60DD6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1BAE4" w14:textId="77777777" w:rsidR="0011528E" w:rsidRPr="00D60DD6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8BB443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  <w:r>
              <w:rPr>
                <w:rStyle w:val="afff7"/>
                <w:sz w:val="24"/>
              </w:rPr>
              <w:footnoteReference w:id="9"/>
            </w:r>
          </w:p>
          <w:p w14:paraId="3A8F5CDC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  <w:r>
              <w:rPr>
                <w:rStyle w:val="afff7"/>
                <w:sz w:val="24"/>
              </w:rPr>
              <w:footnoteReference w:id="10"/>
            </w:r>
          </w:p>
          <w:p w14:paraId="28EA3AC4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  <w:r>
              <w:rPr>
                <w:rStyle w:val="afff7"/>
                <w:sz w:val="24"/>
              </w:rPr>
              <w:footnoteReference w:id="11"/>
            </w:r>
          </w:p>
          <w:p w14:paraId="3CDD38AF" w14:textId="77777777" w:rsidR="00A941B2" w:rsidRPr="00D05933" w:rsidRDefault="00A941B2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  <w:r>
              <w:rPr>
                <w:rStyle w:val="afff7"/>
                <w:sz w:val="24"/>
              </w:rPr>
              <w:footnoteReference w:id="12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D4765B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rStyle w:val="afff7"/>
                <w:sz w:val="24"/>
              </w:rPr>
              <w:footnoteReference w:id="13"/>
            </w:r>
            <w:r w:rsidRPr="00D05933">
              <w:rPr>
                <w:sz w:val="24"/>
              </w:rPr>
              <w:t xml:space="preserve"> </w:t>
            </w:r>
          </w:p>
          <w:p w14:paraId="2ACD404D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  <w:r>
              <w:rPr>
                <w:rStyle w:val="afff7"/>
                <w:sz w:val="24"/>
              </w:rPr>
              <w:footnoteReference w:id="14"/>
            </w:r>
          </w:p>
          <w:p w14:paraId="1F288924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15"/>
            </w:r>
          </w:p>
          <w:p w14:paraId="7121E246" w14:textId="77777777" w:rsidR="00804D09" w:rsidRPr="00D05933" w:rsidRDefault="00804D09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rStyle w:val="afff7"/>
                <w:sz w:val="24"/>
              </w:rPr>
              <w:footnoteReference w:id="16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F27A1C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  <w:p w14:paraId="6043668D" w14:textId="77777777" w:rsidR="00C90510" w:rsidRPr="00D05933" w:rsidRDefault="00C90510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17"/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C21C0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B9BBC3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  <w:p w14:paraId="716520C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Style w:val="afff7"/>
                <w:sz w:val="24"/>
              </w:rPr>
              <w:footnoteReference w:id="18"/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FA72C5D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B5DBCE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Style w:val="afff7"/>
                <w:sz w:val="24"/>
              </w:rPr>
              <w:footnoteReference w:id="19"/>
            </w:r>
          </w:p>
          <w:p w14:paraId="3625EBCD" w14:textId="77777777" w:rsidR="00C90510" w:rsidRPr="00D05933" w:rsidRDefault="00C90510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Style w:val="afff7"/>
                <w:sz w:val="24"/>
              </w:rPr>
              <w:footnoteReference w:id="20"/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3DC2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  <w:p w14:paraId="45B2C034" w14:textId="77777777" w:rsidR="00C90510" w:rsidRPr="00D05933" w:rsidRDefault="00C90510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rStyle w:val="afff7"/>
                <w:sz w:val="24"/>
              </w:rPr>
              <w:footnoteReference w:id="21"/>
            </w:r>
          </w:p>
        </w:tc>
      </w:tr>
      <w:tr w:rsidR="0011528E" w:rsidRPr="007B1B45" w14:paraId="0E14A3BF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0"/>
        </w:trPr>
        <w:tc>
          <w:tcPr>
            <w:tcW w:w="83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4B718FB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46431B" w14:textId="77777777" w:rsidR="0011528E" w:rsidRPr="002F7222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89284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A127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6536F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F9E3B0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9A0C7D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81FEC2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BB2AA9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</w:tcBorders>
          </w:tcPr>
          <w:p w14:paraId="404765A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22"/>
            </w:r>
          </w:p>
        </w:tc>
      </w:tr>
      <w:tr w:rsidR="0011528E" w:rsidRPr="007B1B45" w14:paraId="7B14E1C8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6"/>
        </w:trPr>
        <w:tc>
          <w:tcPr>
            <w:tcW w:w="833" w:type="dxa"/>
            <w:vMerge/>
            <w:shd w:val="clear" w:color="auto" w:fill="auto"/>
          </w:tcPr>
          <w:p w14:paraId="48DAA091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4EADC6" w14:textId="77777777" w:rsidR="0011528E" w:rsidRPr="002F7222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6D494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0825A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B5AFE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23"/>
            </w:r>
          </w:p>
        </w:tc>
        <w:tc>
          <w:tcPr>
            <w:tcW w:w="992" w:type="dxa"/>
            <w:vMerge/>
            <w:shd w:val="clear" w:color="auto" w:fill="auto"/>
          </w:tcPr>
          <w:p w14:paraId="4F2B134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28E7DA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6F765B3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/>
          </w:tcPr>
          <w:p w14:paraId="2A96ED28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</w:tr>
      <w:tr w:rsidR="0011528E" w:rsidRPr="007B1B45" w14:paraId="4CFF6F37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0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26B615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242A5B" w14:textId="77777777" w:rsidR="0011528E" w:rsidRPr="00BB386A" w:rsidRDefault="0011528E" w:rsidP="00C46D0C">
            <w:pPr>
              <w:pStyle w:val="afffb"/>
            </w:pPr>
            <w:r w:rsidRPr="00426F76">
              <w:t xml:space="preserve">Зона застройки индивидуальными жилыми домами и малоэтажными жилыми домами блокированной застройки </w:t>
            </w:r>
            <w:r>
              <w:t>в границах земель населенных пунктов</w:t>
            </w:r>
            <w:r w:rsidRPr="00426F76">
              <w:t xml:space="preserve"> (</w:t>
            </w:r>
            <w:r>
              <w:t>н</w:t>
            </w:r>
            <w:r w:rsidRPr="00426F76">
              <w:t>Жимб)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9C019" w14:textId="77777777" w:rsidR="0011528E" w:rsidRPr="00D60DD6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B4D28" w14:textId="77777777" w:rsidR="0011528E" w:rsidRPr="00D60DD6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5BDBB7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  <w:r>
              <w:rPr>
                <w:rStyle w:val="afff7"/>
                <w:sz w:val="24"/>
              </w:rPr>
              <w:footnoteReference w:id="24"/>
            </w:r>
          </w:p>
          <w:p w14:paraId="5F08A956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  <w:r>
              <w:rPr>
                <w:rStyle w:val="afff7"/>
                <w:sz w:val="24"/>
              </w:rPr>
              <w:footnoteReference w:id="25"/>
            </w:r>
          </w:p>
          <w:p w14:paraId="6A55286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  <w:r>
              <w:rPr>
                <w:rStyle w:val="afff7"/>
                <w:sz w:val="24"/>
              </w:rPr>
              <w:footnoteReference w:id="26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FAD4D2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  <w:r>
              <w:rPr>
                <w:rStyle w:val="afff7"/>
                <w:sz w:val="24"/>
              </w:rPr>
              <w:footnoteReference w:id="27"/>
            </w:r>
          </w:p>
          <w:p w14:paraId="34C37659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  <w:r>
              <w:rPr>
                <w:rStyle w:val="afff7"/>
                <w:sz w:val="24"/>
              </w:rPr>
              <w:footnoteReference w:id="28"/>
            </w:r>
          </w:p>
          <w:p w14:paraId="49A00A0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29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AE66C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A9697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3EA74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30"/>
            </w:r>
          </w:p>
          <w:p w14:paraId="30A54F5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0E103E2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35EE20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  <w:r>
              <w:rPr>
                <w:rStyle w:val="afff7"/>
                <w:sz w:val="24"/>
              </w:rPr>
              <w:footnoteReference w:id="31"/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2C43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11528E" w:rsidRPr="007B1B45" w14:paraId="21BC8CC1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2"/>
        </w:trPr>
        <w:tc>
          <w:tcPr>
            <w:tcW w:w="83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E5A7202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D4BF8B" w14:textId="77777777" w:rsidR="0011528E" w:rsidRPr="00426F76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52B6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F34FD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540794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7A129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7288E8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9F2046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49EBD9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</w:tcBorders>
          </w:tcPr>
          <w:p w14:paraId="58DC97E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32"/>
            </w:r>
          </w:p>
        </w:tc>
      </w:tr>
      <w:tr w:rsidR="0011528E" w:rsidRPr="007B1B45" w14:paraId="4BDE7D29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1"/>
        </w:trPr>
        <w:tc>
          <w:tcPr>
            <w:tcW w:w="833" w:type="dxa"/>
            <w:vMerge/>
            <w:shd w:val="clear" w:color="auto" w:fill="auto"/>
          </w:tcPr>
          <w:p w14:paraId="59708A0D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6CE891" w14:textId="77777777" w:rsidR="0011528E" w:rsidRPr="00426F76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22E65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EB14A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85543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33"/>
            </w:r>
          </w:p>
        </w:tc>
        <w:tc>
          <w:tcPr>
            <w:tcW w:w="992" w:type="dxa"/>
            <w:vMerge/>
            <w:shd w:val="clear" w:color="auto" w:fill="auto"/>
          </w:tcPr>
          <w:p w14:paraId="31FBB4B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2051A7C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779F47F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/>
          </w:tcPr>
          <w:p w14:paraId="3498255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</w:tr>
      <w:tr w:rsidR="0011528E" w:rsidRPr="007B1B45" w14:paraId="44D7320E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85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746AF5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380368" w14:textId="77777777" w:rsidR="0011528E" w:rsidRPr="00BB386A" w:rsidRDefault="0011528E" w:rsidP="00C46D0C">
            <w:pPr>
              <w:pStyle w:val="afffb"/>
            </w:pPr>
            <w:r w:rsidRPr="00BB386A">
              <w:t>Зона застройки малоэтажными жилыми домами</w:t>
            </w:r>
            <w:r>
              <w:t xml:space="preserve"> 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Жмл)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794C8" w14:textId="77777777" w:rsidR="0011528E" w:rsidRPr="00D60DD6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39AFE" w14:textId="77777777" w:rsidR="0011528E" w:rsidRPr="00D60DD6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9DD00C" w14:textId="77777777" w:rsidR="00C90510" w:rsidRDefault="00C90510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0,004</w:t>
            </w:r>
            <w:r>
              <w:rPr>
                <w:rStyle w:val="afff7"/>
                <w:sz w:val="24"/>
              </w:rPr>
              <w:footnoteReference w:id="34"/>
            </w:r>
          </w:p>
          <w:p w14:paraId="09434B08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  <w:r>
              <w:rPr>
                <w:rStyle w:val="afff7"/>
                <w:sz w:val="24"/>
              </w:rPr>
              <w:footnoteReference w:id="35"/>
            </w:r>
          </w:p>
          <w:p w14:paraId="75A2303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  <w:r>
              <w:rPr>
                <w:rStyle w:val="afff7"/>
                <w:sz w:val="24"/>
              </w:rPr>
              <w:footnoteReference w:id="36"/>
            </w:r>
          </w:p>
          <w:p w14:paraId="6A21BF8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  <w:r>
              <w:rPr>
                <w:rStyle w:val="afff7"/>
                <w:sz w:val="24"/>
              </w:rPr>
              <w:footnoteReference w:id="37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BD3B0B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  <w:r>
              <w:rPr>
                <w:rStyle w:val="afff7"/>
                <w:sz w:val="24"/>
              </w:rPr>
              <w:footnoteReference w:id="38"/>
            </w:r>
          </w:p>
          <w:p w14:paraId="158ED3CA" w14:textId="77777777" w:rsidR="00C90510" w:rsidRDefault="00C90510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Style w:val="afff7"/>
                <w:sz w:val="24"/>
              </w:rPr>
              <w:footnoteReference w:id="39"/>
            </w:r>
          </w:p>
          <w:p w14:paraId="235FA81A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  <w:r>
              <w:rPr>
                <w:rStyle w:val="afff7"/>
                <w:sz w:val="24"/>
              </w:rPr>
              <w:footnoteReference w:id="40"/>
            </w:r>
          </w:p>
          <w:p w14:paraId="27C0BE5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>
              <w:rPr>
                <w:rStyle w:val="afff7"/>
                <w:sz w:val="24"/>
              </w:rPr>
              <w:footnoteReference w:id="41"/>
            </w:r>
            <w:r w:rsidRPr="00D05933"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53FC95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  <w:p w14:paraId="390DB134" w14:textId="77777777" w:rsidR="00C90510" w:rsidRPr="00D05933" w:rsidRDefault="00C90510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42"/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53DFE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C14362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Style w:val="afff7"/>
                <w:sz w:val="24"/>
              </w:rPr>
              <w:footnoteReference w:id="43"/>
            </w:r>
          </w:p>
          <w:p w14:paraId="1242F5B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DD97C12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Style w:val="afff7"/>
                <w:sz w:val="24"/>
              </w:rPr>
              <w:footnoteReference w:id="44"/>
            </w:r>
          </w:p>
          <w:p w14:paraId="0B798B6B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  <w:p w14:paraId="50E64948" w14:textId="77777777" w:rsidR="00C90510" w:rsidRPr="00D05933" w:rsidRDefault="00C90510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Style w:val="afff7"/>
                <w:sz w:val="24"/>
              </w:rPr>
              <w:footnoteReference w:id="45"/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63EF3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  <w:p w14:paraId="77F9CA6A" w14:textId="77777777" w:rsidR="00C90510" w:rsidRPr="00D05933" w:rsidRDefault="00C90510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Style w:val="afff7"/>
                <w:sz w:val="24"/>
              </w:rPr>
              <w:footnoteReference w:id="46"/>
            </w:r>
          </w:p>
        </w:tc>
      </w:tr>
      <w:tr w:rsidR="0011528E" w:rsidRPr="007B1B45" w14:paraId="3DD63DD1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9"/>
        </w:trPr>
        <w:tc>
          <w:tcPr>
            <w:tcW w:w="83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EA80C25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E69EBD" w14:textId="77777777" w:rsidR="0011528E" w:rsidRPr="00BB386A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4947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FC6D0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A9AD48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D83D5F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2B748C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C70611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E48DAC2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</w:tcBorders>
          </w:tcPr>
          <w:p w14:paraId="7BFD41E7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47"/>
            </w:r>
          </w:p>
        </w:tc>
      </w:tr>
      <w:tr w:rsidR="0011528E" w:rsidRPr="007B1B45" w14:paraId="7E1C483F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34"/>
        </w:trPr>
        <w:tc>
          <w:tcPr>
            <w:tcW w:w="833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F0E615A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B99F26" w14:textId="77777777" w:rsidR="0011528E" w:rsidRPr="00BB386A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D1B4C6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B4EA57F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32FB4B5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t xml:space="preserve"> </w:t>
            </w:r>
            <w:r>
              <w:rPr>
                <w:rStyle w:val="afff7"/>
                <w:sz w:val="24"/>
              </w:rPr>
              <w:footnoteReference w:id="48"/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83446B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88AA95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A8F1891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/>
            <w:tcBorders>
              <w:bottom w:val="single" w:sz="2" w:space="0" w:color="auto"/>
            </w:tcBorders>
          </w:tcPr>
          <w:p w14:paraId="7EAE41B9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</w:tr>
      <w:tr w:rsidR="0011528E" w:rsidRPr="007B1B45" w14:paraId="020070FC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1E0C8469" w14:textId="77777777" w:rsidR="0011528E" w:rsidRPr="007B1B45" w:rsidRDefault="0011528E" w:rsidP="0011528E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2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1407CCB" w14:textId="77777777" w:rsidR="0011528E" w:rsidRPr="00D05933" w:rsidRDefault="0011528E" w:rsidP="00C46D0C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Общественно-деловые зоны</w:t>
            </w:r>
            <w:r>
              <w:rPr>
                <w:sz w:val="24"/>
              </w:rPr>
              <w:t>:</w:t>
            </w:r>
          </w:p>
        </w:tc>
      </w:tr>
      <w:tr w:rsidR="0011528E" w:rsidRPr="007B1B45" w14:paraId="4EFBE3A2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8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FB22F9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79A9D6" w14:textId="77777777" w:rsidR="0011528E" w:rsidRPr="00D05933" w:rsidRDefault="0011528E" w:rsidP="00C46D0C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Многофункциональная общественно-деловая зона</w:t>
            </w:r>
            <w:r>
              <w:rPr>
                <w:sz w:val="24"/>
              </w:rPr>
              <w:t xml:space="preserve"> </w:t>
            </w:r>
            <w:r>
              <w:t>в границах земель населенных пунктов</w:t>
            </w:r>
            <w:r w:rsidRPr="00D05933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D05933">
              <w:rPr>
                <w:sz w:val="24"/>
              </w:rPr>
              <w:t>Ом)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55F7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D3C3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BE2D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A62A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47162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2AAC1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17DB5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A46B0A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325C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7014D215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5"/>
        </w:trPr>
        <w:tc>
          <w:tcPr>
            <w:tcW w:w="833" w:type="dxa"/>
            <w:vMerge/>
            <w:shd w:val="clear" w:color="auto" w:fill="auto"/>
          </w:tcPr>
          <w:p w14:paraId="30589020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9DE009" w14:textId="77777777" w:rsidR="0011528E" w:rsidRPr="00D05933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A88CE3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31D59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DB64F0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49"/>
            </w:r>
          </w:p>
        </w:tc>
        <w:tc>
          <w:tcPr>
            <w:tcW w:w="992" w:type="dxa"/>
            <w:vMerge/>
            <w:shd w:val="clear" w:color="auto" w:fill="auto"/>
          </w:tcPr>
          <w:p w14:paraId="29BBFA5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2B7ED8E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3C5504B1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24A1D929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50"/>
            </w:r>
          </w:p>
        </w:tc>
      </w:tr>
      <w:tr w:rsidR="0011528E" w:rsidRPr="007B1B45" w14:paraId="5762D0AE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0"/>
        </w:trPr>
        <w:tc>
          <w:tcPr>
            <w:tcW w:w="833" w:type="dxa"/>
            <w:vMerge/>
            <w:shd w:val="clear" w:color="auto" w:fill="auto"/>
          </w:tcPr>
          <w:p w14:paraId="69CC67D0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B77DE3" w14:textId="77777777" w:rsidR="0011528E" w:rsidRPr="00D05933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6559CF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334D1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9204A1C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51"/>
            </w:r>
          </w:p>
        </w:tc>
        <w:tc>
          <w:tcPr>
            <w:tcW w:w="992" w:type="dxa"/>
            <w:vMerge/>
            <w:shd w:val="clear" w:color="auto" w:fill="auto"/>
          </w:tcPr>
          <w:p w14:paraId="46C7F23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FA3B38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462ACE1B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7331C516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52"/>
            </w:r>
          </w:p>
        </w:tc>
      </w:tr>
      <w:tr w:rsidR="0011528E" w:rsidRPr="007B1B45" w14:paraId="48C21E3A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8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EC8E70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210F65" w14:textId="77777777" w:rsidR="0011528E" w:rsidRPr="00BB386A" w:rsidRDefault="0011528E" w:rsidP="00C46D0C">
            <w:pPr>
              <w:pStyle w:val="afffb"/>
            </w:pPr>
            <w:r w:rsidRPr="00272970">
              <w:t>Зона делового, общественного и коммерческого назначения (ОмДОК)</w:t>
            </w:r>
            <w:r>
              <w:rPr>
                <w:rStyle w:val="afff7"/>
              </w:rPr>
              <w:footnoteReference w:id="53"/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84BB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D83E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9E5E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660A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85EEC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2656E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DFE8F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FF9A69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9050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7ACABF58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5"/>
        </w:trPr>
        <w:tc>
          <w:tcPr>
            <w:tcW w:w="833" w:type="dxa"/>
            <w:vMerge/>
            <w:shd w:val="clear" w:color="auto" w:fill="auto"/>
          </w:tcPr>
          <w:p w14:paraId="5A0E849D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026A4D" w14:textId="77777777" w:rsidR="0011528E" w:rsidRPr="00272970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B5020F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1CDD7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697DF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54"/>
            </w:r>
          </w:p>
        </w:tc>
        <w:tc>
          <w:tcPr>
            <w:tcW w:w="992" w:type="dxa"/>
            <w:vMerge/>
            <w:shd w:val="clear" w:color="auto" w:fill="auto"/>
          </w:tcPr>
          <w:p w14:paraId="2012551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A57C79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1491FE4C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3FD573DD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55"/>
            </w:r>
          </w:p>
        </w:tc>
      </w:tr>
      <w:tr w:rsidR="0011528E" w:rsidRPr="007B1B45" w14:paraId="701E75A6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3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1B9FE9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D27ABE" w14:textId="77777777" w:rsidR="0011528E" w:rsidRPr="00BB386A" w:rsidRDefault="0011528E" w:rsidP="00C46D0C">
            <w:pPr>
              <w:pStyle w:val="afffb"/>
            </w:pPr>
            <w:r w:rsidRPr="00BB386A">
              <w:t xml:space="preserve">Зона объектов торговли </w:t>
            </w:r>
            <w:r>
              <w:t xml:space="preserve">в границах земель населенных пунктов </w:t>
            </w:r>
            <w:r w:rsidRPr="00BB386A">
              <w:t>(</w:t>
            </w:r>
            <w:r>
              <w:t>н</w:t>
            </w:r>
            <w:r w:rsidRPr="00BB386A">
              <w:t>О</w:t>
            </w:r>
            <w:r>
              <w:t>м</w:t>
            </w:r>
            <w:r w:rsidRPr="00BB386A">
              <w:t>Т)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BC7B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927D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97E8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8CA3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2204B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1B691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9BB9A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62DFFC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A536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58D406D3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0"/>
        </w:trPr>
        <w:tc>
          <w:tcPr>
            <w:tcW w:w="833" w:type="dxa"/>
            <w:vMerge/>
            <w:shd w:val="clear" w:color="auto" w:fill="auto"/>
          </w:tcPr>
          <w:p w14:paraId="5B945C69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AA12C4" w14:textId="77777777" w:rsidR="0011528E" w:rsidRPr="00BB386A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9ED540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67CF3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98652F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56"/>
            </w:r>
          </w:p>
        </w:tc>
        <w:tc>
          <w:tcPr>
            <w:tcW w:w="992" w:type="dxa"/>
            <w:vMerge/>
            <w:shd w:val="clear" w:color="auto" w:fill="auto"/>
          </w:tcPr>
          <w:p w14:paraId="3128C41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3F7666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4520FC5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1D7CD3BF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57"/>
            </w:r>
          </w:p>
        </w:tc>
      </w:tr>
      <w:tr w:rsidR="0011528E" w:rsidRPr="007B1B45" w14:paraId="48CF6B91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2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16AE95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34737A" w14:textId="77777777" w:rsidR="0011528E" w:rsidRPr="00BB386A" w:rsidRDefault="0011528E" w:rsidP="00C46D0C">
            <w:pPr>
              <w:pStyle w:val="afffb"/>
            </w:pPr>
            <w:r w:rsidRPr="00BB386A">
              <w:t xml:space="preserve">Зона объектов общественного питания </w:t>
            </w:r>
            <w:r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О</w:t>
            </w:r>
            <w:r>
              <w:t>м</w:t>
            </w:r>
            <w:r w:rsidRPr="00BB386A">
              <w:t>Оп)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EF7F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CC1F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9C96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0D98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86BB3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C9AB7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C2BBD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5ACB38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BB5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31EE742A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5"/>
        </w:trPr>
        <w:tc>
          <w:tcPr>
            <w:tcW w:w="833" w:type="dxa"/>
            <w:vMerge/>
            <w:shd w:val="clear" w:color="auto" w:fill="auto"/>
          </w:tcPr>
          <w:p w14:paraId="585E82A6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C70680" w14:textId="77777777" w:rsidR="0011528E" w:rsidRPr="00BB386A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51416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47E62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54AA0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58"/>
            </w:r>
          </w:p>
        </w:tc>
        <w:tc>
          <w:tcPr>
            <w:tcW w:w="992" w:type="dxa"/>
            <w:vMerge/>
            <w:shd w:val="clear" w:color="auto" w:fill="auto"/>
          </w:tcPr>
          <w:p w14:paraId="320AA14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CDB2F5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5FB3D5B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111A1D9B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59"/>
            </w:r>
          </w:p>
        </w:tc>
      </w:tr>
      <w:tr w:rsidR="0011528E" w:rsidRPr="007B1B45" w14:paraId="7DCD7B4B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4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EB3338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18BB85" w14:textId="77777777" w:rsidR="0011528E" w:rsidRPr="00BB386A" w:rsidRDefault="0011528E" w:rsidP="00C46D0C">
            <w:pPr>
              <w:pStyle w:val="afffb"/>
            </w:pPr>
            <w:r w:rsidRPr="00272970">
              <w:t>Зона объектов коммунально-бытового назначения (ОмКБ)</w:t>
            </w:r>
            <w:r>
              <w:rPr>
                <w:rStyle w:val="afff7"/>
              </w:rPr>
              <w:footnoteReference w:id="60"/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E9E6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0B5E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E635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6AC7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834E9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6AA5E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6BB82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</w:tcBorders>
          </w:tcPr>
          <w:p w14:paraId="0C85A31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2CADDC7F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3"/>
        </w:trPr>
        <w:tc>
          <w:tcPr>
            <w:tcW w:w="833" w:type="dxa"/>
            <w:vMerge/>
            <w:shd w:val="clear" w:color="auto" w:fill="auto"/>
          </w:tcPr>
          <w:p w14:paraId="4EFFEE52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66A637" w14:textId="77777777" w:rsidR="0011528E" w:rsidRPr="00272970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03716F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2386E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FBA5C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61"/>
            </w:r>
          </w:p>
        </w:tc>
        <w:tc>
          <w:tcPr>
            <w:tcW w:w="992" w:type="dxa"/>
            <w:vMerge/>
            <w:shd w:val="clear" w:color="auto" w:fill="auto"/>
          </w:tcPr>
          <w:p w14:paraId="6D14D82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3B4535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47EDF31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/>
          </w:tcPr>
          <w:p w14:paraId="0E92B17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</w:tr>
      <w:tr w:rsidR="0011528E" w:rsidRPr="007B1B45" w14:paraId="3074D847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2"/>
        </w:trPr>
        <w:tc>
          <w:tcPr>
            <w:tcW w:w="83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4F0C091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1838A4" w14:textId="77777777" w:rsidR="0011528E" w:rsidRPr="00272970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41CDBD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E7D3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576C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F9753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A11EA0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C4B4FA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03C90D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</w:tcBorders>
          </w:tcPr>
          <w:p w14:paraId="1E8D5EA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62"/>
            </w:r>
          </w:p>
        </w:tc>
      </w:tr>
      <w:tr w:rsidR="0011528E" w:rsidRPr="007B1B45" w14:paraId="223ED772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3"/>
        </w:trPr>
        <w:tc>
          <w:tcPr>
            <w:tcW w:w="833" w:type="dxa"/>
            <w:vMerge/>
            <w:shd w:val="clear" w:color="auto" w:fill="auto"/>
          </w:tcPr>
          <w:p w14:paraId="0D99EAB2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51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CD6C67" w14:textId="77777777" w:rsidR="0011528E" w:rsidRPr="00272970" w:rsidRDefault="0011528E" w:rsidP="00C46D0C">
            <w:pPr>
              <w:pStyle w:val="afffb"/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C49F08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15DA2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5F321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63"/>
            </w:r>
          </w:p>
        </w:tc>
        <w:tc>
          <w:tcPr>
            <w:tcW w:w="992" w:type="dxa"/>
            <w:vMerge/>
            <w:shd w:val="clear" w:color="auto" w:fill="auto"/>
          </w:tcPr>
          <w:p w14:paraId="51112BA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AC40E8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6E6DB2E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/>
          </w:tcPr>
          <w:p w14:paraId="0175E0D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</w:tr>
      <w:tr w:rsidR="0011528E" w:rsidRPr="007B1B45" w14:paraId="65B346A3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DBED41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29CED7" w14:textId="77777777" w:rsidR="0011528E" w:rsidRPr="0044117A" w:rsidRDefault="0011528E" w:rsidP="00C46D0C">
            <w:pPr>
              <w:pStyle w:val="afffb"/>
            </w:pPr>
            <w:r w:rsidRPr="00BB386A">
              <w:t xml:space="preserve">Зона специализированной общественной застройки </w:t>
            </w:r>
            <w:r>
              <w:t>в границах земель населенных пунктов</w:t>
            </w:r>
            <w:r w:rsidRPr="002F7222">
              <w:t xml:space="preserve"> </w:t>
            </w:r>
            <w:r w:rsidRPr="00BB386A">
              <w:t>(</w:t>
            </w:r>
            <w:r>
              <w:t>н</w:t>
            </w:r>
            <w:r w:rsidRPr="00BB386A">
              <w:t>Ос)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0BF6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BE68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F88D0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4755A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ACE6A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01903D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3FB0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7A386FB3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2"/>
        </w:trPr>
        <w:tc>
          <w:tcPr>
            <w:tcW w:w="833" w:type="dxa"/>
            <w:vMerge/>
            <w:shd w:val="clear" w:color="auto" w:fill="auto"/>
          </w:tcPr>
          <w:p w14:paraId="29A9D37A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7322B740" w14:textId="77777777" w:rsidR="0011528E" w:rsidRPr="00BB386A" w:rsidRDefault="0011528E" w:rsidP="00C46D0C">
            <w:pPr>
              <w:pStyle w:val="afffb"/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DCFA7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64"/>
            </w:r>
          </w:p>
        </w:tc>
        <w:tc>
          <w:tcPr>
            <w:tcW w:w="992" w:type="dxa"/>
            <w:vMerge/>
            <w:shd w:val="clear" w:color="auto" w:fill="auto"/>
          </w:tcPr>
          <w:p w14:paraId="5981E74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79230C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6E6760D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0EFC2587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65"/>
            </w:r>
          </w:p>
        </w:tc>
      </w:tr>
      <w:tr w:rsidR="0011528E" w:rsidRPr="007B1B45" w14:paraId="6F9B4C7B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6222270D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4115D5" w14:textId="77777777" w:rsidR="0011528E" w:rsidRPr="00BB386A" w:rsidRDefault="0011528E" w:rsidP="00C46D0C">
            <w:pPr>
              <w:pStyle w:val="afffb"/>
            </w:pPr>
            <w:r w:rsidRPr="000979C6">
              <w:t>Зона дошкольных образовательных организаций (ОсДс)</w:t>
            </w:r>
            <w:r>
              <w:rPr>
                <w:rStyle w:val="afff7"/>
              </w:rPr>
              <w:footnoteReference w:id="66"/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EF6CB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62B58C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7F9235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6BCD535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3F02F3D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6F50703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7BEDDF4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11528E" w:rsidRPr="007B1B45" w14:paraId="15566927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33D1F29C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55221E" w14:textId="77777777" w:rsidR="0011528E" w:rsidRPr="000979C6" w:rsidRDefault="0011528E" w:rsidP="00C46D0C">
            <w:pPr>
              <w:pStyle w:val="afffb"/>
            </w:pPr>
            <w:r w:rsidRPr="000979C6">
              <w:t>Зона общеобразовательных организаций (ОсШк)</w:t>
            </w:r>
            <w:r>
              <w:rPr>
                <w:rStyle w:val="afff7"/>
              </w:rPr>
              <w:footnoteReference w:id="67"/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0A8B6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092B23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6CC43A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054CE6D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7240994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3345041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79BAFBA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11528E" w:rsidRPr="007B1B45" w14:paraId="50943845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2F0CCB52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E0CD93" w14:textId="77777777" w:rsidR="0011528E" w:rsidRPr="00BB386A" w:rsidRDefault="0011528E" w:rsidP="00C46D0C">
            <w:pPr>
              <w:pStyle w:val="afffb"/>
            </w:pPr>
            <w:r w:rsidRPr="003B0D66">
              <w:t>Зона объектов культуры и искусства (ОсКи)</w:t>
            </w:r>
            <w:r>
              <w:rPr>
                <w:rStyle w:val="afff7"/>
              </w:rPr>
              <w:footnoteReference w:id="68"/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3B508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58C1F0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B8E67C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612FCB7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019D07A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003B0B0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7421D27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73B92F9E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613F8801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517F81" w14:textId="77777777" w:rsidR="0011528E" w:rsidRPr="00BB386A" w:rsidRDefault="0011528E" w:rsidP="00C46D0C">
            <w:pPr>
              <w:pStyle w:val="afffb"/>
            </w:pPr>
            <w:r w:rsidRPr="00BB386A">
              <w:t>Зона объектов здравоохранения (ОсЗ)</w:t>
            </w:r>
            <w:r>
              <w:rPr>
                <w:rStyle w:val="afff7"/>
              </w:rPr>
              <w:footnoteReference w:id="69"/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955C5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F0465B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6BE53A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1E9CF0F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05D5C4E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74F04F3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421D28F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38E07534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2264C0D4" w14:textId="77777777" w:rsidR="0011528E" w:rsidRPr="007B1B45" w:rsidRDefault="0011528E" w:rsidP="0011528E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2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E464562" w14:textId="77777777" w:rsidR="0011528E" w:rsidRPr="00D05933" w:rsidRDefault="0011528E" w:rsidP="00C46D0C">
            <w:pPr>
              <w:pStyle w:val="112"/>
              <w:rPr>
                <w:sz w:val="24"/>
              </w:rPr>
            </w:pPr>
            <w:r w:rsidRPr="00D05933">
              <w:rPr>
                <w:sz w:val="24"/>
              </w:rPr>
              <w:t>Производственные зоны, зоны инженерной и транспортной инфраструктур</w:t>
            </w:r>
            <w:r>
              <w:rPr>
                <w:sz w:val="24"/>
              </w:rPr>
              <w:t>:</w:t>
            </w:r>
          </w:p>
        </w:tc>
      </w:tr>
      <w:tr w:rsidR="00755B9B" w:rsidRPr="007B1B45" w14:paraId="42C9D9E0" w14:textId="77777777" w:rsidTr="00A844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9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FD1300" w14:textId="77777777" w:rsidR="00755B9B" w:rsidRPr="007B1B45" w:rsidRDefault="00755B9B" w:rsidP="00755B9B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CEA8F0" w14:textId="77777777" w:rsidR="00755B9B" w:rsidRPr="00BB386A" w:rsidRDefault="00755B9B" w:rsidP="00755B9B">
            <w:pPr>
              <w:pStyle w:val="afffb"/>
            </w:pPr>
            <w:r w:rsidRPr="002A647C">
              <w:t>Производственно-логистическая зона (ПЛ)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3D309" w14:textId="77777777" w:rsidR="00755B9B" w:rsidRPr="00D05933" w:rsidRDefault="00755B9B" w:rsidP="00755B9B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E33BD90" w14:textId="77777777" w:rsidR="00755B9B" w:rsidRPr="00D05933" w:rsidRDefault="00755B9B" w:rsidP="00755B9B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FC071F" w14:textId="77777777" w:rsidR="00755B9B" w:rsidRPr="00D05933" w:rsidRDefault="00755B9B" w:rsidP="00755B9B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A9E085" w14:textId="77777777" w:rsidR="00755B9B" w:rsidRPr="00D05933" w:rsidRDefault="00755B9B" w:rsidP="00755B9B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1700E4" w14:textId="77777777" w:rsidR="00755B9B" w:rsidRPr="00D05933" w:rsidRDefault="00755B9B" w:rsidP="00755B9B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498A1BF8" w14:textId="77777777" w:rsidR="00755B9B" w:rsidRPr="00D05933" w:rsidRDefault="00755B9B" w:rsidP="00755B9B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14:paraId="525FDDB9" w14:textId="77777777" w:rsidR="00755B9B" w:rsidRPr="00D05933" w:rsidRDefault="00755B9B" w:rsidP="00755B9B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755B9B" w:rsidRPr="007B1B45" w14:paraId="724E3FD5" w14:textId="77777777" w:rsidTr="00A844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8"/>
        </w:trPr>
        <w:tc>
          <w:tcPr>
            <w:tcW w:w="833" w:type="dxa"/>
            <w:vMerge/>
            <w:shd w:val="clear" w:color="auto" w:fill="auto"/>
          </w:tcPr>
          <w:p w14:paraId="54B82DC8" w14:textId="77777777" w:rsidR="00755B9B" w:rsidRPr="007B1B45" w:rsidRDefault="00755B9B" w:rsidP="00755B9B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38C12F78" w14:textId="77777777" w:rsidR="00755B9B" w:rsidRPr="00BB386A" w:rsidRDefault="00755B9B" w:rsidP="00755B9B">
            <w:pPr>
              <w:pStyle w:val="afffb"/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6D1F4" w14:textId="77777777" w:rsidR="00755B9B" w:rsidRDefault="00755B9B" w:rsidP="00755B9B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70"/>
            </w:r>
          </w:p>
        </w:tc>
        <w:tc>
          <w:tcPr>
            <w:tcW w:w="992" w:type="dxa"/>
            <w:vMerge/>
            <w:shd w:val="clear" w:color="auto" w:fill="auto"/>
          </w:tcPr>
          <w:p w14:paraId="45F162CB" w14:textId="77777777" w:rsidR="00755B9B" w:rsidRPr="00D05933" w:rsidRDefault="00755B9B" w:rsidP="00755B9B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867E7D3" w14:textId="77777777" w:rsidR="00755B9B" w:rsidRPr="00D05933" w:rsidRDefault="00755B9B" w:rsidP="00755B9B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253580F1" w14:textId="77777777" w:rsidR="00755B9B" w:rsidRDefault="00755B9B" w:rsidP="00755B9B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</w:tcPr>
          <w:p w14:paraId="10A057A0" w14:textId="77777777" w:rsidR="00755B9B" w:rsidRPr="00D05933" w:rsidRDefault="00755B9B" w:rsidP="00755B9B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71"/>
            </w:r>
          </w:p>
        </w:tc>
      </w:tr>
      <w:tr w:rsidR="0011528E" w:rsidRPr="007B1B45" w14:paraId="6CFE7814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5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F3BCC0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9CDAA8" w14:textId="77777777" w:rsidR="0011528E" w:rsidRPr="00BB386A" w:rsidRDefault="0011528E" w:rsidP="00C46D0C">
            <w:pPr>
              <w:pStyle w:val="afffb"/>
            </w:pPr>
            <w:r w:rsidRPr="00BB386A">
              <w:t>Производственная зона (П)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D2EC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7862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61FFB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9C449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FFE2F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AB2171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C712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11528E" w:rsidRPr="007B1B45" w14:paraId="1133083B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2"/>
        </w:trPr>
        <w:tc>
          <w:tcPr>
            <w:tcW w:w="833" w:type="dxa"/>
            <w:vMerge/>
            <w:shd w:val="clear" w:color="auto" w:fill="auto"/>
          </w:tcPr>
          <w:p w14:paraId="795181F6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46F3AD62" w14:textId="77777777" w:rsidR="0011528E" w:rsidRPr="00BB386A" w:rsidRDefault="0011528E" w:rsidP="00C46D0C">
            <w:pPr>
              <w:pStyle w:val="afffb"/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4F5B8D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72"/>
            </w:r>
          </w:p>
        </w:tc>
        <w:tc>
          <w:tcPr>
            <w:tcW w:w="992" w:type="dxa"/>
            <w:vMerge/>
            <w:shd w:val="clear" w:color="auto" w:fill="auto"/>
          </w:tcPr>
          <w:p w14:paraId="3877E69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AD736A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5D589D27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2B91BE0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73"/>
            </w:r>
          </w:p>
        </w:tc>
      </w:tr>
      <w:tr w:rsidR="0011528E" w:rsidRPr="007B1B45" w14:paraId="55D18508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5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CF6711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B1FAC0" w14:textId="77777777" w:rsidR="0011528E" w:rsidRPr="00BB386A" w:rsidRDefault="0011528E" w:rsidP="00C46D0C">
            <w:pPr>
              <w:pStyle w:val="afffb"/>
            </w:pPr>
            <w:r w:rsidRPr="00BB386A">
              <w:t xml:space="preserve">Производственная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П)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D701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2021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47F1C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12E73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3DCC6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8D6682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65B8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11528E" w:rsidRPr="007B1B45" w14:paraId="2849D5F2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5"/>
        </w:trPr>
        <w:tc>
          <w:tcPr>
            <w:tcW w:w="833" w:type="dxa"/>
            <w:vMerge/>
            <w:shd w:val="clear" w:color="auto" w:fill="auto"/>
          </w:tcPr>
          <w:p w14:paraId="61E978F1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54D1AB1D" w14:textId="77777777" w:rsidR="0011528E" w:rsidRPr="00BB386A" w:rsidRDefault="0011528E" w:rsidP="00C46D0C">
            <w:pPr>
              <w:pStyle w:val="afffb"/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9E512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74"/>
            </w:r>
          </w:p>
        </w:tc>
        <w:tc>
          <w:tcPr>
            <w:tcW w:w="992" w:type="dxa"/>
            <w:vMerge/>
            <w:shd w:val="clear" w:color="auto" w:fill="auto"/>
          </w:tcPr>
          <w:p w14:paraId="769C01E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A03139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4312E204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467597B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75"/>
            </w:r>
          </w:p>
        </w:tc>
      </w:tr>
      <w:tr w:rsidR="0011528E" w:rsidRPr="007B1B45" w14:paraId="1B94074B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0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A15A90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1C2240" w14:textId="77777777" w:rsidR="0011528E" w:rsidRPr="00BB386A" w:rsidRDefault="0011528E" w:rsidP="00C46D0C">
            <w:pPr>
              <w:pStyle w:val="afffb"/>
            </w:pPr>
            <w:r w:rsidRPr="00BB386A">
              <w:t>Коммунально-складская зона (К)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AC638" w14:textId="77777777" w:rsidR="0011528E" w:rsidRPr="00D05933" w:rsidRDefault="00804D09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32B6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561A0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31CDD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B3AE7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739E06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1C37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04D09" w:rsidRPr="007B1B45" w14:paraId="2D69DE71" w14:textId="77777777" w:rsidTr="00A844B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7"/>
        </w:trPr>
        <w:tc>
          <w:tcPr>
            <w:tcW w:w="833" w:type="dxa"/>
            <w:vMerge/>
            <w:shd w:val="clear" w:color="auto" w:fill="auto"/>
          </w:tcPr>
          <w:p w14:paraId="18E88D08" w14:textId="77777777" w:rsidR="00804D09" w:rsidRPr="007B1B45" w:rsidRDefault="00804D09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2C773C02" w14:textId="77777777" w:rsidR="00804D09" w:rsidRPr="00BB386A" w:rsidRDefault="00804D09" w:rsidP="00C46D0C">
            <w:pPr>
              <w:pStyle w:val="afffb"/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7545D2DE" w14:textId="77777777" w:rsidR="00804D09" w:rsidRPr="00D05933" w:rsidRDefault="00804D09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B78D0E" w14:textId="77777777" w:rsidR="00804D09" w:rsidRPr="00D05933" w:rsidRDefault="00804D09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76"/>
            </w:r>
          </w:p>
        </w:tc>
        <w:tc>
          <w:tcPr>
            <w:tcW w:w="992" w:type="dxa"/>
            <w:vMerge/>
            <w:shd w:val="clear" w:color="auto" w:fill="auto"/>
          </w:tcPr>
          <w:p w14:paraId="26AB160C" w14:textId="77777777" w:rsidR="00804D09" w:rsidRPr="00D05933" w:rsidRDefault="00804D09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C799A89" w14:textId="77777777" w:rsidR="00804D09" w:rsidRPr="00D05933" w:rsidRDefault="00804D09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302A3AE2" w14:textId="77777777" w:rsidR="00804D09" w:rsidRDefault="00804D09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5F21C405" w14:textId="77777777" w:rsidR="00804D09" w:rsidRPr="00D05933" w:rsidRDefault="00804D09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77"/>
            </w:r>
          </w:p>
        </w:tc>
      </w:tr>
      <w:tr w:rsidR="0011528E" w:rsidRPr="007B1B45" w14:paraId="6BECFE44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7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875ABC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B0B54A" w14:textId="77777777" w:rsidR="0011528E" w:rsidRPr="00BB386A" w:rsidRDefault="0011528E" w:rsidP="00C46D0C">
            <w:pPr>
              <w:pStyle w:val="afffb"/>
            </w:pPr>
            <w:r w:rsidRPr="00BB386A">
              <w:t xml:space="preserve">Коммунально-складская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К)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7AD4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03F8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01449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B0C03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CC32F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6BCBEDC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E6A3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11528E" w:rsidRPr="007B1B45" w14:paraId="641A50A3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0"/>
        </w:trPr>
        <w:tc>
          <w:tcPr>
            <w:tcW w:w="833" w:type="dxa"/>
            <w:vMerge/>
            <w:shd w:val="clear" w:color="auto" w:fill="auto"/>
          </w:tcPr>
          <w:p w14:paraId="7DE36B70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189DA7E4" w14:textId="77777777" w:rsidR="0011528E" w:rsidRPr="00BB386A" w:rsidRDefault="0011528E" w:rsidP="00C46D0C">
            <w:pPr>
              <w:pStyle w:val="afffb"/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3EA79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78"/>
            </w:r>
          </w:p>
        </w:tc>
        <w:tc>
          <w:tcPr>
            <w:tcW w:w="992" w:type="dxa"/>
            <w:vMerge/>
            <w:shd w:val="clear" w:color="auto" w:fill="auto"/>
          </w:tcPr>
          <w:p w14:paraId="45AF92C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B9E0D1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79692BC8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52C17E6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79"/>
            </w:r>
          </w:p>
        </w:tc>
      </w:tr>
      <w:tr w:rsidR="0011528E" w:rsidRPr="007B1B45" w14:paraId="31175F72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609471A7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D8F7D9" w14:textId="77777777" w:rsidR="0011528E" w:rsidRPr="00BB386A" w:rsidRDefault="0011528E" w:rsidP="00C46D0C">
            <w:pPr>
              <w:pStyle w:val="afffb"/>
            </w:pPr>
            <w:r w:rsidRPr="00BB386A">
              <w:t>Зона инженерной инфраструктуры (И)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A9140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187316D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1240AB2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55F19CC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3EE6FA6A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68B56F41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79FE76" w14:textId="77777777" w:rsidR="0011528E" w:rsidRPr="00BB386A" w:rsidRDefault="0011528E" w:rsidP="00C46D0C">
            <w:pPr>
              <w:pStyle w:val="afffb"/>
            </w:pPr>
            <w:r w:rsidRPr="00BB386A">
              <w:t>Зона объектов коммунального обслуживания (ИК)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23B34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56A1B6C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14ED160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667202E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389A88B0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3E2196D0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A38F64" w14:textId="77777777" w:rsidR="0011528E" w:rsidRPr="00BB386A" w:rsidRDefault="0011528E" w:rsidP="00C46D0C">
            <w:pPr>
              <w:pStyle w:val="afffb"/>
            </w:pPr>
            <w:r w:rsidRPr="00BB386A">
              <w:t xml:space="preserve">Зона объектов коммунального обслуживания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ИК)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2C0C36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3814F24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169E650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5597B8D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725C4611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1B7AA274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B6FFCD" w14:textId="77777777" w:rsidR="0011528E" w:rsidRPr="007809A0" w:rsidRDefault="0011528E" w:rsidP="00C46D0C">
            <w:pPr>
              <w:pStyle w:val="112"/>
              <w:jc w:val="both"/>
            </w:pPr>
            <w:r w:rsidRPr="00BB386A">
              <w:rPr>
                <w:sz w:val="24"/>
              </w:rPr>
              <w:t>Зона объектов связи (ИС)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80362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76A9AE4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6691057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648C386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772DF962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58F8F009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1D7ED5" w14:textId="77777777" w:rsidR="0011528E" w:rsidRPr="007809A0" w:rsidRDefault="0011528E" w:rsidP="00C46D0C">
            <w:pPr>
              <w:pStyle w:val="112"/>
              <w:jc w:val="both"/>
            </w:pPr>
            <w:r w:rsidRPr="00BB386A">
              <w:rPr>
                <w:sz w:val="24"/>
              </w:rPr>
              <w:t xml:space="preserve">Зона объектов связи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ИС)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978AF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27BC156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758DF62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6229C31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39D2B89F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39C50F00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7DD4A24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F722A6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7FA633AD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64016C7F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AC41F1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железнодорожного транспорта (ТЖ)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C6A936A" w14:textId="77777777" w:rsidR="0011528E" w:rsidRDefault="0011528E" w:rsidP="00DF494C">
            <w:pPr>
              <w:pStyle w:val="112"/>
              <w:jc w:val="center"/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DF494C" w:rsidRPr="007B1B45" w14:paraId="43C75FCD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261982D0" w14:textId="77777777" w:rsidR="00DF494C" w:rsidRPr="007B1B45" w:rsidRDefault="00DF494C" w:rsidP="00DF494C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BC2EEB" w14:textId="77777777" w:rsidR="00DF494C" w:rsidRPr="00BB386A" w:rsidRDefault="00DF494C" w:rsidP="00DF494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железнодорожного транспорта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ТЖ)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D60C08B" w14:textId="77777777" w:rsidR="00DF494C" w:rsidRDefault="00DF494C" w:rsidP="00DF494C">
            <w:pPr>
              <w:pStyle w:val="112"/>
              <w:jc w:val="center"/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11528E" w:rsidRPr="007B1B45" w14:paraId="3366C753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52B30401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AD6D9C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052CBF1" w14:textId="77777777" w:rsidR="0011528E" w:rsidRDefault="0011528E" w:rsidP="00DF494C">
            <w:pPr>
              <w:pStyle w:val="112"/>
              <w:jc w:val="center"/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11528E" w:rsidRPr="007B1B45" w14:paraId="265BE3F0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08F98EDA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E9F08C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автомобильного транспорта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ТА)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1BE2344" w14:textId="77777777" w:rsidR="0011528E" w:rsidRPr="001A35AF" w:rsidRDefault="0011528E" w:rsidP="001A35AF">
            <w:pPr>
              <w:pStyle w:val="112"/>
              <w:jc w:val="center"/>
              <w:rPr>
                <w:sz w:val="24"/>
              </w:rPr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11528E" w:rsidRPr="007B1B45" w14:paraId="43F704F4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2E4427F5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BDBD92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воздушного транспорта (ТВз)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51E3C2B" w14:textId="77777777" w:rsidR="0011528E" w:rsidRPr="001A35AF" w:rsidRDefault="0011528E" w:rsidP="001A35AF">
            <w:pPr>
              <w:pStyle w:val="112"/>
              <w:jc w:val="center"/>
              <w:rPr>
                <w:sz w:val="24"/>
              </w:rPr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11528E" w:rsidRPr="007B1B45" w14:paraId="5C14E3A2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7685DB7B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41EB88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трубопроводного транспорта (ТТ)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3F57EF8" w14:textId="77777777" w:rsidR="0011528E" w:rsidRPr="001A35AF" w:rsidRDefault="0011528E" w:rsidP="001A35AF">
            <w:pPr>
              <w:pStyle w:val="112"/>
              <w:jc w:val="center"/>
              <w:rPr>
                <w:sz w:val="24"/>
              </w:rPr>
            </w:pPr>
            <w:r w:rsidRPr="00326496">
              <w:rPr>
                <w:sz w:val="24"/>
              </w:rPr>
              <w:t>Не устанавливается</w:t>
            </w:r>
          </w:p>
        </w:tc>
      </w:tr>
      <w:tr w:rsidR="0011528E" w:rsidRPr="007B1B45" w14:paraId="7F03036A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286D9B24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E56D07" w14:textId="77777777" w:rsidR="0011528E" w:rsidRPr="00BB386A" w:rsidRDefault="0011528E" w:rsidP="00C46D0C">
            <w:pPr>
              <w:pStyle w:val="afffb"/>
            </w:pPr>
            <w:r w:rsidRPr="00BB386A">
              <w:t xml:space="preserve">Зона стоянок легковых автомобилей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r>
              <w:t>н</w:t>
            </w:r>
            <w:r w:rsidRPr="00BB386A">
              <w:t>ТСа)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F945AD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296CE36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515C1053" w14:textId="77777777" w:rsidR="0011528E" w:rsidRPr="00922564" w:rsidRDefault="0011528E" w:rsidP="00C46D0C">
            <w:pPr>
              <w:pStyle w:val="112"/>
              <w:jc w:val="center"/>
              <w:rPr>
                <w:sz w:val="24"/>
              </w:rPr>
            </w:pPr>
            <w:r w:rsidRPr="008E6823">
              <w:rPr>
                <w:sz w:val="24"/>
              </w:rPr>
              <w:t>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53EB254E" w14:textId="77777777" w:rsidR="0011528E" w:rsidRPr="001A35AF" w:rsidRDefault="0011528E" w:rsidP="00C4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5AF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11528E" w:rsidRPr="007B1B45" w14:paraId="120F042E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31A6F0CB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707C2D" w14:textId="77777777" w:rsidR="0011528E" w:rsidRPr="00BB386A" w:rsidRDefault="0011528E" w:rsidP="00C46D0C">
            <w:pPr>
              <w:pStyle w:val="afffb"/>
            </w:pPr>
            <w:r w:rsidRPr="00BB386A">
              <w:t>Зона уличной и дорожной сети (УДС)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258C1C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4386990B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6520091D" w14:textId="77777777" w:rsidR="0011528E" w:rsidRPr="007B1B45" w:rsidRDefault="0011528E" w:rsidP="0011528E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2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90A846A" w14:textId="77777777" w:rsidR="0011528E" w:rsidRPr="00D05933" w:rsidRDefault="0011528E" w:rsidP="00C46D0C">
            <w:pPr>
              <w:pStyle w:val="112"/>
              <w:rPr>
                <w:sz w:val="24"/>
              </w:rPr>
            </w:pPr>
            <w:r w:rsidRPr="00D05933">
              <w:rPr>
                <w:sz w:val="24"/>
              </w:rPr>
              <w:t>Зоны сельскохозяйственного использования</w:t>
            </w:r>
            <w:r>
              <w:rPr>
                <w:sz w:val="24"/>
              </w:rPr>
              <w:t>:</w:t>
            </w:r>
          </w:p>
        </w:tc>
      </w:tr>
      <w:tr w:rsidR="0011528E" w:rsidRPr="007B1B45" w14:paraId="74787299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1DAA203A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A313C2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539C64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75E70329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4BD14B7F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4A20FA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сельскохозяйственного использования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Си)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1DFE87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26BD60A9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3A71307C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5DD0CD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сельскохозяйственных угодий (Су)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120147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5262967A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5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3207EA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6671A6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личного подсобного хозяйства на полевых участках (СиЛх)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2DEC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81F8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05933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6E453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30E3A07F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833" w:type="dxa"/>
            <w:vMerge/>
            <w:shd w:val="clear" w:color="auto" w:fill="auto"/>
          </w:tcPr>
          <w:p w14:paraId="2B33A4BB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77436EAD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0F9CD65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80"/>
            </w:r>
          </w:p>
        </w:tc>
        <w:tc>
          <w:tcPr>
            <w:tcW w:w="4961" w:type="dxa"/>
            <w:gridSpan w:val="5"/>
            <w:vMerge/>
            <w:shd w:val="clear" w:color="auto" w:fill="auto"/>
          </w:tcPr>
          <w:p w14:paraId="3A4980E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</w:tr>
      <w:tr w:rsidR="0011528E" w:rsidRPr="007B1B45" w14:paraId="1C043D47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2790FBE9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1CCFF9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животноводства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Сж)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632B0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376351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58DE6B5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67C9FD1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4AFE620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73F60FFF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0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AF9B3E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E37A2F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садового хозяйства (Сс</w:t>
            </w:r>
            <w:r>
              <w:rPr>
                <w:sz w:val="24"/>
              </w:rPr>
              <w:t>х</w:t>
            </w:r>
            <w:r w:rsidRPr="00BB386A">
              <w:rPr>
                <w:sz w:val="24"/>
              </w:rPr>
              <w:t>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31CB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06DF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86A6D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BC8E3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A84EF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9EA06B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F672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1B458533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5"/>
        </w:trPr>
        <w:tc>
          <w:tcPr>
            <w:tcW w:w="833" w:type="dxa"/>
            <w:vMerge/>
            <w:shd w:val="clear" w:color="auto" w:fill="auto"/>
          </w:tcPr>
          <w:p w14:paraId="41D0A3FF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7C3038F0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053E1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81"/>
            </w:r>
          </w:p>
        </w:tc>
        <w:tc>
          <w:tcPr>
            <w:tcW w:w="992" w:type="dxa"/>
            <w:vMerge/>
            <w:shd w:val="clear" w:color="auto" w:fill="auto"/>
          </w:tcPr>
          <w:p w14:paraId="212B7EE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CAF29A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06DD89B8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7BF90519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82"/>
            </w:r>
          </w:p>
        </w:tc>
      </w:tr>
      <w:tr w:rsidR="0011528E" w:rsidRPr="007B1B45" w14:paraId="670BEB71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5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13A568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BD633E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ведения садового хозяйства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Сс</w:t>
            </w:r>
            <w:r>
              <w:rPr>
                <w:sz w:val="24"/>
              </w:rPr>
              <w:t>х</w:t>
            </w:r>
            <w:r w:rsidRPr="00BB386A">
              <w:rPr>
                <w:sz w:val="24"/>
              </w:rPr>
              <w:t>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520E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C46F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DB2DA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74055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FCA23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2E7A46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7CB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2E099209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2"/>
        </w:trPr>
        <w:tc>
          <w:tcPr>
            <w:tcW w:w="833" w:type="dxa"/>
            <w:vMerge/>
            <w:shd w:val="clear" w:color="auto" w:fill="auto"/>
          </w:tcPr>
          <w:p w14:paraId="4F544E05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7041E9A9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ADDC0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83"/>
            </w:r>
          </w:p>
        </w:tc>
        <w:tc>
          <w:tcPr>
            <w:tcW w:w="992" w:type="dxa"/>
            <w:vMerge/>
            <w:shd w:val="clear" w:color="auto" w:fill="auto"/>
          </w:tcPr>
          <w:p w14:paraId="47DFA8A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A56D96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20DF151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2939EB6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84"/>
            </w:r>
          </w:p>
        </w:tc>
      </w:tr>
      <w:tr w:rsidR="0011528E" w:rsidRPr="007B1B45" w14:paraId="541B9E46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7"/>
        </w:trPr>
        <w:tc>
          <w:tcPr>
            <w:tcW w:w="833" w:type="dxa"/>
            <w:vMerge/>
            <w:shd w:val="clear" w:color="auto" w:fill="auto"/>
          </w:tcPr>
          <w:p w14:paraId="40342A27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2C41ED91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438D8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85"/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529909D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</w:tr>
      <w:tr w:rsidR="0011528E" w:rsidRPr="007B1B45" w14:paraId="5207B912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0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93D878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E442CB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ведения огородничества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Со)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33F5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</w:t>
            </w: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28F8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  <w:r>
              <w:rPr>
                <w:sz w:val="24"/>
              </w:rPr>
              <w:t>5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49F9F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4278262E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7"/>
        </w:trPr>
        <w:tc>
          <w:tcPr>
            <w:tcW w:w="833" w:type="dxa"/>
            <w:vMerge/>
            <w:shd w:val="clear" w:color="auto" w:fill="auto"/>
          </w:tcPr>
          <w:p w14:paraId="0D53CBCC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62BE05EF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F67DD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86"/>
            </w:r>
          </w:p>
        </w:tc>
        <w:tc>
          <w:tcPr>
            <w:tcW w:w="4961" w:type="dxa"/>
            <w:gridSpan w:val="5"/>
            <w:vMerge/>
            <w:shd w:val="clear" w:color="auto" w:fill="auto"/>
          </w:tcPr>
          <w:p w14:paraId="414656A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</w:tr>
      <w:tr w:rsidR="0011528E" w:rsidRPr="007B1B45" w14:paraId="7ADF76BD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165D8BCE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C91031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247CBE">
              <w:rPr>
                <w:sz w:val="24"/>
              </w:rPr>
              <w:t>Производственная зона сельскохозяйственных предприятий (СиПп)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7EDDA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0B005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 xml:space="preserve">Не устанавливается 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54185F1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4606027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6F99D07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73BDACAE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69DB2745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7E7097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247CBE">
              <w:rPr>
                <w:sz w:val="24"/>
              </w:rPr>
              <w:t xml:space="preserve">Производственная зона сельскохозяйственных предприятий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247CBE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247CBE">
              <w:rPr>
                <w:sz w:val="24"/>
              </w:rPr>
              <w:t>СиПп)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B2014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FE727D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31F0BF1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14:paraId="7BDFE0F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56C58CF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7E3B88BE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08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967DF4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6AE575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крестьянского фермерского хозяйства (СиКфх)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1C85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EAD5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6D656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D82F7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A16BE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</w:tcBorders>
          </w:tcPr>
          <w:p w14:paraId="23B552F0" w14:textId="77777777" w:rsidR="0011528E" w:rsidRPr="001A35AF" w:rsidRDefault="0011528E" w:rsidP="001A35AF">
            <w:pPr>
              <w:pStyle w:val="112"/>
              <w:jc w:val="center"/>
              <w:rPr>
                <w:sz w:val="24"/>
              </w:rPr>
            </w:pPr>
            <w:r w:rsidRPr="00FA0773">
              <w:rPr>
                <w:sz w:val="24"/>
              </w:rPr>
              <w:t>Не устанавливается</w:t>
            </w:r>
          </w:p>
        </w:tc>
      </w:tr>
      <w:tr w:rsidR="0011528E" w:rsidRPr="007B1B45" w14:paraId="1862A578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0"/>
        </w:trPr>
        <w:tc>
          <w:tcPr>
            <w:tcW w:w="833" w:type="dxa"/>
            <w:vMerge/>
            <w:shd w:val="clear" w:color="auto" w:fill="auto"/>
          </w:tcPr>
          <w:p w14:paraId="4CF9CCC5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26318333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4830901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87"/>
            </w:r>
          </w:p>
        </w:tc>
        <w:tc>
          <w:tcPr>
            <w:tcW w:w="992" w:type="dxa"/>
            <w:vMerge/>
            <w:shd w:val="clear" w:color="auto" w:fill="auto"/>
          </w:tcPr>
          <w:p w14:paraId="41FD3E2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2B4679B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49B864F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/>
          </w:tcPr>
          <w:p w14:paraId="4206C28E" w14:textId="77777777" w:rsidR="0011528E" w:rsidRPr="00FA0773" w:rsidRDefault="0011528E" w:rsidP="001A35AF">
            <w:pPr>
              <w:pStyle w:val="112"/>
              <w:jc w:val="center"/>
              <w:rPr>
                <w:sz w:val="24"/>
              </w:rPr>
            </w:pPr>
          </w:p>
        </w:tc>
      </w:tr>
      <w:tr w:rsidR="0011528E" w:rsidRPr="007B1B45" w14:paraId="6C08F89A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7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72A4F1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2E7BCF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ведения крестьянского фермерского хозяйства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СиКфх)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067E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EC923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66EA6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3A5A9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B2140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</w:tcBorders>
          </w:tcPr>
          <w:p w14:paraId="73B7C4E2" w14:textId="77777777" w:rsidR="0011528E" w:rsidRPr="001A35AF" w:rsidRDefault="0011528E" w:rsidP="001A35AF">
            <w:pPr>
              <w:pStyle w:val="112"/>
              <w:jc w:val="center"/>
              <w:rPr>
                <w:sz w:val="24"/>
              </w:rPr>
            </w:pPr>
            <w:r w:rsidRPr="00FA0773">
              <w:rPr>
                <w:sz w:val="24"/>
              </w:rPr>
              <w:t>Не устанавливается</w:t>
            </w:r>
          </w:p>
        </w:tc>
      </w:tr>
      <w:tr w:rsidR="0011528E" w:rsidRPr="007B1B45" w14:paraId="2CEBF2FB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4"/>
        </w:trPr>
        <w:tc>
          <w:tcPr>
            <w:tcW w:w="833" w:type="dxa"/>
            <w:vMerge/>
            <w:shd w:val="clear" w:color="auto" w:fill="auto"/>
          </w:tcPr>
          <w:p w14:paraId="2F36185E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4951A1B1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B4F172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88"/>
            </w:r>
          </w:p>
        </w:tc>
        <w:tc>
          <w:tcPr>
            <w:tcW w:w="992" w:type="dxa"/>
            <w:vMerge/>
            <w:shd w:val="clear" w:color="auto" w:fill="auto"/>
          </w:tcPr>
          <w:p w14:paraId="479F7CB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C7FDA8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5FEE944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/>
          </w:tcPr>
          <w:p w14:paraId="5EBA5216" w14:textId="77777777" w:rsidR="0011528E" w:rsidRPr="00FA0773" w:rsidRDefault="0011528E" w:rsidP="001A35AF">
            <w:pPr>
              <w:pStyle w:val="112"/>
              <w:jc w:val="center"/>
              <w:rPr>
                <w:sz w:val="24"/>
              </w:rPr>
            </w:pPr>
          </w:p>
        </w:tc>
      </w:tr>
      <w:tr w:rsidR="00EB19EF" w:rsidRPr="007B1B45" w14:paraId="742A76B4" w14:textId="77777777" w:rsidTr="00C46D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7"/>
        </w:trPr>
        <w:tc>
          <w:tcPr>
            <w:tcW w:w="833" w:type="dxa"/>
            <w:vMerge w:val="restart"/>
            <w:shd w:val="clear" w:color="auto" w:fill="auto"/>
          </w:tcPr>
          <w:p w14:paraId="72D54A9E" w14:textId="77777777" w:rsidR="00EB19EF" w:rsidRPr="007B1B45" w:rsidRDefault="00EB19EF" w:rsidP="00EB19EF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shd w:val="clear" w:color="auto" w:fill="auto"/>
          </w:tcPr>
          <w:p w14:paraId="7B9C7B84" w14:textId="77777777" w:rsidR="00EB19EF" w:rsidRPr="00BB386A" w:rsidRDefault="00EB19EF" w:rsidP="00EB19EF">
            <w:pPr>
              <w:pStyle w:val="112"/>
              <w:jc w:val="both"/>
              <w:rPr>
                <w:sz w:val="24"/>
              </w:rPr>
            </w:pPr>
            <w:r w:rsidRPr="001F7880">
              <w:rPr>
                <w:sz w:val="24"/>
              </w:rPr>
              <w:t>Иные зоны сельскохозяйственного назначения (СиИВ)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3D3B7B5A" w14:textId="77777777" w:rsidR="00EB19EF" w:rsidRPr="00D05933" w:rsidRDefault="00EB19EF" w:rsidP="00EB19E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F8040A" w14:textId="77777777" w:rsidR="00EB19EF" w:rsidRPr="00D05933" w:rsidRDefault="00EB19EF" w:rsidP="00EB19E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FAD08" w14:textId="77777777" w:rsidR="00EB19EF" w:rsidRPr="00D05933" w:rsidRDefault="00EB19EF" w:rsidP="00EB19E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3A5DC4A1" w14:textId="77777777" w:rsidR="00EB19EF" w:rsidRPr="00D05933" w:rsidRDefault="00EB19EF" w:rsidP="00EB19E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shd w:val="clear" w:color="auto" w:fill="auto"/>
          </w:tcPr>
          <w:p w14:paraId="3A4D1B39" w14:textId="77777777" w:rsidR="00EB19EF" w:rsidRPr="00D05933" w:rsidRDefault="00EB19EF" w:rsidP="00EB19E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2" w:type="dxa"/>
            <w:gridSpan w:val="2"/>
            <w:vMerge w:val="restart"/>
          </w:tcPr>
          <w:p w14:paraId="3B1A1F2B" w14:textId="77777777" w:rsidR="00EB19EF" w:rsidRPr="001A35AF" w:rsidRDefault="00EB19EF" w:rsidP="001A35AF">
            <w:pPr>
              <w:pStyle w:val="112"/>
              <w:jc w:val="center"/>
              <w:rPr>
                <w:sz w:val="24"/>
              </w:rPr>
            </w:pPr>
            <w:r w:rsidRPr="00FA0773">
              <w:rPr>
                <w:sz w:val="24"/>
              </w:rPr>
              <w:t>Не устанавливается</w:t>
            </w:r>
          </w:p>
        </w:tc>
      </w:tr>
      <w:tr w:rsidR="00EB19EF" w:rsidRPr="007B1B45" w14:paraId="7EB00DE6" w14:textId="77777777" w:rsidTr="00C46D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6"/>
        </w:trPr>
        <w:tc>
          <w:tcPr>
            <w:tcW w:w="833" w:type="dxa"/>
            <w:vMerge/>
            <w:shd w:val="clear" w:color="auto" w:fill="auto"/>
          </w:tcPr>
          <w:p w14:paraId="1C18DF8A" w14:textId="77777777" w:rsidR="00EB19EF" w:rsidRPr="007B1B45" w:rsidRDefault="00EB19EF" w:rsidP="00EB19EF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01446643" w14:textId="77777777" w:rsidR="00EB19EF" w:rsidRPr="00BB386A" w:rsidRDefault="00EB19EF" w:rsidP="00EB19EF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13C380" w14:textId="77777777" w:rsidR="00EB19EF" w:rsidRPr="00D05933" w:rsidRDefault="00EB19EF" w:rsidP="00EB19E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89"/>
            </w:r>
          </w:p>
        </w:tc>
        <w:tc>
          <w:tcPr>
            <w:tcW w:w="992" w:type="dxa"/>
            <w:vMerge/>
            <w:shd w:val="clear" w:color="auto" w:fill="auto"/>
          </w:tcPr>
          <w:p w14:paraId="693FD0F4" w14:textId="77777777" w:rsidR="00EB19EF" w:rsidRPr="00D05933" w:rsidRDefault="00EB19EF" w:rsidP="00EB19EF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0400292" w14:textId="77777777" w:rsidR="00EB19EF" w:rsidRPr="00D05933" w:rsidRDefault="00EB19EF" w:rsidP="00EB19EF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42AF8463" w14:textId="77777777" w:rsidR="00EB19EF" w:rsidRPr="00D05933" w:rsidRDefault="00EB19EF" w:rsidP="00EB19EF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vMerge/>
          </w:tcPr>
          <w:p w14:paraId="6276B2A3" w14:textId="77777777" w:rsidR="00EB19EF" w:rsidRPr="00FA0773" w:rsidRDefault="00EB19EF" w:rsidP="00EB19EF">
            <w:pPr>
              <w:jc w:val="center"/>
              <w:rPr>
                <w:sz w:val="24"/>
              </w:rPr>
            </w:pPr>
          </w:p>
        </w:tc>
      </w:tr>
      <w:tr w:rsidR="0011528E" w:rsidRPr="007B1B45" w14:paraId="10415ED0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431225F8" w14:textId="77777777" w:rsidR="0011528E" w:rsidRPr="007B1B45" w:rsidRDefault="0011528E" w:rsidP="0011528E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2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A4766D9" w14:textId="77777777" w:rsidR="0011528E" w:rsidRPr="00D05933" w:rsidRDefault="0011528E" w:rsidP="00C46D0C">
            <w:pPr>
              <w:pStyle w:val="112"/>
              <w:rPr>
                <w:sz w:val="24"/>
              </w:rPr>
            </w:pPr>
            <w:r w:rsidRPr="00D05933">
              <w:rPr>
                <w:sz w:val="24"/>
              </w:rPr>
              <w:t>Зоны рекреационного назначения</w:t>
            </w:r>
            <w:r>
              <w:rPr>
                <w:sz w:val="24"/>
              </w:rPr>
              <w:t>:</w:t>
            </w:r>
          </w:p>
        </w:tc>
      </w:tr>
      <w:tr w:rsidR="0011528E" w:rsidRPr="007B1B45" w14:paraId="79BB97DA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36DF0C15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DF5626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1F7880">
              <w:rPr>
                <w:sz w:val="24"/>
              </w:rPr>
              <w:t>Зона озелененных территорий общего пользования (Ртоп)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3F8C57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49D195E3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2CBD868D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DF888A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1F7880">
              <w:rPr>
                <w:sz w:val="24"/>
              </w:rPr>
              <w:t xml:space="preserve">Зона озелененных территорий общего пользования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1F7880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1F7880">
              <w:rPr>
                <w:sz w:val="24"/>
              </w:rPr>
              <w:t>Ртоп)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386149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274CEDBC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5"/>
        </w:trPr>
        <w:tc>
          <w:tcPr>
            <w:tcW w:w="833" w:type="dxa"/>
            <w:shd w:val="clear" w:color="auto" w:fill="auto"/>
          </w:tcPr>
          <w:p w14:paraId="087010EA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shd w:val="clear" w:color="auto" w:fill="auto"/>
          </w:tcPr>
          <w:p w14:paraId="4E45A69E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15CB6C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90"/>
            </w:r>
          </w:p>
        </w:tc>
        <w:tc>
          <w:tcPr>
            <w:tcW w:w="992" w:type="dxa"/>
            <w:shd w:val="clear" w:color="auto" w:fill="auto"/>
          </w:tcPr>
          <w:p w14:paraId="1C29C7C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09E1D31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shd w:val="clear" w:color="auto" w:fill="auto"/>
          </w:tcPr>
          <w:p w14:paraId="376C033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45C4BB29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91"/>
            </w:r>
          </w:p>
        </w:tc>
      </w:tr>
      <w:tr w:rsidR="0011528E" w:rsidRPr="007B1B45" w14:paraId="54E083ED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0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4916F8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03017D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объектов </w:t>
            </w:r>
            <w:r>
              <w:rPr>
                <w:sz w:val="24"/>
              </w:rPr>
              <w:t>отдыха</w:t>
            </w:r>
            <w:r w:rsidRPr="00BB386A"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Р)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CC04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9092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21C2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2DDF7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E31BB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BAB37D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AE0D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3C9FBA06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7"/>
        </w:trPr>
        <w:tc>
          <w:tcPr>
            <w:tcW w:w="833" w:type="dxa"/>
            <w:vMerge/>
            <w:shd w:val="clear" w:color="auto" w:fill="auto"/>
          </w:tcPr>
          <w:p w14:paraId="4432039F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4DC1D383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DC1FE2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92"/>
            </w:r>
          </w:p>
        </w:tc>
        <w:tc>
          <w:tcPr>
            <w:tcW w:w="992" w:type="dxa"/>
            <w:vMerge/>
            <w:shd w:val="clear" w:color="auto" w:fill="auto"/>
          </w:tcPr>
          <w:p w14:paraId="5ABFEC07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FCEBAF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08E730D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284A11F5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93"/>
            </w:r>
          </w:p>
        </w:tc>
      </w:tr>
      <w:tr w:rsidR="0011528E" w:rsidRPr="007B1B45" w14:paraId="128C0B79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7"/>
        </w:trPr>
        <w:tc>
          <w:tcPr>
            <w:tcW w:w="833" w:type="dxa"/>
            <w:vMerge/>
            <w:shd w:val="clear" w:color="auto" w:fill="auto"/>
          </w:tcPr>
          <w:p w14:paraId="56B03FBC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4289FB0B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70B67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94"/>
            </w:r>
          </w:p>
        </w:tc>
        <w:tc>
          <w:tcPr>
            <w:tcW w:w="992" w:type="dxa"/>
            <w:vMerge/>
            <w:shd w:val="clear" w:color="auto" w:fill="auto"/>
          </w:tcPr>
          <w:p w14:paraId="79154C38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11A01B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1DC1CA8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2E83D4EB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95"/>
            </w:r>
          </w:p>
        </w:tc>
      </w:tr>
      <w:tr w:rsidR="0011528E" w:rsidRPr="007B1B45" w14:paraId="029D5019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5"/>
        </w:trPr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A0DB1B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024C7D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спорта</w:t>
            </w:r>
            <w:r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Рс)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D1B4B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CFBD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65463C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44464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4A2EB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7EF49D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1C19D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11528E" w:rsidRPr="007B1B45" w14:paraId="61A28808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2"/>
        </w:trPr>
        <w:tc>
          <w:tcPr>
            <w:tcW w:w="833" w:type="dxa"/>
            <w:vMerge/>
            <w:shd w:val="clear" w:color="auto" w:fill="auto"/>
          </w:tcPr>
          <w:p w14:paraId="68167B10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417C068E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145C1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96"/>
            </w:r>
          </w:p>
        </w:tc>
        <w:tc>
          <w:tcPr>
            <w:tcW w:w="992" w:type="dxa"/>
            <w:vMerge/>
            <w:shd w:val="clear" w:color="auto" w:fill="auto"/>
          </w:tcPr>
          <w:p w14:paraId="7E1DA46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23949F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7AD7E325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4731EECA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97"/>
            </w:r>
          </w:p>
        </w:tc>
      </w:tr>
      <w:tr w:rsidR="0011528E" w:rsidRPr="007B1B45" w14:paraId="0B25B8DC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7"/>
        </w:trPr>
        <w:tc>
          <w:tcPr>
            <w:tcW w:w="833" w:type="dxa"/>
            <w:vMerge/>
            <w:shd w:val="clear" w:color="auto" w:fill="auto"/>
          </w:tcPr>
          <w:p w14:paraId="33499424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vMerge/>
            <w:shd w:val="clear" w:color="auto" w:fill="auto"/>
          </w:tcPr>
          <w:p w14:paraId="28C4FEDF" w14:textId="77777777" w:rsidR="0011528E" w:rsidRPr="001F7880" w:rsidRDefault="0011528E" w:rsidP="00C46D0C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8728A07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98"/>
            </w:r>
          </w:p>
        </w:tc>
        <w:tc>
          <w:tcPr>
            <w:tcW w:w="992" w:type="dxa"/>
            <w:vMerge/>
            <w:shd w:val="clear" w:color="auto" w:fill="auto"/>
          </w:tcPr>
          <w:p w14:paraId="4D26004A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5E5F73E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224ACFA1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14:paraId="2B0C1F9E" w14:textId="77777777" w:rsidR="0011528E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  <w:r>
              <w:rPr>
                <w:rStyle w:val="afff7"/>
                <w:sz w:val="24"/>
              </w:rPr>
              <w:footnoteReference w:id="99"/>
            </w:r>
          </w:p>
        </w:tc>
      </w:tr>
      <w:tr w:rsidR="0011528E" w:rsidRPr="007B1B45" w14:paraId="0AE9C7E5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413175D6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826923" w14:textId="77777777" w:rsidR="0011528E" w:rsidRPr="00922564" w:rsidRDefault="0011528E" w:rsidP="00C46D0C">
            <w:pPr>
              <w:pStyle w:val="112"/>
              <w:jc w:val="both"/>
            </w:pPr>
            <w:r w:rsidRPr="00BB386A">
              <w:rPr>
                <w:sz w:val="24"/>
              </w:rPr>
              <w:t>Зона лесов (Л)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30827C0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4ABDE140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45A6592F" w14:textId="77777777" w:rsidR="0011528E" w:rsidRPr="007B1B45" w:rsidRDefault="0011528E" w:rsidP="0011528E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2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9B8345F" w14:textId="77777777" w:rsidR="0011528E" w:rsidRPr="00C512D6" w:rsidRDefault="0011528E" w:rsidP="00C46D0C">
            <w:pPr>
              <w:pStyle w:val="112"/>
              <w:rPr>
                <w:sz w:val="24"/>
              </w:rPr>
            </w:pPr>
            <w:r w:rsidRPr="00BB386A">
              <w:rPr>
                <w:sz w:val="24"/>
              </w:rPr>
              <w:t>Зоны специального назначения</w:t>
            </w:r>
            <w:r>
              <w:rPr>
                <w:sz w:val="24"/>
              </w:rPr>
              <w:t>:</w:t>
            </w:r>
          </w:p>
        </w:tc>
      </w:tr>
      <w:tr w:rsidR="0011528E" w:rsidRPr="007B1B45" w14:paraId="50F3D34D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71772BB0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D3FE2B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23044E">
              <w:rPr>
                <w:sz w:val="24"/>
              </w:rPr>
              <w:t>Зона кладбищ</w:t>
            </w:r>
            <w:r w:rsidRPr="00BB386A">
              <w:rPr>
                <w:sz w:val="24"/>
              </w:rPr>
              <w:t xml:space="preserve"> (Д</w:t>
            </w:r>
            <w:r>
              <w:rPr>
                <w:sz w:val="24"/>
              </w:rPr>
              <w:t>Кл</w:t>
            </w:r>
            <w:r w:rsidRPr="00BB386A">
              <w:rPr>
                <w:sz w:val="24"/>
              </w:rPr>
              <w:t>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6CA7B94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0D8013B8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43618A52" w14:textId="77777777" w:rsidR="0011528E" w:rsidRPr="007B1B45" w:rsidRDefault="0011528E" w:rsidP="0011528E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2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0043C0A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Иные территориальные зоны:</w:t>
            </w:r>
          </w:p>
        </w:tc>
      </w:tr>
      <w:tr w:rsidR="0011528E" w:rsidRPr="007B1B45" w14:paraId="55BF3308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05812348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63345CA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акваторий</w:t>
            </w:r>
            <w:r w:rsidRPr="00BB386A">
              <w:rPr>
                <w:sz w:val="24"/>
              </w:rPr>
              <w:t xml:space="preserve"> (В)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8093EE9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2B50AF70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23159133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701C76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акваторий</w:t>
            </w:r>
            <w:r w:rsidRPr="00BB386A"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В)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00808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61B845C3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51672C16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131E02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общего пользования водными объектами (Воп)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E7320A6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5858D57C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75593249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9EB22A9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общего пользования водными объектами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Воп)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C9DAF3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1528E" w:rsidRPr="007B1B45" w14:paraId="2D3A9F1C" w14:textId="77777777" w:rsidTr="001152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6302C877" w14:textId="77777777" w:rsidR="0011528E" w:rsidRPr="007B1B45" w:rsidRDefault="0011528E" w:rsidP="0011528E">
            <w:pPr>
              <w:pStyle w:val="af9"/>
              <w:numPr>
                <w:ilvl w:val="1"/>
                <w:numId w:val="3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CD175F0" w14:textId="77777777" w:rsidR="0011528E" w:rsidRPr="00BB386A" w:rsidRDefault="0011528E" w:rsidP="00C46D0C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AA669EF" w14:textId="77777777" w:rsidR="0011528E" w:rsidRPr="00D05933" w:rsidRDefault="0011528E" w:rsidP="00C46D0C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</w:tbl>
    <w:p w14:paraId="3CF6D23C" w14:textId="77777777" w:rsidR="0011528E" w:rsidRDefault="0011528E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EC1233" w14:textId="77777777" w:rsidR="0011528E" w:rsidRDefault="0011528E" w:rsidP="00680E5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31686" w14:textId="77777777" w:rsidR="0011528E" w:rsidRDefault="0011528E">
      <w:pPr>
        <w:widowControl/>
        <w:autoSpaceDE/>
        <w:autoSpaceDN/>
        <w:adjustRightInd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A041761" w14:textId="77777777" w:rsidR="00380AA9" w:rsidRPr="0065710E" w:rsidRDefault="00380AA9" w:rsidP="00680E5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A01B216" w14:textId="77777777" w:rsidR="00CE3850" w:rsidRPr="0065710E" w:rsidRDefault="00CE3850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  <w:r w:rsidRPr="0065710E">
        <w:rPr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</w:p>
    <w:p w14:paraId="2E19EBA2" w14:textId="77777777" w:rsidR="00CE3850" w:rsidRPr="0065710E" w:rsidRDefault="00CE3850" w:rsidP="00CE3850">
      <w:pPr>
        <w:pStyle w:val="112"/>
        <w:tabs>
          <w:tab w:val="left" w:pos="829"/>
          <w:tab w:val="left" w:pos="8148"/>
        </w:tabs>
        <w:ind w:left="-5"/>
        <w:jc w:val="right"/>
        <w:rPr>
          <w:sz w:val="28"/>
        </w:rPr>
      </w:pPr>
      <w:r w:rsidRPr="0065710E">
        <w:rPr>
          <w:sz w:val="28"/>
        </w:rPr>
        <w:t>Таблица №3</w:t>
      </w:r>
    </w:p>
    <w:tbl>
      <w:tblPr>
        <w:tblW w:w="1551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5038"/>
        <w:gridCol w:w="1137"/>
        <w:gridCol w:w="1145"/>
        <w:gridCol w:w="1114"/>
        <w:gridCol w:w="850"/>
        <w:gridCol w:w="1155"/>
        <w:gridCol w:w="849"/>
        <w:gridCol w:w="838"/>
        <w:gridCol w:w="1154"/>
        <w:gridCol w:w="1400"/>
      </w:tblGrid>
      <w:tr w:rsidR="003F1233" w:rsidRPr="0065710E" w14:paraId="511C6E39" w14:textId="77777777" w:rsidTr="003F1233">
        <w:trPr>
          <w:tblHeader/>
        </w:trPr>
        <w:tc>
          <w:tcPr>
            <w:tcW w:w="833" w:type="dxa"/>
            <w:vMerge w:val="restart"/>
          </w:tcPr>
          <w:p w14:paraId="3371603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№</w:t>
            </w:r>
          </w:p>
          <w:p w14:paraId="1F85314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п.</w:t>
            </w:r>
          </w:p>
        </w:tc>
        <w:tc>
          <w:tcPr>
            <w:tcW w:w="5038" w:type="dxa"/>
            <w:vMerge w:val="restart"/>
          </w:tcPr>
          <w:p w14:paraId="53C0C1C4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Наименование вида разрешенного использования (код вида)</w:t>
            </w:r>
          </w:p>
        </w:tc>
        <w:tc>
          <w:tcPr>
            <w:tcW w:w="9642" w:type="dxa"/>
            <w:gridSpan w:val="9"/>
          </w:tcPr>
          <w:p w14:paraId="24D66CE6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F1233" w:rsidRPr="0065710E" w14:paraId="79C8D511" w14:textId="77777777" w:rsidTr="003F1233">
        <w:trPr>
          <w:trHeight w:val="495"/>
          <w:tblHeader/>
        </w:trPr>
        <w:tc>
          <w:tcPr>
            <w:tcW w:w="833" w:type="dxa"/>
            <w:vMerge/>
          </w:tcPr>
          <w:p w14:paraId="4ABD632A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</w:tcPr>
          <w:p w14:paraId="5E920FA8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2282" w:type="dxa"/>
            <w:gridSpan w:val="2"/>
          </w:tcPr>
          <w:p w14:paraId="246F923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Процент нежилых помещений в жилых домах,</w:t>
            </w:r>
          </w:p>
          <w:p w14:paraId="674967A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(процент)</w:t>
            </w:r>
            <w:r w:rsidRPr="0065710E">
              <w:rPr>
                <w:rStyle w:val="afff7"/>
                <w:sz w:val="24"/>
              </w:rPr>
              <w:footnoteReference w:id="100"/>
            </w:r>
          </w:p>
        </w:tc>
        <w:tc>
          <w:tcPr>
            <w:tcW w:w="1114" w:type="dxa"/>
            <w:vMerge w:val="restart"/>
            <w:shd w:val="clear" w:color="auto" w:fill="FFFFFF"/>
          </w:tcPr>
          <w:p w14:paraId="061A4E6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S min, (га)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A3FA6D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S max, (га)</w:t>
            </w:r>
          </w:p>
        </w:tc>
        <w:tc>
          <w:tcPr>
            <w:tcW w:w="1155" w:type="dxa"/>
            <w:vMerge w:val="restart"/>
            <w:shd w:val="clear" w:color="auto" w:fill="FFFFFF"/>
          </w:tcPr>
          <w:p w14:paraId="36F0F1A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Отступ min, (м)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14:paraId="54747D0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Этаж min, (ед.)</w:t>
            </w:r>
          </w:p>
        </w:tc>
        <w:tc>
          <w:tcPr>
            <w:tcW w:w="838" w:type="dxa"/>
            <w:vMerge w:val="restart"/>
            <w:shd w:val="clear" w:color="auto" w:fill="FFFFFF"/>
          </w:tcPr>
          <w:p w14:paraId="13EE113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Этаж max, (ед.)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14:paraId="2F1785B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Процент застройки min, (процент)</w:t>
            </w:r>
          </w:p>
        </w:tc>
        <w:tc>
          <w:tcPr>
            <w:tcW w:w="1400" w:type="dxa"/>
            <w:vMerge w:val="restart"/>
            <w:shd w:val="clear" w:color="auto" w:fill="FFFFFF"/>
          </w:tcPr>
          <w:p w14:paraId="34714DF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Процент застройки max, (процент)</w:t>
            </w:r>
          </w:p>
        </w:tc>
      </w:tr>
      <w:tr w:rsidR="003F1233" w:rsidRPr="0065710E" w14:paraId="6B43F660" w14:textId="77777777" w:rsidTr="003F1233">
        <w:trPr>
          <w:trHeight w:val="70"/>
          <w:tblHeader/>
        </w:trPr>
        <w:tc>
          <w:tcPr>
            <w:tcW w:w="833" w:type="dxa"/>
            <w:vMerge/>
          </w:tcPr>
          <w:p w14:paraId="28A2F34D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8" w:type="dxa"/>
            <w:vMerge/>
          </w:tcPr>
          <w:p w14:paraId="0E5C89D9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14:paraId="0F20F82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min</w:t>
            </w:r>
          </w:p>
        </w:tc>
        <w:tc>
          <w:tcPr>
            <w:tcW w:w="1145" w:type="dxa"/>
          </w:tcPr>
          <w:p w14:paraId="7EDC3A4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max</w:t>
            </w:r>
          </w:p>
        </w:tc>
        <w:tc>
          <w:tcPr>
            <w:tcW w:w="1114" w:type="dxa"/>
            <w:vMerge/>
            <w:shd w:val="clear" w:color="auto" w:fill="FFFFFF"/>
          </w:tcPr>
          <w:p w14:paraId="61B5387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0043482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14:paraId="3033D8B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14:paraId="500E729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838" w:type="dxa"/>
            <w:vMerge/>
            <w:shd w:val="clear" w:color="auto" w:fill="FFFFFF"/>
          </w:tcPr>
          <w:p w14:paraId="554F38B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14:paraId="5B3EA15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400" w:type="dxa"/>
            <w:vMerge/>
            <w:shd w:val="clear" w:color="auto" w:fill="FFFFFF"/>
          </w:tcPr>
          <w:p w14:paraId="0CC1361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</w:p>
        </w:tc>
      </w:tr>
      <w:tr w:rsidR="003F1233" w:rsidRPr="0065710E" w14:paraId="0A9AE44F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FB6AA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F5FE9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F6AC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014F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2,5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0CB7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1371629E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56E22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EFA79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BD1F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3D58A" w14:textId="77777777" w:rsidR="003F1233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15,0</w:t>
            </w:r>
          </w:p>
          <w:p w14:paraId="2E03E7ED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52BF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382E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D51EDA0" w14:textId="77777777" w:rsidR="003F1233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  <w:p w14:paraId="5B15E9D1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7E24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56698C5C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0F52D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ABEDF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9773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0,03</w:t>
            </w:r>
            <w:r w:rsidRPr="0065710E">
              <w:rPr>
                <w:rStyle w:val="afff7"/>
                <w:sz w:val="24"/>
              </w:rPr>
              <w:footnoteReference w:id="101"/>
            </w:r>
          </w:p>
          <w:p w14:paraId="658F126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0,04</w:t>
            </w:r>
            <w:r w:rsidRPr="0065710E">
              <w:rPr>
                <w:rStyle w:val="afff7"/>
                <w:sz w:val="24"/>
              </w:rPr>
              <w:footnoteReference w:id="102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1032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</w:t>
            </w:r>
            <w:r w:rsidRPr="0065710E">
              <w:rPr>
                <w:rStyle w:val="afff7"/>
                <w:sz w:val="24"/>
              </w:rPr>
              <w:footnoteReference w:id="103"/>
            </w:r>
          </w:p>
          <w:p w14:paraId="53A3E3C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0,3</w:t>
            </w:r>
            <w:r w:rsidRPr="0065710E">
              <w:rPr>
                <w:rStyle w:val="afff7"/>
                <w:sz w:val="24"/>
              </w:rPr>
              <w:footnoteReference w:id="104"/>
            </w:r>
          </w:p>
          <w:p w14:paraId="51667B5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  <w:r w:rsidRPr="0065710E">
              <w:rPr>
                <w:rStyle w:val="afff7"/>
                <w:sz w:val="24"/>
              </w:rPr>
              <w:footnoteReference w:id="105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5E8C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  <w:r w:rsidRPr="0065710E">
              <w:rPr>
                <w:rStyle w:val="afff7"/>
                <w:sz w:val="24"/>
              </w:rPr>
              <w:footnoteReference w:id="106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115E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139E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B97DCC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D105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7A79BA6D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A97B0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A14DA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Для ведения личного подсобного хозяйства (2.2)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EC7D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0,03</w:t>
            </w:r>
            <w:r w:rsidRPr="0065710E">
              <w:rPr>
                <w:rStyle w:val="afff7"/>
                <w:sz w:val="24"/>
              </w:rPr>
              <w:footnoteReference w:id="107"/>
            </w:r>
          </w:p>
          <w:p w14:paraId="1825320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0,04</w:t>
            </w:r>
            <w:r w:rsidRPr="0065710E">
              <w:rPr>
                <w:rStyle w:val="afff7"/>
                <w:sz w:val="24"/>
              </w:rPr>
              <w:footnoteReference w:id="10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C6BB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0,15</w:t>
            </w:r>
            <w:r w:rsidRPr="0065710E">
              <w:rPr>
                <w:rStyle w:val="afff7"/>
                <w:sz w:val="24"/>
              </w:rPr>
              <w:footnoteReference w:id="109"/>
            </w:r>
          </w:p>
          <w:p w14:paraId="1FBC2D8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0,3</w:t>
            </w:r>
            <w:r w:rsidRPr="0065710E">
              <w:rPr>
                <w:rStyle w:val="afff7"/>
                <w:sz w:val="24"/>
              </w:rPr>
              <w:footnoteReference w:id="110"/>
            </w:r>
          </w:p>
          <w:p w14:paraId="112B982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  <w:r w:rsidRPr="0065710E">
              <w:rPr>
                <w:rStyle w:val="afff7"/>
                <w:sz w:val="24"/>
              </w:rPr>
              <w:footnoteReference w:id="111"/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87FD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  <w:r w:rsidRPr="0065710E">
              <w:rPr>
                <w:rStyle w:val="afff7"/>
                <w:sz w:val="24"/>
              </w:rPr>
              <w:footnoteReference w:id="112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CF7A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5A36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5996E5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A0E7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428A66E7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1E794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DD589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5A829" w14:textId="77777777" w:rsidR="003F1233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0,015</w:t>
            </w:r>
          </w:p>
          <w:p w14:paraId="4A10F9FF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381F5" w14:textId="77777777" w:rsidR="003F1233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0,5</w:t>
            </w:r>
          </w:p>
          <w:p w14:paraId="06AD5113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BFACD" w14:textId="77777777" w:rsidR="003F1233" w:rsidRDefault="003F1233" w:rsidP="007C0C2F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  <w:r w:rsidRPr="0065710E">
              <w:rPr>
                <w:rStyle w:val="afff7"/>
                <w:sz w:val="24"/>
              </w:rPr>
              <w:footnoteReference w:id="113"/>
            </w:r>
          </w:p>
          <w:p w14:paraId="60A16D74" w14:textId="77777777" w:rsidR="007C0C2F" w:rsidRPr="0065710E" w:rsidRDefault="007C0C2F" w:rsidP="007C0C2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0D2F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9D65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000E9E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A0707" w14:textId="77777777" w:rsidR="003F1233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75</w:t>
            </w:r>
          </w:p>
          <w:p w14:paraId="578C75A7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3F1233" w:rsidRPr="0065710E" w14:paraId="48266142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A8096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DE13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B41B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5CA6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2839F" w14:textId="77777777" w:rsidR="003F1233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0,08</w:t>
            </w:r>
          </w:p>
          <w:p w14:paraId="78F0390F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9ED89" w14:textId="77777777" w:rsidR="003F1233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50,0</w:t>
            </w:r>
          </w:p>
          <w:p w14:paraId="07AA68A1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CA36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4B79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44FF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48D4381" w14:textId="77777777" w:rsidR="003F1233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  <w:p w14:paraId="3A634DF5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7C49" w14:textId="77777777" w:rsidR="003F1233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40</w:t>
            </w:r>
          </w:p>
          <w:p w14:paraId="7056AC8C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F1233" w:rsidRPr="0065710E" w14:paraId="647FD6E0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DF81F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7A41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Среднеэтажная жилая застройка (2.5)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2E3E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E226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9E10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B3BD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4511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7EE5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892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990239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3097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40</w:t>
            </w:r>
          </w:p>
        </w:tc>
      </w:tr>
      <w:tr w:rsidR="003F1233" w:rsidRPr="0065710E" w14:paraId="2C4F3773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340E5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4BC9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Многоэтажная жилая застройка (высотная застройка) (2.6)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1398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801B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7EE3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A175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250,00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EEF6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3FB9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8C02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AEF82D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B253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30</w:t>
            </w:r>
          </w:p>
        </w:tc>
      </w:tr>
      <w:tr w:rsidR="003F1233" w:rsidRPr="0065710E" w14:paraId="6120C6ED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EFE68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2CE7F" w14:textId="77777777" w:rsidR="003F1233" w:rsidRPr="0065710E" w:rsidRDefault="003F1233" w:rsidP="00AE6810">
            <w:pPr>
              <w:pStyle w:val="112"/>
              <w:rPr>
                <w:sz w:val="24"/>
              </w:rPr>
            </w:pPr>
            <w:r w:rsidRPr="0065710E">
              <w:rPr>
                <w:sz w:val="24"/>
              </w:rPr>
              <w:t>Хранение автотранспорта (2.7.1)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8BB9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0BD4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A6D1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6ECF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D4D4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B6B0B7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2B5A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7C0C2F" w:rsidRPr="0065710E" w14:paraId="31907335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C4F75" w14:textId="77777777" w:rsidR="007C0C2F" w:rsidRPr="0065710E" w:rsidRDefault="007C0C2F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121C8" w14:textId="77777777" w:rsidR="007C0C2F" w:rsidRPr="0065710E" w:rsidRDefault="007C0C2F" w:rsidP="00AE6810">
            <w:pPr>
              <w:pStyle w:val="112"/>
              <w:rPr>
                <w:sz w:val="24"/>
              </w:rPr>
            </w:pPr>
            <w:r>
              <w:rPr>
                <w:sz w:val="24"/>
              </w:rPr>
              <w:t>Коммунальное обслуживание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9CD2D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0F0D2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367FA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8CACC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8B9F1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472377B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736DB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6E392BCC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097A4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62AD2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Предоставление коммунальных услуг (3.1.1)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595A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A051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17DB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31EC0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255EA03E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22E18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F014C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18B6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D397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1942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D1F1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E927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D2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87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4A594C16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62C89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75E95" w14:textId="77777777" w:rsidR="003F1233" w:rsidRPr="0065710E" w:rsidRDefault="003F1233" w:rsidP="00AE6810">
            <w:pPr>
              <w:pStyle w:val="afffb"/>
            </w:pPr>
            <w:r w:rsidRPr="0065710E">
              <w:t>Оказание услуг связи (3.2.3)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459A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098E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8026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22EA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547D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A62B8C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7C62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5CD26AC7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8CF3E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362E6" w14:textId="77777777" w:rsidR="003F1233" w:rsidRPr="0065710E" w:rsidRDefault="003F1233" w:rsidP="00AE6810">
            <w:pPr>
              <w:pStyle w:val="afffb"/>
            </w:pPr>
            <w:r w:rsidRPr="0065710E">
              <w:t>Общежития (3.2.4)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6088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2810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DD7A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69B7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661B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7AEB81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A113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5AA2FB0B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7364D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AF1EE" w14:textId="77777777" w:rsidR="003F1233" w:rsidRPr="0065710E" w:rsidRDefault="003F1233" w:rsidP="00AE6810">
            <w:pPr>
              <w:pStyle w:val="afffb"/>
            </w:pPr>
            <w:r w:rsidRPr="0065710E">
              <w:t>Бытовое обслуживание (3.3)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FF5A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FD85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C59A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1F4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1FA6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C0014C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B4FD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06DBAE67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5AC37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C7DF0" w14:textId="77777777" w:rsidR="003F1233" w:rsidRPr="0065710E" w:rsidRDefault="003F1233" w:rsidP="00AE6810">
            <w:pPr>
              <w:pStyle w:val="afffb"/>
            </w:pPr>
            <w:r w:rsidRPr="0065710E">
              <w:t>Объекты культурно-досуговой деятельности (3.6.1)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856B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3DEB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2B37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CD36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6B5B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0B6EAA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4DE2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1E9829BE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E6149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70C62" w14:textId="77777777" w:rsidR="003F1233" w:rsidRPr="0065710E" w:rsidRDefault="003F1233" w:rsidP="00AE6810">
            <w:pPr>
              <w:pStyle w:val="afffb"/>
            </w:pPr>
            <w:r w:rsidRPr="0065710E">
              <w:t>Парки культуры и отдыха (3.6.2)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2BD6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9F6C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D3DF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FB28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0D7E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6157CA9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36DC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63564707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61073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1FCCF" w14:textId="77777777" w:rsidR="003F1233" w:rsidRPr="0065710E" w:rsidRDefault="003F1233" w:rsidP="00AE6810">
            <w:pPr>
              <w:pStyle w:val="afffb"/>
            </w:pPr>
            <w:r w:rsidRPr="0065710E">
              <w:t>Цирки и зверинцы (3.6.3)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C581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BF10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A536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DEAF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BABB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0378F4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0840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2BDB8A3B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FB7BF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92348" w14:textId="77777777" w:rsidR="003F1233" w:rsidRPr="0065710E" w:rsidRDefault="003F1233" w:rsidP="00AE6810">
            <w:pPr>
              <w:pStyle w:val="afffb"/>
            </w:pPr>
            <w:r w:rsidRPr="0065710E">
              <w:t>Осуществление религиозных обрядов (3.7.1)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B559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FC39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079F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3AC0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C7F3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6380FB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F603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6A0C898F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2C843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9691D" w14:textId="77777777" w:rsidR="003F1233" w:rsidRPr="0065710E" w:rsidRDefault="003F1233" w:rsidP="00AE6810">
            <w:pPr>
              <w:pStyle w:val="afffb"/>
            </w:pPr>
            <w:r w:rsidRPr="0065710E"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24EE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FE2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15,0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8499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5B148911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6335F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DD074" w14:textId="77777777" w:rsidR="003F1233" w:rsidRPr="0065710E" w:rsidRDefault="003F1233" w:rsidP="00AE6810">
            <w:pPr>
              <w:pStyle w:val="afffb"/>
            </w:pPr>
            <w:r w:rsidRPr="0065710E">
              <w:t>Магазины (4.4)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2BF3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F83D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1B28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B0D0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FCEE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650B24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4498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0F564D74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B3BA6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C2D6B" w14:textId="77777777" w:rsidR="003F1233" w:rsidRPr="0065710E" w:rsidRDefault="003F1233" w:rsidP="00AE6810">
            <w:pPr>
              <w:pStyle w:val="afffb"/>
            </w:pPr>
            <w:r w:rsidRPr="0065710E">
              <w:t>Общественное питание (4.6)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71AB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9BFB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BCCE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FD3F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2963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B39E21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3A74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65DF4142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6271D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78AC8" w14:textId="77777777" w:rsidR="003F1233" w:rsidRPr="0065710E" w:rsidRDefault="003F1233" w:rsidP="00AE6810">
            <w:pPr>
              <w:pStyle w:val="afffb"/>
            </w:pPr>
            <w:r w:rsidRPr="0065710E">
              <w:t>Гостиничное обслуживание (4.7)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3EF4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E46D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1533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34BE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31F8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DBE52B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919C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69805048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769E0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59B9B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Служебные гаражи (4.9)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F4BF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3427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8A37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50CB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495B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16FE51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4A73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7F239956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4CFDE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75F33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Объекты дорожного сервиса (4.9.1)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C029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B42C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CA3E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9B5A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BCB6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937C7B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4F33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1102A4BD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E6AF6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A1671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Заправка транспортных средств (4.9.1.1)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BB3F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2AB3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F638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B11C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50AC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2D3B634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BDB8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60</w:t>
            </w:r>
          </w:p>
        </w:tc>
      </w:tr>
      <w:tr w:rsidR="003F1233" w:rsidRPr="0065710E" w14:paraId="2CA2ED17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6AB72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C0483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Обеспечение дорожного отдыха (4.9.1.2)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5F61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EF52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E908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ABAC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CE95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5E0A88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D97B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4F16FC6F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E48CD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B91D9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Автомобильные мойки (4.9.1.3)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7269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F944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7DDC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3021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30E8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D52494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1437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289E0A91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F08FD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8A381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Ремонт автомобилей (4.9.1.4)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584A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EA6A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C200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63BD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3360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736D3D0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A369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56AC918A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814DF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591B2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Обеспечение спортивно-зрелищных мероприятий (5.1.1)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3159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0C12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E2FC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C043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A95C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5CF117C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9624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3010B58F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8411C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6B12E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Обеспечение занятий спортом в помещениях (5.1.2)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7FBA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E8D5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006C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0496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B95E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0E61C6D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4C68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3F1233" w:rsidRPr="0065710E" w14:paraId="53E142CF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1EF3E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3CB28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Площадки для занятий спортом (5.1.3)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588C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C626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7E0C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7511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DCF0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CB8F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18289965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CDFF0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79A68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Оборудованные площадки для занятий спортом (5.1.4)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B65A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81B7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1EBD0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046B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6484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0A00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71B6BF48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17189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D774D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Водный спорт (5.1.5)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6995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58CA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29C2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DF6D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43C9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4A766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7ADAC1B5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51516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69E12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Авиационный спорт (5.1.6)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AF16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BE69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A177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2ACD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E4717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A2F0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0DB12C45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6365D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06021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Спортивные базы (5.1.7)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4C3B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5AC6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4ED7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6276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3417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4AB4176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3813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  <w:tr w:rsidR="007C0C2F" w:rsidRPr="0065710E" w14:paraId="61941FFD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C0E55" w14:textId="77777777" w:rsidR="007C0C2F" w:rsidRPr="0065710E" w:rsidRDefault="007C0C2F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EC6B8" w14:textId="77777777" w:rsidR="007C0C2F" w:rsidRPr="0065710E" w:rsidRDefault="007C0C2F" w:rsidP="00AE681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Энергетика (6.7)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A53A3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78967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F118F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145F5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5ABE3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14:paraId="1B7FDBD0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084D2" w14:textId="77777777" w:rsidR="007C0C2F" w:rsidRPr="0065710E" w:rsidRDefault="007C0C2F" w:rsidP="00AE681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3F1233" w:rsidRPr="0065710E" w14:paraId="064D9CCF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C137E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46F70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Складские площадки (6.9.1)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3EB0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C9FD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C162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BA2D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34B4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AD01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0135775A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5693E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36AA2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Железнодорожный транспорт (7.1)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E8D0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30EC92DD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06C71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D2676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Автомобильный транспорт (7.2)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9422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59F649F2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AEBF1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A7D94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Водный транспорт (7.3)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06882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63846F02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FB988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D7079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Трубопроводный транспорт (7.5)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0922C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6BBF6EDC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39570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8D13E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Охрана Государственной границы Российской Федерации (8.2)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FEC0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0E6A9697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CDA58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3583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Охрана природных территорий (9.1)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ED0BB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10B252B1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FCDB0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2A092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Историко-культурная деятельность (9.3)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6CD6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3A28C826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B1037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9E57F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618F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14FC06F8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31C6A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5FAB5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Специальное пользование водными объектами (11.2)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FB051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31108F30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40F2B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6AB80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Гидротехнические сооружения (11.3)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E4743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23E79AB2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1E09A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26EAD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CD0E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336274AF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518B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301C8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8500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74476C73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31F22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E5915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Ведение огородничества (13.1)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C4C88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09EF9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0,15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F9EAE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Не устанавливается</w:t>
            </w:r>
          </w:p>
        </w:tc>
      </w:tr>
      <w:tr w:rsidR="003F1233" w:rsidRPr="0065710E" w14:paraId="32E83AAD" w14:textId="77777777" w:rsidTr="003F123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85F8D" w14:textId="77777777" w:rsidR="003F1233" w:rsidRPr="0065710E" w:rsidRDefault="003F1233" w:rsidP="000551F1">
            <w:pPr>
              <w:pStyle w:val="af9"/>
              <w:numPr>
                <w:ilvl w:val="0"/>
                <w:numId w:val="7"/>
              </w:numPr>
              <w:spacing w:after="0"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69418" w14:textId="77777777" w:rsidR="003F1233" w:rsidRPr="0065710E" w:rsidRDefault="003F1233" w:rsidP="00AE6810">
            <w:pPr>
              <w:pStyle w:val="112"/>
              <w:jc w:val="both"/>
              <w:rPr>
                <w:sz w:val="24"/>
              </w:rPr>
            </w:pPr>
            <w:r w:rsidRPr="0065710E">
              <w:rPr>
                <w:sz w:val="24"/>
              </w:rPr>
              <w:t>Ведение садоводства (13.2)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C178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FD32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B76A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  <w:r w:rsidRPr="0065710E">
              <w:rPr>
                <w:rStyle w:val="afff7"/>
                <w:sz w:val="24"/>
              </w:rPr>
              <w:footnoteReference w:id="114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D5074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417D5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307DF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51B70D" w14:textId="77777777" w:rsidR="003F1233" w:rsidRPr="0065710E" w:rsidRDefault="003F1233" w:rsidP="00AE6810">
            <w:pPr>
              <w:pStyle w:val="112"/>
              <w:jc w:val="center"/>
              <w:rPr>
                <w:sz w:val="24"/>
              </w:rPr>
            </w:pPr>
            <w:r w:rsidRPr="0065710E">
              <w:rPr>
                <w:sz w:val="24"/>
              </w:rPr>
              <w:t>50</w:t>
            </w:r>
          </w:p>
        </w:tc>
      </w:tr>
    </w:tbl>
    <w:p w14:paraId="121FC73B" w14:textId="77777777" w:rsidR="003F1233" w:rsidRPr="0065710E" w:rsidRDefault="003F1233" w:rsidP="00CE3850">
      <w:pPr>
        <w:pStyle w:val="S"/>
        <w:rPr>
          <w:sz w:val="22"/>
          <w:szCs w:val="22"/>
        </w:rPr>
      </w:pPr>
    </w:p>
    <w:p w14:paraId="682AE7BD" w14:textId="77777777"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>Примечание. В таблицах № 2 и № 3 используются следующие сокращения:</w:t>
      </w:r>
    </w:p>
    <w:p w14:paraId="51093E89" w14:textId="77777777"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>1) S min - предельные минимальные размеры земельных участков;</w:t>
      </w:r>
    </w:p>
    <w:p w14:paraId="6AB0F7CA" w14:textId="77777777"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>2) S max - предельные максимальные размеры земельных участков;</w:t>
      </w:r>
    </w:p>
    <w:p w14:paraId="221F0169" w14:textId="77777777"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>3) Отступ min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14:paraId="1A85EABE" w14:textId="77777777"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>4) Этаж min - предельное минимальное количество надземных этажей зданий, строений, сооружений;</w:t>
      </w:r>
    </w:p>
    <w:p w14:paraId="1E8B4D72" w14:textId="77777777"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>5) Этаж max - предельное максимальное количество надземных этажей зданий, строений, сооружений;</w:t>
      </w:r>
    </w:p>
    <w:p w14:paraId="6126E0C2" w14:textId="77777777"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>6) Процент застройки min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14:paraId="2B896438" w14:textId="77777777" w:rsidR="00CE3850" w:rsidRPr="0065710E" w:rsidRDefault="00CE3850" w:rsidP="00CE3850">
      <w:pPr>
        <w:pStyle w:val="S"/>
        <w:rPr>
          <w:sz w:val="22"/>
          <w:szCs w:val="22"/>
        </w:rPr>
      </w:pPr>
      <w:r w:rsidRPr="0065710E">
        <w:rPr>
          <w:sz w:val="22"/>
          <w:szCs w:val="22"/>
        </w:rPr>
        <w:t>7) Процент застройки max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14:paraId="50D687D8" w14:textId="77777777" w:rsidR="0036652A" w:rsidRPr="0065710E" w:rsidRDefault="0036652A" w:rsidP="00D43653">
      <w:pPr>
        <w:pStyle w:val="S"/>
      </w:pPr>
    </w:p>
    <w:p w14:paraId="51263898" w14:textId="77777777" w:rsidR="00D47118" w:rsidRPr="0065710E" w:rsidRDefault="00D47118" w:rsidP="00CE3850">
      <w:pPr>
        <w:jc w:val="center"/>
        <w:rPr>
          <w:rFonts w:ascii="Times New Roman" w:hAnsi="Times New Roman" w:cs="Times New Roman"/>
          <w:sz w:val="28"/>
          <w:szCs w:val="28"/>
        </w:rPr>
        <w:sectPr w:rsidR="00D47118" w:rsidRPr="0065710E" w:rsidSect="0011528E">
          <w:pgSz w:w="16838" w:h="11906" w:orient="landscape"/>
          <w:pgMar w:top="426" w:right="1134" w:bottom="992" w:left="1134" w:header="709" w:footer="709" w:gutter="0"/>
          <w:cols w:space="708"/>
          <w:docGrid w:linePitch="360"/>
        </w:sectPr>
      </w:pPr>
    </w:p>
    <w:p w14:paraId="4255F1DD" w14:textId="77777777" w:rsidR="00D47118" w:rsidRPr="0065710E" w:rsidRDefault="00D47118" w:rsidP="00D47118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 w:rsidRPr="0065710E">
        <w:rPr>
          <w:rFonts w:ascii="Times New Roman" w:hAnsi="Times New Roman" w:cs="Times New Roman"/>
          <w:b/>
          <w:bCs/>
          <w:kern w:val="32"/>
          <w:sz w:val="28"/>
          <w:szCs w:val="32"/>
          <w:lang w:val="en-US"/>
        </w:rPr>
        <w:t>III</w:t>
      </w:r>
      <w:r w:rsidRPr="0065710E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. Карты градостроительного зонирования </w:t>
      </w:r>
      <w:r w:rsidR="000D244F">
        <w:rPr>
          <w:rFonts w:ascii="Times New Roman" w:hAnsi="Times New Roman" w:cs="Times New Roman"/>
          <w:b/>
          <w:bCs/>
          <w:kern w:val="32"/>
          <w:sz w:val="28"/>
          <w:szCs w:val="32"/>
        </w:rPr>
        <w:t>Толмачевского сельсовета Новосибирского</w:t>
      </w:r>
      <w:r w:rsidRPr="0065710E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района Новосибирской области</w:t>
      </w:r>
    </w:p>
    <w:p w14:paraId="762C9289" w14:textId="77777777" w:rsidR="00D47118" w:rsidRPr="0065710E" w:rsidRDefault="00D47118" w:rsidP="00D47118">
      <w:pPr>
        <w:rPr>
          <w:rFonts w:ascii="Times New Roman" w:hAnsi="Times New Roman" w:cs="Times New Roman"/>
          <w:sz w:val="28"/>
          <w:szCs w:val="28"/>
        </w:rPr>
      </w:pPr>
    </w:p>
    <w:p w14:paraId="26FE7726" w14:textId="77777777" w:rsidR="00D47118" w:rsidRPr="0065710E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42. Карта градостроительного зонирования </w:t>
      </w:r>
      <w:r w:rsidR="000D244F"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</w:t>
      </w:r>
      <w:r w:rsidR="00A77411" w:rsidRPr="00A774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94058" w:rsidRPr="0065710E">
        <w:rPr>
          <w:rFonts w:ascii="Times New Roman" w:hAnsi="Times New Roman" w:cs="Times New Roman"/>
          <w:sz w:val="28"/>
          <w:szCs w:val="28"/>
        </w:rPr>
        <w:t>1</w:t>
      </w:r>
      <w:r w:rsidR="00D921CE" w:rsidRPr="0065710E">
        <w:rPr>
          <w:rFonts w:ascii="Times New Roman" w:hAnsi="Times New Roman" w:cs="Times New Roman"/>
          <w:sz w:val="28"/>
          <w:szCs w:val="28"/>
        </w:rPr>
        <w:t>, лист № 1);</w:t>
      </w:r>
    </w:p>
    <w:p w14:paraId="0B2DBD82" w14:textId="6DF5BA5B" w:rsidR="0036652A" w:rsidRDefault="00D47118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 xml:space="preserve">43. </w:t>
      </w:r>
      <w:r w:rsidR="00D921CE" w:rsidRPr="0065710E">
        <w:rPr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r w:rsidR="000D244F"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</w:t>
      </w:r>
      <w:r w:rsidR="00A643D3" w:rsidRPr="00A774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921CE" w:rsidRPr="0065710E">
        <w:rPr>
          <w:rFonts w:ascii="Times New Roman" w:hAnsi="Times New Roman" w:cs="Times New Roman"/>
          <w:sz w:val="28"/>
          <w:szCs w:val="28"/>
        </w:rPr>
        <w:t xml:space="preserve">. Фрагмент карты градостроительного </w:t>
      </w:r>
      <w:r w:rsidR="000D244F">
        <w:rPr>
          <w:rFonts w:ascii="Times New Roman" w:hAnsi="Times New Roman" w:cs="Times New Roman"/>
          <w:sz w:val="28"/>
          <w:szCs w:val="28"/>
        </w:rPr>
        <w:t xml:space="preserve">зонирования. Территория </w:t>
      </w:r>
      <w:r w:rsidR="00A1333C">
        <w:rPr>
          <w:rFonts w:ascii="Times New Roman" w:hAnsi="Times New Roman" w:cs="Times New Roman"/>
          <w:sz w:val="28"/>
          <w:szCs w:val="28"/>
        </w:rPr>
        <w:t>деревни Алексеевка</w:t>
      </w:r>
      <w:r w:rsidR="00A643D3">
        <w:rPr>
          <w:rFonts w:ascii="Times New Roman" w:hAnsi="Times New Roman" w:cs="Times New Roman"/>
          <w:sz w:val="28"/>
          <w:szCs w:val="28"/>
        </w:rPr>
        <w:t xml:space="preserve"> </w:t>
      </w:r>
      <w:r w:rsidR="00D921CE" w:rsidRPr="0065710E">
        <w:rPr>
          <w:rFonts w:ascii="Times New Roman" w:hAnsi="Times New Roman" w:cs="Times New Roman"/>
          <w:sz w:val="28"/>
          <w:szCs w:val="28"/>
        </w:rPr>
        <w:t>(Приложение № 1, лист № 2);</w:t>
      </w:r>
    </w:p>
    <w:p w14:paraId="74CBC963" w14:textId="1CBD8E15" w:rsidR="000D244F" w:rsidRDefault="000D244F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65710E">
        <w:rPr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r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</w:t>
      </w:r>
      <w:r w:rsidRPr="00A774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 xml:space="preserve">. Фрагмент карты градостроительного </w:t>
      </w:r>
      <w:r>
        <w:rPr>
          <w:rFonts w:ascii="Times New Roman" w:hAnsi="Times New Roman" w:cs="Times New Roman"/>
          <w:sz w:val="28"/>
          <w:szCs w:val="28"/>
        </w:rPr>
        <w:t xml:space="preserve">зонирования. Территория </w:t>
      </w:r>
      <w:r w:rsidR="00A1333C">
        <w:rPr>
          <w:rFonts w:ascii="Times New Roman" w:hAnsi="Times New Roman" w:cs="Times New Roman"/>
          <w:sz w:val="28"/>
          <w:szCs w:val="28"/>
        </w:rPr>
        <w:t>поселка Красномайский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(Приложение № 1, лист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1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F9DEC3" w14:textId="349767BF" w:rsidR="000D244F" w:rsidRDefault="000D244F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65710E">
        <w:rPr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r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</w:t>
      </w:r>
      <w:r w:rsidRPr="00A774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 xml:space="preserve">. Фрагмент карты градостроительного </w:t>
      </w:r>
      <w:r>
        <w:rPr>
          <w:rFonts w:ascii="Times New Roman" w:hAnsi="Times New Roman" w:cs="Times New Roman"/>
          <w:sz w:val="28"/>
          <w:szCs w:val="28"/>
        </w:rPr>
        <w:t xml:space="preserve">зонирования. Территория </w:t>
      </w:r>
      <w:r w:rsidR="00A1333C">
        <w:rPr>
          <w:rFonts w:ascii="Times New Roman" w:hAnsi="Times New Roman" w:cs="Times New Roman"/>
          <w:sz w:val="28"/>
          <w:szCs w:val="28"/>
        </w:rPr>
        <w:t>поселка Новоозерный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(Приложение № 1, лист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71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73D624" w14:textId="264DA13F" w:rsidR="00A1333C" w:rsidRPr="0065710E" w:rsidRDefault="00A1333C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65710E">
        <w:rPr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r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</w:t>
      </w:r>
      <w:r w:rsidRPr="00A774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 xml:space="preserve">. Фрагмент карты градостроительного </w:t>
      </w:r>
      <w:r>
        <w:rPr>
          <w:rFonts w:ascii="Times New Roman" w:hAnsi="Times New Roman" w:cs="Times New Roman"/>
          <w:sz w:val="28"/>
          <w:szCs w:val="28"/>
        </w:rPr>
        <w:t>зонирования. Территория села Толмачево</w:t>
      </w:r>
      <w:r w:rsidR="00E17035">
        <w:rPr>
          <w:rFonts w:ascii="Times New Roman" w:hAnsi="Times New Roman" w:cs="Times New Roman"/>
          <w:sz w:val="28"/>
          <w:szCs w:val="28"/>
        </w:rPr>
        <w:t xml:space="preserve"> и села Красноглинное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0E">
        <w:rPr>
          <w:rFonts w:ascii="Times New Roman" w:hAnsi="Times New Roman" w:cs="Times New Roman"/>
          <w:sz w:val="28"/>
          <w:szCs w:val="28"/>
        </w:rPr>
        <w:t xml:space="preserve">(Приложение № 1, лист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71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E3CC29" w14:textId="73E4308B" w:rsidR="0065710E" w:rsidRPr="0065710E" w:rsidRDefault="00DD0EA8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4</w:t>
      </w:r>
      <w:r w:rsidR="00A1333C">
        <w:rPr>
          <w:rFonts w:ascii="Times New Roman" w:hAnsi="Times New Roman" w:cs="Times New Roman"/>
          <w:sz w:val="28"/>
          <w:szCs w:val="28"/>
        </w:rPr>
        <w:t>7</w:t>
      </w:r>
      <w:r w:rsidRPr="0065710E">
        <w:rPr>
          <w:rFonts w:ascii="Times New Roman" w:hAnsi="Times New Roman" w:cs="Times New Roman"/>
          <w:sz w:val="28"/>
          <w:szCs w:val="28"/>
        </w:rPr>
        <w:t xml:space="preserve">. Карта зон с особыми условиями использования территорий </w:t>
      </w:r>
      <w:r w:rsidR="000D244F"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</w:t>
      </w:r>
      <w:r w:rsidR="00A643D3" w:rsidRPr="00A7741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5710E">
        <w:rPr>
          <w:rFonts w:ascii="Times New Roman" w:hAnsi="Times New Roman" w:cs="Times New Roman"/>
          <w:sz w:val="28"/>
          <w:szCs w:val="28"/>
        </w:rPr>
        <w:t xml:space="preserve"> (Приложение 2).</w:t>
      </w:r>
      <w:r w:rsidR="0065710E" w:rsidRPr="00657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6D2B0" w14:textId="77777777" w:rsidR="00DD0EA8" w:rsidRPr="00D47118" w:rsidRDefault="0065710E" w:rsidP="00657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10E">
        <w:rPr>
          <w:rFonts w:ascii="Times New Roman" w:hAnsi="Times New Roman" w:cs="Times New Roman"/>
          <w:sz w:val="28"/>
          <w:szCs w:val="28"/>
        </w:rPr>
        <w:t>_________________</w:t>
      </w:r>
    </w:p>
    <w:sectPr w:rsidR="00DD0EA8" w:rsidRPr="00D47118" w:rsidSect="00D47118">
      <w:pgSz w:w="11906" w:h="16838"/>
      <w:pgMar w:top="1247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0347B" w14:textId="77777777" w:rsidR="00B8173B" w:rsidRDefault="00B8173B">
      <w:r>
        <w:separator/>
      </w:r>
    </w:p>
  </w:endnote>
  <w:endnote w:type="continuationSeparator" w:id="0">
    <w:p w14:paraId="5BF33558" w14:textId="77777777" w:rsidR="00B8173B" w:rsidRDefault="00B8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7D0C8" w14:textId="77777777" w:rsidR="00B8173B" w:rsidRDefault="00B8173B">
    <w:pPr>
      <w:pStyle w:val="a4"/>
      <w:jc w:val="center"/>
      <w:rPr>
        <w:rFonts w:ascii="Times New Roman" w:hAnsi="Times New Roman" w:cs="Times New Roman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3FA4" w14:textId="77777777" w:rsidR="00B8173B" w:rsidRDefault="00B8173B" w:rsidP="00960ABB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03658" w14:textId="77777777" w:rsidR="00B8173B" w:rsidRDefault="00B8173B" w:rsidP="00960A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DA9D7" w14:textId="77777777" w:rsidR="00B8173B" w:rsidRDefault="00B8173B">
      <w:r>
        <w:separator/>
      </w:r>
    </w:p>
  </w:footnote>
  <w:footnote w:type="continuationSeparator" w:id="0">
    <w:p w14:paraId="55CE0F93" w14:textId="77777777" w:rsidR="00B8173B" w:rsidRDefault="00B8173B">
      <w:r>
        <w:continuationSeparator/>
      </w:r>
    </w:p>
  </w:footnote>
  <w:footnote w:id="1">
    <w:p w14:paraId="34065F21" w14:textId="77777777" w:rsidR="00B8173B" w:rsidRPr="00A941B2" w:rsidRDefault="00B8173B" w:rsidP="0011528E">
      <w:pPr>
        <w:rPr>
          <w:rFonts w:ascii="Times New Roman" w:hAnsi="Times New Roman" w:cs="Times New Roman"/>
        </w:rPr>
      </w:pPr>
      <w:r w:rsidRPr="00A941B2">
        <w:rPr>
          <w:rStyle w:val="afff7"/>
          <w:rFonts w:ascii="Times New Roman" w:hAnsi="Times New Roman" w:cs="Times New Roman"/>
        </w:rPr>
        <w:footnoteRef/>
      </w:r>
      <w:r w:rsidRPr="00A941B2">
        <w:rPr>
          <w:rFonts w:ascii="Times New Roman" w:hAnsi="Times New Roman" w:cs="Times New Roman"/>
        </w:rPr>
        <w:t> 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 Применяется для многоквартирной жилой застройки.</w:t>
      </w:r>
    </w:p>
  </w:footnote>
  <w:footnote w:id="2">
    <w:p w14:paraId="737C3EA4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S min - предельные минимальные размеры земельных участков;</w:t>
      </w:r>
    </w:p>
  </w:footnote>
  <w:footnote w:id="3">
    <w:p w14:paraId="007C08A0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S max - предельные максимальные размеры земельных участков;</w:t>
      </w:r>
    </w:p>
  </w:footnote>
  <w:footnote w:id="4">
    <w:p w14:paraId="31639D18" w14:textId="77777777" w:rsidR="00B8173B" w:rsidRPr="00A941B2" w:rsidRDefault="00B8173B" w:rsidP="0011528E">
      <w:pPr>
        <w:pStyle w:val="afff5"/>
        <w:ind w:left="284" w:hanging="284"/>
      </w:pPr>
      <w:r w:rsidRPr="00A941B2">
        <w:rPr>
          <w:rStyle w:val="afff7"/>
        </w:rPr>
        <w:footnoteRef/>
      </w:r>
      <w:r w:rsidRPr="00A941B2">
        <w:t xml:space="preserve"> Отступ min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</w:footnote>
  <w:footnote w:id="5">
    <w:p w14:paraId="558E79AF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Этаж min - предельное минимальное количество надземных этажей зданий, строений, сооружений;</w:t>
      </w:r>
    </w:p>
  </w:footnote>
  <w:footnote w:id="6">
    <w:p w14:paraId="55DF1D5B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Этаж max - предельное максимальное количество надземных этажей зданий, строений, сооружений;</w:t>
      </w:r>
    </w:p>
  </w:footnote>
  <w:footnote w:id="7">
    <w:p w14:paraId="6B760811" w14:textId="77777777" w:rsidR="00B8173B" w:rsidRPr="00A941B2" w:rsidRDefault="00B8173B" w:rsidP="0011528E">
      <w:pPr>
        <w:pStyle w:val="S"/>
        <w:ind w:left="284" w:hanging="284"/>
        <w:rPr>
          <w:sz w:val="20"/>
          <w:szCs w:val="20"/>
        </w:rPr>
      </w:pPr>
      <w:r w:rsidRPr="00A941B2">
        <w:rPr>
          <w:rStyle w:val="afff7"/>
          <w:sz w:val="20"/>
          <w:szCs w:val="20"/>
        </w:rPr>
        <w:footnoteRef/>
      </w:r>
      <w:r w:rsidRPr="00A941B2">
        <w:rPr>
          <w:sz w:val="20"/>
          <w:szCs w:val="20"/>
        </w:rPr>
        <w:t xml:space="preserve"> Процент застройки min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</w:footnote>
  <w:footnote w:id="8">
    <w:p w14:paraId="2A20767A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Процент застройки max – максимальный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</w:footnote>
  <w:footnote w:id="9">
    <w:p w14:paraId="3A6DFB5D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0">
    <w:p w14:paraId="2850FED8" w14:textId="77777777" w:rsidR="00B8173B" w:rsidRPr="00A941B2" w:rsidRDefault="00B8173B" w:rsidP="0011528E">
      <w:pPr>
        <w:rPr>
          <w:rFonts w:ascii="Times New Roman" w:hAnsi="Times New Roman" w:cs="Times New Roman"/>
        </w:rPr>
      </w:pPr>
      <w:r w:rsidRPr="00A941B2">
        <w:rPr>
          <w:rStyle w:val="afff7"/>
          <w:rFonts w:ascii="Times New Roman" w:hAnsi="Times New Roman" w:cs="Times New Roman"/>
        </w:rPr>
        <w:footnoteRef/>
      </w:r>
      <w:r w:rsidRPr="00A941B2">
        <w:rPr>
          <w:rFonts w:ascii="Times New Roman" w:hAnsi="Times New Roman" w:cs="Times New Roman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1">
    <w:p w14:paraId="464D7910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Установлено при перераспределении и объединении земельных участков, находящихся в собственности физических и 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2">
    <w:p w14:paraId="252A376D" w14:textId="77777777" w:rsidR="00B8173B" w:rsidRPr="00A941B2" w:rsidRDefault="00B8173B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блокированной жилой застройки</w:t>
      </w:r>
    </w:p>
  </w:footnote>
  <w:footnote w:id="13">
    <w:p w14:paraId="5F9D178E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14">
    <w:p w14:paraId="289D7CF4" w14:textId="77777777" w:rsidR="00B8173B" w:rsidRPr="00A941B2" w:rsidRDefault="00B8173B" w:rsidP="0011528E">
      <w:pPr>
        <w:pStyle w:val="afff5"/>
        <w:jc w:val="both"/>
      </w:pPr>
      <w:r w:rsidRPr="00A941B2">
        <w:rPr>
          <w:rStyle w:val="afff7"/>
        </w:rPr>
        <w:footnoteRef/>
      </w:r>
      <w:r w:rsidRPr="00A941B2"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5">
    <w:p w14:paraId="3CCF525D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6">
    <w:p w14:paraId="78979CB0" w14:textId="77777777" w:rsidR="00B8173B" w:rsidRDefault="00B8173B">
      <w:pPr>
        <w:pStyle w:val="afff5"/>
      </w:pPr>
      <w:r>
        <w:rPr>
          <w:rStyle w:val="afff7"/>
        </w:rPr>
        <w:footnoteRef/>
      </w:r>
      <w:r>
        <w:t xml:space="preserve"> </w:t>
      </w:r>
      <w:r w:rsidRPr="00A941B2">
        <w:t>Применяется для блокированной жилой застройки</w:t>
      </w:r>
    </w:p>
  </w:footnote>
  <w:footnote w:id="17">
    <w:p w14:paraId="6B630325" w14:textId="77777777" w:rsidR="00B8173B" w:rsidRPr="00C90510" w:rsidRDefault="00B8173B" w:rsidP="00C90510">
      <w:pPr>
        <w:pStyle w:val="afff5"/>
      </w:pPr>
      <w:r>
        <w:rPr>
          <w:rStyle w:val="afff7"/>
        </w:rPr>
        <w:footnoteRef/>
      </w:r>
      <w:r>
        <w:t xml:space="preserve"> В</w:t>
      </w:r>
      <w:r w:rsidRPr="00C90510">
        <w:t xml:space="preserve"> отношении части границы земельного участка, общей с частью границы земельного участка, на котором  располагается смежный  жилой дом - жилой блок.</w:t>
      </w:r>
    </w:p>
  </w:footnote>
  <w:footnote w:id="18">
    <w:p w14:paraId="507CA258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многоквартирной жилой застройки.</w:t>
      </w:r>
    </w:p>
  </w:footnote>
  <w:footnote w:id="19">
    <w:p w14:paraId="586CE634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многоквартирной жилой застройки.</w:t>
      </w:r>
    </w:p>
  </w:footnote>
  <w:footnote w:id="20">
    <w:p w14:paraId="64C849BB" w14:textId="77777777" w:rsidR="00B8173B" w:rsidRDefault="00B8173B">
      <w:pPr>
        <w:pStyle w:val="afff5"/>
      </w:pPr>
      <w:r>
        <w:rPr>
          <w:rStyle w:val="afff7"/>
        </w:rPr>
        <w:footnoteRef/>
      </w:r>
      <w:r>
        <w:t xml:space="preserve"> </w:t>
      </w:r>
      <w:r w:rsidRPr="00A941B2">
        <w:t>Применяется для блокированной жилой застройки</w:t>
      </w:r>
    </w:p>
  </w:footnote>
  <w:footnote w:id="21">
    <w:p w14:paraId="72C179E6" w14:textId="77777777" w:rsidR="00B8173B" w:rsidRDefault="00B8173B">
      <w:pPr>
        <w:pStyle w:val="afff5"/>
      </w:pPr>
      <w:r>
        <w:rPr>
          <w:rStyle w:val="afff7"/>
        </w:rPr>
        <w:footnoteRef/>
      </w:r>
      <w:r>
        <w:t xml:space="preserve"> </w:t>
      </w:r>
      <w:r w:rsidRPr="00A941B2">
        <w:t>Применяется для блокированной жилой застройки</w:t>
      </w:r>
    </w:p>
  </w:footnote>
  <w:footnote w:id="22">
    <w:p w14:paraId="036E6D23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земельных участков, находящихся в собственности физических и (или) юридических лиц.</w:t>
      </w:r>
    </w:p>
  </w:footnote>
  <w:footnote w:id="23">
    <w:p w14:paraId="3E5D7F81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Не устанавливаются минимальные и максимальные предельные допустимые размеры для земельных участков, находящихся в собственности физических и(или) юридических лиц.</w:t>
      </w:r>
    </w:p>
  </w:footnote>
  <w:footnote w:id="24">
    <w:p w14:paraId="23F13CA6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5">
    <w:p w14:paraId="78B07C66" w14:textId="77777777" w:rsidR="00B8173B" w:rsidRPr="00A941B2" w:rsidRDefault="00B8173B" w:rsidP="0011528E">
      <w:pPr>
        <w:rPr>
          <w:rFonts w:ascii="Times New Roman" w:hAnsi="Times New Roman" w:cs="Times New Roman"/>
        </w:rPr>
      </w:pPr>
      <w:r w:rsidRPr="00A941B2">
        <w:rPr>
          <w:rStyle w:val="afff7"/>
          <w:rFonts w:ascii="Times New Roman" w:hAnsi="Times New Roman" w:cs="Times New Roman"/>
        </w:rPr>
        <w:footnoteRef/>
      </w:r>
      <w:r w:rsidRPr="00A941B2">
        <w:rPr>
          <w:rFonts w:ascii="Times New Roman" w:hAnsi="Times New Roman" w:cs="Times New Roman"/>
        </w:rPr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14:paraId="25A15BED" w14:textId="77777777" w:rsidR="00B8173B" w:rsidRPr="00A941B2" w:rsidRDefault="00B8173B" w:rsidP="0011528E">
      <w:pPr>
        <w:rPr>
          <w:rFonts w:ascii="Times New Roman" w:hAnsi="Times New Roman" w:cs="Times New Roman"/>
        </w:rPr>
      </w:pPr>
      <w:r w:rsidRPr="00A941B2">
        <w:rPr>
          <w:rFonts w:ascii="Times New Roman" w:hAnsi="Times New Roman" w:cs="Times New Roman"/>
        </w:rPr>
        <w:t>Применяется при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26">
    <w:p w14:paraId="3A506B24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Установлено при перераспределении и объединении земельных участков, находящихся в собственности физических и 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27">
    <w:p w14:paraId="3A2B07F7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28">
    <w:p w14:paraId="1FDD57F0" w14:textId="77777777" w:rsidR="00B8173B" w:rsidRPr="00A941B2" w:rsidRDefault="00B8173B" w:rsidP="0011528E">
      <w:pPr>
        <w:pStyle w:val="afff5"/>
        <w:jc w:val="both"/>
      </w:pPr>
      <w:r w:rsidRPr="00A941B2">
        <w:rPr>
          <w:rStyle w:val="afff7"/>
        </w:rPr>
        <w:footnoteRef/>
      </w:r>
      <w:r w:rsidRPr="00A941B2"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29">
    <w:p w14:paraId="0983576D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30">
    <w:p w14:paraId="0EBD9DC8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1">
    <w:p w14:paraId="1B5AC971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многоквартирной жилой застройки.</w:t>
      </w:r>
    </w:p>
  </w:footnote>
  <w:footnote w:id="32">
    <w:p w14:paraId="04EEA7FB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земельных участков, находящихся в собственности физических и(или) юридических лиц.</w:t>
      </w:r>
    </w:p>
  </w:footnote>
  <w:footnote w:id="33">
    <w:p w14:paraId="52AEF6F0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земельных участков, находящихся в собственности физических и(или) юридических лиц.</w:t>
      </w:r>
    </w:p>
  </w:footnote>
  <w:footnote w:id="34">
    <w:p w14:paraId="1D443C37" w14:textId="77777777" w:rsidR="00B8173B" w:rsidRDefault="00B8173B">
      <w:pPr>
        <w:pStyle w:val="afff5"/>
      </w:pPr>
      <w:r>
        <w:rPr>
          <w:rStyle w:val="afff7"/>
        </w:rPr>
        <w:footnoteRef/>
      </w:r>
      <w:r>
        <w:t xml:space="preserve"> </w:t>
      </w:r>
      <w:r w:rsidRPr="00A941B2">
        <w:t>Применяется для блокированной жилой застройки</w:t>
      </w:r>
    </w:p>
  </w:footnote>
  <w:footnote w:id="35">
    <w:p w14:paraId="5DC6DA74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6">
    <w:p w14:paraId="30B77121" w14:textId="77777777" w:rsidR="00B8173B" w:rsidRPr="00A941B2" w:rsidRDefault="00B8173B" w:rsidP="0011528E">
      <w:pPr>
        <w:pStyle w:val="afff5"/>
        <w:jc w:val="both"/>
      </w:pPr>
      <w:r w:rsidRPr="00A941B2">
        <w:rPr>
          <w:rStyle w:val="afff7"/>
        </w:rPr>
        <w:footnoteRef/>
      </w:r>
      <w:r w:rsidRPr="00A941B2">
        <w:rPr>
          <w:rStyle w:val="afff7"/>
        </w:rPr>
        <w:t> </w:t>
      </w:r>
      <w:r w:rsidRPr="00A941B2"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37">
    <w:p w14:paraId="087BC26D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38">
    <w:p w14:paraId="0EDE955C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39">
    <w:p w14:paraId="0C14A206" w14:textId="77777777" w:rsidR="00B8173B" w:rsidRDefault="00B8173B">
      <w:pPr>
        <w:pStyle w:val="afff5"/>
      </w:pPr>
      <w:r>
        <w:rPr>
          <w:rStyle w:val="afff7"/>
        </w:rPr>
        <w:footnoteRef/>
      </w:r>
      <w:r>
        <w:t xml:space="preserve"> </w:t>
      </w:r>
      <w:r w:rsidRPr="00A941B2">
        <w:t>Применяется для блокированной жилой застройки</w:t>
      </w:r>
    </w:p>
  </w:footnote>
  <w:footnote w:id="40">
    <w:p w14:paraId="0E986B1E" w14:textId="77777777" w:rsidR="00B8173B" w:rsidRPr="00A941B2" w:rsidRDefault="00B8173B" w:rsidP="0011528E">
      <w:pPr>
        <w:pStyle w:val="afff5"/>
        <w:jc w:val="both"/>
      </w:pPr>
      <w:r w:rsidRPr="00A941B2">
        <w:rPr>
          <w:rStyle w:val="afff7"/>
        </w:rPr>
        <w:footnoteRef/>
      </w:r>
      <w:r w:rsidRPr="00A941B2">
        <w:rPr>
          <w:rStyle w:val="afff7"/>
        </w:rPr>
        <w:t> </w:t>
      </w:r>
      <w:r w:rsidRPr="00A941B2"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41">
    <w:p w14:paraId="08521473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Не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42">
    <w:p w14:paraId="4FE73C3E" w14:textId="77777777" w:rsidR="00B8173B" w:rsidRDefault="00B8173B">
      <w:pPr>
        <w:pStyle w:val="afff5"/>
      </w:pPr>
      <w:r>
        <w:rPr>
          <w:rStyle w:val="afff7"/>
        </w:rPr>
        <w:footnoteRef/>
      </w:r>
      <w:r>
        <w:t xml:space="preserve"> </w:t>
      </w:r>
      <w:r w:rsidRPr="00A941B2">
        <w:t>Применяется для блокированной жилой застройки</w:t>
      </w:r>
    </w:p>
  </w:footnote>
  <w:footnote w:id="43">
    <w:p w14:paraId="74FF06C3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44">
    <w:p w14:paraId="76B36AC9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земельных участков застройки индивидуальными жилыми домами и земельных участков, используемых для личного подсобного хозяйства.</w:t>
      </w:r>
    </w:p>
  </w:footnote>
  <w:footnote w:id="45">
    <w:p w14:paraId="5C149C46" w14:textId="77777777" w:rsidR="00B8173B" w:rsidRDefault="00B8173B">
      <w:pPr>
        <w:pStyle w:val="afff5"/>
      </w:pPr>
      <w:r>
        <w:rPr>
          <w:rStyle w:val="afff7"/>
        </w:rPr>
        <w:footnoteRef/>
      </w:r>
      <w:r>
        <w:t xml:space="preserve"> </w:t>
      </w:r>
      <w:r w:rsidRPr="00A941B2">
        <w:t>Применяется для блокированной жилой застройки</w:t>
      </w:r>
    </w:p>
  </w:footnote>
  <w:footnote w:id="46">
    <w:p w14:paraId="1DBC21FE" w14:textId="77777777" w:rsidR="00B8173B" w:rsidRDefault="00B8173B">
      <w:pPr>
        <w:pStyle w:val="afff5"/>
      </w:pPr>
      <w:r>
        <w:rPr>
          <w:rStyle w:val="afff7"/>
        </w:rPr>
        <w:footnoteRef/>
      </w:r>
      <w:r>
        <w:t xml:space="preserve"> </w:t>
      </w:r>
      <w:r w:rsidRPr="00A941B2">
        <w:t>Применяется для блокированной жилой застройки</w:t>
      </w:r>
    </w:p>
  </w:footnote>
  <w:footnote w:id="47">
    <w:p w14:paraId="5570CAB7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земельных участков, находящихся в собственности физических и(или) юридических лиц.</w:t>
      </w:r>
    </w:p>
  </w:footnote>
  <w:footnote w:id="48">
    <w:p w14:paraId="631DA638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Для земельных участков, находящихся в собственности физических и юридических лиц.</w:t>
      </w:r>
    </w:p>
  </w:footnote>
  <w:footnote w:id="49">
    <w:p w14:paraId="037EA716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50">
    <w:p w14:paraId="2CDCAA52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51">
    <w:p w14:paraId="287ECF87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52">
    <w:p w14:paraId="23EC2950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53">
    <w:p w14:paraId="35F9AF8A" w14:textId="77777777" w:rsidR="00B8173B" w:rsidRPr="00A941B2" w:rsidRDefault="00B8173B" w:rsidP="0011528E">
      <w:pPr>
        <w:rPr>
          <w:rFonts w:ascii="Times New Roman" w:hAnsi="Times New Roman" w:cs="Times New Roman"/>
        </w:rPr>
      </w:pPr>
      <w:r w:rsidRPr="00A941B2">
        <w:rPr>
          <w:rStyle w:val="afff7"/>
          <w:rFonts w:ascii="Times New Roman" w:hAnsi="Times New Roman" w:cs="Times New Roman"/>
        </w:rPr>
        <w:footnoteRef/>
      </w:r>
      <w:r w:rsidRPr="00A941B2">
        <w:rPr>
          <w:rFonts w:ascii="Times New Roman" w:hAnsi="Times New Roman" w:cs="Times New Roman"/>
        </w:rPr>
        <w:t xml:space="preserve"> Границы территориальной зоны «Зона делового, общественного и коммерческого назначения (ОмДОК)» устанавливаются только в границах населенного пункта поселения</w:t>
      </w:r>
    </w:p>
  </w:footnote>
  <w:footnote w:id="54">
    <w:p w14:paraId="46D013EE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55">
    <w:p w14:paraId="37996049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56">
    <w:p w14:paraId="120FADA9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57">
    <w:p w14:paraId="7E85D766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58">
    <w:p w14:paraId="6FA56E4B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59">
    <w:p w14:paraId="38853865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60">
    <w:p w14:paraId="69D14BFD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Границы территориальной зоны «Зона объектов коммунально-бытового назначения (ОмКБ)» устанавливаются только в границах населенного пункта поселения</w:t>
      </w:r>
    </w:p>
  </w:footnote>
  <w:footnote w:id="61">
    <w:p w14:paraId="1D5D05D3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62">
    <w:p w14:paraId="14B52C1F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63">
    <w:p w14:paraId="056A6B25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64">
    <w:p w14:paraId="5E9D21A9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65">
    <w:p w14:paraId="4D214B93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66">
    <w:p w14:paraId="115D37EC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Границы территориальной зоны «Зона дошкольных образовательных организаций (ОсДс)» устанавливаются только в границах населенного пункта поселения</w:t>
      </w:r>
    </w:p>
  </w:footnote>
  <w:footnote w:id="67">
    <w:p w14:paraId="40371354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Границы территориальной зоны «Зона общеобразовательных организаций (ОсШк)» устанавливаются только в границах населенного пункта поселения</w:t>
      </w:r>
    </w:p>
  </w:footnote>
  <w:footnote w:id="68">
    <w:p w14:paraId="1BED5901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Границы территориальной зоны «Зона объектов культуры и искусства (ОсКи)» устанавливаются только в границах населенного пункта поселения</w:t>
      </w:r>
    </w:p>
  </w:footnote>
  <w:footnote w:id="69">
    <w:p w14:paraId="7B7C4CE2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t xml:space="preserve"> Границы территориальной зоны «Зона объектов здравоохранения (ОсЗ)» устанавливаются только в границах населенного пункта поселения</w:t>
      </w:r>
    </w:p>
  </w:footnote>
  <w:footnote w:id="70">
    <w:p w14:paraId="6A9E6BEA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71">
    <w:p w14:paraId="5A9EECE9" w14:textId="77777777" w:rsidR="00B8173B" w:rsidRPr="00A941B2" w:rsidRDefault="00B8173B" w:rsidP="00755B9B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72">
    <w:p w14:paraId="1DF39EFB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73">
    <w:p w14:paraId="2626D216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74">
    <w:p w14:paraId="3A5653BC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75">
    <w:p w14:paraId="1CD7208D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76">
    <w:p w14:paraId="04087F1E" w14:textId="77777777" w:rsidR="00B8173B" w:rsidRPr="00A941B2" w:rsidRDefault="00B8173B" w:rsidP="00804D09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77">
    <w:p w14:paraId="550156B9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78">
    <w:p w14:paraId="2F68D338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79">
    <w:p w14:paraId="637BE747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80">
    <w:p w14:paraId="23648A21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81">
    <w:p w14:paraId="6313C6B7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82">
    <w:p w14:paraId="08BB3333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83">
    <w:p w14:paraId="10A7E167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84">
    <w:p w14:paraId="137EF6E6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85">
    <w:p w14:paraId="08D29E2A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86">
    <w:p w14:paraId="130A651C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87">
    <w:p w14:paraId="10D5B153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88">
    <w:p w14:paraId="710081EF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89">
    <w:p w14:paraId="3B85A449" w14:textId="77777777" w:rsidR="00B8173B" w:rsidRPr="00A941B2" w:rsidRDefault="00B8173B" w:rsidP="00C46D0C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90">
    <w:p w14:paraId="10FC651B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91">
    <w:p w14:paraId="3DBF7574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92">
    <w:p w14:paraId="7509C944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93">
    <w:p w14:paraId="137B25A6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94">
    <w:p w14:paraId="7660132A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95">
    <w:p w14:paraId="5ECC257F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96">
    <w:p w14:paraId="58C76110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97">
    <w:p w14:paraId="73E37A2D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98">
    <w:p w14:paraId="78D3089B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99">
    <w:p w14:paraId="52FE10AD" w14:textId="77777777" w:rsidR="00B8173B" w:rsidRPr="00A941B2" w:rsidRDefault="00B8173B" w:rsidP="0011528E">
      <w:pPr>
        <w:pStyle w:val="afff5"/>
      </w:pPr>
      <w:r w:rsidRPr="00A941B2">
        <w:rPr>
          <w:rStyle w:val="afff7"/>
        </w:rPr>
        <w:footnoteRef/>
      </w:r>
      <w:r w:rsidRPr="00A941B2">
        <w:rPr>
          <w:rStyle w:val="afff7"/>
        </w:rPr>
        <w:t xml:space="preserve"> </w:t>
      </w:r>
      <w:r w:rsidRPr="00A941B2">
        <w:t>Применяется для земельных участков, находящихся в собственности физических и юридических лиц.</w:t>
      </w:r>
    </w:p>
  </w:footnote>
  <w:footnote w:id="100">
    <w:p w14:paraId="77D2AC1D" w14:textId="77777777" w:rsidR="00B8173B" w:rsidRPr="00A941B2" w:rsidRDefault="00B8173B" w:rsidP="003F1233">
      <w:pPr>
        <w:rPr>
          <w:rFonts w:ascii="Times New Roman" w:hAnsi="Times New Roman" w:cs="Times New Roman"/>
        </w:rPr>
      </w:pPr>
      <w:r w:rsidRPr="00A941B2">
        <w:rPr>
          <w:rStyle w:val="afff7"/>
          <w:rFonts w:ascii="Times New Roman" w:hAnsi="Times New Roman" w:cs="Times New Roman"/>
        </w:rPr>
        <w:footnoteRef/>
      </w:r>
      <w:r w:rsidRPr="00A941B2">
        <w:rPr>
          <w:rFonts w:ascii="Times New Roman" w:hAnsi="Times New Roman" w:cs="Times New Roman"/>
        </w:rPr>
        <w:t> 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</w:p>
  </w:footnote>
  <w:footnote w:id="101">
    <w:p w14:paraId="6821CA9F" w14:textId="77777777" w:rsidR="00B8173B" w:rsidRPr="00A941B2" w:rsidRDefault="00B8173B" w:rsidP="003F1233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земельных участков, находящихся в собственности физических и юридических лиц.</w:t>
      </w:r>
    </w:p>
  </w:footnote>
  <w:footnote w:id="102">
    <w:p w14:paraId="736719CA" w14:textId="77777777" w:rsidR="00B8173B" w:rsidRPr="00A941B2" w:rsidRDefault="00B8173B" w:rsidP="00D921CE">
      <w:pPr>
        <w:pStyle w:val="afff5"/>
      </w:pPr>
      <w:r w:rsidRPr="00A941B2">
        <w:rPr>
          <w:rStyle w:val="afff7"/>
        </w:rPr>
        <w:footnoteRef/>
      </w:r>
      <w:r w:rsidRPr="00A941B2"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14:paraId="55554707" w14:textId="77777777" w:rsidR="00B8173B" w:rsidRPr="00A941B2" w:rsidRDefault="00B8173B" w:rsidP="00D921CE">
      <w:pPr>
        <w:pStyle w:val="afff5"/>
      </w:pPr>
      <w:r w:rsidRPr="00A941B2">
        <w:t>Применяется при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103">
    <w:p w14:paraId="4392C011" w14:textId="77777777" w:rsidR="00B8173B" w:rsidRPr="00A941B2" w:rsidRDefault="00B8173B" w:rsidP="003F1233">
      <w:pPr>
        <w:pStyle w:val="afff5"/>
        <w:jc w:val="both"/>
      </w:pPr>
      <w:r w:rsidRPr="00A941B2">
        <w:rPr>
          <w:rStyle w:val="afff7"/>
        </w:rPr>
        <w:footnoteRef/>
      </w:r>
      <w:r w:rsidRPr="00A941B2"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04">
    <w:p w14:paraId="6FDF34EC" w14:textId="77777777" w:rsidR="00B8173B" w:rsidRPr="00A941B2" w:rsidRDefault="00B8173B" w:rsidP="003F1233">
      <w:pPr>
        <w:pStyle w:val="afff5"/>
      </w:pPr>
      <w:r w:rsidRPr="00A941B2">
        <w:rPr>
          <w:rStyle w:val="afff7"/>
        </w:rPr>
        <w:footnoteRef/>
      </w:r>
      <w:r w:rsidRPr="00A941B2">
        <w:t xml:space="preserve"> 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05">
    <w:p w14:paraId="60FE3F63" w14:textId="77777777" w:rsidR="00B8173B" w:rsidRPr="00A941B2" w:rsidRDefault="00B8173B" w:rsidP="003F1233">
      <w:pPr>
        <w:pStyle w:val="afff5"/>
      </w:pPr>
      <w:r w:rsidRPr="00A941B2">
        <w:rPr>
          <w:rStyle w:val="afff7"/>
        </w:rPr>
        <w:footnoteRef/>
      </w:r>
      <w:r w:rsidRPr="00A941B2">
        <w:t xml:space="preserve"> Не устанавливаются максимальные предельные допустимые размеры для земельных участков, находящихся в собственности физических и(или) юридических лиц.</w:t>
      </w:r>
    </w:p>
  </w:footnote>
  <w:footnote w:id="106">
    <w:p w14:paraId="14D2AA56" w14:textId="77777777" w:rsidR="00B8173B" w:rsidRPr="00A941B2" w:rsidRDefault="00B8173B" w:rsidP="003F1233">
      <w:pPr>
        <w:pStyle w:val="afff5"/>
      </w:pPr>
      <w:r w:rsidRPr="00A941B2">
        <w:rPr>
          <w:rStyle w:val="afff7"/>
        </w:rPr>
        <w:footnoteRef/>
      </w:r>
      <w:r w:rsidRPr="00A941B2">
        <w:t xml:space="preserve"> Для хозяйственных построек, бань и гаражей, не требующих получения разрешения на строительство, отступ от границ земельного участка устанавливается равным 1 м.</w:t>
      </w:r>
    </w:p>
  </w:footnote>
  <w:footnote w:id="107">
    <w:p w14:paraId="70DD51E6" w14:textId="77777777" w:rsidR="00B8173B" w:rsidRPr="00A941B2" w:rsidRDefault="00B8173B" w:rsidP="003F1233">
      <w:pPr>
        <w:pStyle w:val="afff5"/>
      </w:pPr>
      <w:r w:rsidRPr="00A941B2">
        <w:rPr>
          <w:rStyle w:val="afff7"/>
        </w:rPr>
        <w:footnoteRef/>
      </w:r>
      <w:r w:rsidRPr="00A941B2">
        <w:t xml:space="preserve"> Применяется для земельных участков, находящихся в собственности физических и юридических лиц.</w:t>
      </w:r>
    </w:p>
  </w:footnote>
  <w:footnote w:id="108">
    <w:p w14:paraId="759BC848" w14:textId="77777777" w:rsidR="00B8173B" w:rsidRPr="00A941B2" w:rsidRDefault="00B8173B" w:rsidP="00D921CE">
      <w:pPr>
        <w:pStyle w:val="afff5"/>
      </w:pPr>
      <w:r w:rsidRPr="00A941B2">
        <w:rPr>
          <w:rStyle w:val="afff7"/>
        </w:rPr>
        <w:footnoteRef/>
      </w:r>
      <w:r w:rsidRPr="00A941B2"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  <w:p w14:paraId="745F695D" w14:textId="77777777" w:rsidR="00B8173B" w:rsidRPr="00A941B2" w:rsidRDefault="00B8173B" w:rsidP="00D921CE">
      <w:pPr>
        <w:pStyle w:val="afff5"/>
      </w:pPr>
      <w:r w:rsidRPr="00A941B2">
        <w:t>Применяется при разделе или перераспределении земельных участков, находящихся в собственности физических и(или) юридических лиц</w:t>
      </w:r>
    </w:p>
  </w:footnote>
  <w:footnote w:id="109">
    <w:p w14:paraId="0B5A14B1" w14:textId="77777777" w:rsidR="00B8173B" w:rsidRPr="00A941B2" w:rsidRDefault="00B8173B" w:rsidP="003F1233">
      <w:pPr>
        <w:pStyle w:val="afff5"/>
        <w:jc w:val="both"/>
      </w:pPr>
      <w:r w:rsidRPr="00A941B2">
        <w:rPr>
          <w:rStyle w:val="afff7"/>
        </w:rPr>
        <w:footnoteRef/>
      </w:r>
      <w:r w:rsidRPr="00A941B2">
        <w:t> 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10">
    <w:p w14:paraId="19D8802D" w14:textId="77777777" w:rsidR="00B8173B" w:rsidRPr="00A941B2" w:rsidRDefault="00B8173B" w:rsidP="003F1233">
      <w:pPr>
        <w:pStyle w:val="afff5"/>
      </w:pPr>
      <w:r w:rsidRPr="00A941B2">
        <w:rPr>
          <w:rStyle w:val="afff7"/>
        </w:rPr>
        <w:footnoteRef/>
      </w:r>
      <w:r w:rsidRPr="00A941B2">
        <w:t xml:space="preserve"> Установлено при перераспределении и объединении земельных участков, находящихся в собственности физических и(или) юридических лиц с земельными участками,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11">
    <w:p w14:paraId="21BA08D4" w14:textId="77777777" w:rsidR="00B8173B" w:rsidRPr="00A941B2" w:rsidRDefault="00B8173B" w:rsidP="003F1233">
      <w:pPr>
        <w:pStyle w:val="afff5"/>
      </w:pPr>
      <w:r w:rsidRPr="00A941B2">
        <w:rPr>
          <w:rStyle w:val="afff7"/>
        </w:rPr>
        <w:footnoteRef/>
      </w:r>
      <w:r w:rsidRPr="00A941B2">
        <w:t xml:space="preserve"> Не устанавливаются максимальные предельные допустимые размеры для земельных участков, находящихся в собственности физических и(или) юридических лиц.</w:t>
      </w:r>
    </w:p>
  </w:footnote>
  <w:footnote w:id="112">
    <w:p w14:paraId="78F1759E" w14:textId="77777777" w:rsidR="00B8173B" w:rsidRPr="00A941B2" w:rsidRDefault="00B8173B" w:rsidP="003F1233">
      <w:pPr>
        <w:pStyle w:val="afff5"/>
      </w:pPr>
      <w:r w:rsidRPr="00A941B2">
        <w:rPr>
          <w:rStyle w:val="afff7"/>
        </w:rPr>
        <w:footnoteRef/>
      </w:r>
      <w:r w:rsidRPr="00A941B2">
        <w:t xml:space="preserve"> Для хозяйственных построек, бань и гаражей, не требующих получения разрешения на строительство, отступ от границ земельного участка устанавливается равным 1 м.</w:t>
      </w:r>
    </w:p>
  </w:footnote>
  <w:footnote w:id="113">
    <w:p w14:paraId="623A2EF9" w14:textId="77777777" w:rsidR="00B8173B" w:rsidRPr="00A941B2" w:rsidRDefault="00B8173B" w:rsidP="003F1233">
      <w:pPr>
        <w:pStyle w:val="afff5"/>
      </w:pPr>
      <w:r w:rsidRPr="00A941B2">
        <w:rPr>
          <w:rStyle w:val="afff7"/>
        </w:rPr>
        <w:footnoteRef/>
      </w:r>
      <w:r w:rsidRPr="00A941B2">
        <w:t xml:space="preserve"> По линии блокирования жилых домов отступ от границ земельного участка не устанавливается.</w:t>
      </w:r>
    </w:p>
  </w:footnote>
  <w:footnote w:id="114">
    <w:p w14:paraId="6D28FAF8" w14:textId="77777777" w:rsidR="00B8173B" w:rsidRPr="00A941B2" w:rsidRDefault="00B8173B" w:rsidP="003F1233">
      <w:pPr>
        <w:pStyle w:val="afff5"/>
      </w:pPr>
      <w:r w:rsidRPr="00A941B2">
        <w:rPr>
          <w:rStyle w:val="afff7"/>
        </w:rPr>
        <w:footnoteRef/>
      </w:r>
      <w:r w:rsidRPr="00A941B2">
        <w:t xml:space="preserve"> Для хозяйственных построек, бань и гаражей, не требующих получения разрешения на строительство, отступ от границ земельного участка устанавливается равным 1 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08881" w14:textId="77777777" w:rsidR="00B8173B" w:rsidRDefault="00B8173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516B7FA"/>
    <w:numStyleLink w:val="List0"/>
  </w:abstractNum>
  <w:abstractNum w:abstractNumId="1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 w15:restartNumberingAfterBreak="0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A0480A"/>
    <w:multiLevelType w:val="hybridMultilevel"/>
    <w:tmpl w:val="10BEC52A"/>
    <w:lvl w:ilvl="0" w:tplc="E88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1" w15:restartNumberingAfterBreak="0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992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2" w15:restartNumberingAfterBreak="0">
    <w:nsid w:val="2D415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30086ECD"/>
    <w:multiLevelType w:val="hybridMultilevel"/>
    <w:tmpl w:val="1C543A5E"/>
    <w:lvl w:ilvl="0" w:tplc="AEB00B76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6" w15:restartNumberingAfterBreak="0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6351E"/>
    <w:multiLevelType w:val="hybridMultilevel"/>
    <w:tmpl w:val="33AE224C"/>
    <w:styleLink w:val="List01"/>
    <w:lvl w:ilvl="0" w:tplc="79A63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6" w15:restartNumberingAfterBreak="0">
    <w:nsid w:val="56DC78E9"/>
    <w:multiLevelType w:val="hybridMultilevel"/>
    <w:tmpl w:val="AAA63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5C17272C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39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59419DE"/>
    <w:multiLevelType w:val="multilevel"/>
    <w:tmpl w:val="3E6E9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0FF3734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0" w15:restartNumberingAfterBreak="0">
    <w:nsid w:val="7FF1095B"/>
    <w:multiLevelType w:val="multilevel"/>
    <w:tmpl w:val="FADA28B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39"/>
  </w:num>
  <w:num w:numId="4">
    <w:abstractNumId w:val="0"/>
  </w:num>
  <w:num w:numId="5">
    <w:abstractNumId w:val="17"/>
  </w:num>
  <w:num w:numId="6">
    <w:abstractNumId w:val="29"/>
  </w:num>
  <w:num w:numId="7">
    <w:abstractNumId w:val="33"/>
  </w:num>
  <w:num w:numId="8">
    <w:abstractNumId w:val="27"/>
  </w:num>
  <w:num w:numId="9">
    <w:abstractNumId w:val="44"/>
  </w:num>
  <w:num w:numId="10">
    <w:abstractNumId w:val="26"/>
  </w:num>
  <w:num w:numId="11">
    <w:abstractNumId w:val="32"/>
  </w:num>
  <w:num w:numId="12">
    <w:abstractNumId w:val="16"/>
  </w:num>
  <w:num w:numId="13">
    <w:abstractNumId w:val="10"/>
  </w:num>
  <w:num w:numId="14">
    <w:abstractNumId w:val="23"/>
  </w:num>
  <w:num w:numId="15">
    <w:abstractNumId w:val="3"/>
  </w:num>
  <w:num w:numId="16">
    <w:abstractNumId w:val="47"/>
  </w:num>
  <w:num w:numId="17">
    <w:abstractNumId w:val="40"/>
  </w:num>
  <w:num w:numId="18">
    <w:abstractNumId w:val="41"/>
  </w:num>
  <w:num w:numId="19">
    <w:abstractNumId w:val="37"/>
  </w:num>
  <w:num w:numId="20">
    <w:abstractNumId w:val="34"/>
  </w:num>
  <w:num w:numId="21">
    <w:abstractNumId w:val="49"/>
  </w:num>
  <w:num w:numId="22">
    <w:abstractNumId w:val="25"/>
  </w:num>
  <w:num w:numId="23">
    <w:abstractNumId w:val="35"/>
  </w:num>
  <w:num w:numId="24">
    <w:abstractNumId w:val="31"/>
  </w:num>
  <w:num w:numId="25">
    <w:abstractNumId w:val="12"/>
  </w:num>
  <w:num w:numId="26">
    <w:abstractNumId w:val="43"/>
  </w:num>
  <w:num w:numId="27">
    <w:abstractNumId w:val="30"/>
  </w:num>
  <w:num w:numId="28">
    <w:abstractNumId w:val="45"/>
  </w:num>
  <w:num w:numId="29">
    <w:abstractNumId w:val="19"/>
  </w:num>
  <w:num w:numId="30">
    <w:abstractNumId w:val="6"/>
  </w:num>
  <w:num w:numId="31">
    <w:abstractNumId w:val="15"/>
  </w:num>
  <w:num w:numId="32">
    <w:abstractNumId w:val="13"/>
  </w:num>
  <w:num w:numId="33">
    <w:abstractNumId w:val="4"/>
  </w:num>
  <w:num w:numId="34">
    <w:abstractNumId w:val="18"/>
  </w:num>
  <w:num w:numId="35">
    <w:abstractNumId w:val="28"/>
  </w:num>
  <w:num w:numId="36">
    <w:abstractNumId w:val="24"/>
  </w:num>
  <w:num w:numId="37">
    <w:abstractNumId w:val="7"/>
  </w:num>
  <w:num w:numId="38">
    <w:abstractNumId w:val="48"/>
  </w:num>
  <w:num w:numId="39">
    <w:abstractNumId w:val="8"/>
  </w:num>
  <w:num w:numId="40">
    <w:abstractNumId w:val="9"/>
  </w:num>
  <w:num w:numId="41">
    <w:abstractNumId w:val="11"/>
  </w:num>
  <w:num w:numId="42">
    <w:abstractNumId w:val="22"/>
  </w:num>
  <w:num w:numId="43">
    <w:abstractNumId w:val="20"/>
  </w:num>
  <w:num w:numId="44">
    <w:abstractNumId w:val="36"/>
  </w:num>
  <w:num w:numId="45">
    <w:abstractNumId w:val="42"/>
  </w:num>
  <w:num w:numId="46">
    <w:abstractNumId w:val="50"/>
  </w:num>
  <w:num w:numId="47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0F"/>
    <w:rsid w:val="0000021B"/>
    <w:rsid w:val="00000227"/>
    <w:rsid w:val="000002F8"/>
    <w:rsid w:val="000008B7"/>
    <w:rsid w:val="00000C5D"/>
    <w:rsid w:val="00000FB2"/>
    <w:rsid w:val="00001010"/>
    <w:rsid w:val="0000116F"/>
    <w:rsid w:val="00002102"/>
    <w:rsid w:val="0000245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699F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2DD"/>
    <w:rsid w:val="000247B1"/>
    <w:rsid w:val="00024802"/>
    <w:rsid w:val="00024B7A"/>
    <w:rsid w:val="00025078"/>
    <w:rsid w:val="00025153"/>
    <w:rsid w:val="000257AA"/>
    <w:rsid w:val="00025985"/>
    <w:rsid w:val="00025A80"/>
    <w:rsid w:val="00025F9D"/>
    <w:rsid w:val="00025FFF"/>
    <w:rsid w:val="00026115"/>
    <w:rsid w:val="00026385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2EE1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807"/>
    <w:rsid w:val="00037D70"/>
    <w:rsid w:val="00037E0E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F7D"/>
    <w:rsid w:val="000451ED"/>
    <w:rsid w:val="0004548F"/>
    <w:rsid w:val="0004581F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1F1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8BB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11D"/>
    <w:rsid w:val="00076209"/>
    <w:rsid w:val="0007630E"/>
    <w:rsid w:val="000765A4"/>
    <w:rsid w:val="00076845"/>
    <w:rsid w:val="00076999"/>
    <w:rsid w:val="00076D68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2F2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D0"/>
    <w:rsid w:val="0008259B"/>
    <w:rsid w:val="0008271A"/>
    <w:rsid w:val="00082742"/>
    <w:rsid w:val="00082887"/>
    <w:rsid w:val="00082C5E"/>
    <w:rsid w:val="0008329D"/>
    <w:rsid w:val="00083398"/>
    <w:rsid w:val="00083425"/>
    <w:rsid w:val="00083629"/>
    <w:rsid w:val="000836D4"/>
    <w:rsid w:val="000836DB"/>
    <w:rsid w:val="00083BA5"/>
    <w:rsid w:val="00084118"/>
    <w:rsid w:val="000843DF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909E7"/>
    <w:rsid w:val="00090C30"/>
    <w:rsid w:val="00090E72"/>
    <w:rsid w:val="00090F5C"/>
    <w:rsid w:val="0009122F"/>
    <w:rsid w:val="0009194B"/>
    <w:rsid w:val="000919EA"/>
    <w:rsid w:val="00091BE4"/>
    <w:rsid w:val="00091CFC"/>
    <w:rsid w:val="00091E12"/>
    <w:rsid w:val="00092A7F"/>
    <w:rsid w:val="00092E07"/>
    <w:rsid w:val="00093611"/>
    <w:rsid w:val="00093B6D"/>
    <w:rsid w:val="00093EF9"/>
    <w:rsid w:val="000940F3"/>
    <w:rsid w:val="000944EC"/>
    <w:rsid w:val="00094902"/>
    <w:rsid w:val="0009493C"/>
    <w:rsid w:val="00094DC9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E56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244F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9D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92A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5CC"/>
    <w:rsid w:val="000F6789"/>
    <w:rsid w:val="000F6979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D70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E64"/>
    <w:rsid w:val="00107F39"/>
    <w:rsid w:val="001102A9"/>
    <w:rsid w:val="00110C4B"/>
    <w:rsid w:val="00110DFB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8E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4C4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318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57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73"/>
    <w:rsid w:val="001537E1"/>
    <w:rsid w:val="00153932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D2A"/>
    <w:rsid w:val="00181F3A"/>
    <w:rsid w:val="00182639"/>
    <w:rsid w:val="00182958"/>
    <w:rsid w:val="00182A0A"/>
    <w:rsid w:val="00182A44"/>
    <w:rsid w:val="00182D85"/>
    <w:rsid w:val="0018334B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400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5AF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A33"/>
    <w:rsid w:val="001B1CFE"/>
    <w:rsid w:val="001B2E00"/>
    <w:rsid w:val="001B3154"/>
    <w:rsid w:val="001B32E6"/>
    <w:rsid w:val="001B39A9"/>
    <w:rsid w:val="001B3F23"/>
    <w:rsid w:val="001B3F7D"/>
    <w:rsid w:val="001B43C1"/>
    <w:rsid w:val="001B453F"/>
    <w:rsid w:val="001B4F73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56D"/>
    <w:rsid w:val="001C674A"/>
    <w:rsid w:val="001C68CD"/>
    <w:rsid w:val="001C6CFC"/>
    <w:rsid w:val="001C6D4C"/>
    <w:rsid w:val="001C6D55"/>
    <w:rsid w:val="001C76F9"/>
    <w:rsid w:val="001C771A"/>
    <w:rsid w:val="001C7FF4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08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93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A1D"/>
    <w:rsid w:val="001E7DE6"/>
    <w:rsid w:val="001F0086"/>
    <w:rsid w:val="001F00BF"/>
    <w:rsid w:val="001F01E3"/>
    <w:rsid w:val="001F0384"/>
    <w:rsid w:val="001F03F6"/>
    <w:rsid w:val="001F046B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AC4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168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290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ED1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6C6"/>
    <w:rsid w:val="00276356"/>
    <w:rsid w:val="00276387"/>
    <w:rsid w:val="00276608"/>
    <w:rsid w:val="00276E87"/>
    <w:rsid w:val="00277121"/>
    <w:rsid w:val="00277378"/>
    <w:rsid w:val="00277642"/>
    <w:rsid w:val="0028015B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2B3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09E"/>
    <w:rsid w:val="00295B7F"/>
    <w:rsid w:val="002962FA"/>
    <w:rsid w:val="0029651B"/>
    <w:rsid w:val="00296568"/>
    <w:rsid w:val="00296881"/>
    <w:rsid w:val="00296A48"/>
    <w:rsid w:val="00296C2D"/>
    <w:rsid w:val="00296D6F"/>
    <w:rsid w:val="00297709"/>
    <w:rsid w:val="0029792C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36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D6F"/>
    <w:rsid w:val="002A4FC2"/>
    <w:rsid w:val="002A5674"/>
    <w:rsid w:val="002A5E56"/>
    <w:rsid w:val="002A61F4"/>
    <w:rsid w:val="002A647C"/>
    <w:rsid w:val="002A6791"/>
    <w:rsid w:val="002A6850"/>
    <w:rsid w:val="002A6C71"/>
    <w:rsid w:val="002A6D97"/>
    <w:rsid w:val="002A703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75A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AD7"/>
    <w:rsid w:val="002B3C2A"/>
    <w:rsid w:val="002B3D25"/>
    <w:rsid w:val="002B3E54"/>
    <w:rsid w:val="002B4700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F34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08F0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6C"/>
    <w:rsid w:val="002E3ED1"/>
    <w:rsid w:val="002E3EF8"/>
    <w:rsid w:val="002E4424"/>
    <w:rsid w:val="002E4539"/>
    <w:rsid w:val="002E4829"/>
    <w:rsid w:val="002E483E"/>
    <w:rsid w:val="002E4847"/>
    <w:rsid w:val="002E48A9"/>
    <w:rsid w:val="002E5233"/>
    <w:rsid w:val="002E551C"/>
    <w:rsid w:val="002E5843"/>
    <w:rsid w:val="002E5E36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766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2F4D"/>
    <w:rsid w:val="00302FCD"/>
    <w:rsid w:val="003030A3"/>
    <w:rsid w:val="0030391D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BAC"/>
    <w:rsid w:val="00325FC9"/>
    <w:rsid w:val="00326057"/>
    <w:rsid w:val="003261D3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69"/>
    <w:rsid w:val="00336EA9"/>
    <w:rsid w:val="00336FBA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D44"/>
    <w:rsid w:val="00345221"/>
    <w:rsid w:val="0034565B"/>
    <w:rsid w:val="00345B81"/>
    <w:rsid w:val="003463AF"/>
    <w:rsid w:val="00346493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45"/>
    <w:rsid w:val="003527D3"/>
    <w:rsid w:val="003528A8"/>
    <w:rsid w:val="00352AFB"/>
    <w:rsid w:val="0035360D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0AA9"/>
    <w:rsid w:val="003813B2"/>
    <w:rsid w:val="00381416"/>
    <w:rsid w:val="0038150B"/>
    <w:rsid w:val="00381715"/>
    <w:rsid w:val="003819F9"/>
    <w:rsid w:val="00381A02"/>
    <w:rsid w:val="00381D8D"/>
    <w:rsid w:val="0038257A"/>
    <w:rsid w:val="00382B53"/>
    <w:rsid w:val="00382B6D"/>
    <w:rsid w:val="00384301"/>
    <w:rsid w:val="003844DA"/>
    <w:rsid w:val="00384776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0E81"/>
    <w:rsid w:val="00391069"/>
    <w:rsid w:val="003911A9"/>
    <w:rsid w:val="00391410"/>
    <w:rsid w:val="00391C57"/>
    <w:rsid w:val="00391D89"/>
    <w:rsid w:val="00391ECF"/>
    <w:rsid w:val="0039263D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F0"/>
    <w:rsid w:val="00396720"/>
    <w:rsid w:val="00396A79"/>
    <w:rsid w:val="00396BAA"/>
    <w:rsid w:val="00396F24"/>
    <w:rsid w:val="0039717F"/>
    <w:rsid w:val="00397253"/>
    <w:rsid w:val="003972B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A5"/>
    <w:rsid w:val="003A415B"/>
    <w:rsid w:val="003A43CC"/>
    <w:rsid w:val="003A4A0A"/>
    <w:rsid w:val="003A5E93"/>
    <w:rsid w:val="003A5F80"/>
    <w:rsid w:val="003A6232"/>
    <w:rsid w:val="003A6676"/>
    <w:rsid w:val="003A6696"/>
    <w:rsid w:val="003A67B8"/>
    <w:rsid w:val="003A68A7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F7E"/>
    <w:rsid w:val="003B6200"/>
    <w:rsid w:val="003B6272"/>
    <w:rsid w:val="003B6336"/>
    <w:rsid w:val="003B637B"/>
    <w:rsid w:val="003B6412"/>
    <w:rsid w:val="003B6A2F"/>
    <w:rsid w:val="003B6D5A"/>
    <w:rsid w:val="003B72E7"/>
    <w:rsid w:val="003B75B7"/>
    <w:rsid w:val="003B7878"/>
    <w:rsid w:val="003B7919"/>
    <w:rsid w:val="003B7A59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257F"/>
    <w:rsid w:val="003C290E"/>
    <w:rsid w:val="003C3B89"/>
    <w:rsid w:val="003C3F15"/>
    <w:rsid w:val="003C4015"/>
    <w:rsid w:val="003C43C7"/>
    <w:rsid w:val="003C456E"/>
    <w:rsid w:val="003C4821"/>
    <w:rsid w:val="003C49E8"/>
    <w:rsid w:val="003C5A86"/>
    <w:rsid w:val="003C5F50"/>
    <w:rsid w:val="003C6245"/>
    <w:rsid w:val="003C64AF"/>
    <w:rsid w:val="003C6AA2"/>
    <w:rsid w:val="003C724D"/>
    <w:rsid w:val="003C72D7"/>
    <w:rsid w:val="003C73F5"/>
    <w:rsid w:val="003C7694"/>
    <w:rsid w:val="003C780F"/>
    <w:rsid w:val="003C7824"/>
    <w:rsid w:val="003C796E"/>
    <w:rsid w:val="003C79F3"/>
    <w:rsid w:val="003C7A37"/>
    <w:rsid w:val="003C7C86"/>
    <w:rsid w:val="003C7C9E"/>
    <w:rsid w:val="003C7E35"/>
    <w:rsid w:val="003D010C"/>
    <w:rsid w:val="003D02F4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2BA"/>
    <w:rsid w:val="003F068B"/>
    <w:rsid w:val="003F0C25"/>
    <w:rsid w:val="003F0E3F"/>
    <w:rsid w:val="003F120C"/>
    <w:rsid w:val="003F1233"/>
    <w:rsid w:val="003F1316"/>
    <w:rsid w:val="003F1943"/>
    <w:rsid w:val="003F1CC3"/>
    <w:rsid w:val="003F26F1"/>
    <w:rsid w:val="003F2754"/>
    <w:rsid w:val="003F2E23"/>
    <w:rsid w:val="003F30A6"/>
    <w:rsid w:val="003F31B8"/>
    <w:rsid w:val="003F35BE"/>
    <w:rsid w:val="003F36A6"/>
    <w:rsid w:val="003F3733"/>
    <w:rsid w:val="003F3769"/>
    <w:rsid w:val="003F3DD2"/>
    <w:rsid w:val="003F43B3"/>
    <w:rsid w:val="003F43F4"/>
    <w:rsid w:val="003F4580"/>
    <w:rsid w:val="003F4597"/>
    <w:rsid w:val="003F45EF"/>
    <w:rsid w:val="003F45F5"/>
    <w:rsid w:val="003F4AA5"/>
    <w:rsid w:val="003F4AE4"/>
    <w:rsid w:val="003F4FA0"/>
    <w:rsid w:val="003F5646"/>
    <w:rsid w:val="003F571B"/>
    <w:rsid w:val="003F610F"/>
    <w:rsid w:val="003F628E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1F1F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B11"/>
    <w:rsid w:val="00443C9B"/>
    <w:rsid w:val="00443EA8"/>
    <w:rsid w:val="0044415B"/>
    <w:rsid w:val="0044443E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1D4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392"/>
    <w:rsid w:val="0046149F"/>
    <w:rsid w:val="00461502"/>
    <w:rsid w:val="0046173D"/>
    <w:rsid w:val="00461CC9"/>
    <w:rsid w:val="004622B2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291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72D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2D1"/>
    <w:rsid w:val="004C24DA"/>
    <w:rsid w:val="004C258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74CD"/>
    <w:rsid w:val="004C77C3"/>
    <w:rsid w:val="004C791C"/>
    <w:rsid w:val="004D04C7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31D0"/>
    <w:rsid w:val="004E326C"/>
    <w:rsid w:val="004E382F"/>
    <w:rsid w:val="004E3CA0"/>
    <w:rsid w:val="004E40AD"/>
    <w:rsid w:val="004E503F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341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41B7"/>
    <w:rsid w:val="0050437E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401A"/>
    <w:rsid w:val="00554080"/>
    <w:rsid w:val="0055441D"/>
    <w:rsid w:val="005545EE"/>
    <w:rsid w:val="0055493D"/>
    <w:rsid w:val="00554F4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588"/>
    <w:rsid w:val="0056177B"/>
    <w:rsid w:val="0056191C"/>
    <w:rsid w:val="00561991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8A5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F2E"/>
    <w:rsid w:val="00580216"/>
    <w:rsid w:val="00581388"/>
    <w:rsid w:val="00581958"/>
    <w:rsid w:val="00581F93"/>
    <w:rsid w:val="00582467"/>
    <w:rsid w:val="00582537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61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5F6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D1C"/>
    <w:rsid w:val="005C4D4F"/>
    <w:rsid w:val="005C4D6D"/>
    <w:rsid w:val="005C4F07"/>
    <w:rsid w:val="005C4FD1"/>
    <w:rsid w:val="005C50C1"/>
    <w:rsid w:val="005C5237"/>
    <w:rsid w:val="005C57A0"/>
    <w:rsid w:val="005C581C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D70"/>
    <w:rsid w:val="005D2DE5"/>
    <w:rsid w:val="005D2FD6"/>
    <w:rsid w:val="005D345C"/>
    <w:rsid w:val="005D376C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7CB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77F"/>
    <w:rsid w:val="005E180F"/>
    <w:rsid w:val="005E184D"/>
    <w:rsid w:val="005E23A4"/>
    <w:rsid w:val="005E26B8"/>
    <w:rsid w:val="005E29C7"/>
    <w:rsid w:val="005E2B54"/>
    <w:rsid w:val="005E2B99"/>
    <w:rsid w:val="005E2FDD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93D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3163"/>
    <w:rsid w:val="005F3305"/>
    <w:rsid w:val="005F38A0"/>
    <w:rsid w:val="005F3BC4"/>
    <w:rsid w:val="005F3E78"/>
    <w:rsid w:val="005F3F77"/>
    <w:rsid w:val="005F47D9"/>
    <w:rsid w:val="005F4B7A"/>
    <w:rsid w:val="005F4F2B"/>
    <w:rsid w:val="005F50B5"/>
    <w:rsid w:val="005F52A6"/>
    <w:rsid w:val="005F53DB"/>
    <w:rsid w:val="005F5469"/>
    <w:rsid w:val="005F5570"/>
    <w:rsid w:val="005F56E3"/>
    <w:rsid w:val="005F56FD"/>
    <w:rsid w:val="005F5A7E"/>
    <w:rsid w:val="005F5BF3"/>
    <w:rsid w:val="005F5EA0"/>
    <w:rsid w:val="005F5F34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6FC7"/>
    <w:rsid w:val="00617416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1719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51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772"/>
    <w:rsid w:val="006337BA"/>
    <w:rsid w:val="00633E73"/>
    <w:rsid w:val="006341BE"/>
    <w:rsid w:val="00634353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10E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2B35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0E56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1A3"/>
    <w:rsid w:val="00683384"/>
    <w:rsid w:val="00683904"/>
    <w:rsid w:val="0068399F"/>
    <w:rsid w:val="00683C05"/>
    <w:rsid w:val="00683CDF"/>
    <w:rsid w:val="00683DA3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CF7"/>
    <w:rsid w:val="00687F45"/>
    <w:rsid w:val="006900EF"/>
    <w:rsid w:val="00690262"/>
    <w:rsid w:val="006902E7"/>
    <w:rsid w:val="00690330"/>
    <w:rsid w:val="00690495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C79"/>
    <w:rsid w:val="00694CEF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1AD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2E3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77D"/>
    <w:rsid w:val="006C6969"/>
    <w:rsid w:val="006C6A44"/>
    <w:rsid w:val="006C6D03"/>
    <w:rsid w:val="006C6E7F"/>
    <w:rsid w:val="006C6FD1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CBE"/>
    <w:rsid w:val="006E0611"/>
    <w:rsid w:val="006E0871"/>
    <w:rsid w:val="006E08CC"/>
    <w:rsid w:val="006E0964"/>
    <w:rsid w:val="006E1044"/>
    <w:rsid w:val="006E1533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9F3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15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CB4"/>
    <w:rsid w:val="00724F06"/>
    <w:rsid w:val="00724F4A"/>
    <w:rsid w:val="00725103"/>
    <w:rsid w:val="00725A75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8DF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CAD"/>
    <w:rsid w:val="00744A19"/>
    <w:rsid w:val="00744C20"/>
    <w:rsid w:val="00744F9E"/>
    <w:rsid w:val="0074542E"/>
    <w:rsid w:val="007454F8"/>
    <w:rsid w:val="00745740"/>
    <w:rsid w:val="007458A2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B9B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57F31"/>
    <w:rsid w:val="007601BA"/>
    <w:rsid w:val="00760323"/>
    <w:rsid w:val="007603D9"/>
    <w:rsid w:val="007607B0"/>
    <w:rsid w:val="007607D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59"/>
    <w:rsid w:val="0076686C"/>
    <w:rsid w:val="00766BB4"/>
    <w:rsid w:val="00766CE5"/>
    <w:rsid w:val="00766E17"/>
    <w:rsid w:val="007675ED"/>
    <w:rsid w:val="00767614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6184"/>
    <w:rsid w:val="007761B5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AD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58A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3CA8"/>
    <w:rsid w:val="007B41D1"/>
    <w:rsid w:val="007B41DD"/>
    <w:rsid w:val="007B4259"/>
    <w:rsid w:val="007B43EB"/>
    <w:rsid w:val="007B48D8"/>
    <w:rsid w:val="007B4D75"/>
    <w:rsid w:val="007B50F4"/>
    <w:rsid w:val="007B5457"/>
    <w:rsid w:val="007B5835"/>
    <w:rsid w:val="007B6196"/>
    <w:rsid w:val="007B6968"/>
    <w:rsid w:val="007B6FDE"/>
    <w:rsid w:val="007B726D"/>
    <w:rsid w:val="007B744D"/>
    <w:rsid w:val="007B7642"/>
    <w:rsid w:val="007B7B2C"/>
    <w:rsid w:val="007B7EDC"/>
    <w:rsid w:val="007B7FB1"/>
    <w:rsid w:val="007C0521"/>
    <w:rsid w:val="007C052B"/>
    <w:rsid w:val="007C0A68"/>
    <w:rsid w:val="007C0C2F"/>
    <w:rsid w:val="007C0D53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8C"/>
    <w:rsid w:val="007D1FAD"/>
    <w:rsid w:val="007D2AF1"/>
    <w:rsid w:val="007D2F2C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872"/>
    <w:rsid w:val="007D62D1"/>
    <w:rsid w:val="007D64B0"/>
    <w:rsid w:val="007D6637"/>
    <w:rsid w:val="007D6751"/>
    <w:rsid w:val="007D69F2"/>
    <w:rsid w:val="007D6C37"/>
    <w:rsid w:val="007D76E6"/>
    <w:rsid w:val="007D7720"/>
    <w:rsid w:val="007D77CF"/>
    <w:rsid w:val="007D7E2A"/>
    <w:rsid w:val="007E009F"/>
    <w:rsid w:val="007E0317"/>
    <w:rsid w:val="007E0633"/>
    <w:rsid w:val="007E0661"/>
    <w:rsid w:val="007E06CC"/>
    <w:rsid w:val="007E0B51"/>
    <w:rsid w:val="007E0FB2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E29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5D2"/>
    <w:rsid w:val="007F06B1"/>
    <w:rsid w:val="007F0884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3C52"/>
    <w:rsid w:val="007F4047"/>
    <w:rsid w:val="007F439C"/>
    <w:rsid w:val="007F44D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09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BF5"/>
    <w:rsid w:val="008105AA"/>
    <w:rsid w:val="00810AEA"/>
    <w:rsid w:val="00810C51"/>
    <w:rsid w:val="00811045"/>
    <w:rsid w:val="008110C1"/>
    <w:rsid w:val="00811CE6"/>
    <w:rsid w:val="00811D74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57B"/>
    <w:rsid w:val="008147B2"/>
    <w:rsid w:val="008147CC"/>
    <w:rsid w:val="00814869"/>
    <w:rsid w:val="0081536D"/>
    <w:rsid w:val="008153AC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6E1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187D"/>
    <w:rsid w:val="008522AA"/>
    <w:rsid w:val="0085251F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6517"/>
    <w:rsid w:val="008578DD"/>
    <w:rsid w:val="00857A03"/>
    <w:rsid w:val="00857BB2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897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39C"/>
    <w:rsid w:val="008854E1"/>
    <w:rsid w:val="008855FA"/>
    <w:rsid w:val="00885816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7D2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6484"/>
    <w:rsid w:val="0089648E"/>
    <w:rsid w:val="00896639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DE6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AE9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357"/>
    <w:rsid w:val="008C288F"/>
    <w:rsid w:val="008C28B5"/>
    <w:rsid w:val="008C34B9"/>
    <w:rsid w:val="008C3646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EF5"/>
    <w:rsid w:val="008C7441"/>
    <w:rsid w:val="008C74CE"/>
    <w:rsid w:val="008C7B15"/>
    <w:rsid w:val="008C7D45"/>
    <w:rsid w:val="008D0135"/>
    <w:rsid w:val="008D084F"/>
    <w:rsid w:val="008D12B9"/>
    <w:rsid w:val="008D130E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6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D74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D60"/>
    <w:rsid w:val="009062F6"/>
    <w:rsid w:val="0090688E"/>
    <w:rsid w:val="00906A16"/>
    <w:rsid w:val="00906B64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893"/>
    <w:rsid w:val="00916CBD"/>
    <w:rsid w:val="009170A7"/>
    <w:rsid w:val="009170AA"/>
    <w:rsid w:val="00917335"/>
    <w:rsid w:val="00917DBB"/>
    <w:rsid w:val="00917FC0"/>
    <w:rsid w:val="0092040F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1F3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3222"/>
    <w:rsid w:val="0094350A"/>
    <w:rsid w:val="0094352F"/>
    <w:rsid w:val="0094376C"/>
    <w:rsid w:val="0094396A"/>
    <w:rsid w:val="00943FDB"/>
    <w:rsid w:val="00944D7C"/>
    <w:rsid w:val="00944D9D"/>
    <w:rsid w:val="00944DEF"/>
    <w:rsid w:val="00944EE8"/>
    <w:rsid w:val="00945048"/>
    <w:rsid w:val="00945534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DE9"/>
    <w:rsid w:val="009521D7"/>
    <w:rsid w:val="0095262C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DE0"/>
    <w:rsid w:val="00954EAD"/>
    <w:rsid w:val="00955BF7"/>
    <w:rsid w:val="00956365"/>
    <w:rsid w:val="00956500"/>
    <w:rsid w:val="00956568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97A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2"/>
    <w:rsid w:val="0096495C"/>
    <w:rsid w:val="00964A0D"/>
    <w:rsid w:val="00964AD3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3C3B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D4A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2CF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BCF"/>
    <w:rsid w:val="00992DF2"/>
    <w:rsid w:val="00992F77"/>
    <w:rsid w:val="00993591"/>
    <w:rsid w:val="009939F2"/>
    <w:rsid w:val="00994302"/>
    <w:rsid w:val="00994779"/>
    <w:rsid w:val="00994B91"/>
    <w:rsid w:val="00994CD8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84B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8B1"/>
    <w:rsid w:val="009A6D99"/>
    <w:rsid w:val="009A7531"/>
    <w:rsid w:val="009A7555"/>
    <w:rsid w:val="009A778F"/>
    <w:rsid w:val="009A7841"/>
    <w:rsid w:val="009A7A20"/>
    <w:rsid w:val="009A7B08"/>
    <w:rsid w:val="009A7FD2"/>
    <w:rsid w:val="009B000C"/>
    <w:rsid w:val="009B0A31"/>
    <w:rsid w:val="009B0AE4"/>
    <w:rsid w:val="009B0DC2"/>
    <w:rsid w:val="009B0F99"/>
    <w:rsid w:val="009B1341"/>
    <w:rsid w:val="009B13F6"/>
    <w:rsid w:val="009B15A2"/>
    <w:rsid w:val="009B16D5"/>
    <w:rsid w:val="009B1E3B"/>
    <w:rsid w:val="009B20C5"/>
    <w:rsid w:val="009B21C3"/>
    <w:rsid w:val="009B2435"/>
    <w:rsid w:val="009B2648"/>
    <w:rsid w:val="009B28B7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C1A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37D"/>
    <w:rsid w:val="009D744E"/>
    <w:rsid w:val="009D757E"/>
    <w:rsid w:val="009D7592"/>
    <w:rsid w:val="009D7861"/>
    <w:rsid w:val="009D7B4B"/>
    <w:rsid w:val="009D7E5E"/>
    <w:rsid w:val="009E06EC"/>
    <w:rsid w:val="009E0826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66D"/>
    <w:rsid w:val="009F4770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33C"/>
    <w:rsid w:val="00A13AB2"/>
    <w:rsid w:val="00A13C88"/>
    <w:rsid w:val="00A13DB1"/>
    <w:rsid w:val="00A13F31"/>
    <w:rsid w:val="00A14158"/>
    <w:rsid w:val="00A1429D"/>
    <w:rsid w:val="00A14B8C"/>
    <w:rsid w:val="00A14F10"/>
    <w:rsid w:val="00A152BB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6109"/>
    <w:rsid w:val="00A364B8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24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6AE"/>
    <w:rsid w:val="00A5588F"/>
    <w:rsid w:val="00A55BD9"/>
    <w:rsid w:val="00A55EE8"/>
    <w:rsid w:val="00A5611D"/>
    <w:rsid w:val="00A561FD"/>
    <w:rsid w:val="00A5641B"/>
    <w:rsid w:val="00A56F6D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C3"/>
    <w:rsid w:val="00A63CD1"/>
    <w:rsid w:val="00A64040"/>
    <w:rsid w:val="00A64343"/>
    <w:rsid w:val="00A643D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2089"/>
    <w:rsid w:val="00A723DF"/>
    <w:rsid w:val="00A7288E"/>
    <w:rsid w:val="00A73DC7"/>
    <w:rsid w:val="00A743D6"/>
    <w:rsid w:val="00A7460C"/>
    <w:rsid w:val="00A74B39"/>
    <w:rsid w:val="00A74D18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4"/>
    <w:rsid w:val="00A76B46"/>
    <w:rsid w:val="00A770A8"/>
    <w:rsid w:val="00A77411"/>
    <w:rsid w:val="00A777D5"/>
    <w:rsid w:val="00A7786F"/>
    <w:rsid w:val="00A800D7"/>
    <w:rsid w:val="00A806C5"/>
    <w:rsid w:val="00A80C0A"/>
    <w:rsid w:val="00A80DE7"/>
    <w:rsid w:val="00A815FD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44B1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B7A"/>
    <w:rsid w:val="00A91CA0"/>
    <w:rsid w:val="00A91D69"/>
    <w:rsid w:val="00A91F4C"/>
    <w:rsid w:val="00A92DB1"/>
    <w:rsid w:val="00A92E9B"/>
    <w:rsid w:val="00A92F8B"/>
    <w:rsid w:val="00A930B0"/>
    <w:rsid w:val="00A9368E"/>
    <w:rsid w:val="00A93764"/>
    <w:rsid w:val="00A93B94"/>
    <w:rsid w:val="00A93BA0"/>
    <w:rsid w:val="00A93BE3"/>
    <w:rsid w:val="00A940EA"/>
    <w:rsid w:val="00A940F3"/>
    <w:rsid w:val="00A941B2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596B"/>
    <w:rsid w:val="00AA64C8"/>
    <w:rsid w:val="00AA6705"/>
    <w:rsid w:val="00AA77D6"/>
    <w:rsid w:val="00AA7B59"/>
    <w:rsid w:val="00AA7D1F"/>
    <w:rsid w:val="00AB008A"/>
    <w:rsid w:val="00AB019A"/>
    <w:rsid w:val="00AB02BC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55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037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632"/>
    <w:rsid w:val="00AD3C29"/>
    <w:rsid w:val="00AD4001"/>
    <w:rsid w:val="00AD40F0"/>
    <w:rsid w:val="00AD42AC"/>
    <w:rsid w:val="00AD4496"/>
    <w:rsid w:val="00AD4781"/>
    <w:rsid w:val="00AD4BC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340C"/>
    <w:rsid w:val="00AE3880"/>
    <w:rsid w:val="00AE3D3B"/>
    <w:rsid w:val="00AE3D88"/>
    <w:rsid w:val="00AE420A"/>
    <w:rsid w:val="00AE4729"/>
    <w:rsid w:val="00AE493F"/>
    <w:rsid w:val="00AE4BA7"/>
    <w:rsid w:val="00AE4FF6"/>
    <w:rsid w:val="00AE524C"/>
    <w:rsid w:val="00AE525A"/>
    <w:rsid w:val="00AE5511"/>
    <w:rsid w:val="00AE575F"/>
    <w:rsid w:val="00AE59CC"/>
    <w:rsid w:val="00AE5F66"/>
    <w:rsid w:val="00AE6087"/>
    <w:rsid w:val="00AE62E2"/>
    <w:rsid w:val="00AE6796"/>
    <w:rsid w:val="00AE6810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CF5"/>
    <w:rsid w:val="00AF1D89"/>
    <w:rsid w:val="00AF1E4F"/>
    <w:rsid w:val="00AF267B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42B"/>
    <w:rsid w:val="00AF4FEA"/>
    <w:rsid w:val="00AF5E6D"/>
    <w:rsid w:val="00AF5FA6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8E"/>
    <w:rsid w:val="00B13ABD"/>
    <w:rsid w:val="00B13B53"/>
    <w:rsid w:val="00B13E39"/>
    <w:rsid w:val="00B1408A"/>
    <w:rsid w:val="00B14BE7"/>
    <w:rsid w:val="00B14CBE"/>
    <w:rsid w:val="00B14CD8"/>
    <w:rsid w:val="00B14E7B"/>
    <w:rsid w:val="00B14F0B"/>
    <w:rsid w:val="00B15100"/>
    <w:rsid w:val="00B1555E"/>
    <w:rsid w:val="00B1556D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D37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B38"/>
    <w:rsid w:val="00B34C6E"/>
    <w:rsid w:val="00B34CD1"/>
    <w:rsid w:val="00B34DB1"/>
    <w:rsid w:val="00B35140"/>
    <w:rsid w:val="00B35418"/>
    <w:rsid w:val="00B356FE"/>
    <w:rsid w:val="00B3577B"/>
    <w:rsid w:val="00B3667D"/>
    <w:rsid w:val="00B36725"/>
    <w:rsid w:val="00B36835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B47"/>
    <w:rsid w:val="00B44BF1"/>
    <w:rsid w:val="00B44FC4"/>
    <w:rsid w:val="00B45092"/>
    <w:rsid w:val="00B45622"/>
    <w:rsid w:val="00B456A0"/>
    <w:rsid w:val="00B45D8F"/>
    <w:rsid w:val="00B45EC6"/>
    <w:rsid w:val="00B460D7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E25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80"/>
    <w:rsid w:val="00B75192"/>
    <w:rsid w:val="00B7523B"/>
    <w:rsid w:val="00B7526A"/>
    <w:rsid w:val="00B7530D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E4A"/>
    <w:rsid w:val="00B77F31"/>
    <w:rsid w:val="00B80079"/>
    <w:rsid w:val="00B81136"/>
    <w:rsid w:val="00B8173B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C74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3CC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F7"/>
    <w:rsid w:val="00B93715"/>
    <w:rsid w:val="00B937FE"/>
    <w:rsid w:val="00B93A54"/>
    <w:rsid w:val="00B93BAC"/>
    <w:rsid w:val="00B93C4A"/>
    <w:rsid w:val="00B93F57"/>
    <w:rsid w:val="00B94058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707"/>
    <w:rsid w:val="00BA5CCD"/>
    <w:rsid w:val="00BA5D44"/>
    <w:rsid w:val="00BA5FA5"/>
    <w:rsid w:val="00BA62E0"/>
    <w:rsid w:val="00BA63A0"/>
    <w:rsid w:val="00BA682D"/>
    <w:rsid w:val="00BA6C84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F88"/>
    <w:rsid w:val="00BB607A"/>
    <w:rsid w:val="00BB611B"/>
    <w:rsid w:val="00BB6250"/>
    <w:rsid w:val="00BB698E"/>
    <w:rsid w:val="00BB6D7F"/>
    <w:rsid w:val="00BB701A"/>
    <w:rsid w:val="00BB7113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EDD"/>
    <w:rsid w:val="00BD645F"/>
    <w:rsid w:val="00BD6525"/>
    <w:rsid w:val="00BD65C0"/>
    <w:rsid w:val="00BD67EE"/>
    <w:rsid w:val="00BD6A49"/>
    <w:rsid w:val="00BD6B5A"/>
    <w:rsid w:val="00BD6CF3"/>
    <w:rsid w:val="00BD6F3F"/>
    <w:rsid w:val="00BD74E9"/>
    <w:rsid w:val="00BD7ADA"/>
    <w:rsid w:val="00BD7C25"/>
    <w:rsid w:val="00BD7E52"/>
    <w:rsid w:val="00BD7F94"/>
    <w:rsid w:val="00BE0756"/>
    <w:rsid w:val="00BE0A1B"/>
    <w:rsid w:val="00BE0EC0"/>
    <w:rsid w:val="00BE11DA"/>
    <w:rsid w:val="00BE1368"/>
    <w:rsid w:val="00BE138F"/>
    <w:rsid w:val="00BE25DC"/>
    <w:rsid w:val="00BE2649"/>
    <w:rsid w:val="00BE275F"/>
    <w:rsid w:val="00BE2814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FF1"/>
    <w:rsid w:val="00BF1781"/>
    <w:rsid w:val="00BF1AE5"/>
    <w:rsid w:val="00BF2289"/>
    <w:rsid w:val="00BF22E7"/>
    <w:rsid w:val="00BF24F3"/>
    <w:rsid w:val="00BF2616"/>
    <w:rsid w:val="00BF2968"/>
    <w:rsid w:val="00BF2E09"/>
    <w:rsid w:val="00BF2F9D"/>
    <w:rsid w:val="00BF2FA2"/>
    <w:rsid w:val="00BF3080"/>
    <w:rsid w:val="00BF34F5"/>
    <w:rsid w:val="00BF440D"/>
    <w:rsid w:val="00BF46DA"/>
    <w:rsid w:val="00BF4709"/>
    <w:rsid w:val="00BF4A1C"/>
    <w:rsid w:val="00BF5494"/>
    <w:rsid w:val="00BF5A25"/>
    <w:rsid w:val="00BF5A53"/>
    <w:rsid w:val="00BF5B20"/>
    <w:rsid w:val="00BF5EBF"/>
    <w:rsid w:val="00BF63FF"/>
    <w:rsid w:val="00BF65A6"/>
    <w:rsid w:val="00BF67FC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C00"/>
    <w:rsid w:val="00C21C25"/>
    <w:rsid w:val="00C21F51"/>
    <w:rsid w:val="00C22A37"/>
    <w:rsid w:val="00C23122"/>
    <w:rsid w:val="00C2346C"/>
    <w:rsid w:val="00C23A31"/>
    <w:rsid w:val="00C23AF5"/>
    <w:rsid w:val="00C23CE2"/>
    <w:rsid w:val="00C23E7F"/>
    <w:rsid w:val="00C2414C"/>
    <w:rsid w:val="00C2430B"/>
    <w:rsid w:val="00C24871"/>
    <w:rsid w:val="00C24C65"/>
    <w:rsid w:val="00C250B2"/>
    <w:rsid w:val="00C2536D"/>
    <w:rsid w:val="00C25EEF"/>
    <w:rsid w:val="00C2607A"/>
    <w:rsid w:val="00C26217"/>
    <w:rsid w:val="00C26906"/>
    <w:rsid w:val="00C2697A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1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8C8"/>
    <w:rsid w:val="00C41B53"/>
    <w:rsid w:val="00C41BF9"/>
    <w:rsid w:val="00C41D22"/>
    <w:rsid w:val="00C41EBA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6D0C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C0B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9A6"/>
    <w:rsid w:val="00C539AA"/>
    <w:rsid w:val="00C53B8B"/>
    <w:rsid w:val="00C53D19"/>
    <w:rsid w:val="00C53D24"/>
    <w:rsid w:val="00C53D5B"/>
    <w:rsid w:val="00C53E8A"/>
    <w:rsid w:val="00C54392"/>
    <w:rsid w:val="00C5465E"/>
    <w:rsid w:val="00C547CF"/>
    <w:rsid w:val="00C54C3F"/>
    <w:rsid w:val="00C55081"/>
    <w:rsid w:val="00C558BE"/>
    <w:rsid w:val="00C55926"/>
    <w:rsid w:val="00C55980"/>
    <w:rsid w:val="00C559B3"/>
    <w:rsid w:val="00C55A63"/>
    <w:rsid w:val="00C55AC7"/>
    <w:rsid w:val="00C56197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173"/>
    <w:rsid w:val="00C74356"/>
    <w:rsid w:val="00C7452F"/>
    <w:rsid w:val="00C74702"/>
    <w:rsid w:val="00C751D4"/>
    <w:rsid w:val="00C754A9"/>
    <w:rsid w:val="00C75523"/>
    <w:rsid w:val="00C75628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B12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510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34B"/>
    <w:rsid w:val="00C9338A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06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4DF"/>
    <w:rsid w:val="00CB3929"/>
    <w:rsid w:val="00CB3C5F"/>
    <w:rsid w:val="00CB42D1"/>
    <w:rsid w:val="00CB4BD0"/>
    <w:rsid w:val="00CB4DA2"/>
    <w:rsid w:val="00CB4E4B"/>
    <w:rsid w:val="00CB4F64"/>
    <w:rsid w:val="00CB5279"/>
    <w:rsid w:val="00CB532D"/>
    <w:rsid w:val="00CB5379"/>
    <w:rsid w:val="00CB5435"/>
    <w:rsid w:val="00CB57BF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B4C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3850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762"/>
    <w:rsid w:val="00D06787"/>
    <w:rsid w:val="00D06D8F"/>
    <w:rsid w:val="00D06E90"/>
    <w:rsid w:val="00D07333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D32"/>
    <w:rsid w:val="00D13097"/>
    <w:rsid w:val="00D13138"/>
    <w:rsid w:val="00D132A1"/>
    <w:rsid w:val="00D1379A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967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13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F6"/>
    <w:rsid w:val="00D3149D"/>
    <w:rsid w:val="00D3173E"/>
    <w:rsid w:val="00D31745"/>
    <w:rsid w:val="00D3196D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4CEE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8DB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118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11F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F86"/>
    <w:rsid w:val="00D629CB"/>
    <w:rsid w:val="00D63390"/>
    <w:rsid w:val="00D634D5"/>
    <w:rsid w:val="00D634F5"/>
    <w:rsid w:val="00D63D43"/>
    <w:rsid w:val="00D63DEC"/>
    <w:rsid w:val="00D63F43"/>
    <w:rsid w:val="00D6400F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4B0"/>
    <w:rsid w:val="00D75982"/>
    <w:rsid w:val="00D76159"/>
    <w:rsid w:val="00D7625C"/>
    <w:rsid w:val="00D76392"/>
    <w:rsid w:val="00D76A13"/>
    <w:rsid w:val="00D76AEA"/>
    <w:rsid w:val="00D76B2A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38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1CE"/>
    <w:rsid w:val="00D928AE"/>
    <w:rsid w:val="00D92EFE"/>
    <w:rsid w:val="00D93229"/>
    <w:rsid w:val="00D93871"/>
    <w:rsid w:val="00D93D29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E99"/>
    <w:rsid w:val="00D96F34"/>
    <w:rsid w:val="00D97FBA"/>
    <w:rsid w:val="00DA05E6"/>
    <w:rsid w:val="00DA0719"/>
    <w:rsid w:val="00DA0965"/>
    <w:rsid w:val="00DA0C52"/>
    <w:rsid w:val="00DA0CDB"/>
    <w:rsid w:val="00DA1437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6BE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92D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64D"/>
    <w:rsid w:val="00DB3855"/>
    <w:rsid w:val="00DB3C33"/>
    <w:rsid w:val="00DB3EEA"/>
    <w:rsid w:val="00DB4200"/>
    <w:rsid w:val="00DB4375"/>
    <w:rsid w:val="00DB47A1"/>
    <w:rsid w:val="00DB5375"/>
    <w:rsid w:val="00DB539C"/>
    <w:rsid w:val="00DB57C9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578"/>
    <w:rsid w:val="00DC7A99"/>
    <w:rsid w:val="00DC7C43"/>
    <w:rsid w:val="00DD0122"/>
    <w:rsid w:val="00DD0618"/>
    <w:rsid w:val="00DD097C"/>
    <w:rsid w:val="00DD0B18"/>
    <w:rsid w:val="00DD0EA8"/>
    <w:rsid w:val="00DD0EB9"/>
    <w:rsid w:val="00DD1949"/>
    <w:rsid w:val="00DD19A6"/>
    <w:rsid w:val="00DD1A04"/>
    <w:rsid w:val="00DD1AFD"/>
    <w:rsid w:val="00DD1DC7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781"/>
    <w:rsid w:val="00DD480D"/>
    <w:rsid w:val="00DD4D63"/>
    <w:rsid w:val="00DD4FC6"/>
    <w:rsid w:val="00DD50D0"/>
    <w:rsid w:val="00DD53F7"/>
    <w:rsid w:val="00DD552E"/>
    <w:rsid w:val="00DD566D"/>
    <w:rsid w:val="00DD57B3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423D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94C"/>
    <w:rsid w:val="00DF4C18"/>
    <w:rsid w:val="00DF4CDE"/>
    <w:rsid w:val="00DF54B8"/>
    <w:rsid w:val="00DF54D3"/>
    <w:rsid w:val="00DF569F"/>
    <w:rsid w:val="00DF5C03"/>
    <w:rsid w:val="00DF6745"/>
    <w:rsid w:val="00DF6AD3"/>
    <w:rsid w:val="00DF6C0A"/>
    <w:rsid w:val="00DF6F16"/>
    <w:rsid w:val="00DF7514"/>
    <w:rsid w:val="00DF75FC"/>
    <w:rsid w:val="00DF7753"/>
    <w:rsid w:val="00DF7AB3"/>
    <w:rsid w:val="00DF7AE6"/>
    <w:rsid w:val="00DF7D3E"/>
    <w:rsid w:val="00DF7F53"/>
    <w:rsid w:val="00E00509"/>
    <w:rsid w:val="00E00708"/>
    <w:rsid w:val="00E00A14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A3F"/>
    <w:rsid w:val="00E02CDE"/>
    <w:rsid w:val="00E035A7"/>
    <w:rsid w:val="00E039BD"/>
    <w:rsid w:val="00E03A50"/>
    <w:rsid w:val="00E03C5E"/>
    <w:rsid w:val="00E03C7F"/>
    <w:rsid w:val="00E03D6E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70"/>
    <w:rsid w:val="00E16AD6"/>
    <w:rsid w:val="00E17035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19C"/>
    <w:rsid w:val="00E2232D"/>
    <w:rsid w:val="00E2247E"/>
    <w:rsid w:val="00E22595"/>
    <w:rsid w:val="00E225E6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8A8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178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183"/>
    <w:rsid w:val="00E4448A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B86"/>
    <w:rsid w:val="00E62C35"/>
    <w:rsid w:val="00E6369C"/>
    <w:rsid w:val="00E638A8"/>
    <w:rsid w:val="00E63DF3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780"/>
    <w:rsid w:val="00E7196B"/>
    <w:rsid w:val="00E71D6C"/>
    <w:rsid w:val="00E71DD2"/>
    <w:rsid w:val="00E71F20"/>
    <w:rsid w:val="00E721EC"/>
    <w:rsid w:val="00E722AF"/>
    <w:rsid w:val="00E724C4"/>
    <w:rsid w:val="00E725B2"/>
    <w:rsid w:val="00E726C1"/>
    <w:rsid w:val="00E72746"/>
    <w:rsid w:val="00E7282A"/>
    <w:rsid w:val="00E7288A"/>
    <w:rsid w:val="00E72A5F"/>
    <w:rsid w:val="00E72AE8"/>
    <w:rsid w:val="00E73084"/>
    <w:rsid w:val="00E730DC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85"/>
    <w:rsid w:val="00E7601E"/>
    <w:rsid w:val="00E7618F"/>
    <w:rsid w:val="00E765DB"/>
    <w:rsid w:val="00E7674E"/>
    <w:rsid w:val="00E76EC2"/>
    <w:rsid w:val="00E77105"/>
    <w:rsid w:val="00E7714A"/>
    <w:rsid w:val="00E77E3A"/>
    <w:rsid w:val="00E77F10"/>
    <w:rsid w:val="00E8012B"/>
    <w:rsid w:val="00E804DF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22C"/>
    <w:rsid w:val="00E833DD"/>
    <w:rsid w:val="00E83410"/>
    <w:rsid w:val="00E834B4"/>
    <w:rsid w:val="00E84155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70A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3DB2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889"/>
    <w:rsid w:val="00E968A3"/>
    <w:rsid w:val="00E96E7D"/>
    <w:rsid w:val="00E96E80"/>
    <w:rsid w:val="00E97478"/>
    <w:rsid w:val="00E9763D"/>
    <w:rsid w:val="00E978AE"/>
    <w:rsid w:val="00E97D14"/>
    <w:rsid w:val="00E97E42"/>
    <w:rsid w:val="00EA0078"/>
    <w:rsid w:val="00EA03C8"/>
    <w:rsid w:val="00EA0499"/>
    <w:rsid w:val="00EA056D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3FF"/>
    <w:rsid w:val="00EA4A25"/>
    <w:rsid w:val="00EA4A52"/>
    <w:rsid w:val="00EA4B7F"/>
    <w:rsid w:val="00EA4F32"/>
    <w:rsid w:val="00EA5185"/>
    <w:rsid w:val="00EA52B6"/>
    <w:rsid w:val="00EA576B"/>
    <w:rsid w:val="00EA5A18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258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F77"/>
    <w:rsid w:val="00EB12D6"/>
    <w:rsid w:val="00EB19EF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A2C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50B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C1B"/>
    <w:rsid w:val="00F23CA3"/>
    <w:rsid w:val="00F23E66"/>
    <w:rsid w:val="00F24131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3B3E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CF"/>
    <w:rsid w:val="00F74891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A3F"/>
    <w:rsid w:val="00F80CBD"/>
    <w:rsid w:val="00F80CCB"/>
    <w:rsid w:val="00F8174D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453A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CAD"/>
    <w:rsid w:val="00F91F13"/>
    <w:rsid w:val="00F92205"/>
    <w:rsid w:val="00F9250E"/>
    <w:rsid w:val="00F92CC0"/>
    <w:rsid w:val="00F93198"/>
    <w:rsid w:val="00F9319B"/>
    <w:rsid w:val="00F931B8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DEB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0C"/>
    <w:rsid w:val="00FA6E6E"/>
    <w:rsid w:val="00FA6E9A"/>
    <w:rsid w:val="00FA753F"/>
    <w:rsid w:val="00FA774A"/>
    <w:rsid w:val="00FA7994"/>
    <w:rsid w:val="00FA7D48"/>
    <w:rsid w:val="00FA7E7F"/>
    <w:rsid w:val="00FA7EC2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DF0"/>
    <w:rsid w:val="00FB64BB"/>
    <w:rsid w:val="00FB6A17"/>
    <w:rsid w:val="00FB6A87"/>
    <w:rsid w:val="00FB6ECF"/>
    <w:rsid w:val="00FB75B5"/>
    <w:rsid w:val="00FB78B8"/>
    <w:rsid w:val="00FB797B"/>
    <w:rsid w:val="00FB7A62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45"/>
    <w:rsid w:val="00FC23EA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6918"/>
    <w:rsid w:val="00FC7666"/>
    <w:rsid w:val="00FC78AA"/>
    <w:rsid w:val="00FC78DD"/>
    <w:rsid w:val="00FC7BE4"/>
    <w:rsid w:val="00FC7C6E"/>
    <w:rsid w:val="00FC7ED7"/>
    <w:rsid w:val="00FC7EE9"/>
    <w:rsid w:val="00FD02EA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788"/>
    <w:rsid w:val="00FE7CAF"/>
    <w:rsid w:val="00FE7D6F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4E9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BFE4502"/>
  <w15:docId w15:val="{754909A7-AA28-49C9-9FF5-5F85806E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Заголовок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6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8"/>
      </w:numPr>
    </w:pPr>
  </w:style>
  <w:style w:type="numbering" w:customStyle="1" w:styleId="131">
    <w:name w:val="Стиль13"/>
    <w:rsid w:val="003F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69189A2E3821D3CBC9E1B1C5418245638964C1F53C0X6f3H" TargetMode="External"/><Relationship Id="rId13" Type="http://schemas.openxmlformats.org/officeDocument/2006/relationships/hyperlink" Target="consultantplus://offline/ref=3B897C6CFF7707B043FEA25CAC43739D93530DFB87416D5FB283FA3DAF42CB038565330B300ADBBAZ4a1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897C6CFF7707B043FEA25CAC43739D93530DFB87416D5FB283FA3DAF42CB038565330B300ADBBAZ4a2I" TargetMode="External"/><Relationship Id="rId17" Type="http://schemas.openxmlformats.org/officeDocument/2006/relationships/hyperlink" Target="consultantplus://offline/ref=49C2074B9CC0747D781F95022DF61146F77F099729E12B5AC79348839931DBFB2A98BBF3EC97276239AA27k5D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67FC7u9AAI" TargetMode="External"/><Relationship Id="rId20" Type="http://schemas.openxmlformats.org/officeDocument/2006/relationships/hyperlink" Target="consultantplus://offline/ref=4D76D41DED31E8992F362F3A332A6293053C16D36899FEC534D40B7AF7DAF024BA6D3A59C430538476r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897C6CFF7707B043FEA25CAC43739D93530DFB87416D5FB283FA3DAF42CB038565330B300ADABEZ4a5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5C910C2A2DC1FEB6FB7F8BC06E51E97FEC5CBCA3C5880AE7F2C57CB62EABD9EE7236CF77uCA4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3F8973583DDF5D078BB660860ADDAFFD8F6383C7A418BFDC231C5D4302DBA2CF7381FEB0B8N7i4F" TargetMode="External"/><Relationship Id="rId19" Type="http://schemas.openxmlformats.org/officeDocument/2006/relationships/hyperlink" Target="consultantplus://offline/ref=4D76D41DED31E8992F362F3A332A6293053D15D6609CFEC534D40B7AF7DAF024BA6D3A59C430578676r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3EA54BA37B14022075A00D9263D0A69189AAEA801D3CBC9E1B1C54X1f8H" TargetMode="External"/><Relationship Id="rId14" Type="http://schemas.openxmlformats.org/officeDocument/2006/relationships/hyperlink" Target="consultantplus://offline/ref=B3ABF2069304A68F820B138D7388E2E6E8D4686560C82C08334D77FE21022F981C43F803E5472BA812r7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C7C2-2DC5-4370-83DB-7BC3D12B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65</Pages>
  <Words>12309</Words>
  <Characters>70165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82310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Никифоров Степан Николаевич</cp:lastModifiedBy>
  <cp:revision>65</cp:revision>
  <cp:lastPrinted>2020-06-29T08:31:00Z</cp:lastPrinted>
  <dcterms:created xsi:type="dcterms:W3CDTF">2020-10-14T08:09:00Z</dcterms:created>
  <dcterms:modified xsi:type="dcterms:W3CDTF">2021-10-23T02:12:00Z</dcterms:modified>
</cp:coreProperties>
</file>