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26" w:rsidRPr="000F55E5" w:rsidRDefault="00910726" w:rsidP="00910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E5">
        <w:rPr>
          <w:rFonts w:ascii="Times New Roman" w:hAnsi="Times New Roman" w:cs="Times New Roman"/>
          <w:b/>
          <w:sz w:val="28"/>
          <w:szCs w:val="28"/>
        </w:rPr>
        <w:t>ТИПОВОЙ ДОГОВОР</w:t>
      </w:r>
    </w:p>
    <w:p w:rsidR="00910726" w:rsidRPr="000F55E5" w:rsidRDefault="00910726" w:rsidP="00910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E5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</w:t>
      </w:r>
    </w:p>
    <w:p w:rsidR="00910726" w:rsidRPr="000F55E5" w:rsidRDefault="00910726" w:rsidP="00910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E5">
        <w:rPr>
          <w:rFonts w:ascii="Times New Roman" w:hAnsi="Times New Roman" w:cs="Times New Roman"/>
          <w:b/>
          <w:sz w:val="28"/>
          <w:szCs w:val="28"/>
        </w:rPr>
        <w:t>объекта на территории Новосибирского района</w:t>
      </w:r>
    </w:p>
    <w:p w:rsidR="00910726" w:rsidRPr="000F55E5" w:rsidRDefault="00910726" w:rsidP="0091072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E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51A26">
        <w:rPr>
          <w:rFonts w:ascii="Times New Roman" w:hAnsi="Times New Roman" w:cs="Times New Roman"/>
          <w:sz w:val="28"/>
          <w:szCs w:val="28"/>
        </w:rPr>
        <w:t>"____" __________ 20___ г.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8616FD" w:rsidRDefault="00910726" w:rsidP="00910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A2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951A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51A26">
        <w:rPr>
          <w:rFonts w:ascii="Times New Roman" w:hAnsi="Times New Roman" w:cs="Times New Roman"/>
          <w:sz w:val="28"/>
          <w:szCs w:val="28"/>
        </w:rPr>
        <w:t xml:space="preserve">   </w:t>
      </w:r>
      <w:r w:rsidRPr="008616F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616FD">
        <w:rPr>
          <w:rFonts w:ascii="Times New Roman" w:hAnsi="Times New Roman" w:cs="Times New Roman"/>
          <w:sz w:val="24"/>
          <w:szCs w:val="24"/>
        </w:rPr>
        <w:t>полное наименование хозяйствующего субъекта)</w:t>
      </w:r>
    </w:p>
    <w:p w:rsidR="00910726" w:rsidRPr="00951A26" w:rsidRDefault="00910726" w:rsidP="009107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лице    </w:t>
      </w:r>
      <w:r w:rsidRPr="00951A2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______________,</w:t>
      </w:r>
    </w:p>
    <w:p w:rsidR="00910726" w:rsidRPr="008616FD" w:rsidRDefault="00910726" w:rsidP="00910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616FD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____________________________________________,              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A26">
        <w:rPr>
          <w:rFonts w:ascii="Times New Roman" w:hAnsi="Times New Roman" w:cs="Times New Roman"/>
          <w:sz w:val="28"/>
          <w:szCs w:val="28"/>
        </w:rPr>
        <w:t>именуемого  в</w:t>
      </w:r>
      <w:proofErr w:type="gramEnd"/>
      <w:r w:rsidRPr="00951A26">
        <w:rPr>
          <w:rFonts w:ascii="Times New Roman" w:hAnsi="Times New Roman" w:cs="Times New Roman"/>
          <w:sz w:val="28"/>
          <w:szCs w:val="28"/>
        </w:rPr>
        <w:t xml:space="preserve">  дальнейшем  "Хозяйствующий  субъект",  с  одной  стороны,  и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  <w:r w:rsidRPr="00951A26">
        <w:rPr>
          <w:rFonts w:ascii="Times New Roman" w:hAnsi="Times New Roman" w:cs="Times New Roman"/>
          <w:sz w:val="28"/>
          <w:szCs w:val="28"/>
        </w:rPr>
        <w:t xml:space="preserve"> в лице Главы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  <w:r w:rsidRPr="00951A26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Устава</w:t>
      </w:r>
      <w:hyperlink r:id="rId4" w:history="1"/>
      <w:r w:rsidRPr="00951A26">
        <w:rPr>
          <w:rFonts w:ascii="Times New Roman" w:hAnsi="Times New Roman" w:cs="Times New Roman"/>
          <w:sz w:val="28"/>
          <w:szCs w:val="28"/>
        </w:rPr>
        <w:t>, именуе</w:t>
      </w:r>
      <w:r>
        <w:rPr>
          <w:rFonts w:ascii="Times New Roman" w:hAnsi="Times New Roman" w:cs="Times New Roman"/>
          <w:sz w:val="28"/>
          <w:szCs w:val="28"/>
        </w:rPr>
        <w:t>мый</w:t>
      </w:r>
      <w:r w:rsidRPr="00951A2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дальнейшем "Уполномоченный  орган", с другой стороны, а вместе именуемые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"Стороны", по результатам проведения торгов на право заключения договора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размеще</w:t>
      </w:r>
      <w:r>
        <w:rPr>
          <w:rFonts w:ascii="Times New Roman" w:hAnsi="Times New Roman" w:cs="Times New Roman"/>
          <w:sz w:val="28"/>
          <w:szCs w:val="28"/>
        </w:rPr>
        <w:t>ние  нестационарного  торгового</w:t>
      </w:r>
      <w:r w:rsidRPr="00951A26">
        <w:rPr>
          <w:rFonts w:ascii="Times New Roman" w:hAnsi="Times New Roman" w:cs="Times New Roman"/>
          <w:sz w:val="28"/>
          <w:szCs w:val="28"/>
        </w:rPr>
        <w:t xml:space="preserve"> объекта  и на основании протокола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 xml:space="preserve">результатах аукциона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51A26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51A26">
        <w:rPr>
          <w:rFonts w:ascii="Times New Roman" w:hAnsi="Times New Roman" w:cs="Times New Roman"/>
          <w:sz w:val="28"/>
          <w:szCs w:val="28"/>
        </w:rPr>
        <w:t xml:space="preserve"> от ___________ заключили настоящий Договор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297"/>
      <w:bookmarkEnd w:id="0"/>
      <w:r w:rsidRPr="00951A26">
        <w:rPr>
          <w:rFonts w:ascii="Times New Roman" w:hAnsi="Times New Roman" w:cs="Times New Roman"/>
          <w:sz w:val="28"/>
          <w:szCs w:val="28"/>
        </w:rPr>
        <w:t xml:space="preserve">    1.1. Уполномоченный орган предоставляет Хозяйствующему субъекту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(далее - Объект):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0726" w:rsidRPr="00981F9A" w:rsidRDefault="00910726" w:rsidP="00910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1F9A">
        <w:rPr>
          <w:rFonts w:ascii="Times New Roman" w:hAnsi="Times New Roman" w:cs="Times New Roman"/>
          <w:sz w:val="24"/>
          <w:szCs w:val="24"/>
        </w:rPr>
        <w:t>(вид, специализация объекта)</w:t>
      </w:r>
    </w:p>
    <w:p w:rsidR="00910726" w:rsidRPr="00951A26" w:rsidRDefault="00910726" w:rsidP="00910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_,</w:t>
      </w:r>
      <w:r w:rsidRPr="00951A2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со</w:t>
      </w:r>
      <w:r w:rsidRPr="00951A26">
        <w:rPr>
          <w:rFonts w:ascii="Times New Roman" w:hAnsi="Times New Roman" w:cs="Times New Roman"/>
          <w:sz w:val="28"/>
          <w:szCs w:val="28"/>
        </w:rPr>
        <w:t xml:space="preserve"> схемой размещения нестационарных торговых объектов,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Хозяйствующий  субъект  обязуется  разместить  и обеспечить в течение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срока действия настоящего Договора функционирование Объекта на условиях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 xml:space="preserve">порядке,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951A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астоящим Договором, Порядком </w:t>
      </w:r>
      <w:r w:rsidRPr="00951A26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>нестационарных  торговых  объектов без предоставления земельных участков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  <w:r w:rsidRPr="00951A26">
        <w:rPr>
          <w:rFonts w:ascii="Times New Roman" w:hAnsi="Times New Roman" w:cs="Times New Roman"/>
          <w:sz w:val="28"/>
          <w:szCs w:val="28"/>
        </w:rPr>
        <w:t>.</w:t>
      </w:r>
    </w:p>
    <w:p w:rsidR="00910726" w:rsidRDefault="00910726" w:rsidP="0091072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1.2. Срок действия договора до 31.12.20__г</w:t>
      </w:r>
      <w:r w:rsidRPr="00951A26">
        <w:rPr>
          <w:rFonts w:ascii="Times New Roman" w:hAnsi="Times New Roman" w:cs="Times New Roman"/>
          <w:sz w:val="28"/>
          <w:szCs w:val="28"/>
        </w:rPr>
        <w:t>.</w:t>
      </w:r>
    </w:p>
    <w:p w:rsidR="00910726" w:rsidRPr="00951A26" w:rsidRDefault="00910726" w:rsidP="0091072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2.1. Хозяйствующий субъект имеет право: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2.1.1. Разместить Объект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1.1</w:t>
      </w:r>
      <w:hyperlink w:anchor="P297" w:history="1"/>
      <w:r w:rsidRPr="00951A2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lastRenderedPageBreak/>
        <w:t xml:space="preserve">2.1.2. Использовать Объект для осуществления торговой деятельности в соответствии с требованиями действующего законодательства, в том числе </w:t>
      </w:r>
      <w:r>
        <w:rPr>
          <w:rFonts w:ascii="Times New Roman" w:hAnsi="Times New Roman" w:cs="Times New Roman"/>
          <w:sz w:val="28"/>
          <w:szCs w:val="28"/>
        </w:rPr>
        <w:t>Схемы</w:t>
      </w:r>
      <w:hyperlink r:id="rId5" w:history="1"/>
      <w:r w:rsidRPr="00951A26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 Хозяйствующий субъект обязан: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6"/>
      <w:bookmarkEnd w:id="1"/>
      <w:r w:rsidRPr="00951A26">
        <w:rPr>
          <w:rFonts w:ascii="Times New Roman" w:hAnsi="Times New Roman" w:cs="Times New Roman"/>
          <w:sz w:val="28"/>
          <w:szCs w:val="28"/>
        </w:rPr>
        <w:t xml:space="preserve">2.2.1. В течение 1 месяца со дня подписания настоящего Договора обеспечить размещение Объекта, соответствующего требованиям </w:t>
      </w:r>
      <w:r>
        <w:rPr>
          <w:rFonts w:ascii="Times New Roman" w:hAnsi="Times New Roman" w:cs="Times New Roman"/>
          <w:sz w:val="28"/>
          <w:szCs w:val="28"/>
        </w:rPr>
        <w:t>п.1.1</w:t>
      </w:r>
      <w:hyperlink w:anchor="P297" w:history="1"/>
      <w:r w:rsidRPr="00951A26">
        <w:rPr>
          <w:rFonts w:ascii="Times New Roman" w:hAnsi="Times New Roman" w:cs="Times New Roman"/>
          <w:sz w:val="28"/>
          <w:szCs w:val="28"/>
        </w:rPr>
        <w:t xml:space="preserve"> настоящего Договора, о чем уведомить в течение трех дней Уполномоченный орган.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2.2.2. Использовать Объект в соответствии с условиями настоящего Договора.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2.2.3. Производить оплату за размещение нестационарного торгового объекта в размере и в порядке, установленных </w:t>
      </w:r>
      <w:r>
        <w:rPr>
          <w:rFonts w:ascii="Times New Roman" w:hAnsi="Times New Roman" w:cs="Times New Roman"/>
          <w:sz w:val="28"/>
          <w:szCs w:val="28"/>
        </w:rPr>
        <w:t>разделом 3</w:t>
      </w:r>
      <w:hyperlink w:anchor="P330" w:history="1"/>
      <w:r w:rsidRPr="00951A2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9"/>
      <w:bookmarkEnd w:id="2"/>
      <w:r w:rsidRPr="00951A26">
        <w:rPr>
          <w:rFonts w:ascii="Times New Roman" w:hAnsi="Times New Roman" w:cs="Times New Roman"/>
          <w:sz w:val="28"/>
          <w:szCs w:val="28"/>
        </w:rPr>
        <w:t>2.2.4. Не производить изменений внешнего облика и площади Объекта, его места размещения.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2.2.5. Производить текущий ремонт Объекта.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2.2.6. Соблюдать при размещении и использовании Объекта требования действующего законодательства, в том числе градостроительных, строительных, экологических, санитарно-гигиенических, противопожарных и иных правил и нормативов.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2.2.7. Обеспечить вывоз мусора и иных отходов с места размещения Объекта.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2.2.8. При прекращении настоящего Договора в 10-дневный срок обеспечить демонтаж и вывоз Объекта с места его размещения.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2.2.9. Обеспечить общественный порядок на период размещения Объекта.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2.3. Уполномоченный орган имеет право: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2.3.1. В рамках действующего Договора проверять соблюдение Хозяйствующим субъектом требований настоящего Договора в месте размещения Объекта.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2.3.2. В течение пяти рабочих дней с момента официальной регистрации поступившего уведомления обследовать установленный Объект.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2.3.3. В случае отказа Хозяйствующего субъекта осуществить демонтаж и вывоз Объекта при прекращении Договора, самостоятельно осуществить указанные действия с взысканием с Хозяйствующего субъекта необходимых расходов.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</w:p>
    <w:p w:rsidR="00910726" w:rsidRPr="00951A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 Цена договора и порядок расчетов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3.1. Арендная плата является обязательным бюджетным платежом.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Размер годовой платы на размещение нестационарного торгового объекта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  <w:r w:rsidRPr="00951A26">
        <w:rPr>
          <w:rFonts w:ascii="Times New Roman" w:hAnsi="Times New Roman" w:cs="Times New Roman"/>
          <w:sz w:val="28"/>
          <w:szCs w:val="28"/>
        </w:rPr>
        <w:t xml:space="preserve"> (далее - плата за размещение объекта) устанавливается по результатам аукциона, составляет _________ (____________________) рублей ____ копеек в соответствии с </w:t>
      </w:r>
      <w:r w:rsidRPr="00951A26">
        <w:rPr>
          <w:rFonts w:ascii="Times New Roman" w:hAnsi="Times New Roman" w:cs="Times New Roman"/>
          <w:sz w:val="28"/>
          <w:szCs w:val="28"/>
        </w:rPr>
        <w:lastRenderedPageBreak/>
        <w:t xml:space="preserve">Протоколом результатов аукциона _____________________ на право размещения нестационарного торгового объекта на </w:t>
      </w:r>
      <w:r>
        <w:rPr>
          <w:rFonts w:ascii="Times New Roman" w:hAnsi="Times New Roman" w:cs="Times New Roman"/>
          <w:sz w:val="28"/>
          <w:szCs w:val="28"/>
        </w:rPr>
        <w:t>территории Новосибирского района Новосибирской области с местоположением________________________________.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3.2. Расчетным периодом по договору аренды является календарный год.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Размер ежегодной платы за размещение Объекта изменяется и подлежит обязательной уплате Хозяйствующим субъектом в каждом случае централизованного изменения (введения) ставок платы за размещение Объекта федеральным, областным или муниципальным нормативным правовым актом без согласования с Хозяйствующим субъектом и без внесения соответствующих изменений и (или) дополнений в Договор.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Исчисление и уплата в Договоре платы за размещение Объекта в ином размере (в том числе введение в действие, прекращение действия, изменение величины льгот и повышающих коэффициентов) начинается со дня, с которого в соответствии с нормативным актом предусматривается такое изменение.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3.3. Плата за размещение Объекта начинает исчисляться с _____________________.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3.4. На момент составления Договора действуют следующие правила: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339"/>
      <w:bookmarkEnd w:id="4"/>
      <w:r w:rsidRPr="00951A26">
        <w:rPr>
          <w:rFonts w:ascii="Times New Roman" w:hAnsi="Times New Roman" w:cs="Times New Roman"/>
          <w:sz w:val="28"/>
          <w:szCs w:val="28"/>
        </w:rPr>
        <w:t>3.4.1. Плата за размещение Объекта по Договору вносится Хозяйствующим субъектом на расчетный счет: получатель платежа - УФК по Новосибирской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Новосибирского района Новосибирской области, л/с </w:t>
      </w:r>
      <w:r w:rsidRPr="003F633C">
        <w:rPr>
          <w:rFonts w:ascii="Times New Roman" w:hAnsi="Times New Roman" w:cs="Times New Roman"/>
          <w:sz w:val="28"/>
          <w:szCs w:val="28"/>
        </w:rPr>
        <w:t>04513019910</w:t>
      </w:r>
      <w:r w:rsidRPr="00951A26">
        <w:rPr>
          <w:rFonts w:ascii="Times New Roman" w:hAnsi="Times New Roman" w:cs="Times New Roman"/>
          <w:sz w:val="28"/>
          <w:szCs w:val="28"/>
        </w:rPr>
        <w:t xml:space="preserve">), ИНН </w:t>
      </w:r>
      <w:r>
        <w:rPr>
          <w:rFonts w:ascii="Times New Roman" w:hAnsi="Times New Roman" w:cs="Times New Roman"/>
          <w:sz w:val="28"/>
          <w:szCs w:val="28"/>
        </w:rPr>
        <w:t>- 5406300861</w:t>
      </w:r>
      <w:r w:rsidRPr="00951A26">
        <w:rPr>
          <w:rFonts w:ascii="Times New Roman" w:hAnsi="Times New Roman" w:cs="Times New Roman"/>
          <w:sz w:val="28"/>
          <w:szCs w:val="28"/>
        </w:rPr>
        <w:t>, КПП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51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540601001</w:t>
      </w:r>
      <w:r w:rsidRPr="00951A26">
        <w:rPr>
          <w:rFonts w:ascii="Times New Roman" w:hAnsi="Times New Roman" w:cs="Times New Roman"/>
          <w:sz w:val="28"/>
          <w:szCs w:val="28"/>
        </w:rPr>
        <w:t xml:space="preserve">, счет получателя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092E">
        <w:rPr>
          <w:rFonts w:ascii="Times New Roman" w:hAnsi="Times New Roman" w:cs="Times New Roman"/>
          <w:sz w:val="28"/>
          <w:szCs w:val="28"/>
        </w:rPr>
        <w:t>40101810900000010001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951A26">
        <w:rPr>
          <w:rFonts w:ascii="Times New Roman" w:hAnsi="Times New Roman" w:cs="Times New Roman"/>
          <w:sz w:val="28"/>
          <w:szCs w:val="28"/>
        </w:rPr>
        <w:t xml:space="preserve">код бюджетной классификации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51A26"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) -</w:t>
      </w:r>
      <w:r w:rsidRPr="00951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44411109045050000120, </w:t>
      </w:r>
      <w:r w:rsidRPr="00951A26">
        <w:rPr>
          <w:rFonts w:ascii="Times New Roman" w:hAnsi="Times New Roman" w:cs="Times New Roman"/>
          <w:sz w:val="28"/>
          <w:szCs w:val="28"/>
        </w:rPr>
        <w:t xml:space="preserve">банк получателя - Сибирское ГУ Банка России, г. Новосибирск, БИК банка получателя - 045004001, </w:t>
      </w:r>
      <w:r>
        <w:rPr>
          <w:rFonts w:ascii="Times New Roman" w:hAnsi="Times New Roman" w:cs="Times New Roman"/>
          <w:sz w:val="28"/>
          <w:szCs w:val="28"/>
        </w:rPr>
        <w:t>ОКТМО</w:t>
      </w:r>
      <w:hyperlink r:id="rId6" w:history="1"/>
      <w:r w:rsidRPr="00951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- 50640000</w:t>
      </w:r>
      <w:r w:rsidRPr="00951A26">
        <w:rPr>
          <w:rFonts w:ascii="Times New Roman" w:hAnsi="Times New Roman" w:cs="Times New Roman"/>
          <w:sz w:val="28"/>
          <w:szCs w:val="28"/>
        </w:rPr>
        <w:t>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3.4.2. Плата за размещение Объекта вносится ежеквартально равными частями не позднее первого числа месяца квартала, следующего за расчетным кварталом.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3.4.3. В случае неуплаты платежей в установленный срок Хозяй</w:t>
      </w:r>
      <w:r>
        <w:rPr>
          <w:rFonts w:ascii="Times New Roman" w:hAnsi="Times New Roman" w:cs="Times New Roman"/>
          <w:sz w:val="28"/>
          <w:szCs w:val="28"/>
        </w:rPr>
        <w:t>ствующий субъект уплачивает пени</w:t>
      </w:r>
      <w:r w:rsidRPr="00951A26">
        <w:rPr>
          <w:rFonts w:ascii="Times New Roman" w:hAnsi="Times New Roman" w:cs="Times New Roman"/>
          <w:sz w:val="28"/>
          <w:szCs w:val="28"/>
        </w:rPr>
        <w:t xml:space="preserve"> за каждый день просрочки в размере 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26">
        <w:rPr>
          <w:rFonts w:ascii="Times New Roman" w:hAnsi="Times New Roman" w:cs="Times New Roman"/>
          <w:sz w:val="28"/>
          <w:szCs w:val="28"/>
        </w:rPr>
        <w:t xml:space="preserve">% от суммы платежей за истекший период по реквизитам, указанным в </w:t>
      </w:r>
      <w:r>
        <w:rPr>
          <w:rFonts w:ascii="Times New Roman" w:hAnsi="Times New Roman" w:cs="Times New Roman"/>
          <w:sz w:val="28"/>
          <w:szCs w:val="28"/>
        </w:rPr>
        <w:t>п.3.4.1</w:t>
      </w:r>
      <w:hyperlink w:anchor="P339" w:history="1"/>
      <w:r w:rsidRPr="00951A26">
        <w:rPr>
          <w:rFonts w:ascii="Times New Roman" w:hAnsi="Times New Roman" w:cs="Times New Roman"/>
          <w:sz w:val="28"/>
          <w:szCs w:val="28"/>
        </w:rPr>
        <w:t xml:space="preserve">, на код бюджетной классификации КБК </w:t>
      </w:r>
      <w:r>
        <w:rPr>
          <w:rFonts w:ascii="Times New Roman" w:hAnsi="Times New Roman" w:cs="Times New Roman"/>
          <w:sz w:val="28"/>
          <w:szCs w:val="28"/>
        </w:rPr>
        <w:t>44411607090050000140</w:t>
      </w:r>
      <w:r w:rsidRPr="00951A26">
        <w:rPr>
          <w:rFonts w:ascii="Times New Roman" w:hAnsi="Times New Roman" w:cs="Times New Roman"/>
          <w:sz w:val="28"/>
          <w:szCs w:val="28"/>
        </w:rPr>
        <w:t>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3.4.4. Погашение задолженности по основным платежам и пени производится в хронологическом порядке по мере возникновения задолженности по платежам и поступлений платежей в бюджет.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4. Изменение, прекращение и расторжение Договора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4.1. Действие настоящего Договора прекращается в следующих случаях: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4.1.1. По истечении срока, на который заключен Договор.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4.1.2. Расторжения Договора в одностороннем порядке,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п.4.2</w:t>
      </w:r>
      <w:hyperlink w:anchor="P350" w:history="1"/>
      <w:r w:rsidRPr="00951A2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4.1.3. В иных случаях, предусмотренных действующим </w:t>
      </w:r>
      <w:r w:rsidRPr="00951A26">
        <w:rPr>
          <w:rFonts w:ascii="Times New Roman" w:hAnsi="Times New Roman" w:cs="Times New Roman"/>
          <w:sz w:val="28"/>
          <w:szCs w:val="28"/>
        </w:rPr>
        <w:lastRenderedPageBreak/>
        <w:t>законодательством.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350"/>
      <w:bookmarkEnd w:id="5"/>
      <w:r w:rsidRPr="00951A26">
        <w:rPr>
          <w:rFonts w:ascii="Times New Roman" w:hAnsi="Times New Roman" w:cs="Times New Roman"/>
          <w:sz w:val="28"/>
          <w:szCs w:val="28"/>
        </w:rPr>
        <w:t>4.2. Договор на размещение может быть расторгнут досрочно в одностороннем порядке Уполномоченным органом при наличии одного из следующих оснований: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- наличие в течение срока действия Договора двух и более нарушений Хозяйствующим субъектом установленных законодательством Российской Федерации торговых, санитарных и противопожарных норм и правил, а также </w:t>
      </w:r>
      <w:r>
        <w:rPr>
          <w:rFonts w:ascii="Times New Roman" w:hAnsi="Times New Roman" w:cs="Times New Roman"/>
          <w:sz w:val="28"/>
          <w:szCs w:val="28"/>
        </w:rPr>
        <w:t>правил</w:t>
      </w:r>
      <w:hyperlink r:id="rId7" w:history="1"/>
      <w:r w:rsidRPr="00951A26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Новосибирского района Новосибирской области</w:t>
      </w:r>
      <w:r w:rsidRPr="00951A26">
        <w:rPr>
          <w:rFonts w:ascii="Times New Roman" w:hAnsi="Times New Roman" w:cs="Times New Roman"/>
          <w:sz w:val="28"/>
          <w:szCs w:val="28"/>
        </w:rPr>
        <w:t xml:space="preserve"> и/или условий Договора;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1A26"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 w:rsidRPr="00951A26">
        <w:rPr>
          <w:rFonts w:ascii="Times New Roman" w:hAnsi="Times New Roman" w:cs="Times New Roman"/>
          <w:sz w:val="28"/>
          <w:szCs w:val="28"/>
        </w:rPr>
        <w:t xml:space="preserve"> указанных в акте обследования несоответствий (недостатков) в установленный срок;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- невнесение Хозяйствующим субъектом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разделом 3</w:t>
      </w:r>
      <w:hyperlink w:anchor="P330" w:history="1"/>
      <w:r w:rsidRPr="00951A26">
        <w:rPr>
          <w:rFonts w:ascii="Times New Roman" w:hAnsi="Times New Roman" w:cs="Times New Roman"/>
          <w:sz w:val="28"/>
          <w:szCs w:val="28"/>
        </w:rPr>
        <w:t xml:space="preserve"> настоящего Договора, двух и более раз подряд платы за размещение Объекта;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- нарушение Хозяйствующим субъектом </w:t>
      </w:r>
      <w:r>
        <w:rPr>
          <w:rFonts w:ascii="Times New Roman" w:hAnsi="Times New Roman" w:cs="Times New Roman"/>
          <w:sz w:val="28"/>
          <w:szCs w:val="28"/>
        </w:rPr>
        <w:t>пп.2.2.1, 2.2.4</w:t>
      </w:r>
      <w:r w:rsidRPr="00951A26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- в иных случаях, предусмотренных законодательством Российской Федерации.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4.3. Хозяйствующий субъект, с которым заключены договоры на размещение нестационарного торгового объекта на территории </w:t>
      </w:r>
      <w:r>
        <w:rPr>
          <w:rFonts w:ascii="Times New Roman" w:hAnsi="Times New Roman" w:cs="Times New Roman"/>
          <w:sz w:val="28"/>
          <w:szCs w:val="28"/>
        </w:rPr>
        <w:t>администрации Новосибирского района Новосибирской области</w:t>
      </w:r>
      <w:r w:rsidRPr="00951A26">
        <w:rPr>
          <w:rFonts w:ascii="Times New Roman" w:hAnsi="Times New Roman" w:cs="Times New Roman"/>
          <w:sz w:val="28"/>
          <w:szCs w:val="28"/>
        </w:rPr>
        <w:t xml:space="preserve"> (далее - договор на размещение), имеет преимущественное право на заключение договора на размещение без проведения аукциона, в случае заключения Договора на новый срок.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4.4. Волеизъявление о реализации преимущественного права на заключение договора на размещение Хозяйствующему субъекту необходимо выразить посредством подачи соответствующего заявления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Pr="00951A26">
        <w:rPr>
          <w:rFonts w:ascii="Times New Roman" w:hAnsi="Times New Roman" w:cs="Times New Roman"/>
          <w:sz w:val="28"/>
          <w:szCs w:val="28"/>
        </w:rPr>
        <w:t>в срок не позднее чем за 30 дней до окончания срока действия Договора.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4.5. На новый срок Договор заключается на условиях, определенных в предыдущем договоре на размещение.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4.6. При продаже нестационарного торгового объекта иному субъекту допускается переуступка прав по договору размещения в пределах срока действующего договора размещения с уведомлением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Pr="00951A26">
        <w:rPr>
          <w:rFonts w:ascii="Times New Roman" w:hAnsi="Times New Roman" w:cs="Times New Roman"/>
          <w:sz w:val="28"/>
          <w:szCs w:val="28"/>
        </w:rPr>
        <w:t>в трехдневный срок с момента подписания договора купли-продажи.</w:t>
      </w:r>
    </w:p>
    <w:p w:rsidR="009107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4.7. В случае переуступки прав по договору размещения новый Хозяйствующий субъект не имеет преимущественного права на заключение договора на размещение.</w:t>
      </w:r>
    </w:p>
    <w:p w:rsidR="00910726" w:rsidRPr="00951A26" w:rsidRDefault="00910726" w:rsidP="00910726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5.1. Любые споры, возникающие из настоящего Договора или в связи с ним, разрешаются Сторонами путем ведения переговоров, а в случае </w:t>
      </w:r>
      <w:r>
        <w:rPr>
          <w:rFonts w:ascii="Times New Roman" w:hAnsi="Times New Roman" w:cs="Times New Roman"/>
          <w:sz w:val="28"/>
          <w:szCs w:val="28"/>
        </w:rPr>
        <w:t>разногласий</w:t>
      </w:r>
      <w:r w:rsidRPr="00951A26">
        <w:rPr>
          <w:rFonts w:ascii="Times New Roman" w:hAnsi="Times New Roman" w:cs="Times New Roman"/>
          <w:sz w:val="28"/>
          <w:szCs w:val="28"/>
        </w:rPr>
        <w:t xml:space="preserve"> передаются на рассмотрение суда в установленном порядке.</w:t>
      </w:r>
    </w:p>
    <w:p w:rsidR="00910726" w:rsidRPr="00951A26" w:rsidRDefault="00910726" w:rsidP="0091072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 xml:space="preserve">5.2. Настоящий Договор составлен в двух экземплярах, имеющих </w:t>
      </w:r>
      <w:r w:rsidRPr="00951A26">
        <w:rPr>
          <w:rFonts w:ascii="Times New Roman" w:hAnsi="Times New Roman" w:cs="Times New Roman"/>
          <w:sz w:val="28"/>
          <w:szCs w:val="28"/>
        </w:rPr>
        <w:lastRenderedPageBreak/>
        <w:t>одинаковую юридическую силу (по одному для каждой из Сторон).</w:t>
      </w:r>
    </w:p>
    <w:p w:rsidR="00910726" w:rsidRPr="00951A26" w:rsidRDefault="00910726" w:rsidP="009107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0726" w:rsidRPr="00951A26" w:rsidRDefault="00910726" w:rsidP="009107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1A26">
        <w:rPr>
          <w:rFonts w:ascii="Times New Roman" w:hAnsi="Times New Roman" w:cs="Times New Roman"/>
          <w:sz w:val="28"/>
          <w:szCs w:val="28"/>
        </w:rPr>
        <w:t>6. Реквизиты и подписи Сторон</w:t>
      </w:r>
    </w:p>
    <w:p w:rsidR="00910726" w:rsidRPr="00951A26" w:rsidRDefault="00910726" w:rsidP="00910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5241"/>
      </w:tblGrid>
      <w:tr w:rsidR="00910726" w:rsidRPr="00951A26" w:rsidTr="00223D60">
        <w:tc>
          <w:tcPr>
            <w:tcW w:w="4252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1A26">
              <w:rPr>
                <w:rFonts w:ascii="Times New Roman" w:hAnsi="Times New Roman" w:cs="Times New Roman"/>
                <w:sz w:val="28"/>
                <w:szCs w:val="28"/>
              </w:rPr>
              <w:t>Хозяйствующий субъект</w:t>
            </w:r>
          </w:p>
        </w:tc>
        <w:tc>
          <w:tcPr>
            <w:tcW w:w="567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1A26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</w:tr>
      <w:tr w:rsidR="00910726" w:rsidRPr="00951A26" w:rsidTr="00223D60">
        <w:tc>
          <w:tcPr>
            <w:tcW w:w="4252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726" w:rsidRPr="00951A26" w:rsidTr="00223D60">
        <w:tc>
          <w:tcPr>
            <w:tcW w:w="4252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726" w:rsidRPr="00951A26" w:rsidTr="00223D60">
        <w:tc>
          <w:tcPr>
            <w:tcW w:w="4252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1A2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67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:rsidR="00910726" w:rsidRPr="00951A26" w:rsidRDefault="00910726" w:rsidP="00223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1A2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0726" w:rsidRDefault="00910726" w:rsidP="00910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350A6" w:rsidRDefault="009350A6">
      <w:bookmarkStart w:id="6" w:name="_GoBack"/>
      <w:bookmarkEnd w:id="6"/>
    </w:p>
    <w:sectPr w:rsidR="0093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0D"/>
    <w:rsid w:val="00910726"/>
    <w:rsid w:val="009350A6"/>
    <w:rsid w:val="00E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F97F6-F330-4CC7-9981-374F735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726"/>
    <w:pPr>
      <w:ind w:left="720"/>
      <w:contextualSpacing/>
    </w:pPr>
  </w:style>
  <w:style w:type="paragraph" w:customStyle="1" w:styleId="ConsPlusNormal">
    <w:name w:val="ConsPlusNormal"/>
    <w:rsid w:val="00910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7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F2EC10C2E9635A40FC33A7CD9D46A8C30B9E60DC5E5FF091B3E88E1A49F5A661F35225452DAAE4FE2FF291CE4CEF0C3F1927C8890AE96C5869DF10q1B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F2EC10C2E9635A40FC2DAADBF118A1CB04C964DC5E55A7C5E0EED94519F3F333B30C7C066AB9E5FD31F093C8q4B7C" TargetMode="External"/><Relationship Id="rId5" Type="http://schemas.openxmlformats.org/officeDocument/2006/relationships/hyperlink" Target="consultantplus://offline/ref=80F2EC10C2E9635A40FC33A7CD9D46A8C30B9E60DC5F58F09BBDE88E1A49F5A661F35225452DAAE4FE2FF292CE4CEF0C3F1927C8890AE96C5869DF10q1B0C" TargetMode="External"/><Relationship Id="rId4" Type="http://schemas.openxmlformats.org/officeDocument/2006/relationships/hyperlink" Target="consultantplus://offline/ref=80F2EC10C2E9635A40FC33A7CD9D46A8C30B9E60DC5D5DF59DB2E88E1A49F5A661F35225452DAAE4FE2FF292CE4CEF0C3F1927C8890AE96C5869DF10q1B0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Макагонов</dc:creator>
  <cp:keywords/>
  <dc:description/>
  <cp:lastModifiedBy>Денис В. Макагонов</cp:lastModifiedBy>
  <cp:revision>2</cp:revision>
  <dcterms:created xsi:type="dcterms:W3CDTF">2020-03-25T03:24:00Z</dcterms:created>
  <dcterms:modified xsi:type="dcterms:W3CDTF">2020-03-25T03:25:00Z</dcterms:modified>
</cp:coreProperties>
</file>