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567" w:leader="none"/>
        </w:tabs>
        <w:rPr>
          <w:i/>
          <w:iCs/>
        </w:rPr>
      </w:pPr>
      <w:r>
        <w:t xml:space="preserve">        </w:t>
      </w:r>
      <w:r>
        <w:t xml:space="preserve">                                                       </w:t>
      </w:r>
      <w:r>
        <w:rPr>
          <w:i/>
          <w:iCs/>
        </w:rPr>
      </w:r>
      <w:r>
        <w:rPr>
          <w:i/>
          <w:iCs/>
        </w:rPr>
      </w:r>
    </w:p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>
        <w:tblPrEx/>
        <w:trPr>
          <w:trHeight w:val="327"/>
        </w:trPr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b/>
              </w:rPr>
            </w:pPr>
            <w:r>
              <w:rPr>
                <w:b/>
              </w:rPr>
              <w:t xml:space="preserve">УТВЕРЖДАЮ: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62"/>
        </w:trPr>
        <w:tc>
          <w:tcPr>
            <w:shd w:val="clear" w:color="auto" w:fill="auto"/>
            <w:tcBorders>
              <w:bottom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t xml:space="preserve">Первый заместитель главы администрации Новосибирского района Новосибирской области</w:t>
            </w:r>
            <w:r/>
          </w:p>
        </w:tc>
      </w:tr>
      <w:tr>
        <w:tblPrEx/>
        <w:trPr>
          <w:trHeight w:val="262"/>
        </w:trPr>
        <w:tc>
          <w:tcPr>
            <w:shd w:val="clear" w:color="auto" w:fill="auto"/>
            <w:tcBorders>
              <w:top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before="30"/>
              <w:tabs>
                <w:tab w:val="left" w:pos="567" w:leader="none"/>
              </w:tabs>
              <w:rPr>
                <w:i/>
              </w:rPr>
            </w:pPr>
            <w:r>
              <w:rPr>
                <w:i/>
                <w:sz w:val="16"/>
              </w:rPr>
              <w:t xml:space="preserve">(должность)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155"/>
        </w:trPr>
        <w:tc>
          <w:tcPr>
            <w:shd w:val="clear" w:color="auto" w:fill="auto"/>
            <w:tcBorders>
              <w:bottom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t xml:space="preserve">Сергеева Т.Н.</w:t>
            </w:r>
            <w:r/>
          </w:p>
        </w:tc>
      </w:tr>
      <w:tr>
        <w:tblPrEx/>
        <w:trPr>
          <w:trHeight w:val="262"/>
        </w:trPr>
        <w:tc>
          <w:tcPr>
            <w:shd w:val="clear" w:color="auto" w:fill="auto"/>
            <w:tcBorders>
              <w:top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before="30"/>
              <w:tabs>
                <w:tab w:val="left" w:pos="567" w:leader="none"/>
              </w:tabs>
              <w:rPr>
                <w:i/>
              </w:rPr>
            </w:pPr>
            <w:r>
              <w:rPr>
                <w:i/>
                <w:sz w:val="16"/>
              </w:rPr>
              <w:t xml:space="preserve">(Ф.И.О.)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auto"/>
            <w:tcBorders>
              <w:bottom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76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tabs>
                <w:tab w:val="left" w:pos="567" w:leader="none"/>
              </w:tabs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195"/>
        </w:trPr>
        <w:tc>
          <w:tcPr>
            <w:shd w:val="clear" w:color="auto" w:fill="auto"/>
            <w:tcBorders>
              <w:top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before="30"/>
              <w:tabs>
                <w:tab w:val="left" w:pos="567" w:leader="none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(дата)</w:t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</w:r>
          </w:p>
        </w:tc>
      </w:tr>
    </w:tbl>
    <w:p>
      <w:pPr>
        <w:jc w:val="right"/>
        <w:tabs>
          <w:tab w:val="left" w:pos="567" w:leader="none"/>
        </w:tabs>
      </w:pPr>
      <w:r/>
      <w:r/>
    </w:p>
    <w:p>
      <w:pPr>
        <w:jc w:val="right"/>
        <w:tabs>
          <w:tab w:val="left" w:pos="567" w:leader="none"/>
        </w:tabs>
      </w:pPr>
      <w:r/>
      <w:r/>
    </w:p>
    <w:p>
      <w:pPr>
        <w:ind w:left="5280"/>
        <w:jc w:val="right"/>
      </w:pPr>
      <w:r/>
      <w:r/>
    </w:p>
    <w:p>
      <w:pPr>
        <w:pStyle w:val="908"/>
        <w:ind w:left="0"/>
        <w:jc w:val="center"/>
        <w:spacing w:before="120" w:line="240" w:lineRule="auto"/>
      </w:pPr>
      <w:r>
        <w:rPr>
          <w:lang w:val="ru-RU"/>
        </w:rPr>
        <w:t xml:space="preserve">Протокол </w:t>
      </w:r>
      <w:r>
        <w:t xml:space="preserve">№ </w:t>
      </w:r>
      <w:r>
        <w:rPr>
          <w:rFonts w:cs="Arial"/>
        </w:rPr>
        <w:t xml:space="preserve">U22000018530000000148-1</w:t>
      </w:r>
      <w:r>
        <w:rPr>
          <w:rFonts w:cs="Arial"/>
          <w:lang w:val="ru-RU"/>
        </w:rPr>
        <w:t xml:space="preserve"> </w:t>
      </w:r>
      <w:r>
        <w:rPr>
          <w:lang w:val="ru-RU"/>
        </w:rPr>
        <w:t xml:space="preserve">рассмотрения заявок на участие в аукционе</w:t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/>
      <w:bookmarkStart w:id="0" w:name="_GoBack"/>
      <w:r/>
      <w:bookmarkEnd w:id="0"/>
      <w:r>
        <w:rPr>
          <w:b/>
        </w:rPr>
      </w:r>
      <w:r>
        <w:rPr>
          <w:b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>
        <w:tblPrEx/>
        <w:trPr>
          <w:jc w:val="right"/>
        </w:trPr>
        <w:tc>
          <w:tcPr>
            <w:shd w:val="clear" w:color="auto" w:fill="auto"/>
            <w:tcBorders>
              <w:bottom w:val="single" w:color="auto" w:sz="4" w:space="0"/>
            </w:tcBorders>
            <w:tcW w:w="3794" w:type="dxa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en-US"/>
              </w:rPr>
              <w:t xml:space="preserve">.08.2025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>
          <w:jc w:val="right"/>
        </w:trPr>
        <w:tc>
          <w:tcPr>
            <w:shd w:val="clear" w:color="auto" w:fill="auto"/>
            <w:tcBorders>
              <w:top w:val="single" w:color="auto" w:sz="4" w:space="0"/>
            </w:tcBorders>
            <w:tcW w:w="3794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 xml:space="preserve">(дата формирования протокола)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tabs>
          <w:tab w:val="left" w:pos="7845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tabs>
          <w:tab w:val="left" w:pos="7845" w:leader="none"/>
        </w:tabs>
        <w:rPr>
          <w:iCs/>
        </w:rPr>
      </w:pPr>
      <w:r>
        <w:rPr>
          <w:b/>
        </w:rPr>
        <w:tab/>
      </w:r>
      <w:r>
        <w:rPr>
          <w:iCs/>
        </w:rPr>
      </w:r>
      <w:r>
        <w:rPr>
          <w:iCs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Процедура торгов проводится в соответствии с требованиями Гражданского кодекса Российской Федерации, ст. 19 Федерального закона от 13 марта 2006 года №38-ФЗ </w:t>
      </w:r>
      <w:r>
        <w:rPr>
          <w:iCs/>
        </w:rPr>
        <w:t xml:space="preserve">«</w:t>
      </w:r>
      <w:r>
        <w:rPr>
          <w:iCs/>
        </w:rPr>
        <w:t xml:space="preserve">О рекламе», иных специализированных нормативных правовых актов, регламента оператора электронной площадки</w:t>
      </w:r>
      <w:r>
        <w:rPr>
          <w:iCs/>
        </w:rPr>
        <w:t xml:space="preserve">.</w:t>
      </w:r>
      <w:r>
        <w:rPr>
          <w:iCs/>
        </w:rPr>
      </w:r>
      <w:r>
        <w:rPr>
          <w:iCs/>
        </w:rPr>
      </w:r>
    </w:p>
    <w:p>
      <w:pPr>
        <w:jc w:val="center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jc w:val="both"/>
      </w:pPr>
      <w:r>
        <w:rPr>
          <w:b/>
          <w:spacing w:val="-2"/>
        </w:rPr>
        <w:t xml:space="preserve">1. </w:t>
      </w:r>
      <w:r>
        <w:rPr>
          <w:b/>
          <w:spacing w:val="-2"/>
        </w:rPr>
        <w:t xml:space="preserve"> </w:t>
      </w:r>
      <w:r>
        <w:rPr>
          <w:b/>
          <w:spacing w:val="-2"/>
        </w:rPr>
        <w:t xml:space="preserve">Предмет </w:t>
      </w:r>
      <w:r>
        <w:rPr>
          <w:b/>
          <w:spacing w:val="-2"/>
        </w:rPr>
        <w:t xml:space="preserve">аукциона</w:t>
      </w:r>
      <w:r>
        <w:rPr>
          <w:b/>
          <w:spacing w:val="-2"/>
        </w:rPr>
        <w:t xml:space="preserve"> в электронной форме: </w:t>
      </w:r>
      <w:r>
        <w:rPr>
          <w:spacing w:val="-2"/>
        </w:rPr>
        <w:t xml:space="preserve">Проведение открытого аукциона в электронной форме на право заключения договоров на установку и эксплуатацию рекламной конструкции.</w:t>
      </w:r>
      <w:r>
        <w:rPr>
          <w:spacing w:val="-2"/>
        </w:rPr>
        <w:t xml:space="preserve">.</w:t>
      </w:r>
      <w:r/>
    </w:p>
    <w:p>
      <w:pPr>
        <w:jc w:val="both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  <w:r>
        <w:rPr>
          <w:b/>
          <w:spacing w:val="-2"/>
        </w:rPr>
      </w:r>
    </w:p>
    <w:p>
      <w:pPr>
        <w:jc w:val="both"/>
        <w:rPr>
          <w:i/>
        </w:rPr>
      </w:pPr>
      <w:r>
        <w:rPr>
          <w:b/>
          <w:spacing w:val="-2"/>
        </w:rPr>
        <w:t xml:space="preserve">2.</w:t>
      </w:r>
      <w:r>
        <w:rPr>
          <w:b/>
          <w:spacing w:val="-2"/>
        </w:rPr>
        <w:t xml:space="preserve">  Продавец</w:t>
      </w:r>
      <w:r>
        <w:rPr>
          <w:b/>
          <w:spacing w:val="-2"/>
        </w:rPr>
        <w:t xml:space="preserve">:</w:t>
      </w:r>
      <w:r>
        <w:t xml:space="preserve"> </w:t>
      </w:r>
      <w:r>
        <w:t xml:space="preserve">АДМИНИСТРАЦИЯ НОВОСИБИРСКОГО РАЙОНА НОВОСИБИРСКОЙ ОБЛАСТИ</w:t>
      </w:r>
      <w:r>
        <w:t xml:space="preserve">.</w:t>
      </w:r>
      <w:r>
        <w:rPr>
          <w:i/>
        </w:rPr>
      </w:r>
      <w:r>
        <w:rPr>
          <w:i/>
        </w:rPr>
      </w:r>
    </w:p>
    <w:p>
      <w:pPr>
        <w:jc w:val="both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  <w:r>
        <w:rPr>
          <w:b/>
          <w:spacing w:val="-2"/>
        </w:rPr>
      </w:r>
    </w:p>
    <w:p>
      <w:pPr>
        <w:jc w:val="both"/>
        <w:rPr>
          <w:i/>
        </w:rPr>
      </w:pPr>
      <w:r>
        <w:rPr>
          <w:b/>
          <w:spacing w:val="-2"/>
        </w:rPr>
        <w:t xml:space="preserve">3.</w:t>
      </w:r>
      <w:r>
        <w:rPr>
          <w:b/>
          <w:spacing w:val="-2"/>
        </w:rPr>
        <w:t xml:space="preserve"> </w:t>
      </w:r>
      <w:r>
        <w:rPr>
          <w:b/>
          <w:spacing w:val="-2"/>
        </w:rPr>
        <w:t xml:space="preserve"> Организатор:</w:t>
      </w:r>
      <w:r>
        <w:t xml:space="preserve"> </w:t>
      </w:r>
      <w:r>
        <w:rPr>
          <w:lang w:val="en-US"/>
        </w:rPr>
        <w:t xml:space="preserve">АДМИНИСТРАЦИЯ НОВОСИБИРСКОГО РАЙОНА НОВОСИБИРСКОЙ ОБЛАСТИ</w:t>
      </w:r>
      <w:r>
        <w:rPr>
          <w:i/>
        </w:rPr>
        <w:t xml:space="preserve">,</w:t>
      </w:r>
      <w:r>
        <w:rPr>
          <w:i/>
        </w:rPr>
        <w:t xml:space="preserve"> </w:t>
      </w:r>
      <w:r>
        <w:rPr>
          <w:i/>
          <w:lang w:val="en-US"/>
        </w:rPr>
        <w:t xml:space="preserve">Юридический адрес: 630007, Россия, Новосибирская обл, г Новосибирск, ул Коммунистическая, д. 33А</w:t>
      </w:r>
      <w:r>
        <w:rPr>
          <w:i/>
        </w:rPr>
        <w:t xml:space="preserve">, </w:t>
      </w:r>
      <w:r>
        <w:rPr>
          <w:i/>
        </w:rPr>
        <w:t xml:space="preserve">Почтовый адрес: 630007, Россия, Новосибирская обл, г Новосибирск, ул Коммунистическая, д. 33А</w:t>
      </w:r>
      <w:r>
        <w:rPr>
          <w:i/>
        </w:rPr>
        <w:t xml:space="preserve">.</w:t>
      </w:r>
      <w:r>
        <w:rPr>
          <w:i/>
        </w:rPr>
      </w:r>
      <w:r>
        <w:rPr>
          <w:i/>
        </w:rPr>
      </w:r>
    </w:p>
    <w:p>
      <w:pPr>
        <w:jc w:val="both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jc w:val="both"/>
        <w:rPr>
          <w:b/>
        </w:rPr>
      </w:pPr>
      <w:r>
        <w:rPr>
          <w:b/>
        </w:rPr>
        <w:t xml:space="preserve">4. Лоты </w:t>
      </w:r>
      <w:r>
        <w:rPr>
          <w:b/>
        </w:rPr>
        <w:t xml:space="preserve">аукциона</w:t>
      </w:r>
      <w:r>
        <w:rPr>
          <w:b/>
        </w:rPr>
        <w:t xml:space="preserve"> в электронной форме:</w:t>
      </w:r>
      <w:r>
        <w:rPr>
          <w:b/>
        </w:rPr>
      </w:r>
      <w:r>
        <w:rPr>
          <w:b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>
        <w:tblPrEx/>
        <w:trPr>
          <w:trHeight w:val="230"/>
        </w:trPr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Наименование лота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Статус лота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0"/>
                <w:szCs w:val="20"/>
                <w:highlight w:val="none"/>
              </w:rPr>
            </w:pPr>
            <w:r>
              <w:rPr>
                <w:lang w:val="en-US"/>
              </w:rPr>
              <w:t xml:space="preserve">№ </w:t>
            </w:r>
            <w:r>
              <w:t xml:space="preserve">1</w:t>
            </w:r>
            <w:r>
              <w:t xml:space="preserve"> / </w:t>
            </w:r>
            <w:r>
              <w:t xml:space="preserve">Право заключения договора на установку и эксплуатацию рекламной конструкции н</w:t>
            </w:r>
            <w: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</w:t>
            </w:r>
            <w:r>
              <w:rPr>
                <w:sz w:val="20"/>
                <w:szCs w:val="20"/>
              </w:rPr>
              <w:t xml:space="preserve">разграничена, расположенном в границах муниципального района.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u w:val="none"/>
              </w:rPr>
              <w:t xml:space="preserve">М</w:t>
            </w:r>
            <w:r>
              <w:rPr>
                <w:color w:val="auto"/>
                <w:sz w:val="20"/>
                <w:szCs w:val="20"/>
                <w:u w:val="none"/>
              </w:rPr>
              <w:t xml:space="preserve">есто</w:t>
            </w:r>
            <w:r>
              <w:rPr>
                <w:color w:val="auto"/>
                <w:sz w:val="20"/>
                <w:szCs w:val="20"/>
                <w:u w:val="none"/>
              </w:rPr>
              <w:t xml:space="preserve">положение</w:t>
            </w:r>
            <w:r>
              <w:rPr>
                <w:color w:val="auto"/>
                <w:sz w:val="20"/>
                <w:szCs w:val="20"/>
                <w:u w:val="none"/>
              </w:rPr>
              <w:t xml:space="preserve"> установки рекламной конструкции: </w:t>
            </w:r>
            <w:r>
              <w:rPr>
                <w:color w:val="auto"/>
                <w:sz w:val="20"/>
                <w:szCs w:val="20"/>
                <w:u w:val="none"/>
              </w:rPr>
              <w:t xml:space="preserve">Новосибирская область Новосибирский район, автомобильная дорога «Н-2105» «Сосновка - Степной» на участке 3 км + 825м (справа).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before="120" w:after="120"/>
            </w:pPr>
            <w:r/>
            <w:bookmarkStart w:id="1" w:name="OLE_LINK6"/>
            <w:r/>
            <w:bookmarkStart w:id="2" w:name="OLE_LINK5"/>
            <w:r/>
            <w:bookmarkEnd w:id="1"/>
            <w:r/>
            <w:bookmarkEnd w:id="2"/>
            <w:r>
              <w:t xml:space="preserve">Не состоялся</w:t>
            </w:r>
            <w:r>
              <w:t xml:space="preserve">- 1 заявка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0"/>
                <w:szCs w:val="20"/>
                <w:highlight w:val="none"/>
              </w:rPr>
            </w:pPr>
            <w:r>
              <w:rPr>
                <w:lang w:val="en-US"/>
              </w:rPr>
              <w:t xml:space="preserve">№ </w:t>
            </w:r>
            <w:r>
              <w:t xml:space="preserve">2</w:t>
            </w:r>
            <w:r>
              <w:t xml:space="preserve"> / </w:t>
            </w:r>
            <w:r>
              <w:t xml:space="preserve">Право заключения договора на установку и эксплуатацию рекламной конструкции н</w:t>
            </w:r>
            <w: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</w:t>
            </w:r>
            <w:r>
              <w:rPr>
                <w:sz w:val="20"/>
                <w:szCs w:val="20"/>
              </w:rPr>
              <w:t xml:space="preserve">муниципального района.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u w:val="none"/>
              </w:rPr>
              <w:t xml:space="preserve">М</w:t>
            </w:r>
            <w:r>
              <w:rPr>
                <w:color w:val="auto"/>
                <w:sz w:val="20"/>
                <w:szCs w:val="20"/>
                <w:u w:val="none"/>
              </w:rPr>
              <w:t xml:space="preserve">есто</w:t>
            </w:r>
            <w:r>
              <w:rPr>
                <w:color w:val="auto"/>
                <w:sz w:val="20"/>
                <w:szCs w:val="20"/>
                <w:u w:val="none"/>
              </w:rPr>
              <w:t xml:space="preserve">положен</w:t>
            </w:r>
            <w:r>
              <w:rPr>
                <w:color w:val="auto"/>
                <w:sz w:val="20"/>
                <w:szCs w:val="20"/>
                <w:u w:val="none"/>
              </w:rPr>
              <w:t xml:space="preserve">ие</w:t>
            </w:r>
            <w:r>
              <w:rPr>
                <w:color w:val="auto"/>
                <w:sz w:val="20"/>
                <w:szCs w:val="20"/>
                <w:u w:val="none"/>
              </w:rPr>
              <w:t xml:space="preserve"> установки рекламной конструкции: </w:t>
            </w:r>
            <w:r>
              <w:rPr>
                <w:color w:val="auto"/>
                <w:sz w:val="20"/>
                <w:szCs w:val="20"/>
                <w:u w:val="none"/>
              </w:rPr>
              <w:t xml:space="preserve">Новосибирская область Новосибирский район</w:t>
            </w:r>
            <w:r>
              <w:rPr>
                <w:color w:val="auto"/>
                <w:sz w:val="20"/>
                <w:szCs w:val="20"/>
                <w:u w:val="none"/>
              </w:rPr>
              <w:t xml:space="preserve">, автомобильная дорога «Н-2105» «Сосновка - Степной» на участке 2 км + 850 м (слева).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before="120" w:after="120"/>
            </w:pPr>
            <w:r/>
            <w:bookmarkStart w:id="1" w:name="OLE_LINK6"/>
            <w:r/>
            <w:bookmarkStart w:id="2" w:name="OLE_LINK5"/>
            <w:r/>
            <w:bookmarkEnd w:id="1"/>
            <w:r/>
            <w:bookmarkEnd w:id="2"/>
            <w:r>
              <w:t xml:space="preserve">Не состоялся</w:t>
            </w:r>
            <w:r>
              <w:t xml:space="preserve">- 1 заявка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0"/>
                <w:szCs w:val="20"/>
                <w:highlight w:val="none"/>
              </w:rPr>
            </w:pPr>
            <w:r>
              <w:rPr>
                <w:lang w:val="en-US"/>
              </w:rPr>
              <w:t xml:space="preserve">№ </w:t>
            </w:r>
            <w:r>
              <w:t xml:space="preserve">3</w:t>
            </w:r>
            <w:r>
              <w:t xml:space="preserve"> / </w:t>
            </w:r>
            <w:r>
              <w:t xml:space="preserve">Право заключения договора на установку и эксплуатацию рекламной конструкции н</w:t>
            </w:r>
            <w: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</w:t>
            </w:r>
            <w:r>
              <w:rPr>
                <w:sz w:val="20"/>
                <w:szCs w:val="20"/>
              </w:rPr>
              <w:t xml:space="preserve">муниципального района.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u w:val="none"/>
              </w:rPr>
              <w:t xml:space="preserve">М</w:t>
            </w:r>
            <w:r>
              <w:rPr>
                <w:color w:val="auto"/>
                <w:sz w:val="20"/>
                <w:szCs w:val="20"/>
                <w:u w:val="none"/>
              </w:rPr>
              <w:t xml:space="preserve">есто</w:t>
            </w:r>
            <w:r>
              <w:rPr>
                <w:color w:val="auto"/>
                <w:sz w:val="20"/>
                <w:szCs w:val="20"/>
                <w:u w:val="none"/>
              </w:rPr>
              <w:t xml:space="preserve">положен</w:t>
            </w:r>
            <w:r>
              <w:rPr>
                <w:color w:val="auto"/>
                <w:sz w:val="20"/>
                <w:szCs w:val="20"/>
                <w:u w:val="none"/>
              </w:rPr>
              <w:t xml:space="preserve">ие</w:t>
            </w:r>
            <w:r>
              <w:rPr>
                <w:color w:val="auto"/>
                <w:sz w:val="20"/>
                <w:szCs w:val="20"/>
                <w:u w:val="none"/>
              </w:rPr>
              <w:t xml:space="preserve"> установки рекламной конструкции: </w:t>
            </w:r>
            <w:r>
              <w:rPr>
                <w:color w:val="auto"/>
                <w:sz w:val="20"/>
                <w:szCs w:val="20"/>
                <w:u w:val="none"/>
              </w:rPr>
              <w:t xml:space="preserve">Новосибирская область Новосибирский район</w:t>
            </w:r>
            <w:r>
              <w:rPr>
                <w:color w:val="auto"/>
                <w:sz w:val="20"/>
                <w:szCs w:val="20"/>
                <w:u w:val="none"/>
              </w:rPr>
              <w:t xml:space="preserve"> 1120 метров от ж/д переезда (Пашинский переезд-Восточное шоссе) справа</w:t>
            </w:r>
            <w:r>
              <w:rPr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before="120" w:after="120"/>
            </w:pPr>
            <w:r/>
            <w:bookmarkStart w:id="1" w:name="OLE_LINK6"/>
            <w:r/>
            <w:bookmarkStart w:id="2" w:name="OLE_LINK5"/>
            <w:r/>
            <w:bookmarkEnd w:id="1"/>
            <w:r/>
            <w:bookmarkEnd w:id="2"/>
            <w:r>
              <w:t xml:space="preserve">Не состоялся</w:t>
            </w:r>
            <w:r>
              <w:t xml:space="preserve">- 1 заявка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0"/>
                <w:szCs w:val="20"/>
                <w:highlight w:val="none"/>
              </w:rPr>
            </w:pPr>
            <w:r>
              <w:rPr>
                <w:lang w:val="en-US"/>
              </w:rPr>
              <w:t xml:space="preserve">№ </w:t>
            </w:r>
            <w:r>
              <w:t xml:space="preserve">4</w:t>
            </w:r>
            <w:r>
              <w:t xml:space="preserve"> / </w:t>
            </w:r>
            <w:r>
              <w:t xml:space="preserve">Право заключения договора на установку и эксплуатацию рекламной конструкции н</w:t>
            </w:r>
            <w: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</w:t>
            </w:r>
            <w:r>
              <w:rPr>
                <w:sz w:val="20"/>
                <w:szCs w:val="20"/>
              </w:rPr>
              <w:t xml:space="preserve">разграничена, расположенном в границах муниципального района.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u w:val="none"/>
              </w:rPr>
              <w:t xml:space="preserve">М</w:t>
            </w:r>
            <w:r>
              <w:rPr>
                <w:color w:val="auto"/>
                <w:sz w:val="20"/>
                <w:szCs w:val="20"/>
                <w:u w:val="none"/>
              </w:rPr>
              <w:t xml:space="preserve">есто</w:t>
            </w:r>
            <w:r>
              <w:rPr>
                <w:color w:val="auto"/>
                <w:sz w:val="20"/>
                <w:szCs w:val="20"/>
                <w:u w:val="none"/>
              </w:rPr>
              <w:t xml:space="preserve">положен</w:t>
            </w:r>
            <w:r>
              <w:rPr>
                <w:color w:val="auto"/>
                <w:sz w:val="20"/>
                <w:szCs w:val="20"/>
                <w:u w:val="none"/>
              </w:rPr>
              <w:t xml:space="preserve">ие</w:t>
            </w:r>
            <w:r>
              <w:rPr>
                <w:color w:val="auto"/>
                <w:sz w:val="20"/>
                <w:szCs w:val="20"/>
                <w:u w:val="none"/>
              </w:rPr>
              <w:t xml:space="preserve"> установки рекламной конструкции: </w:t>
            </w:r>
            <w:r>
              <w:rPr>
                <w:color w:val="auto"/>
                <w:sz w:val="20"/>
                <w:szCs w:val="20"/>
                <w:u w:val="none"/>
              </w:rPr>
              <w:t xml:space="preserve">Новосибирская область Новосибирский район</w:t>
            </w:r>
            <w:r>
              <w:rPr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color w:val="auto"/>
                <w:sz w:val="20"/>
                <w:szCs w:val="20"/>
                <w:u w:val="none"/>
              </w:rPr>
              <w:t xml:space="preserve">Ордынское шоссе автомобильная дорога «К-17Р» «Новосибирск-Кочки-Павлодар»), на участке 37 км +</w:t>
            </w:r>
            <w:r>
              <w:rPr>
                <w:color w:val="auto"/>
                <w:sz w:val="20"/>
                <w:szCs w:val="20"/>
                <w:u w:val="none"/>
              </w:rPr>
              <w:t xml:space="preserve"> 328 м слева</w:t>
            </w:r>
            <w:r>
              <w:rPr>
                <w:color w:val="auto"/>
                <w:sz w:val="20"/>
                <w:szCs w:val="20"/>
                <w:u w:val="none"/>
              </w:rPr>
              <w:t xml:space="preserve">.</w:t>
            </w:r>
            <w:r>
              <w:rPr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before="120" w:after="120"/>
            </w:pPr>
            <w:r/>
            <w:bookmarkStart w:id="1" w:name="OLE_LINK6"/>
            <w:r/>
            <w:bookmarkStart w:id="2" w:name="OLE_LINK5"/>
            <w:r/>
            <w:bookmarkEnd w:id="1"/>
            <w:r/>
            <w:bookmarkEnd w:id="2"/>
            <w:r>
              <w:t xml:space="preserve">Не состоялся</w:t>
            </w:r>
            <w:r>
              <w:t xml:space="preserve">- 1 заявка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0"/>
                <w:szCs w:val="20"/>
                <w:highlight w:val="none"/>
              </w:rPr>
            </w:pPr>
            <w:r>
              <w:rPr>
                <w:lang w:val="en-US"/>
              </w:rPr>
              <w:t xml:space="preserve">№ </w:t>
            </w:r>
            <w:r>
              <w:t xml:space="preserve">5</w:t>
            </w:r>
            <w:r>
              <w:t xml:space="preserve"> / </w:t>
            </w:r>
            <w:r>
              <w:t xml:space="preserve">Право заключения договора на установку и эксплуатацию рекламной конструкции н</w:t>
            </w:r>
            <w:r>
              <w:t xml:space="preserve">а земельном участке, здании или ином недвижимом имуществе, находящемся в муниципальной собственности </w:t>
            </w:r>
            <w:r>
              <w:rPr>
                <w:sz w:val="20"/>
                <w:szCs w:val="20"/>
              </w:rPr>
              <w:t xml:space="preserve">муниципального района, а также земельном участке, государственная собственность на который не разграничена, расположенном в границах муниципального района.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u w:val="none"/>
              </w:rPr>
              <w:t xml:space="preserve">М</w:t>
            </w:r>
            <w:r>
              <w:rPr>
                <w:sz w:val="20"/>
                <w:szCs w:val="20"/>
                <w:u w:val="none"/>
              </w:rPr>
              <w:t xml:space="preserve">есто</w:t>
            </w:r>
            <w:r>
              <w:rPr>
                <w:sz w:val="20"/>
                <w:szCs w:val="20"/>
                <w:u w:val="none"/>
              </w:rPr>
              <w:t xml:space="preserve">положение</w:t>
            </w:r>
            <w:r>
              <w:rPr>
                <w:sz w:val="20"/>
                <w:szCs w:val="20"/>
                <w:u w:val="none"/>
              </w:rPr>
              <w:t xml:space="preserve"> установки рекламной конструкции: Новосибирская область, </w:t>
            </w:r>
            <w:r>
              <w:rPr>
                <w:sz w:val="20"/>
                <w:szCs w:val="20"/>
                <w:u w:val="none"/>
              </w:rPr>
              <w:t xml:space="preserve">Новосибирский</w:t>
            </w:r>
            <w:r>
              <w:rPr>
                <w:sz w:val="20"/>
                <w:szCs w:val="20"/>
                <w:u w:val="none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авт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омобильная дорога «К-19р» «Новосибирск-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Ленинск-Кузнецкий» (в границах НСО) на участке 34 км + 084 справа.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before="120" w:after="120"/>
            </w:pPr>
            <w:r/>
            <w:bookmarkStart w:id="1" w:name="OLE_LINK6"/>
            <w:r/>
            <w:bookmarkStart w:id="2" w:name="OLE_LINK5"/>
            <w:r/>
            <w:bookmarkEnd w:id="1"/>
            <w:r/>
            <w:bookmarkEnd w:id="2"/>
            <w:r>
              <w:t xml:space="preserve">Не состоялся</w:t>
            </w:r>
            <w:r>
              <w:t xml:space="preserve">- 1 заявка</w:t>
            </w:r>
            <w:r/>
          </w:p>
        </w:tc>
      </w:tr>
    </w:tbl>
    <w:p>
      <w:pPr>
        <w:jc w:val="right"/>
        <w:tabs>
          <w:tab w:val="left" w:pos="567" w:leader="none"/>
        </w:tabs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jc w:val="both"/>
      </w:pPr>
      <w:r>
        <w:t xml:space="preserve">5</w:t>
      </w:r>
      <w:r>
        <w:t xml:space="preserve">.</w:t>
      </w:r>
      <w:r>
        <w:t xml:space="preserve"> </w:t>
      </w:r>
      <w:r>
        <w:t xml:space="preserve">Извещение</w:t>
      </w:r>
      <w:r>
        <w:t xml:space="preserve"> о проведении </w:t>
      </w:r>
      <w:r>
        <w:t xml:space="preserve">аукциона</w:t>
      </w:r>
      <w:r>
        <w:t xml:space="preserve"> </w:t>
      </w:r>
      <w:r>
        <w:t xml:space="preserve">в электронной форме и документация по проведению </w:t>
      </w:r>
      <w:r>
        <w:t xml:space="preserve">аукциона в электронной форме размещены </w:t>
      </w:r>
      <w:r>
        <w:t xml:space="preserve">на</w:t>
      </w:r>
      <w:r>
        <w:t xml:space="preserve"> э</w:t>
      </w:r>
      <w:r>
        <w:t xml:space="preserve">лектронной площадке</w:t>
      </w:r>
      <w:r>
        <w:t xml:space="preserve"> РТС-тендер</w:t>
      </w:r>
      <w:r>
        <w:t xml:space="preserve"> </w:t>
      </w:r>
      <w:r>
        <w:t xml:space="preserve">i.rts-tender.ru</w:t>
      </w:r>
      <w:r>
        <w:t xml:space="preserve">, </w:t>
      </w:r>
      <w:r>
        <w:t xml:space="preserve">процедура №  </w:t>
      </w:r>
      <w:r>
        <w:t xml:space="preserve">22000018530000000148</w:t>
      </w:r>
      <w:r>
        <w:t xml:space="preserve">.</w:t>
      </w:r>
      <w:r/>
    </w:p>
    <w:p>
      <w:pPr>
        <w:jc w:val="both"/>
      </w:pPr>
      <w:r/>
      <w:r/>
    </w:p>
    <w:p>
      <w:pPr>
        <w:jc w:val="both"/>
      </w:pPr>
      <w:r>
        <w:t xml:space="preserve">6. Состав комиссии:</w:t>
      </w:r>
      <w:r/>
    </w:p>
    <w:p>
      <w:pPr>
        <w:jc w:val="both"/>
      </w:pPr>
      <w:r/>
      <w:r/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6"/>
        <w:gridCol w:w="3071"/>
        <w:gridCol w:w="142"/>
        <w:gridCol w:w="2929"/>
        <w:gridCol w:w="3213"/>
      </w:tblGrid>
      <w:tr>
        <w:tblPrEx/>
        <w:trPr>
          <w:trHeight w:val="567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307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t xml:space="preserve">Сергеева Татьяна Николаевна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gridSpan w:val="2"/>
            <w:shd w:val="clear" w:color="auto" w:fill="auto"/>
            <w:tcW w:w="307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Председатель комиссии</w:t>
            </w:r>
            <w:r/>
          </w:p>
        </w:tc>
        <w:tc>
          <w:tcPr>
            <w:shd w:val="clear" w:color="auto" w:fill="auto"/>
            <w:tcW w:w="32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23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307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t xml:space="preserve">Соколова Наталья Васильевна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gridSpan w:val="2"/>
            <w:shd w:val="clear" w:color="auto" w:fill="auto"/>
            <w:tcW w:w="307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Зам. председателя комиссии</w:t>
            </w:r>
            <w:r/>
          </w:p>
        </w:tc>
        <w:tc>
          <w:tcPr>
            <w:shd w:val="clear" w:color="auto" w:fill="auto"/>
            <w:tcW w:w="32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67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t xml:space="preserve">Кулинич Мария Николаевна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gridSpan w:val="2"/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Секретарь</w:t>
            </w:r>
            <w:r/>
          </w:p>
        </w:tc>
        <w:tc>
          <w:tcPr>
            <w:shd w:val="clear" w:color="ffffff" w:fill="ffffff"/>
            <w:tcW w:w="3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67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t xml:space="preserve">Марусина Наталья Дмитриевна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gridSpan w:val="2"/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Член комиссии</w:t>
            </w:r>
            <w:r/>
          </w:p>
        </w:tc>
        <w:tc>
          <w:tcPr>
            <w:shd w:val="clear" w:color="ffffff" w:fill="ffffff"/>
            <w:tcW w:w="3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67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t xml:space="preserve">Егорова Александра Александровна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gridSpan w:val="2"/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Член комиссии</w:t>
            </w:r>
            <w:r/>
          </w:p>
        </w:tc>
        <w:tc>
          <w:tcPr>
            <w:shd w:val="clear" w:color="ffffff" w:fill="ffffff"/>
            <w:tcW w:w="3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67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t xml:space="preserve">Макарова Наталья Владимировна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gridSpan w:val="2"/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Член комиссии</w:t>
            </w:r>
            <w:r/>
          </w:p>
        </w:tc>
        <w:tc>
          <w:tcPr>
            <w:shd w:val="clear" w:color="ffffff" w:fill="ffffff"/>
            <w:tcW w:w="3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67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t xml:space="preserve">Сухонос Андрей Николаевич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gridSpan w:val="2"/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Член комиссии</w:t>
            </w:r>
            <w:r/>
          </w:p>
        </w:tc>
        <w:tc>
          <w:tcPr>
            <w:shd w:val="clear" w:color="ffffff" w:fill="ffffff"/>
            <w:tcW w:w="3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jc w:val="both"/>
      </w:pPr>
      <w:r/>
      <w:r/>
    </w:p>
    <w:p>
      <w:pPr>
        <w:jc w:val="both"/>
        <w:rPr>
          <w:bCs/>
        </w:rPr>
      </w:pPr>
      <w:r>
        <w:t xml:space="preserve">6.1. </w:t>
      </w:r>
      <w:r>
        <w:t xml:space="preserve">На заседании комиссии присутствуют</w:t>
      </w:r>
      <w:r>
        <w:rPr>
          <w:bCs/>
        </w:rPr>
        <w:t xml:space="preserve">: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6"/>
        <w:gridCol w:w="3071"/>
        <w:gridCol w:w="3071"/>
        <w:gridCol w:w="3213"/>
      </w:tblGrid>
      <w:tr>
        <w:tblPrEx/>
        <w:trPr>
          <w:trHeight w:val="567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ffffff" w:fill="ffffff"/>
            <w:tcW w:w="307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t xml:space="preserve">Сергеева Татьяна Николаевна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shd w:val="clear" w:color="ffffff" w:fill="ffffff"/>
            <w:tcW w:w="307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Председатель комиссии</w:t>
            </w:r>
            <w:r/>
          </w:p>
        </w:tc>
        <w:tc>
          <w:tcPr>
            <w:shd w:val="clear" w:color="ffffff" w:fill="ffffff"/>
            <w:tcW w:w="32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23"/>
        </w:trPr>
        <w:tc>
          <w:tcPr>
            <w:tcW w:w="42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ffffff" w:fill="ffffff"/>
            <w:tcW w:w="307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t xml:space="preserve">Соколова Наталья Васильевна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shd w:val="clear" w:color="ffffff" w:fill="ffffff"/>
            <w:tcW w:w="307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Зам. председателя комиссии</w:t>
            </w:r>
            <w:r/>
          </w:p>
        </w:tc>
        <w:tc>
          <w:tcPr>
            <w:shd w:val="clear" w:color="ffffff" w:fill="ffffff"/>
            <w:tcW w:w="32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67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t xml:space="preserve">Марусина Наталья Дмитриевна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Член комиссии</w:t>
            </w:r>
            <w:r/>
          </w:p>
        </w:tc>
        <w:tc>
          <w:tcPr>
            <w:shd w:val="clear" w:color="ffffff" w:fill="ffffff"/>
            <w:tcW w:w="3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67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t xml:space="preserve">Егорова Александра Александровна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Член комиссии</w:t>
            </w:r>
            <w:r/>
          </w:p>
        </w:tc>
        <w:tc>
          <w:tcPr>
            <w:shd w:val="clear" w:color="ffffff" w:fill="ffffff"/>
            <w:tcW w:w="3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67"/>
        </w:trPr>
        <w:tc>
          <w:tcPr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t xml:space="preserve">Сухонос Андрей Николаевич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shd w:val="clear" w:color="ffffff" w:fill="ffffff"/>
            <w:tcW w:w="30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Член комиссии</w:t>
            </w:r>
            <w:r/>
          </w:p>
        </w:tc>
        <w:tc>
          <w:tcPr>
            <w:shd w:val="clear" w:color="ffffff" w:fill="ffffff"/>
            <w:tcW w:w="32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Cs/>
        </w:rPr>
        <w:t xml:space="preserve">7</w:t>
      </w:r>
      <w:r>
        <w:rPr>
          <w:bCs/>
        </w:rPr>
        <w:t xml:space="preserve">. </w:t>
      </w:r>
      <w:r>
        <w:rPr>
          <w:bCs/>
        </w:rPr>
        <w:t xml:space="preserve"> </w:t>
      </w:r>
      <w:r>
        <w:rPr>
          <w:bCs/>
        </w:rPr>
        <w:t xml:space="preserve">Аукцион</w:t>
      </w:r>
      <w:r>
        <w:rPr>
          <w:bCs/>
        </w:rPr>
        <w:t xml:space="preserve"> проводится через систему электронной площадки по адресу </w:t>
      </w:r>
      <w:r>
        <w:t xml:space="preserve">i.rts-tender.ru</w:t>
      </w:r>
      <w:r>
        <w:t xml:space="preserve">.</w:t>
      </w:r>
      <w:r/>
    </w:p>
    <w:p>
      <w:pPr>
        <w:jc w:val="both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jc w:val="both"/>
      </w:pPr>
      <w:r>
        <w:rPr>
          <w:spacing w:val="-2"/>
        </w:rPr>
        <w:t xml:space="preserve">8</w:t>
      </w:r>
      <w:r>
        <w:rPr>
          <w:spacing w:val="-2"/>
        </w:rPr>
        <w:t xml:space="preserve">.</w:t>
      </w:r>
      <w:r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rPr>
          <w:spacing w:val="-2"/>
        </w:rPr>
        <w:t xml:space="preserve">На момент окончания срока подачи заявок на участие в </w:t>
      </w:r>
      <w:r>
        <w:t xml:space="preserve">аукционе</w:t>
      </w:r>
      <w:r>
        <w:t xml:space="preserve"> </w:t>
      </w:r>
      <w:r>
        <w:rPr>
          <w:spacing w:val="-2"/>
        </w:rPr>
        <w:t xml:space="preserve">в электронной форме </w:t>
      </w:r>
      <w:r>
        <w:t xml:space="preserve">17.08.2025 20:00:00</w:t>
      </w:r>
      <w:r>
        <w:t xml:space="preserve"> </w:t>
      </w:r>
      <w:r>
        <w:t xml:space="preserve">поданы заявки от:</w:t>
      </w:r>
      <w:r/>
    </w:p>
    <w:p>
      <w:pPr>
        <w:jc w:val="both"/>
      </w:pPr>
      <w:r/>
      <w:r/>
    </w:p>
    <w:tbl>
      <w:tblPr>
        <w:tblW w:w="489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04"/>
        <w:gridCol w:w="2409"/>
        <w:gridCol w:w="2409"/>
        <w:gridCol w:w="2296"/>
      </w:tblGrid>
      <w:tr>
        <w:tblPrEx/>
        <w:trPr>
          <w:trHeight w:val="544"/>
        </w:trPr>
        <w:tc>
          <w:tcPr>
            <w:shd w:val="clear" w:color="auto" w:fill="d9d9d9"/>
            <w:tcW w:w="1223" w:type="pct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 xml:space="preserve">Наименование лота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  <w:tc>
          <w:tcPr>
            <w:shd w:val="clear" w:color="auto" w:fill="d9d9d9"/>
            <w:tcW w:w="1279" w:type="pct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Наименование участника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  <w:tc>
          <w:tcPr>
            <w:shd w:val="clear" w:color="auto" w:fill="d9d9d9"/>
            <w:tcW w:w="1279" w:type="pct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ИНН/КПП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  <w:tc>
          <w:tcPr>
            <w:shd w:val="clear" w:color="auto" w:fill="d9d9d9"/>
            <w:tcW w:w="1220" w:type="pct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</w:tr>
      <w:tr>
        <w:tblPrEx/>
        <w:trPr>
          <w:trHeight w:val="670"/>
        </w:trPr>
        <w:tc>
          <w:tcPr>
            <w:tcW w:w="1223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rPr>
                <w:lang w:val="en-US"/>
              </w:rPr>
              <w:t xml:space="preserve">№ </w:t>
            </w:r>
            <w:r>
              <w:t xml:space="preserve">1</w:t>
            </w:r>
            <w:r>
              <w:t xml:space="preserve"> / </w:t>
            </w:r>
            <w:r>
              <w:t xml:space="preserve">Право заключения договора на установку и эксплуатацию рекламной конструкции н</w:t>
            </w:r>
            <w: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муниципального района.</w:t>
            </w:r>
            <w:r/>
          </w:p>
        </w:tc>
        <w:tc>
          <w:tcPr>
            <w:shd w:val="clear" w:color="auto" w:fill="auto"/>
            <w:tcW w:w="1279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ОБЩЕСТВО С ОГРАНИЧЕННОЙ ОТВЕТСТВЕННОСТЬЮ "ЛУННАЯ РЕКА"</w:t>
            </w:r>
            <w:r/>
          </w:p>
        </w:tc>
        <w:tc>
          <w:tcPr>
            <w:shd w:val="clear" w:color="auto" w:fill="auto"/>
            <w:tcW w:w="1279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5401316723</w:t>
            </w:r>
            <w:r/>
          </w:p>
          <w:p>
            <w:pPr>
              <w:jc w:val="center"/>
              <w:spacing w:before="120" w:after="120"/>
              <w:rPr>
                <w:highlight w:val="cyan"/>
                <w:lang w:val="en-US"/>
              </w:rPr>
            </w:pPr>
            <w:r>
              <w:t xml:space="preserve">540301001</w:t>
            </w:r>
            <w:r>
              <w:rPr>
                <w:highlight w:val="cyan"/>
                <w:lang w:val="en-US"/>
              </w:rPr>
            </w:r>
            <w:r>
              <w:rPr>
                <w:highlight w:val="cyan"/>
                <w:lang w:val="en-US"/>
              </w:rPr>
            </w:r>
          </w:p>
        </w:tc>
        <w:tc>
          <w:tcPr>
            <w:tcW w:w="1220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512366/691663</w:t>
            </w:r>
            <w:r/>
          </w:p>
        </w:tc>
      </w:tr>
      <w:tr>
        <w:tblPrEx/>
        <w:trPr>
          <w:trHeight w:val="670"/>
        </w:trPr>
        <w:tc>
          <w:tcPr>
            <w:tcW w:w="1223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rPr>
                <w:lang w:val="en-US"/>
              </w:rPr>
              <w:t xml:space="preserve">№ </w:t>
            </w:r>
            <w:r>
              <w:t xml:space="preserve">2</w:t>
            </w:r>
            <w:r>
              <w:t xml:space="preserve"> / </w:t>
            </w:r>
            <w:r>
              <w:t xml:space="preserve">Право заключения договора на установку и эксплуатацию рекламной конструкции н</w:t>
            </w:r>
            <w: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муниципального района.</w:t>
            </w:r>
            <w:r/>
          </w:p>
        </w:tc>
        <w:tc>
          <w:tcPr>
            <w:shd w:val="clear" w:color="auto" w:fill="auto"/>
            <w:tcW w:w="1279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ОБЩЕСТВО С ОГРАНИЧЕННОЙ ОТВЕТСТВЕННОСТЬЮ "ЛУННАЯ РЕКА"</w:t>
            </w:r>
            <w:r/>
          </w:p>
        </w:tc>
        <w:tc>
          <w:tcPr>
            <w:shd w:val="clear" w:color="auto" w:fill="auto"/>
            <w:tcW w:w="1279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5401316723</w:t>
            </w:r>
            <w:r/>
          </w:p>
          <w:p>
            <w:pPr>
              <w:jc w:val="center"/>
              <w:spacing w:before="120" w:after="120"/>
              <w:rPr>
                <w:highlight w:val="cyan"/>
                <w:lang w:val="en-US"/>
              </w:rPr>
            </w:pPr>
            <w:r>
              <w:t xml:space="preserve">540301001</w:t>
            </w:r>
            <w:r>
              <w:rPr>
                <w:highlight w:val="cyan"/>
                <w:lang w:val="en-US"/>
              </w:rPr>
            </w:r>
            <w:r>
              <w:rPr>
                <w:highlight w:val="cyan"/>
                <w:lang w:val="en-US"/>
              </w:rPr>
            </w:r>
          </w:p>
        </w:tc>
        <w:tc>
          <w:tcPr>
            <w:tcW w:w="1220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512366/691664</w:t>
            </w:r>
            <w:r/>
          </w:p>
        </w:tc>
      </w:tr>
      <w:tr>
        <w:tblPrEx/>
        <w:trPr>
          <w:trHeight w:val="670"/>
        </w:trPr>
        <w:tc>
          <w:tcPr>
            <w:tcW w:w="1223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rPr>
                <w:lang w:val="en-US"/>
              </w:rPr>
              <w:t xml:space="preserve">№ </w:t>
            </w:r>
            <w:r>
              <w:t xml:space="preserve">3</w:t>
            </w:r>
            <w:r>
              <w:t xml:space="preserve"> / </w:t>
            </w:r>
            <w:r>
              <w:t xml:space="preserve">Право заключения договора на установку и эксплуатацию рекламной конструкции н</w:t>
            </w:r>
            <w: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муниципального района.</w:t>
            </w:r>
            <w:r/>
          </w:p>
        </w:tc>
        <w:tc>
          <w:tcPr>
            <w:shd w:val="clear" w:color="auto" w:fill="auto"/>
            <w:tcW w:w="1279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ОБЩЕСТВО С ОГРАНИЧЕННОЙ ОТВЕТСТВЕННОСТЬЮ "СИБ АРТ ПРОДАКШН"</w:t>
            </w:r>
            <w:r/>
          </w:p>
        </w:tc>
        <w:tc>
          <w:tcPr>
            <w:shd w:val="clear" w:color="auto" w:fill="auto"/>
            <w:tcW w:w="1279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5407195793</w:t>
            </w:r>
            <w:r/>
          </w:p>
          <w:p>
            <w:pPr>
              <w:jc w:val="center"/>
              <w:spacing w:before="120" w:after="120"/>
              <w:rPr>
                <w:highlight w:val="cyan"/>
                <w:lang w:val="en-US"/>
              </w:rPr>
            </w:pPr>
            <w:r>
              <w:t xml:space="preserve">540501001</w:t>
            </w:r>
            <w:r>
              <w:rPr>
                <w:highlight w:val="cyan"/>
                <w:lang w:val="en-US"/>
              </w:rPr>
            </w:r>
            <w:r>
              <w:rPr>
                <w:highlight w:val="cyan"/>
                <w:lang w:val="en-US"/>
              </w:rPr>
            </w:r>
          </w:p>
        </w:tc>
        <w:tc>
          <w:tcPr>
            <w:tcW w:w="1220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508346/688531</w:t>
            </w:r>
            <w:r/>
          </w:p>
        </w:tc>
      </w:tr>
      <w:tr>
        <w:tblPrEx/>
        <w:trPr>
          <w:trHeight w:val="670"/>
        </w:trPr>
        <w:tc>
          <w:tcPr>
            <w:tcW w:w="1223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rPr>
                <w:lang w:val="en-US"/>
              </w:rPr>
              <w:t xml:space="preserve">№ </w:t>
            </w:r>
            <w:r>
              <w:t xml:space="preserve">4</w:t>
            </w:r>
            <w:r>
              <w:t xml:space="preserve"> / </w:t>
            </w:r>
            <w:r>
              <w:t xml:space="preserve">Право заключения договора на установку и эксплуатацию рекламной конструкции н</w:t>
            </w:r>
            <w: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муниципального района.</w:t>
            </w:r>
            <w:r/>
          </w:p>
        </w:tc>
        <w:tc>
          <w:tcPr>
            <w:shd w:val="clear" w:color="auto" w:fill="auto"/>
            <w:tcW w:w="1279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Рххххх Схххххх Вххххххх</w:t>
            </w:r>
            <w:r/>
          </w:p>
        </w:tc>
        <w:tc>
          <w:tcPr>
            <w:shd w:val="clear" w:color="auto" w:fill="auto"/>
            <w:tcW w:w="1279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540107716903</w:t>
            </w:r>
            <w:r/>
          </w:p>
        </w:tc>
        <w:tc>
          <w:tcPr>
            <w:tcW w:w="1220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511203/690053</w:t>
            </w:r>
            <w:r/>
          </w:p>
        </w:tc>
      </w:tr>
      <w:tr>
        <w:tblPrEx/>
        <w:trPr>
          <w:trHeight w:val="670"/>
        </w:trPr>
        <w:tc>
          <w:tcPr>
            <w:tcW w:w="1223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rPr>
                <w:lang w:val="en-US"/>
              </w:rPr>
              <w:t xml:space="preserve">№ </w:t>
            </w:r>
            <w:r>
              <w:t xml:space="preserve">5</w:t>
            </w:r>
            <w:r>
              <w:t xml:space="preserve"> / </w:t>
            </w:r>
            <w:r>
              <w:t xml:space="preserve">Право заключения договора на установку и эксплуатацию рекламной конструкции н</w:t>
            </w:r>
            <w: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муниципального района.</w:t>
            </w:r>
            <w:r/>
          </w:p>
        </w:tc>
        <w:tc>
          <w:tcPr>
            <w:shd w:val="clear" w:color="auto" w:fill="auto"/>
            <w:tcW w:w="1279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ОБЩЕСТВО С ОГРАНИЧЕННОЙ ОТВЕТСТВЕННОСТЬЮ "ПАНЛАЙН"</w:t>
            </w:r>
            <w:r/>
          </w:p>
        </w:tc>
        <w:tc>
          <w:tcPr>
            <w:shd w:val="clear" w:color="auto" w:fill="auto"/>
            <w:tcW w:w="1279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5405040498</w:t>
            </w:r>
            <w:r/>
          </w:p>
          <w:p>
            <w:pPr>
              <w:jc w:val="center"/>
              <w:spacing w:before="120" w:after="120"/>
              <w:rPr>
                <w:highlight w:val="cyan"/>
                <w:lang w:val="en-US"/>
              </w:rPr>
            </w:pPr>
            <w:r>
              <w:t xml:space="preserve">540501001</w:t>
            </w:r>
            <w:r>
              <w:rPr>
                <w:highlight w:val="cyan"/>
                <w:lang w:val="en-US"/>
              </w:rPr>
            </w:r>
            <w:r>
              <w:rPr>
                <w:highlight w:val="cyan"/>
                <w:lang w:val="en-US"/>
              </w:rPr>
            </w:r>
          </w:p>
        </w:tc>
        <w:tc>
          <w:tcPr>
            <w:tcW w:w="1220" w:type="pct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513161/692863</w:t>
            </w:r>
            <w:r/>
          </w:p>
        </w:tc>
      </w:tr>
    </w:tbl>
    <w:p>
      <w:pPr>
        <w:jc w:val="both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jc w:val="both"/>
      </w:pPr>
      <w:r>
        <w:t xml:space="preserve">9</w:t>
      </w:r>
      <w:r>
        <w:rPr>
          <w:lang w:val="en-US"/>
        </w:rPr>
        <w:t xml:space="preserve">.</w:t>
      </w:r>
      <w:r>
        <w:t xml:space="preserve"> Отозванные заявки:</w:t>
      </w:r>
      <w:r/>
    </w:p>
    <w:p>
      <w:pPr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tbl>
      <w:tblPr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8"/>
        <w:gridCol w:w="2552"/>
        <w:gridCol w:w="2410"/>
        <w:gridCol w:w="2410"/>
      </w:tblGrid>
      <w:tr>
        <w:tblPrEx/>
        <w:trPr/>
        <w:tc>
          <w:tcPr>
            <w:shd w:val="clear" w:color="auto" w:fill="d9d9d9"/>
            <w:tcW w:w="2268" w:type="dxa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 xml:space="preserve">Наименование лота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  <w:tc>
          <w:tcPr>
            <w:shd w:val="clear" w:color="auto" w:fill="d9d9d9"/>
            <w:tcW w:w="2552" w:type="dxa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Наименование участника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  <w:tc>
          <w:tcPr>
            <w:shd w:val="clear" w:color="auto" w:fill="d9d9d9"/>
            <w:tcW w:w="2410" w:type="dxa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ИНН/КПП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  <w:tc>
          <w:tcPr>
            <w:shd w:val="clear" w:color="auto" w:fill="d9d9d9"/>
            <w:tcW w:w="2410" w:type="dxa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</w:tr>
      <w:tr>
        <w:tblPrEx/>
        <w:trPr>
          <w:trHeight w:val="494"/>
        </w:trPr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№ </w:t>
            </w:r>
            <w:r>
              <w:t xml:space="preserve">1</w:t>
            </w:r>
            <w:r>
              <w:t xml:space="preserve"> / </w:t>
            </w:r>
            <w:r>
              <w:t xml:space="preserve">Право заключения договора на установку и эксплуатацию рекламной конструкции н</w:t>
            </w:r>
            <w: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муниципального района.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ОБЩЕСТВО С ОГРАНИЧЕННОЙ ОТВЕТСТВЕННОСТЬЮ "ЛУННАЯ РЕКА"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highlight w:val="cyan"/>
                <w:lang w:val="en-US"/>
              </w:rPr>
            </w:pPr>
            <w:r>
              <w:rPr>
                <w:highlight w:val="cyan"/>
                <w:lang w:val="en-US"/>
              </w:rPr>
            </w:r>
            <w:r>
              <w:rPr>
                <w:highlight w:val="cyan"/>
                <w:lang w:val="en-US"/>
              </w:rPr>
            </w:r>
            <w:r>
              <w:rPr>
                <w:highlight w:val="cyan"/>
                <w:lang w:val="en-US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512362/691658</w:t>
            </w:r>
            <w:r/>
          </w:p>
        </w:tc>
      </w:tr>
    </w:tbl>
    <w:p>
      <w:pPr>
        <w:jc w:val="both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jc w:val="both"/>
        <w:spacing w:before="134"/>
        <w:shd w:val="clear" w:color="auto" w:fill="ffffff"/>
      </w:pPr>
      <w:r>
        <w:t xml:space="preserve">10</w:t>
      </w:r>
      <w:r>
        <w:t xml:space="preserve">. По результатам рассмотрения заявок</w:t>
      </w:r>
      <w:r>
        <w:t xml:space="preserve"> на участие в </w:t>
      </w:r>
      <w:r>
        <w:t xml:space="preserve">аукционе</w:t>
      </w:r>
      <w:r>
        <w:t xml:space="preserve"> </w:t>
      </w:r>
      <w:r>
        <w:t xml:space="preserve">в электронной форме приняты следующие решения:</w:t>
      </w:r>
      <w:r/>
    </w:p>
    <w:p>
      <w:pPr>
        <w:jc w:val="both"/>
      </w:pPr>
      <w:r/>
      <w:r/>
    </w:p>
    <w:p>
      <w:pPr>
        <w:jc w:val="both"/>
      </w:pPr>
      <w:r>
        <w:t xml:space="preserve">10</w:t>
      </w:r>
      <w:r>
        <w:t xml:space="preserve">.1. Допустить к дальнейшему участию в процедуре следующих участников:</w:t>
      </w:r>
      <w:r/>
    </w:p>
    <w:p>
      <w:pPr>
        <w:jc w:val="both"/>
      </w:pPr>
      <w:r/>
      <w:r/>
    </w:p>
    <w:tbl>
      <w:tblPr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>
        <w:tblPrEx/>
        <w:trPr/>
        <w:tc>
          <w:tcPr>
            <w:shd w:val="clear" w:color="auto" w:fill="d9d9d9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 xml:space="preserve">Наименование лота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  <w:tc>
          <w:tcPr>
            <w:shd w:val="clear" w:color="auto" w:fill="d9d9d9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Наименование участника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  <w:tc>
          <w:tcPr>
            <w:shd w:val="clear" w:color="auto" w:fill="d9d9d9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  <w:tc>
          <w:tcPr>
            <w:shd w:val="clear" w:color="auto" w:fill="d9d9d9"/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Дата и время поступления заявки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</w:tr>
      <w:tr>
        <w:tblPrEx/>
        <w:trPr>
          <w:trHeight w:val="670"/>
        </w:trPr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  <w:t xml:space="preserve"> / </w:t>
            </w:r>
            <w:r>
              <w:rPr>
                <w:lang w:val="en-US"/>
              </w:rPr>
              <w:t xml:space="preserve">Право заключения договора на установку и эксплуатацию рекламной конструкции н</w:t>
            </w:r>
            <w:r>
              <w:rPr>
                <w:lang w:val="en-US"/>
              </w:rP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муниципального района.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ОБЩЕСТВО С ОГРАНИЧЕННОЙ ОТВЕТСТВЕННОСТЬЮ "ЛУННАЯ РЕКА"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512366/691663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13.08.2025 05:25:39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670"/>
        </w:trPr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  <w:t xml:space="preserve"> / </w:t>
            </w:r>
            <w:r>
              <w:rPr>
                <w:lang w:val="en-US"/>
              </w:rPr>
              <w:t xml:space="preserve">Право заключения договора на установку и эксплуатацию рекламной конструкции н</w:t>
            </w:r>
            <w:r>
              <w:rPr>
                <w:lang w:val="en-US"/>
              </w:rP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муниципального района.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ОБЩЕСТВО С ОГРАНИЧЕННОЙ ОТВЕТСТВЕННОСТЬЮ "ЛУННАЯ РЕКА"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512366/691664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13.08.2025 05:25:39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670"/>
        </w:trPr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3</w:t>
            </w:r>
            <w:r>
              <w:rPr>
                <w:lang w:val="en-US"/>
              </w:rPr>
              <w:t xml:space="preserve"> / </w:t>
            </w:r>
            <w:r>
              <w:rPr>
                <w:lang w:val="en-US"/>
              </w:rPr>
              <w:t xml:space="preserve">Право заключения договора на установку и эксплуатацию рекламной конструкции н</w:t>
            </w:r>
            <w:r>
              <w:rPr>
                <w:lang w:val="en-US"/>
              </w:rP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муниципального района.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ОБЩЕСТВО С ОГРАНИЧЕННОЙ ОТВЕТСТВЕННОСТЬЮ "СИБ АРТ ПРОДАКШН"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508346/688531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05.08.2025 10:17:28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670"/>
        </w:trPr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4</w:t>
            </w:r>
            <w:r>
              <w:rPr>
                <w:lang w:val="en-US"/>
              </w:rPr>
              <w:t xml:space="preserve"> / </w:t>
            </w:r>
            <w:r>
              <w:rPr>
                <w:lang w:val="en-US"/>
              </w:rPr>
              <w:t xml:space="preserve">Право заключения договора на установку и эксплуатацию рекламной конструкции н</w:t>
            </w:r>
            <w:r>
              <w:rPr>
                <w:lang w:val="en-US"/>
              </w:rP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муниципального района.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Рххххх Схххххх Вххххххх</w:t>
            </w:r>
            <w:r/>
            <w:r/>
          </w:p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511203/690053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08.08.2025 09:47:13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670"/>
        </w:trPr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5</w:t>
            </w:r>
            <w:r>
              <w:rPr>
                <w:lang w:val="en-US"/>
              </w:rPr>
              <w:t xml:space="preserve"> / </w:t>
            </w:r>
            <w:r>
              <w:rPr>
                <w:lang w:val="en-US"/>
              </w:rPr>
              <w:t xml:space="preserve">Право заключения договора на установку и эксплуатацию рекламной конструкции н</w:t>
            </w:r>
            <w:r>
              <w:rPr>
                <w:lang w:val="en-US"/>
              </w:rPr>
              <w:t xml:space="preserve">а земельном участке, здании или ином недвижимом имуществе, находящемся в муниципальной собственности муниципального района, а также земельном участке, государственная собственность на который не разграничена, расположенном в границах муниципального района.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ОБЩЕСТВО С ОГРАНИЧЕННОЙ ОТВЕТСТВЕННОСТЬЮ "ПАНЛАЙН"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513161/692863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14.08.2025 12:06:08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jc w:val="both"/>
      </w:pPr>
      <w:r>
        <w:t xml:space="preserve">10</w:t>
      </w:r>
      <w:r>
        <w:t xml:space="preserve">.2. Отказать в допуске к дальнейшему участию в процедуре следующим участникам:—</w:t>
      </w:r>
      <w:r/>
    </w:p>
    <w:p>
      <w:pPr>
        <w:jc w:val="both"/>
        <w:shd w:val="clear" w:color="auto" w:fill="ffffff"/>
        <w:tabs>
          <w:tab w:val="left" w:pos="6795" w:leader="none"/>
        </w:tabs>
      </w:pPr>
      <w:r/>
      <w:r/>
    </w:p>
    <w:p>
      <w:pPr>
        <w:jc w:val="both"/>
        <w:shd w:val="clear" w:color="auto" w:fill="ffffff"/>
        <w:tabs>
          <w:tab w:val="left" w:pos="6795" w:leader="none"/>
        </w:tabs>
      </w:pPr>
      <w:r/>
      <w:r/>
    </w:p>
    <w:p>
      <w:pPr>
        <w:jc w:val="both"/>
        <w:rPr>
          <w:color w:val="000000"/>
          <w:highlight w:val="none"/>
        </w:rPr>
      </w:pPr>
      <w:r>
        <w:rPr>
          <w:color w:val="000000"/>
        </w:rPr>
        <w:t xml:space="preserve">Подписи членов комиссии: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highlight w:val="none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632"/>
        <w:gridCol w:w="2870"/>
        <w:gridCol w:w="3387"/>
      </w:tblGrid>
      <w:tr>
        <w:tblPrEx/>
        <w:trPr>
          <w:trHeight w:val="567"/>
        </w:trPr>
        <w:tc>
          <w:tcPr>
            <w:shd w:val="clear" w:color="auto" w:fill="auto"/>
            <w:tcW w:w="3632" w:type="dxa"/>
            <w:textDirection w:val="lrTb"/>
            <w:noWrap w:val="false"/>
          </w:tcPr>
          <w:p>
            <w:pPr>
              <w:rPr>
                <w:iCs/>
                <w:lang w:val="en-US"/>
              </w:rPr>
            </w:pPr>
            <w:r>
              <w:t xml:space="preserve">Зам. председателя комиссии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  <w:p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shd w:val="clear" w:color="auto" w:fill="auto"/>
            <w:tcW w:w="2870" w:type="dxa"/>
            <w:textDirection w:val="lrTb"/>
            <w:noWrap w:val="false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/__</w:t>
            </w:r>
            <w:r>
              <w:rPr>
                <w:color w:val="000000"/>
                <w:sz w:val="24"/>
                <w:szCs w:val="24"/>
              </w:rPr>
              <w:t xml:space="preserve">__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_</w:t>
            </w:r>
            <w:r>
              <w:rPr>
                <w:color w:val="000000"/>
                <w:sz w:val="24"/>
                <w:szCs w:val="24"/>
              </w:rPr>
              <w:t xml:space="preserve">_____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__</w:t>
            </w:r>
            <w:r>
              <w:rPr>
                <w:color w:val="000000"/>
                <w:sz w:val="24"/>
                <w:szCs w:val="24"/>
              </w:rPr>
              <w:t xml:space="preserve">_________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/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3387" w:type="dxa"/>
            <w:textDirection w:val="lrTb"/>
            <w:noWrap w:val="false"/>
          </w:tcPr>
          <w:p>
            <w:r>
              <w:t xml:space="preserve">Соколова Н.В.</w:t>
            </w:r>
            <w:r/>
          </w:p>
        </w:tc>
      </w:tr>
      <w:tr>
        <w:tblPrEx/>
        <w:trPr>
          <w:trHeight w:val="567"/>
        </w:trPr>
        <w:tc>
          <w:tcPr>
            <w:shd w:val="clear" w:color="auto" w:fill="auto"/>
            <w:tcW w:w="3632" w:type="dxa"/>
            <w:textDirection w:val="lrTb"/>
            <w:noWrap w:val="false"/>
          </w:tcPr>
          <w:p>
            <w:pPr>
              <w:rPr>
                <w:iCs/>
                <w:lang w:val="en-US"/>
              </w:rPr>
            </w:pPr>
            <w:r>
              <w:t xml:space="preserve">Член комиссии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shd w:val="clear" w:color="auto" w:fill="auto"/>
            <w:tcW w:w="2870" w:type="dxa"/>
            <w:textDirection w:val="lrTb"/>
            <w:noWrap w:val="false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/__</w:t>
            </w:r>
            <w:r>
              <w:rPr>
                <w:color w:val="000000"/>
                <w:sz w:val="24"/>
                <w:szCs w:val="24"/>
              </w:rPr>
              <w:t xml:space="preserve">__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_</w:t>
            </w:r>
            <w:r>
              <w:rPr>
                <w:color w:val="000000"/>
                <w:sz w:val="24"/>
                <w:szCs w:val="24"/>
              </w:rPr>
              <w:t xml:space="preserve">_____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__</w:t>
            </w:r>
            <w:r>
              <w:rPr>
                <w:color w:val="000000"/>
                <w:sz w:val="24"/>
                <w:szCs w:val="24"/>
              </w:rPr>
              <w:t xml:space="preserve">_________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/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3387" w:type="dxa"/>
            <w:textDirection w:val="lrTb"/>
            <w:noWrap w:val="false"/>
          </w:tcPr>
          <w:p>
            <w:r>
              <w:t xml:space="preserve">Егорова А.А.</w:t>
            </w:r>
            <w:r/>
          </w:p>
        </w:tc>
      </w:tr>
      <w:tr>
        <w:tblPrEx/>
        <w:trPr>
          <w:trHeight w:val="567"/>
        </w:trPr>
        <w:tc>
          <w:tcPr>
            <w:shd w:val="clear" w:color="auto" w:fill="auto"/>
            <w:tcW w:w="3632" w:type="dxa"/>
            <w:textDirection w:val="lrTb"/>
            <w:noWrap w:val="false"/>
          </w:tcPr>
          <w:p>
            <w:pPr>
              <w:rPr>
                <w:iCs/>
                <w:lang w:val="en-US"/>
              </w:rPr>
            </w:pPr>
            <w:r>
              <w:t xml:space="preserve">Член комиссии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shd w:val="clear" w:color="auto" w:fill="auto"/>
            <w:tcW w:w="2870" w:type="dxa"/>
            <w:textDirection w:val="lrTb"/>
            <w:noWrap w:val="false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/__</w:t>
            </w:r>
            <w:r>
              <w:rPr>
                <w:color w:val="000000"/>
                <w:sz w:val="24"/>
                <w:szCs w:val="24"/>
              </w:rPr>
              <w:t xml:space="preserve">__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_</w:t>
            </w:r>
            <w:r>
              <w:rPr>
                <w:color w:val="000000"/>
                <w:sz w:val="24"/>
                <w:szCs w:val="24"/>
              </w:rPr>
              <w:t xml:space="preserve">_____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__</w:t>
            </w:r>
            <w:r>
              <w:rPr>
                <w:color w:val="000000"/>
                <w:sz w:val="24"/>
                <w:szCs w:val="24"/>
              </w:rPr>
              <w:t xml:space="preserve">_________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/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3387" w:type="dxa"/>
            <w:textDirection w:val="lrTb"/>
            <w:noWrap w:val="false"/>
          </w:tcPr>
          <w:p>
            <w:r>
              <w:t xml:space="preserve">Марусина Н.Д.</w:t>
            </w:r>
            <w:r/>
          </w:p>
          <w:p>
            <w:r/>
            <w:r/>
          </w:p>
        </w:tc>
      </w:tr>
      <w:tr>
        <w:tblPrEx/>
        <w:trPr>
          <w:trHeight w:val="567"/>
        </w:trPr>
        <w:tc>
          <w:tcPr>
            <w:shd w:val="clear" w:color="auto" w:fill="auto"/>
            <w:tcW w:w="3632" w:type="dxa"/>
            <w:textDirection w:val="lrTb"/>
            <w:noWrap w:val="false"/>
          </w:tcPr>
          <w:p>
            <w:pPr>
              <w:rPr>
                <w:iCs/>
                <w:lang w:val="en-US"/>
              </w:rPr>
            </w:pPr>
            <w:r>
              <w:t xml:space="preserve">Член комиссии</w:t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  <w:p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  <w:r>
              <w:rPr>
                <w:iCs/>
                <w:lang w:val="en-US"/>
              </w:rPr>
            </w:r>
          </w:p>
        </w:tc>
        <w:tc>
          <w:tcPr>
            <w:shd w:val="clear" w:color="auto" w:fill="auto"/>
            <w:tcW w:w="2870" w:type="dxa"/>
            <w:textDirection w:val="lrTb"/>
            <w:noWrap w:val="false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/__</w:t>
            </w:r>
            <w:r>
              <w:rPr>
                <w:color w:val="000000"/>
                <w:sz w:val="24"/>
                <w:szCs w:val="24"/>
              </w:rPr>
              <w:t xml:space="preserve">__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_</w:t>
            </w:r>
            <w:r>
              <w:rPr>
                <w:color w:val="000000"/>
                <w:sz w:val="24"/>
                <w:szCs w:val="24"/>
              </w:rPr>
              <w:t xml:space="preserve">_____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__</w:t>
            </w:r>
            <w:r>
              <w:rPr>
                <w:color w:val="000000"/>
                <w:sz w:val="24"/>
                <w:szCs w:val="24"/>
              </w:rPr>
              <w:t xml:space="preserve">_________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/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3387" w:type="dxa"/>
            <w:textDirection w:val="lrTb"/>
            <w:noWrap w:val="false"/>
          </w:tcPr>
          <w:p>
            <w:r>
              <w:t xml:space="preserve">Сухонос А.Н.</w:t>
            </w:r>
            <w:r/>
          </w:p>
          <w:p>
            <w:r/>
            <w:r/>
          </w:p>
        </w:tc>
      </w:tr>
    </w:tbl>
    <w:p>
      <w:pPr>
        <w:jc w:val="both"/>
        <w:shd w:val="clear" w:color="auto" w:fill="ffffff"/>
        <w:tabs>
          <w:tab w:val="left" w:pos="6795" w:leader="none"/>
        </w:tabs>
      </w:pPr>
      <w:r/>
      <w:r/>
    </w:p>
    <w:sectPr>
      <w:headerReference w:type="even" r:id="rId9"/>
      <w:footerReference w:type="default" r:id="rId10"/>
      <w:footerReference w:type="even" r:id="rId11"/>
      <w:footnotePr/>
      <w:endnotePr/>
      <w:type w:val="nextPage"/>
      <w:pgSz w:w="11909" w:h="16834" w:orient="portrait"/>
      <w:pgMar w:top="426" w:right="851" w:bottom="85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1"/>
      </w:rPr>
      <w:framePr w:wrap="around" w:vAnchor="text" w:hAnchor="margin" w:xAlign="right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separate"/>
    </w:r>
    <w:r>
      <w:rPr>
        <w:rStyle w:val="921"/>
      </w:rPr>
      <w:t xml:space="preserve">3</w:t>
    </w:r>
    <w:r>
      <w:rPr>
        <w:rStyle w:val="921"/>
      </w:rPr>
      <w:fldChar w:fldCharType="end"/>
    </w:r>
    <w:r>
      <w:rPr>
        <w:rStyle w:val="921"/>
      </w:rPr>
    </w:r>
    <w:r>
      <w:rPr>
        <w:rStyle w:val="921"/>
      </w:rPr>
    </w:r>
  </w:p>
  <w:p>
    <w:pPr>
      <w:pStyle w:val="92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1"/>
      </w:rPr>
      <w:framePr w:wrap="around" w:vAnchor="text" w:hAnchor="margin" w:xAlign="right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  <w:r>
      <w:rPr>
        <w:rStyle w:val="921"/>
      </w:rPr>
    </w:r>
  </w:p>
  <w:p>
    <w:pPr>
      <w:pStyle w:val="92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  <w:r>
      <w:rPr>
        <w:rStyle w:val="921"/>
      </w:rPr>
    </w:r>
  </w:p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*"/>
      <w:lvlJc w:val="left"/>
      <w:pPr/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0" w:hanging="360"/>
        <w:tabs>
          <w:tab w:val="num" w:pos="37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90" w:hanging="360"/>
        <w:tabs>
          <w:tab w:val="num" w:pos="109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10" w:hanging="180"/>
        <w:tabs>
          <w:tab w:val="num" w:pos="181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30" w:hanging="360"/>
        <w:tabs>
          <w:tab w:val="num" w:pos="253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50" w:hanging="360"/>
        <w:tabs>
          <w:tab w:val="num" w:pos="325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70" w:hanging="180"/>
        <w:tabs>
          <w:tab w:val="num" w:pos="397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90" w:hanging="360"/>
        <w:tabs>
          <w:tab w:val="num" w:pos="469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10" w:hanging="360"/>
        <w:tabs>
          <w:tab w:val="num" w:pos="541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30" w:hanging="180"/>
        <w:tabs>
          <w:tab w:val="num" w:pos="613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0" w:hanging="360"/>
        <w:tabs>
          <w:tab w:val="num" w:pos="570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0" w:hanging="360"/>
        <w:tabs>
          <w:tab w:val="num" w:pos="12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10" w:hanging="180"/>
        <w:tabs>
          <w:tab w:val="num" w:pos="20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30" w:hanging="360"/>
        <w:tabs>
          <w:tab w:val="num" w:pos="27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0" w:hanging="360"/>
        <w:tabs>
          <w:tab w:val="num" w:pos="34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0" w:hanging="180"/>
        <w:tabs>
          <w:tab w:val="num" w:pos="41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0" w:hanging="360"/>
        <w:tabs>
          <w:tab w:val="num" w:pos="48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0" w:hanging="360"/>
        <w:tabs>
          <w:tab w:val="num" w:pos="56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0" w:hanging="180"/>
        <w:tabs>
          <w:tab w:val="num" w:pos="6330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41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 w:ascii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  <w:tabs>
          <w:tab w:val="num" w:pos="2340" w:leader="none"/>
        </w:tabs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0" w:hanging="360"/>
        <w:tabs>
          <w:tab w:val="num" w:pos="570" w:leader="none"/>
        </w:tabs>
      </w:pPr>
      <w:rPr>
        <w:rFonts w:hint="default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1"/>
        <w:numFmt w:val="bullet"/>
        <w:isLgl w:val="false"/>
        <w:suff w:val="tab"/>
        <w:lvlText w:val="•"/>
        <w:legacy w:legacy="1" w:legacyIndent="326" w:legacySpace="0"/>
        <w:lvlJc w:val="left"/>
        <w:pPr/>
        <w:rPr>
          <w:rFonts w:hint="default" w:ascii="Times New Roman" w:hAnsi="Times New Roman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911"/>
    <w:link w:val="908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911"/>
    <w:link w:val="909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911"/>
    <w:link w:val="910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07"/>
    <w:next w:val="907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basedOn w:val="911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07"/>
    <w:next w:val="907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basedOn w:val="911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07"/>
    <w:next w:val="907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basedOn w:val="911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07"/>
    <w:next w:val="90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basedOn w:val="911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07"/>
    <w:next w:val="907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basedOn w:val="911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07"/>
    <w:next w:val="907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basedOn w:val="911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907"/>
    <w:uiPriority w:val="34"/>
    <w:qFormat/>
    <w:pPr>
      <w:contextualSpacing/>
      <w:ind w:left="720"/>
    </w:pPr>
  </w:style>
  <w:style w:type="paragraph" w:styleId="752">
    <w:name w:val="No Spacing"/>
    <w:uiPriority w:val="1"/>
    <w:qFormat/>
    <w:pPr>
      <w:spacing w:before="0" w:after="0" w:line="240" w:lineRule="auto"/>
    </w:pPr>
  </w:style>
  <w:style w:type="paragraph" w:styleId="753">
    <w:name w:val="Title"/>
    <w:basedOn w:val="907"/>
    <w:next w:val="907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basedOn w:val="911"/>
    <w:link w:val="753"/>
    <w:uiPriority w:val="10"/>
    <w:rPr>
      <w:sz w:val="48"/>
      <w:szCs w:val="48"/>
    </w:rPr>
  </w:style>
  <w:style w:type="paragraph" w:styleId="755">
    <w:name w:val="Subtitle"/>
    <w:basedOn w:val="907"/>
    <w:next w:val="907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basedOn w:val="911"/>
    <w:link w:val="755"/>
    <w:uiPriority w:val="11"/>
    <w:rPr>
      <w:sz w:val="24"/>
      <w:szCs w:val="24"/>
    </w:rPr>
  </w:style>
  <w:style w:type="paragraph" w:styleId="757">
    <w:name w:val="Quote"/>
    <w:basedOn w:val="907"/>
    <w:next w:val="907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07"/>
    <w:next w:val="907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character" w:styleId="761">
    <w:name w:val="Header Char"/>
    <w:basedOn w:val="911"/>
    <w:link w:val="919"/>
    <w:uiPriority w:val="99"/>
  </w:style>
  <w:style w:type="character" w:styleId="762">
    <w:name w:val="Footer Char"/>
    <w:basedOn w:val="911"/>
    <w:link w:val="922"/>
    <w:uiPriority w:val="99"/>
  </w:style>
  <w:style w:type="paragraph" w:styleId="763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922"/>
    <w:uiPriority w:val="99"/>
  </w:style>
  <w:style w:type="table" w:styleId="765">
    <w:name w:val="Table Grid Light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4">
    <w:name w:val="List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5">
    <w:name w:val="List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6">
    <w:name w:val="List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7">
    <w:name w:val="List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8">
    <w:name w:val="List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9">
    <w:name w:val="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1">
    <w:name w:val="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5">
    <w:name w:val="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 &amp; 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8">
    <w:name w:val="Bordered &amp; 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9">
    <w:name w:val="Bordered &amp; 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0">
    <w:name w:val="Bordered &amp; 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1">
    <w:name w:val="Bordered &amp; 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2">
    <w:name w:val="Bordered &amp; 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3">
    <w:name w:val="Bordered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11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11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  <w:pPr>
      <w:widowControl w:val="off"/>
    </w:pPr>
  </w:style>
  <w:style w:type="paragraph" w:styleId="908">
    <w:name w:val="Heading 1"/>
    <w:basedOn w:val="907"/>
    <w:next w:val="907"/>
    <w:link w:val="914"/>
    <w:qFormat/>
    <w:pPr>
      <w:ind w:left="3734"/>
      <w:keepNext/>
      <w:spacing w:before="634" w:line="322" w:lineRule="exact"/>
      <w:shd w:val="clear" w:color="auto" w:fill="ffffff"/>
      <w:outlineLvl w:val="0"/>
    </w:pPr>
    <w:rPr>
      <w:rFonts w:ascii="Cambria" w:hAnsi="Cambria"/>
      <w:b/>
      <w:bCs/>
      <w:sz w:val="32"/>
      <w:szCs w:val="32"/>
    </w:rPr>
  </w:style>
  <w:style w:type="paragraph" w:styleId="909">
    <w:name w:val="Heading 2"/>
    <w:basedOn w:val="907"/>
    <w:next w:val="907"/>
    <w:link w:val="915"/>
    <w:qFormat/>
    <w:pPr>
      <w:ind w:left="1258"/>
      <w:keepNext/>
      <w:spacing w:before="984"/>
      <w:shd w:val="clear" w:color="auto" w:fill="ffffff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10">
    <w:name w:val="Heading 3"/>
    <w:basedOn w:val="907"/>
    <w:next w:val="907"/>
    <w:link w:val="916"/>
    <w:qFormat/>
    <w:pPr>
      <w:ind w:firstLine="701"/>
      <w:jc w:val="both"/>
      <w:keepNext/>
      <w:spacing w:before="96" w:line="346" w:lineRule="exact"/>
      <w:shd w:val="clear" w:color="auto" w:fill="ffffff"/>
      <w:tabs>
        <w:tab w:val="left" w:pos="1008" w:leader="none"/>
      </w:tabs>
      <w:outlineLvl w:val="2"/>
    </w:pPr>
    <w:rPr>
      <w:rFonts w:ascii="Cambria" w:hAnsi="Cambria"/>
      <w:b/>
      <w:bCs/>
      <w:sz w:val="26"/>
      <w:szCs w:val="26"/>
    </w:rPr>
  </w:style>
  <w:style w:type="character" w:styleId="911" w:default="1">
    <w:name w:val="Default Paragraph Font"/>
    <w:semiHidden/>
  </w:style>
  <w:style w:type="table" w:styleId="912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3" w:default="1">
    <w:name w:val="No List"/>
    <w:semiHidden/>
  </w:style>
  <w:style w:type="character" w:styleId="914" w:customStyle="1">
    <w:name w:val="Заголовок 1 Знак"/>
    <w:link w:val="908"/>
    <w:rPr>
      <w:rFonts w:ascii="Cambria" w:hAnsi="Cambria" w:cs="Times New Roman"/>
      <w:b/>
      <w:bCs/>
      <w:sz w:val="32"/>
      <w:szCs w:val="32"/>
    </w:rPr>
  </w:style>
  <w:style w:type="character" w:styleId="915" w:customStyle="1">
    <w:name w:val="Заголовок 2 Знак"/>
    <w:link w:val="90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6" w:customStyle="1">
    <w:name w:val="Заголовок 3 Знак"/>
    <w:link w:val="910"/>
    <w:semiHidden/>
    <w:rPr>
      <w:rFonts w:ascii="Cambria" w:hAnsi="Cambria" w:cs="Times New Roman"/>
      <w:b/>
      <w:bCs/>
      <w:sz w:val="26"/>
      <w:szCs w:val="26"/>
    </w:rPr>
  </w:style>
  <w:style w:type="paragraph" w:styleId="917">
    <w:name w:val="Body Text Indent 2"/>
    <w:basedOn w:val="907"/>
    <w:link w:val="918"/>
    <w:pPr>
      <w:ind w:right="29" w:firstLine="626"/>
      <w:jc w:val="both"/>
      <w:spacing w:line="324" w:lineRule="exact"/>
      <w:shd w:val="clear" w:color="auto" w:fill="ffffff"/>
    </w:pPr>
  </w:style>
  <w:style w:type="character" w:styleId="918" w:customStyle="1">
    <w:name w:val="Основной текст с отступом 2 Знак"/>
    <w:link w:val="917"/>
    <w:semiHidden/>
    <w:rPr>
      <w:rFonts w:cs="Times New Roman"/>
    </w:rPr>
  </w:style>
  <w:style w:type="paragraph" w:styleId="919">
    <w:name w:val="Header"/>
    <w:basedOn w:val="907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Верхний колонтитул Знак"/>
    <w:link w:val="919"/>
    <w:semiHidden/>
    <w:rPr>
      <w:rFonts w:cs="Times New Roman"/>
    </w:rPr>
  </w:style>
  <w:style w:type="character" w:styleId="921">
    <w:name w:val="page number"/>
    <w:rPr>
      <w:rFonts w:cs="Times New Roman"/>
    </w:rPr>
  </w:style>
  <w:style w:type="paragraph" w:styleId="922">
    <w:name w:val="Footer"/>
    <w:basedOn w:val="907"/>
    <w:link w:val="923"/>
    <w:pPr>
      <w:tabs>
        <w:tab w:val="center" w:pos="4677" w:leader="none"/>
        <w:tab w:val="right" w:pos="9355" w:leader="none"/>
      </w:tabs>
    </w:pPr>
  </w:style>
  <w:style w:type="character" w:styleId="923" w:customStyle="1">
    <w:name w:val="Нижний колонтитул Знак"/>
    <w:link w:val="922"/>
    <w:semiHidden/>
    <w:rPr>
      <w:rFonts w:cs="Times New Roman"/>
    </w:rPr>
  </w:style>
  <w:style w:type="paragraph" w:styleId="924">
    <w:name w:val="Balloon Text"/>
    <w:basedOn w:val="907"/>
    <w:link w:val="925"/>
    <w:semiHidden/>
    <w:rPr>
      <w:sz w:val="2"/>
    </w:rPr>
  </w:style>
  <w:style w:type="character" w:styleId="925" w:customStyle="1">
    <w:name w:val="Текст выноски Знак"/>
    <w:link w:val="924"/>
    <w:semiHidden/>
    <w:rPr>
      <w:rFonts w:cs="Times New Roman"/>
      <w:sz w:val="2"/>
    </w:rPr>
  </w:style>
  <w:style w:type="paragraph" w:styleId="926">
    <w:name w:val="Block Text"/>
    <w:basedOn w:val="907"/>
    <w:pPr>
      <w:ind w:left="10" w:right="19" w:firstLine="614"/>
      <w:jc w:val="both"/>
      <w:spacing w:before="5" w:line="317" w:lineRule="exact"/>
      <w:shd w:val="clear" w:color="auto" w:fill="ffffff"/>
    </w:pPr>
    <w:rPr>
      <w:b/>
      <w:bCs/>
      <w:i/>
      <w:iCs/>
      <w:color w:val="000000"/>
      <w:sz w:val="28"/>
      <w:szCs w:val="28"/>
    </w:rPr>
  </w:style>
  <w:style w:type="paragraph" w:styleId="927">
    <w:name w:val="Body Text 2"/>
    <w:basedOn w:val="907"/>
    <w:link w:val="928"/>
    <w:pPr>
      <w:spacing w:after="120" w:line="480" w:lineRule="auto"/>
    </w:pPr>
  </w:style>
  <w:style w:type="character" w:styleId="928" w:customStyle="1">
    <w:name w:val="Основной текст 2 Знак"/>
    <w:link w:val="927"/>
    <w:semiHidden/>
    <w:rPr>
      <w:rFonts w:cs="Times New Roman"/>
    </w:rPr>
  </w:style>
  <w:style w:type="paragraph" w:styleId="929">
    <w:name w:val="Body Text"/>
    <w:basedOn w:val="907"/>
    <w:link w:val="930"/>
    <w:pPr>
      <w:ind w:firstLine="567"/>
      <w:jc w:val="both"/>
      <w:spacing w:after="120" w:line="360" w:lineRule="auto"/>
      <w:widowControl/>
    </w:pPr>
  </w:style>
  <w:style w:type="character" w:styleId="930" w:customStyle="1">
    <w:name w:val="Основной текст Знак"/>
    <w:link w:val="929"/>
    <w:semiHidden/>
    <w:rPr>
      <w:rFonts w:cs="Times New Roman"/>
    </w:rPr>
  </w:style>
  <w:style w:type="character" w:styleId="931">
    <w:name w:val="Hyperlink"/>
    <w:rPr>
      <w:rFonts w:cs="Times New Roman"/>
      <w:color w:val="0000ff"/>
      <w:u w:val="single"/>
    </w:rPr>
  </w:style>
  <w:style w:type="paragraph" w:styleId="932" w:customStyle="1">
    <w:name w:val="ConsNonformat"/>
    <w:pPr>
      <w:widowControl w:val="off"/>
    </w:pPr>
    <w:rPr>
      <w:rFonts w:ascii="Courier New" w:hAnsi="Courier New" w:cs="Courier New"/>
    </w:rPr>
  </w:style>
  <w:style w:type="paragraph" w:styleId="933" w:customStyle="1">
    <w:name w:val="Знак Знак Знак2 Знак"/>
    <w:basedOn w:val="907"/>
    <w:pPr>
      <w:jc w:val="right"/>
      <w:spacing w:after="160" w:line="240" w:lineRule="exact"/>
    </w:pPr>
    <w:rPr>
      <w:lang w:val="en-GB" w:eastAsia="en-US"/>
    </w:rPr>
  </w:style>
  <w:style w:type="paragraph" w:styleId="934" w:customStyle="1">
    <w:name w:val="Пункт"/>
    <w:basedOn w:val="907"/>
    <w:pPr>
      <w:jc w:val="both"/>
      <w:spacing w:line="360" w:lineRule="auto"/>
      <w:widowControl/>
    </w:pPr>
    <w:rPr>
      <w:sz w:val="28"/>
    </w:rPr>
  </w:style>
  <w:style w:type="paragraph" w:styleId="935">
    <w:name w:val="Body Text Indent 3"/>
    <w:basedOn w:val="907"/>
    <w:link w:val="936"/>
    <w:pPr>
      <w:ind w:left="283" w:firstLine="567"/>
      <w:jc w:val="both"/>
      <w:spacing w:after="120" w:line="360" w:lineRule="auto"/>
      <w:widowControl/>
    </w:pPr>
    <w:rPr>
      <w:sz w:val="16"/>
      <w:szCs w:val="16"/>
    </w:rPr>
  </w:style>
  <w:style w:type="character" w:styleId="936" w:customStyle="1">
    <w:name w:val="Основной текст с отступом 3 Знак"/>
    <w:link w:val="935"/>
    <w:semiHidden/>
    <w:rPr>
      <w:sz w:val="16"/>
      <w:szCs w:val="16"/>
      <w:lang w:val="ru-RU" w:eastAsia="ru-RU" w:bidi="ar-SA"/>
    </w:rPr>
  </w:style>
  <w:style w:type="paragraph" w:styleId="937" w:customStyle="1">
    <w:name w:val="*Document Title"/>
    <w:basedOn w:val="922"/>
    <w:pPr>
      <w:jc w:val="center"/>
      <w:spacing w:after="120"/>
      <w:widowControl/>
      <w:tabs>
        <w:tab w:val="clear" w:pos="4677" w:leader="none"/>
        <w:tab w:val="clear" w:pos="9355" w:leader="none"/>
      </w:tabs>
    </w:pPr>
    <w:rPr>
      <w:b/>
      <w:smallCaps/>
      <w:sz w:val="32"/>
      <w:lang w:val="en-US" w:eastAsia="en-US"/>
    </w:rPr>
  </w:style>
  <w:style w:type="paragraph" w:styleId="938" w:customStyle="1">
    <w:name w:val="Normal1"/>
    <w:rPr>
      <w:sz w:val="24"/>
    </w:rPr>
  </w:style>
  <w:style w:type="table" w:styleId="939">
    <w:name w:val="Table Grid"/>
    <w:basedOn w:val="912"/>
    <w:pPr>
      <w:widowControl w:val="off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40" w:customStyle="1">
    <w:name w:val="val"/>
  </w:style>
  <w:style w:type="character" w:styleId="941">
    <w:name w:val="annotation reference"/>
    <w:rPr>
      <w:sz w:val="16"/>
      <w:szCs w:val="16"/>
    </w:rPr>
  </w:style>
  <w:style w:type="paragraph" w:styleId="942">
    <w:name w:val="annotation text"/>
    <w:basedOn w:val="907"/>
    <w:link w:val="943"/>
  </w:style>
  <w:style w:type="character" w:styleId="943" w:customStyle="1">
    <w:name w:val="Текст примечания Знак"/>
    <w:basedOn w:val="911"/>
    <w:link w:val="942"/>
  </w:style>
  <w:style w:type="paragraph" w:styleId="944">
    <w:name w:val="annotation subject"/>
    <w:basedOn w:val="942"/>
    <w:next w:val="942"/>
    <w:link w:val="945"/>
    <w:rPr>
      <w:b/>
      <w:bCs/>
    </w:rPr>
  </w:style>
  <w:style w:type="character" w:styleId="945" w:customStyle="1">
    <w:name w:val="Тема примечания Знак"/>
    <w:link w:val="944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Satellite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revision>5</cp:revision>
  <dcterms:created xsi:type="dcterms:W3CDTF">2024-03-18T08:32:00Z</dcterms:created>
  <dcterms:modified xsi:type="dcterms:W3CDTF">2025-08-20T09:53:18Z</dcterms:modified>
</cp:coreProperties>
</file>