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0"/>
        <w:jc w:val="center"/>
        <w:spacing w:after="0"/>
        <w:rPr>
          <w:rFonts w:ascii="Times New Roman" w:hAnsi="Times New Roman"/>
          <w:sz w:val="28"/>
          <w:szCs w:val="28"/>
        </w:rPr>
      </w:pPr>
      <w:r>
        <w:rPr>
          <w:rFonts w:ascii="Times New Roman" w:hAnsi="Times New Roman" w:eastAsia="Times New Roman" w:cs="Times New Roman"/>
          <w:color w:val="000000"/>
          <w:sz w:val="24"/>
        </w:rPr>
        <w:t xml:space="preserve">﻿</w:t>
      </w:r>
      <w:r>
        <w:rPr>
          <w:rFonts w:ascii="Times New Roman" w:hAnsi="Times New Roman"/>
          <w:sz w:val="28"/>
          <w:szCs w:val="28"/>
        </w:rPr>
        <w:t xml:space="preserve">АДМИНИСТРАЦИЯ НОВОСИБИРСКОГО РАЙОНА</w:t>
      </w:r>
      <w:r>
        <w:rPr>
          <w:rFonts w:ascii="Times New Roman" w:hAnsi="Times New Roman"/>
          <w:sz w:val="28"/>
          <w:szCs w:val="28"/>
        </w:rPr>
      </w:r>
      <w:r>
        <w:rPr>
          <w:rFonts w:ascii="Times New Roman" w:hAnsi="Times New Roman"/>
          <w:sz w:val="28"/>
          <w:szCs w:val="28"/>
        </w:rPr>
      </w:r>
    </w:p>
    <w:p>
      <w:pPr>
        <w:pStyle w:val="870"/>
        <w:jc w:val="center"/>
        <w:spacing w:after="0"/>
        <w:rPr>
          <w:rFonts w:ascii="Times New Roman" w:hAnsi="Times New Roman"/>
          <w:sz w:val="28"/>
          <w:szCs w:val="28"/>
        </w:rPr>
      </w:pPr>
      <w:r>
        <w:rPr>
          <w:rFonts w:ascii="Times New Roman" w:hAnsi="Times New Roman"/>
          <w:sz w:val="28"/>
          <w:szCs w:val="28"/>
        </w:rPr>
        <w:t xml:space="preserve">НОВОСИБИРСКОЙ ОБЛАСТИ</w:t>
      </w:r>
      <w:r>
        <w:rPr>
          <w:rFonts w:ascii="Times New Roman" w:hAnsi="Times New Roman"/>
          <w:sz w:val="28"/>
          <w:szCs w:val="28"/>
        </w:rPr>
      </w:r>
      <w:r>
        <w:rPr>
          <w:rFonts w:ascii="Times New Roman" w:hAnsi="Times New Roman"/>
          <w:sz w:val="28"/>
          <w:szCs w:val="28"/>
        </w:rPr>
      </w:r>
    </w:p>
    <w:p>
      <w:pPr>
        <w:pStyle w:val="870"/>
        <w:jc w:val="center"/>
        <w:spacing w:after="0"/>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70"/>
        <w:jc w:val="center"/>
        <w:spacing w:after="0"/>
        <w:rPr>
          <w:rFonts w:ascii="Times New Roman" w:hAnsi="Times New Roman"/>
          <w:b/>
          <w:bCs/>
          <w:sz w:val="28"/>
          <w:szCs w:val="28"/>
        </w:rPr>
      </w:pPr>
      <w:r>
        <w:rPr>
          <w:rFonts w:ascii="Times New Roman" w:hAnsi="Times New Roman"/>
          <w:b/>
          <w:bCs/>
          <w:sz w:val="28"/>
          <w:szCs w:val="28"/>
        </w:rPr>
        <w:t xml:space="preserve">ПОСТАНОВЛЕНИЕ</w:t>
      </w:r>
      <w:r>
        <w:rPr>
          <w:rFonts w:ascii="Times New Roman" w:hAnsi="Times New Roman"/>
          <w:b/>
          <w:bCs/>
          <w:sz w:val="28"/>
          <w:szCs w:val="28"/>
        </w:rPr>
      </w:r>
      <w:r>
        <w:rPr>
          <w:rFonts w:ascii="Times New Roman" w:hAnsi="Times New Roman"/>
          <w:b/>
          <w:bCs/>
          <w:sz w:val="28"/>
          <w:szCs w:val="28"/>
        </w:rPr>
      </w:r>
    </w:p>
    <w:p>
      <w:pPr>
        <w:pStyle w:val="870"/>
        <w:jc w:val="both"/>
        <w:spacing w:after="0"/>
        <w:rPr>
          <w:rFonts w:ascii="Times New Roman" w:hAnsi="Times New Roman"/>
          <w:b/>
          <w:bCs/>
          <w:sz w:val="28"/>
          <w:szCs w:val="28"/>
        </w:rPr>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3390"/>
        <w:gridCol w:w="3385"/>
        <w:gridCol w:w="3362"/>
      </w:tblGrid>
      <w:tr>
        <w:trPr/>
        <w:tc>
          <w:tcPr>
            <w:tcBorders>
              <w:top w:val="none" w:color="000000" w:sz="0" w:space="0"/>
              <w:left w:val="none" w:color="000000" w:sz="0" w:space="0"/>
              <w:bottom w:val="none" w:color="000000" w:sz="0" w:space="0"/>
              <w:right w:val="none" w:color="000000" w:sz="0" w:space="0"/>
            </w:tcBorders>
            <w:tcW w:w="3390" w:type="dxa"/>
            <w:vAlign w:val="top"/>
            <w:textDirection w:val="lrTb"/>
            <w:noWrap w:val="false"/>
          </w:tcPr>
          <w:p>
            <w:pPr>
              <w:pStyle w:val="870"/>
              <w:jc w:val="both"/>
              <w:tabs>
                <w:tab w:val="left" w:pos="6075" w:leader="none"/>
              </w:tabs>
              <w:rPr>
                <w:rFonts w:ascii="Times New Roman" w:hAnsi="Times New Roman" w:cs="Times New Roman"/>
                <w:b/>
                <w:bCs/>
                <w:sz w:val="28"/>
                <w:szCs w:val="28"/>
              </w:rPr>
            </w:pPr>
            <w:r>
              <w:rPr>
                <w:rFonts w:ascii="Times New Roman" w:hAnsi="Times New Roman" w:eastAsia="Times New Roman" w:cs="Times New Roman"/>
                <w:b/>
                <w:bCs/>
                <w:sz w:val="28"/>
                <w:szCs w:val="28"/>
              </w:rPr>
              <w:t xml:space="preserve">04.08.2021 г.</w:t>
            </w:r>
            <w:r>
              <w:rPr>
                <w:rFonts w:ascii="Times New Roman" w:hAnsi="Times New Roman" w:cs="Times New Roman"/>
                <w:b/>
                <w:bCs/>
                <w:sz w:val="28"/>
                <w:szCs w:val="28"/>
              </w:rPr>
            </w:r>
            <w:r>
              <w:rPr>
                <w:rFonts w:ascii="Times New Roman" w:hAnsi="Times New Roman" w:cs="Times New Roman"/>
                <w:b/>
                <w:bCs/>
                <w:sz w:val="28"/>
                <w:szCs w:val="28"/>
              </w:rPr>
            </w:r>
          </w:p>
        </w:tc>
        <w:tc>
          <w:tcPr>
            <w:tcBorders>
              <w:top w:val="none" w:color="000000" w:sz="0" w:space="0"/>
              <w:left w:val="none" w:color="000000" w:sz="0" w:space="0"/>
              <w:bottom w:val="none" w:color="000000" w:sz="0" w:space="0"/>
              <w:right w:val="none" w:color="000000" w:sz="0" w:space="0"/>
            </w:tcBorders>
            <w:tcW w:w="3385" w:type="dxa"/>
            <w:vAlign w:val="top"/>
            <w:textDirection w:val="lrTb"/>
            <w:noWrap w:val="false"/>
          </w:tcPr>
          <w:p>
            <w:pPr>
              <w:pStyle w:val="870"/>
              <w:jc w:val="center"/>
              <w:spacing w:after="0"/>
              <w:tabs>
                <w:tab w:val="left" w:pos="6075" w:leader="none"/>
              </w:tabs>
              <w:rPr>
                <w:rFonts w:ascii="Times New Roman" w:hAnsi="Times New Roman" w:cs="Times New Roman"/>
                <w:b/>
                <w:bCs/>
                <w:color w:val="000000"/>
                <w:sz w:val="24"/>
                <w:szCs w:val="24"/>
              </w:rPr>
            </w:pPr>
            <w:r>
              <w:rPr>
                <w:rFonts w:ascii="Times New Roman" w:hAnsi="Times New Roman" w:eastAsia="Times New Roman" w:cs="Times New Roman"/>
                <w:b/>
                <w:bCs/>
                <w:color w:val="000000"/>
                <w:sz w:val="24"/>
                <w:szCs w:val="24"/>
              </w:rPr>
              <w:t xml:space="preserve">г.</w:t>
            </w:r>
            <w:r>
              <w:rPr>
                <w:rFonts w:ascii="Times New Roman" w:hAnsi="Times New Roman" w:eastAsia="Times New Roman" w:cs="Times New Roman"/>
                <w:b/>
                <w:bCs/>
                <w:color w:val="000000"/>
                <w:sz w:val="24"/>
                <w:szCs w:val="24"/>
              </w:rPr>
              <w:t xml:space="preserve">Новосибирск</w:t>
            </w:r>
            <w:r>
              <w:rPr>
                <w:rFonts w:ascii="Times New Roman" w:hAnsi="Times New Roman" w:cs="Times New Roman"/>
                <w:b/>
                <w:bCs/>
                <w:color w:val="000000"/>
                <w:sz w:val="24"/>
                <w:szCs w:val="24"/>
              </w:rPr>
            </w:r>
            <w:r>
              <w:rPr>
                <w:rFonts w:ascii="Times New Roman" w:hAnsi="Times New Roman" w:cs="Times New Roman"/>
                <w:b/>
                <w:bCs/>
                <w:color w:val="000000"/>
                <w:sz w:val="24"/>
                <w:szCs w:val="24"/>
              </w:rPr>
            </w:r>
          </w:p>
        </w:tc>
        <w:tc>
          <w:tcPr>
            <w:tcBorders>
              <w:top w:val="none" w:color="000000" w:sz="0" w:space="0"/>
              <w:left w:val="none" w:color="000000" w:sz="0" w:space="0"/>
              <w:bottom w:val="none" w:color="000000" w:sz="0" w:space="0"/>
              <w:right w:val="none" w:color="000000" w:sz="0" w:space="0"/>
            </w:tcBorders>
            <w:tcW w:w="3362" w:type="dxa"/>
            <w:vAlign w:val="top"/>
            <w:textDirection w:val="lrTb"/>
            <w:noWrap w:val="false"/>
          </w:tcPr>
          <w:p>
            <w:pPr>
              <w:pStyle w:val="870"/>
              <w:jc w:val="right"/>
              <w:spacing w:after="0"/>
              <w:tabs>
                <w:tab w:val="left" w:pos="6075" w:leader="none"/>
              </w:tabs>
              <w:rPr>
                <w:rFonts w:ascii="Times New Roman" w:hAnsi="Times New Roman" w:cs="Times New Roman"/>
                <w:b/>
                <w:bCs/>
                <w:sz w:val="28"/>
                <w:szCs w:val="28"/>
              </w:rPr>
            </w:pP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t xml:space="preserve">№</w:t>
            </w:r>
            <w:r>
              <w:rPr>
                <w:rFonts w:ascii="Times New Roman" w:hAnsi="Times New Roman" w:eastAsia="Times New Roman" w:cs="Times New Roman"/>
                <w:b/>
                <w:bCs/>
                <w:sz w:val="28"/>
                <w:szCs w:val="28"/>
              </w:rPr>
              <w:t xml:space="preserve"> </w:t>
            </w:r>
            <w:r>
              <w:rPr>
                <w:rFonts w:ascii="Times New Roman" w:hAnsi="Times New Roman" w:eastAsia="Times New Roman" w:cs="Times New Roman"/>
                <w:b/>
                <w:bCs/>
                <w:sz w:val="28"/>
                <w:szCs w:val="28"/>
              </w:rPr>
              <w:t xml:space="preserve">1389-па</w:t>
            </w:r>
            <w:r>
              <w:rPr>
                <w:rFonts w:ascii="Times New Roman" w:hAnsi="Times New Roman" w:cs="Times New Roman"/>
                <w:b/>
                <w:bCs/>
                <w:sz w:val="28"/>
                <w:szCs w:val="28"/>
              </w:rPr>
            </w:r>
            <w:r>
              <w:rPr>
                <w:rFonts w:ascii="Times New Roman" w:hAnsi="Times New Roman" w:cs="Times New Roman"/>
                <w:b/>
                <w:bCs/>
                <w:sz w:val="28"/>
                <w:szCs w:val="28"/>
              </w:rPr>
            </w:r>
          </w:p>
        </w:tc>
      </w:tr>
    </w:tbl>
    <w:p>
      <w:pPr>
        <w:ind w:left="0" w:right="0" w:firstLine="567"/>
        <w:jc w:val="both"/>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cs="Times New Roman"/>
        </w:rPr>
      </w:r>
      <w:r>
        <w:rPr>
          <w:rFonts w:ascii="Times New Roman" w:hAnsi="Times New Roman" w:cs="Times New Roman"/>
        </w:rPr>
      </w:r>
    </w:p>
    <w:p>
      <w:pPr>
        <w:contextualSpacing/>
        <w:ind w:left="0" w:right="0"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0"/>
        </w:rPr>
        <w:t xml:space="preserve">Об утверждении Порядка предоставления</w:t>
      </w:r>
      <w:r>
        <w:rPr>
          <w:rFonts w:ascii="Times New Roman" w:hAnsi="Times New Roman" w:eastAsia="Times New Roman" w:cs="Times New Roman"/>
          <w:b/>
          <w:color w:val="000000"/>
          <w:sz w:val="28"/>
          <w:szCs w:val="20"/>
        </w:rPr>
        <w:t xml:space="preserve"> субсидий юридическим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0"/>
        </w:rPr>
        <w:t xml:space="preserve">лицам (за исключением субсидий государственным (муниципальным) учреждениям), индивидуальным предпринимателям,</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0"/>
        </w:rPr>
        <w:t xml:space="preserve">а также физическим лицам – производителям товаров, работ, услуг Новосибирского района Н</w:t>
      </w:r>
      <w:r>
        <w:rPr>
          <w:rFonts w:ascii="Times New Roman" w:hAnsi="Times New Roman" w:eastAsia="Times New Roman" w:cs="Times New Roman"/>
          <w:b/>
          <w:color w:val="000000"/>
          <w:sz w:val="28"/>
          <w:szCs w:val="20"/>
        </w:rPr>
        <w:t xml:space="preserve">овосибирской области в рамках реализации муниципальной программы Новосибирского района</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0"/>
        </w:rPr>
        <w:t xml:space="preserve">Новосибирской области «Развитие и поддержка субъектов среднего и</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0"/>
        </w:rPr>
        <w:t xml:space="preserve">малого предпринимательства Новосибирского района</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0"/>
        </w:rPr>
        <w:t xml:space="preserve">Новосибирской области на 2017-2025 годы», утвержденную</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0"/>
        </w:rPr>
      </w:r>
      <w:r>
        <w:rPr>
          <w:rFonts w:ascii="Times New Roman" w:hAnsi="Times New Roman" w:eastAsia="Times New Roman" w:cs="Times New Roman"/>
          <w:b/>
          <w:color w:val="000000"/>
          <w:sz w:val="28"/>
          <w:szCs w:val="20"/>
        </w:rPr>
        <w:t xml:space="preserve">постановлением администрации Новосибирского района</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0" w:firstLine="0"/>
        <w:jc w:val="center"/>
        <w:spacing w:before="0" w:after="0" w:line="240" w:lineRule="auto"/>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0"/>
        </w:rPr>
        <w:t xml:space="preserve">Новосибирской области от 21.03.2017 № 446-па</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contextualSpacing/>
        <w:ind w:left="0" w:right="0" w:firstLine="0"/>
        <w:jc w:val="center"/>
        <w:spacing w:before="0" w:after="0" w:line="240" w:lineRule="auto"/>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contextualSpacing/>
        <w:ind w:left="0" w:right="0" w:firstLine="0"/>
        <w:jc w:val="center"/>
        <w:spacing w:before="0" w:after="0" w:line="240" w:lineRule="auto"/>
        <w:rPr>
          <w:rFonts w:ascii="Times New Roman" w:hAnsi="Times New Roman" w:eastAsia="Times New Roman" w:cs="Times New Roman"/>
          <w:b/>
          <w:bCs/>
          <w:i/>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i/>
          <w:iCs/>
          <w:color w:val="000000"/>
          <w:sz w:val="28"/>
          <w:szCs w:val="28"/>
          <w:highlight w:val="none"/>
        </w:rPr>
        <w:t xml:space="preserve">(в редакции от 29.12.2023 года)</w:t>
      </w:r>
      <w:r>
        <w:rPr>
          <w:rFonts w:ascii="Times New Roman" w:hAnsi="Times New Roman" w:eastAsia="Times New Roman" w:cs="Times New Roman"/>
          <w:b/>
          <w:bCs/>
          <w:i/>
          <w:iCs/>
          <w:color w:val="000000"/>
          <w:sz w:val="28"/>
          <w:szCs w:val="28"/>
          <w:highlight w:val="none"/>
        </w:rPr>
      </w:r>
    </w:p>
    <w:p>
      <w:pPr>
        <w:contextualSpacing/>
        <w:ind w:left="0" w:right="0" w:firstLine="709"/>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В</w:t>
      </w:r>
      <w:r>
        <w:rPr>
          <w:rFonts w:ascii="Times New Roman" w:hAnsi="Times New Roman" w:eastAsia="Times New Roman" w:cs="Times New Roman"/>
          <w:color w:val="000000"/>
          <w:sz w:val="28"/>
          <w:szCs w:val="24"/>
        </w:rPr>
        <w:t xml:space="preserve">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w:t>
      </w:r>
      <w:r>
        <w:rPr>
          <w:rFonts w:ascii="Times New Roman" w:hAnsi="Times New Roman" w:eastAsia="Times New Roman" w:cs="Times New Roman"/>
          <w:color w:val="000000"/>
          <w:sz w:val="28"/>
          <w:szCs w:val="24"/>
        </w:rPr>
        <w:t xml:space="preserve">и</w:t>
      </w:r>
      <w:r>
        <w:rPr>
          <w:rFonts w:ascii="Times New Roman" w:hAnsi="Times New Roman" w:eastAsia="Times New Roman" w:cs="Times New Roman"/>
          <w:color w:val="000000"/>
          <w:sz w:val="28"/>
          <w:szCs w:val="24"/>
        </w:rPr>
        <w:t xml:space="preserve">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w:t>
      </w:r>
      <w:r>
        <w:rPr>
          <w:rFonts w:ascii="Times New Roman" w:hAnsi="Times New Roman" w:eastAsia="Times New Roman" w:cs="Times New Roman"/>
          <w:color w:val="000000"/>
          <w:sz w:val="28"/>
          <w:szCs w:val="24"/>
        </w:rPr>
        <w:t xml:space="preserve">ожений некоторых актов правительства Российской Федерации» администрация Новосибирского района Новосибирской области</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0"/>
        <w:jc w:val="left"/>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ПОСТАНОВЛЯЕТ:</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 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Новосибирского района Нов</w:t>
      </w:r>
      <w:r>
        <w:rPr>
          <w:rFonts w:ascii="Times New Roman" w:hAnsi="Times New Roman" w:eastAsia="Times New Roman" w:cs="Times New Roman"/>
          <w:color w:val="000000"/>
          <w:sz w:val="28"/>
          <w:szCs w:val="24"/>
        </w:rPr>
        <w:t xml:space="preserve">осибирской области, в рамках реализации муниципальной программы Новосибирского района Новосибирской области «Развитие и поддержка субъектов среднего и малого предпринимательства Новосибирского района Новосибирской области на 2017-2025 годы», утвержденную п</w:t>
      </w:r>
      <w:r>
        <w:rPr>
          <w:rFonts w:ascii="Times New Roman" w:hAnsi="Times New Roman" w:eastAsia="Times New Roman" w:cs="Times New Roman"/>
          <w:color w:val="000000"/>
          <w:sz w:val="28"/>
          <w:szCs w:val="24"/>
        </w:rPr>
        <w:t xml:space="preserve">остановлением администрации Новосибирского района Новосибирской области от 21.03.2017 № 446-па (Приложение).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 Управлению экономического развития, промышленности и торговли администрации Новосибирского района Новосибирской области (Марусина Н.Д.) обеспечить размещение постановления на сайте администрации Новосибирского района </w:t>
      </w:r>
      <w:r>
        <w:rPr>
          <w:rFonts w:ascii="Times New Roman" w:hAnsi="Times New Roman" w:eastAsia="Times New Roman" w:cs="Times New Roman"/>
          <w:color w:val="000000"/>
          <w:sz w:val="28"/>
          <w:szCs w:val="28"/>
        </w:rPr>
        <w:t xml:space="preserve">Новосибирской области в информационн</w:t>
      </w:r>
      <w:r>
        <w:rPr>
          <w:rFonts w:ascii="Times New Roman" w:hAnsi="Times New Roman" w:eastAsia="Times New Roman" w:cs="Times New Roman"/>
          <w:color w:val="000000"/>
          <w:sz w:val="28"/>
          <w:szCs w:val="28"/>
        </w:rPr>
        <w:t xml:space="preserve">о-телекоммуникационной сети «Интернет» и опубликование в газете «Новосибирский район – территория развития».</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3. Контроль за исполнением постановления возложить на первого заместителя главы администрации Новосибирского района Новосибирской области Сергееву Т.Н.</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0"/>
        <w:jc w:val="both"/>
        <w:spacing w:before="0" w:after="0"/>
        <w:rPr>
          <w:rFonts w:ascii="Times New Roman" w:hAnsi="Times New Roman" w:eastAsia="Times New Roman" w:cs="Times New Roman"/>
          <w:color w:val="000000"/>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t xml:space="preserve">Глава района                                                                                             А.Г. Михайлов</w:t>
      </w:r>
      <w:r>
        <w:rPr>
          <w:rFonts w:ascii="Times New Roman" w:hAnsi="Times New Roman" w:eastAsia="Times New Roman" w:cs="Times New Roman"/>
          <w:color w:val="000000"/>
          <w:sz w:val="28"/>
          <w:szCs w:val="28"/>
          <w14:ligatures w14:val="none"/>
        </w:rPr>
      </w:r>
      <w:r>
        <w:rPr>
          <w:rFonts w:ascii="Times New Roman" w:hAnsi="Times New Roman" w:eastAsia="Times New Roman" w:cs="Times New Roman"/>
          <w:color w:val="000000"/>
          <w:sz w:val="28"/>
          <w:szCs w:val="28"/>
          <w14:ligatures w14:val="none"/>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both"/>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tbl>
      <w:tblPr>
        <w:tblStyle w:val="726"/>
        <w:tblW w:w="0" w:type="auto"/>
        <w:tblLayout w:type="fixed"/>
        <w:tblLook w:val="04A0" w:firstRow="1" w:lastRow="0" w:firstColumn="1" w:lastColumn="0" w:noHBand="0" w:noVBand="1"/>
      </w:tblPr>
      <w:tblGrid>
        <w:gridCol w:w="5244"/>
        <w:gridCol w:w="4111"/>
      </w:tblGrid>
      <w:tr>
        <w:trPr/>
        <w:tc>
          <w:tcPr>
            <w:tcBorders>
              <w:top w:val="none" w:color="000000" w:sz="4" w:space="0"/>
              <w:left w:val="none" w:color="000000" w:sz="4" w:space="0"/>
              <w:bottom w:val="none" w:color="000000" w:sz="4" w:space="0"/>
              <w:right w:val="none" w:color="000000" w:sz="4" w:space="0"/>
            </w:tcBorders>
            <w:tcW w:w="5244" w:type="dxa"/>
            <w:textDirection w:val="lrTb"/>
            <w:noWrap w:val="false"/>
          </w:tcPr>
          <w:p>
            <w:pPr>
              <w:jc w:val="right"/>
              <w:spacing w:before="0" w:after="0"/>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tc>
        <w:tc>
          <w:tcPr>
            <w:tcBorders>
              <w:top w:val="none" w:color="000000" w:sz="4" w:space="0"/>
              <w:left w:val="none" w:color="000000" w:sz="4" w:space="0"/>
              <w:bottom w:val="none" w:color="000000" w:sz="4" w:space="0"/>
              <w:right w:val="none" w:color="000000" w:sz="4" w:space="0"/>
            </w:tcBorders>
            <w:tcW w:w="4111" w:type="dxa"/>
            <w:textDirection w:val="lrTb"/>
            <w:noWrap w:val="false"/>
          </w:tcPr>
          <w:p>
            <w:pPr>
              <w:ind w:left="0" w:right="0" w:firstLine="0"/>
              <w:jc w:val="left"/>
              <w:spacing w:before="0" w:after="0"/>
              <w:rPr>
                <w:rFonts w:ascii="Times New Roman" w:hAnsi="Times New Roman" w:eastAsia="Times New Roman" w:cs="Times New Roman"/>
                <w:color w:val="000000"/>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ПРИЛОЖЕНИЕ</w:t>
            </w:r>
            <w:r>
              <w:rPr>
                <w:rFonts w:ascii="Times New Roman" w:hAnsi="Times New Roman" w:eastAsia="Times New Roman" w:cs="Times New Roman"/>
                <w:color w:val="000000"/>
                <w:sz w:val="22"/>
                <w:szCs w:val="22"/>
                <w:highlight w:val="none"/>
              </w:rPr>
            </w:r>
            <w:r>
              <w:rPr>
                <w:rFonts w:ascii="Times New Roman" w:hAnsi="Times New Roman" w:eastAsia="Times New Roman" w:cs="Times New Roman"/>
                <w:color w:val="000000"/>
                <w:sz w:val="22"/>
                <w:szCs w:val="22"/>
                <w:highlight w:val="none"/>
              </w:rPr>
            </w:r>
          </w:p>
          <w:p>
            <w:pPr>
              <w:ind w:left="0" w:right="0" w:firstLine="0"/>
              <w:jc w:val="left"/>
              <w:spacing w:before="0" w:after="0"/>
              <w:rPr>
                <w:rFonts w:ascii="Times New Roman" w:hAnsi="Times New Roman" w:cs="Times New Roman"/>
                <w:sz w:val="22"/>
                <w:szCs w:val="22"/>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к постановлению администрации</w:t>
            </w:r>
            <w:r>
              <w:rPr>
                <w:rFonts w:ascii="Times New Roman" w:hAnsi="Times New Roman" w:cs="Times New Roman"/>
                <w:sz w:val="22"/>
                <w:szCs w:val="22"/>
              </w:rPr>
            </w:r>
            <w:r>
              <w:rPr>
                <w:rFonts w:ascii="Times New Roman" w:hAnsi="Times New Roman" w:cs="Times New Roman"/>
                <w:sz w:val="22"/>
                <w:szCs w:val="22"/>
              </w:rPr>
            </w:r>
          </w:p>
          <w:p>
            <w:pPr>
              <w:ind w:left="0" w:right="0" w:firstLine="0"/>
              <w:jc w:val="left"/>
              <w:spacing w:before="0" w:after="0"/>
              <w:rPr>
                <w:rFonts w:ascii="Times New Roman" w:hAnsi="Times New Roman" w:cs="Times New Roman"/>
                <w:sz w:val="22"/>
                <w:szCs w:val="22"/>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Новосибирского района Новосибирской области</w:t>
            </w:r>
            <w:r>
              <w:rPr>
                <w:rFonts w:ascii="Times New Roman" w:hAnsi="Times New Roman" w:cs="Times New Roman"/>
                <w:sz w:val="22"/>
                <w:szCs w:val="22"/>
              </w:rPr>
            </w:r>
            <w:r>
              <w:rPr>
                <w:rFonts w:ascii="Times New Roman" w:hAnsi="Times New Roman" w:cs="Times New Roman"/>
                <w:sz w:val="22"/>
                <w:szCs w:val="22"/>
              </w:rPr>
            </w:r>
          </w:p>
          <w:p>
            <w:pPr>
              <w:ind w:left="0" w:right="0" w:firstLine="0"/>
              <w:jc w:val="left"/>
              <w:spacing w:before="0" w:after="0"/>
              <w:rPr>
                <w:rFonts w:ascii="Times New Roman" w:hAnsi="Times New Roman" w:cs="Times New Roman"/>
                <w:sz w:val="27"/>
                <w:szCs w:val="27"/>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От 04.08.2021 № 1389-па</w:t>
            </w:r>
            <w:r>
              <w:rPr>
                <w:rFonts w:ascii="Times New Roman" w:hAnsi="Times New Roman" w:cs="Times New Roman"/>
                <w:sz w:val="27"/>
                <w:szCs w:val="27"/>
              </w:rPr>
            </w:r>
            <w:r>
              <w:rPr>
                <w:rFonts w:ascii="Times New Roman" w:hAnsi="Times New Roman" w:cs="Times New Roman"/>
                <w:sz w:val="27"/>
                <w:szCs w:val="27"/>
              </w:rPr>
            </w:r>
          </w:p>
        </w:tc>
      </w:tr>
    </w:tbl>
    <w:p>
      <w:pPr>
        <w:ind w:left="0" w:right="0" w:firstLine="709"/>
        <w:jc w:val="right"/>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contextualSpacing/>
        <w:ind w:left="0" w:right="707" w:firstLine="709"/>
        <w:jc w:val="center"/>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ПОРЯДОК</w:t>
      </w:r>
      <w:r>
        <w:rPr>
          <w:rFonts w:ascii="Times New Roman" w:hAnsi="Times New Roman" w:cs="Times New Roman"/>
          <w:sz w:val="28"/>
          <w:szCs w:val="28"/>
        </w:rPr>
      </w:r>
      <w:r>
        <w:rPr>
          <w:rFonts w:ascii="Times New Roman" w:hAnsi="Times New Roman" w:cs="Times New Roman"/>
          <w:sz w:val="28"/>
          <w:szCs w:val="28"/>
        </w:rPr>
      </w:r>
    </w:p>
    <w:p>
      <w:pPr>
        <w:contextualSpacing/>
        <w:ind w:left="0" w:right="707" w:firstLine="709"/>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предоставления субсидий юридическим лицам (за исключением </w:t>
      </w:r>
      <w:r>
        <w:rPr>
          <w:rFonts w:ascii="Times New Roman" w:hAnsi="Times New Roman" w:eastAsia="Times New Roman" w:cs="Times New Roman"/>
          <w:b/>
          <w:color w:val="000000"/>
          <w:sz w:val="28"/>
          <w:szCs w:val="28"/>
        </w:rPr>
        <w:t xml:space="preserve">субсидий государственным (муниципальным) учреждениям), индивидуальным предпринимателям, а также физическим лицам – производителям товаров, работ, услуг Новосибирского района Новосибирской области в </w:t>
      </w:r>
      <w:r>
        <w:rPr>
          <w:rFonts w:ascii="Times New Roman" w:hAnsi="Times New Roman" w:eastAsia="Times New Roman" w:cs="Times New Roman"/>
          <w:b/>
          <w:color w:val="000000"/>
          <w:sz w:val="28"/>
          <w:szCs w:val="28"/>
        </w:rPr>
        <w:t xml:space="preserve">рамках реализации муниципальной программы Новосибирского района Новосибирской области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707" w:firstLine="709"/>
        <w:jc w:val="center"/>
        <w:spacing w:before="0" w:after="0" w:line="240" w:lineRule="auto"/>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«Развитие и поддержка субъектов среднего и малого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contextualSpacing/>
        <w:ind w:left="0" w:right="707" w:firstLine="709"/>
        <w:jc w:val="center"/>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предпринимательства Новосибирского района</w:t>
        <w:br/>
        <w:t xml:space="preserve">Новосибирской области на 2017-2025 годы», утвержденной постановлением админист</w:t>
      </w:r>
      <w:r>
        <w:rPr>
          <w:rFonts w:ascii="Times New Roman" w:hAnsi="Times New Roman" w:eastAsia="Times New Roman" w:cs="Times New Roman"/>
          <w:b/>
          <w:color w:val="000000"/>
          <w:sz w:val="28"/>
          <w:szCs w:val="28"/>
        </w:rPr>
        <w:t xml:space="preserve">рации Новосибирского района Новосибирской области от 21.03.2017 № 446-па</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Новосибирского района Новоси</w:t>
      </w:r>
      <w:r>
        <w:rPr>
          <w:rFonts w:ascii="Times New Roman" w:hAnsi="Times New Roman" w:eastAsia="Times New Roman" w:cs="Times New Roman"/>
          <w:color w:val="000000"/>
          <w:sz w:val="28"/>
          <w:szCs w:val="24"/>
        </w:rPr>
        <w:t xml:space="preserve">бирской области в рамках реализации муниципальной программы Новосибирского района Новосибирской области «Развитие и поддержка субъектов среднего и малого предпринимательства Новосибирского района Новосибирской области на 2017-2025 годы», утвержденной поста</w:t>
      </w:r>
      <w:r>
        <w:rPr>
          <w:rFonts w:ascii="Times New Roman" w:hAnsi="Times New Roman" w:eastAsia="Times New Roman" w:cs="Times New Roman"/>
          <w:color w:val="000000"/>
          <w:sz w:val="28"/>
          <w:szCs w:val="24"/>
        </w:rPr>
        <w:t xml:space="preserve">новлением администрации Новосибирского района Новосибирской области от 21.03.2017 № 446-па (далее – Порядок), разработан в соответствии со статьей 78 Бюджетного кодекса Российской Федерации, Федеральным законом от 24.07.2007 № 209-ФЗ «О развитии малого и с</w:t>
      </w:r>
      <w:r>
        <w:rPr>
          <w:rFonts w:ascii="Times New Roman" w:hAnsi="Times New Roman" w:eastAsia="Times New Roman" w:cs="Times New Roman"/>
          <w:color w:val="000000"/>
          <w:sz w:val="28"/>
          <w:szCs w:val="24"/>
        </w:rPr>
        <w:t xml:space="preserve">реднего предпринимательства в Российской Федерации» (далее – Федеральный закон № 209-ФЗ),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w:t>
      </w:r>
      <w:r>
        <w:rPr>
          <w:rFonts w:ascii="Times New Roman" w:hAnsi="Times New Roman" w:eastAsia="Times New Roman" w:cs="Times New Roman"/>
          <w:color w:val="000000"/>
          <w:sz w:val="28"/>
          <w:szCs w:val="24"/>
        </w:rPr>
        <w:t xml:space="preserve">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w:t>
      </w:r>
      <w:r>
        <w:rPr>
          <w:rFonts w:ascii="Times New Roman" w:hAnsi="Times New Roman" w:eastAsia="Times New Roman" w:cs="Times New Roman"/>
          <w:color w:val="000000"/>
          <w:sz w:val="28"/>
          <w:szCs w:val="24"/>
        </w:rPr>
        <w:t xml:space="preserve">рации и отдельных положений некоторых актов Правительства Российской Федерации», Законом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w:t>
      </w:r>
      <w:r>
        <w:rPr>
          <w:rFonts w:ascii="Times New Roman" w:hAnsi="Times New Roman" w:eastAsia="Times New Roman" w:cs="Times New Roman"/>
          <w:color w:val="000000"/>
          <w:sz w:val="28"/>
          <w:szCs w:val="24"/>
        </w:rPr>
        <w:t xml:space="preserve">кой области.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Настоящий Порядок определяет общие положения, цели, условия и порядок предоставления субсидий посредством организации и проведения конкурса по отбору субъектов малого и среднего предпринимательства Новосибирского района Новосибирской области для предоставл</w:t>
      </w:r>
      <w:r>
        <w:rPr>
          <w:rFonts w:ascii="Times New Roman" w:hAnsi="Times New Roman" w:eastAsia="Times New Roman" w:cs="Times New Roman"/>
          <w:color w:val="000000"/>
          <w:sz w:val="28"/>
          <w:szCs w:val="24"/>
        </w:rPr>
        <w:t xml:space="preserve">ения им субсидии из бюджета Новосибирского района Новосибирской области (далее – конкурс), критерии конкурсного отбора, права и обязанности организатора конкурса, порядок контроля за предоставлением субсидии, порядок возврата предоставленной субсидии.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center"/>
        <w:spacing w:before="0" w:after="0"/>
        <w:rPr>
          <w:rFonts w:ascii="Times New Roman" w:hAnsi="Times New Roman" w:cs="Times New Roman"/>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2"/>
        </w:rPr>
        <w:t xml:space="preserve">1. Общие положения</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1.1.   Цель предоставления субсидий – повышение темпов развития малого и среднего предпринимательства, как одного из стратегических факторов социально-экономического развития Новосибирского района Новосибирской области. Получение субсидии субъектами малого</w:t>
      </w:r>
      <w:r>
        <w:rPr>
          <w:rFonts w:ascii="Times New Roman" w:hAnsi="Times New Roman" w:eastAsia="Times New Roman" w:cs="Times New Roman"/>
          <w:color w:val="000000"/>
          <w:sz w:val="28"/>
          <w:szCs w:val="24"/>
        </w:rPr>
        <w:t xml:space="preserve">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 осуществляется в следующих формах (Приложение 1 к Порядку):</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субсидирование части процентных выплат по кредитам, привлеченным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включая затраты </w:t>
      </w:r>
      <w:r>
        <w:rPr>
          <w:rFonts w:ascii="Times New Roman" w:hAnsi="Times New Roman" w:eastAsia="Times New Roman" w:cs="Times New Roman"/>
          <w:color w:val="000000"/>
          <w:sz w:val="28"/>
          <w:szCs w:val="24"/>
        </w:rPr>
        <w:t xml:space="preserve">на монтаж оборудования, в целях создания, и (или) развития, и (или) модернизации производства товаров;</w:t>
      </w:r>
      <w:r>
        <w:rPr>
          <w:rFonts w:ascii="Times New Roman" w:hAnsi="Times New Roman" w:cs="Times New Roman"/>
          <w:sz w:val="24"/>
          <w:szCs w:val="24"/>
        </w:rPr>
      </w:r>
      <w:r>
        <w:rPr>
          <w:rFonts w:ascii="Times New Roman" w:hAnsi="Times New Roman" w:eastAsia="Times New Roman" w:cs="Times New Roman"/>
          <w:color w:val="000000"/>
          <w:sz w:val="28"/>
          <w:szCs w:val="28"/>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субсидирование части арендных платежей;</w:t>
      </w:r>
      <w:r>
        <w:rPr>
          <w:rFonts w:ascii="Times New Roman" w:hAnsi="Times New Roman" w:cs="Times New Roman"/>
          <w:sz w:val="24"/>
          <w:szCs w:val="24"/>
        </w:rPr>
      </w:r>
      <w:r>
        <w:rPr>
          <w:rFonts w:ascii="Times New Roman" w:hAnsi="Times New Roman" w:eastAsia="Times New Roman" w:cs="Times New Roman"/>
          <w:color w:val="000000"/>
          <w:sz w:val="28"/>
          <w:szCs w:val="28"/>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субсидирование части затрат, связанных с приобретением оборудования в целях создания, и (или) модернизации производства товаров (работ, услуг);</w:t>
      </w:r>
      <w:r>
        <w:rPr>
          <w:rFonts w:ascii="Times New Roman" w:hAnsi="Times New Roman" w:cs="Times New Roman"/>
          <w:sz w:val="24"/>
          <w:szCs w:val="24"/>
        </w:rPr>
      </w:r>
      <w:r>
        <w:rPr>
          <w:rFonts w:ascii="Times New Roman" w:hAnsi="Times New Roman" w:eastAsia="Times New Roman" w:cs="Times New Roman"/>
          <w:color w:val="000000"/>
          <w:sz w:val="28"/>
          <w:szCs w:val="28"/>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субсидирование части затрат на реализацию бизнес-плана предпринимательского проекта;</w:t>
      </w:r>
      <w:r>
        <w:rPr>
          <w:rFonts w:ascii="Times New Roman" w:hAnsi="Times New Roman" w:cs="Times New Roman"/>
          <w:sz w:val="24"/>
          <w:szCs w:val="24"/>
        </w:rPr>
      </w:r>
      <w:r>
        <w:rPr>
          <w:rFonts w:ascii="Times New Roman" w:hAnsi="Times New Roman" w:eastAsia="Times New Roman" w:cs="Times New Roman"/>
          <w:color w:val="000000"/>
          <w:sz w:val="28"/>
          <w:szCs w:val="28"/>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субсидирование части затрат по участию в выставках и/или ярмарках;</w:t>
      </w:r>
      <w:r>
        <w:rPr>
          <w:rFonts w:ascii="Times New Roman" w:hAnsi="Times New Roman" w:cs="Times New Roman"/>
          <w:sz w:val="24"/>
          <w:szCs w:val="24"/>
        </w:rPr>
      </w:r>
      <w:r>
        <w:rPr>
          <w:rFonts w:ascii="Times New Roman" w:hAnsi="Times New Roman" w:eastAsia="Times New Roman" w:cs="Times New Roman"/>
          <w:color w:val="000000"/>
          <w:sz w:val="28"/>
          <w:szCs w:val="28"/>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субсидирование части затрат по осуществлению деятельности в сфере бытового обслуживания.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1.2.   Субсидия предоставляется главным распорядителем бюджетных средств бюджета Новосибирского района Новосибирской области – администрацией Новосибирского района Новосибирской области (далее – Администрация) в пределах бюджетных ассигнований и лимитов бю</w:t>
      </w:r>
      <w:r>
        <w:rPr>
          <w:rFonts w:ascii="Times New Roman" w:hAnsi="Times New Roman" w:eastAsia="Times New Roman" w:cs="Times New Roman"/>
          <w:color w:val="000000"/>
          <w:sz w:val="28"/>
          <w:szCs w:val="24"/>
        </w:rPr>
        <w:t xml:space="preserve">джетных обязательств, установленных Решением Совета депутатов Новосибирского района Новосибирской области «О бюджете Новосибирского района Новосибирской области» на реализацию муниципальной программы Новосибирского района Новосибирской области «Развитие и </w:t>
      </w:r>
      <w:r>
        <w:rPr>
          <w:rFonts w:ascii="Times New Roman" w:hAnsi="Times New Roman" w:eastAsia="Times New Roman" w:cs="Times New Roman"/>
          <w:color w:val="000000"/>
          <w:sz w:val="28"/>
          <w:szCs w:val="24"/>
        </w:rPr>
        <w:t xml:space="preserve">поддержка субъектов среднего и малого предпринимательства Новосибирского района Новосибирской области на 2017-2025 годы» на соответствующий год, в том числе бюджета Новосибирского района Новосибирской области, источником финансового обеспечения которого яв</w:t>
      </w:r>
      <w:r>
        <w:rPr>
          <w:rFonts w:ascii="Times New Roman" w:hAnsi="Times New Roman" w:eastAsia="Times New Roman" w:cs="Times New Roman"/>
          <w:color w:val="000000"/>
          <w:sz w:val="28"/>
          <w:szCs w:val="24"/>
        </w:rPr>
        <w:t xml:space="preserve">ляется субсидия из бюджета Новосибирской области на софинансирование муниципальной программы Новосибирского района Новосибирской области «Развитие и поддержка субъектов среднего и малого предпринимательства Новосибирского района Новосибирской области на 20</w:t>
      </w:r>
      <w:r>
        <w:rPr>
          <w:rFonts w:ascii="Times New Roman" w:hAnsi="Times New Roman" w:eastAsia="Times New Roman" w:cs="Times New Roman"/>
          <w:color w:val="000000"/>
          <w:sz w:val="28"/>
          <w:szCs w:val="24"/>
        </w:rPr>
        <w:t xml:space="preserve">17-2025 годы» по результатам конкурсного отбора. Организатором конкурсного отбора является Управление экономического развития, промышленности и торговли администрации Новосибирского района Новосибирского района (далее – Управление).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1.3. Получателями субсидии являются:</w:t>
      </w:r>
      <w:r>
        <w:rPr>
          <w:rFonts w:ascii="Times New Roman" w:hAnsi="Times New Roman" w:cs="Times New Roman"/>
          <w:sz w:val="24"/>
          <w:szCs w:val="24"/>
        </w:rPr>
      </w:r>
      <w:r>
        <w:rPr>
          <w:rFonts w:ascii="Times New Roman" w:hAnsi="Times New Roman" w:eastAsia="Times New Roman" w:cs="Times New Roman"/>
          <w:color w:val="000000"/>
          <w:sz w:val="28"/>
          <w:szCs w:val="28"/>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юридические лица и индивидуальные предприниматели, отнесенные в соответствии с условиями, установленными Федеральным законом № 209-ФЗ к субъектам среднего и малого предпринимательства, зарегистрированные и (или) осуществляющие деятельность на территори</w:t>
      </w:r>
      <w:r>
        <w:rPr>
          <w:rFonts w:ascii="Times New Roman" w:hAnsi="Times New Roman" w:eastAsia="Times New Roman" w:cs="Times New Roman"/>
          <w:color w:val="000000"/>
          <w:sz w:val="28"/>
          <w:szCs w:val="24"/>
        </w:rPr>
        <w:t xml:space="preserve">и Новосибирского района Новосибирской области в установленном порядке, а также субъекты среднего и малого предпринимательства, осуществляющие свою основную деятельность в сфере оказания бытовых услуг на территории Новосибирского района Новосибирской област</w:t>
      </w:r>
      <w:r>
        <w:rPr>
          <w:rFonts w:ascii="Times New Roman" w:hAnsi="Times New Roman" w:eastAsia="Times New Roman" w:cs="Times New Roman"/>
          <w:color w:val="000000"/>
          <w:sz w:val="28"/>
          <w:szCs w:val="24"/>
        </w:rPr>
        <w:t xml:space="preserve">и в соответствии с распоряжением Правительства Российской Федерации от 24.11.2016 № 2496-р;</w:t>
      </w:r>
      <w:r>
        <w:rPr>
          <w:rFonts w:ascii="Times New Roman" w:hAnsi="Times New Roman" w:cs="Times New Roman"/>
          <w:sz w:val="24"/>
          <w:szCs w:val="24"/>
        </w:rPr>
      </w:r>
      <w:r>
        <w:rPr>
          <w:rFonts w:ascii="Times New Roman" w:hAnsi="Times New Roman" w:eastAsia="Times New Roman" w:cs="Times New Roman"/>
          <w:color w:val="000000"/>
          <w:sz w:val="28"/>
          <w:szCs w:val="28"/>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1.4.   Определение получателей субсидии осуществляется по результатам конкурсного отбора, организатором которого является администрация Новосибирского района Новосибирской области (далее – Администрация).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1.5.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срок не позднее 15-го рабочего дня после утверждения решения о бюджете (проекта </w:t>
      </w:r>
      <w:r>
        <w:rPr>
          <w:rFonts w:ascii="Times New Roman" w:hAnsi="Times New Roman" w:eastAsia="Times New Roman" w:cs="Times New Roman"/>
          <w:color w:val="000000"/>
          <w:sz w:val="28"/>
          <w:szCs w:val="24"/>
        </w:rPr>
        <w:t xml:space="preserve">решения о внесении изменений в решение о бюджете).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1.6.   Для целей настоящего порядка используются следующие понятия: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«Комиссия по развитию малого и среднего предпринимательства в Новосибирском районе Новосибирской области» – комиссия, созданная с целью реализации мероприятий по развитию малого и среднего предпринимательства на территории Новосибирского района Новосибирск</w:t>
      </w:r>
      <w:r>
        <w:rPr>
          <w:rFonts w:ascii="Times New Roman" w:hAnsi="Times New Roman" w:eastAsia="Times New Roman" w:cs="Times New Roman"/>
          <w:color w:val="000000"/>
          <w:sz w:val="28"/>
          <w:szCs w:val="24"/>
        </w:rPr>
        <w:t xml:space="preserve">ой области в соответствии с постановлением администрации Новосибирского района Новосибирской области от 16.06.2015 № 3551-па «О создании комиссии по развитию малого и среднего предпринимательства в Новосибирском районе Новосибирской области» (далее – Комис</w:t>
      </w:r>
      <w:r>
        <w:rPr>
          <w:rFonts w:ascii="Times New Roman" w:hAnsi="Times New Roman" w:eastAsia="Times New Roman" w:cs="Times New Roman"/>
          <w:color w:val="000000"/>
          <w:sz w:val="28"/>
          <w:szCs w:val="24"/>
        </w:rPr>
        <w:t xml:space="preserve">сия).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«Председатель комиссии» – руководит работой Комиссии утверждает дату и повестку дня заседания комиссии.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«Субъекты малого и среднего предпринимательства» –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w:t>
      </w:r>
      <w:r>
        <w:rPr>
          <w:rFonts w:ascii="Times New Roman" w:hAnsi="Times New Roman" w:eastAsia="Times New Roman" w:cs="Times New Roman"/>
          <w:color w:val="000000"/>
          <w:sz w:val="28"/>
          <w:szCs w:val="24"/>
        </w:rPr>
        <w:t xml:space="preserve">еративы, крестьянские (фермерские) хозяйства, индивидуальные предприниматели, отнесенные в соответствии с Федеральным законом № 209-ФЗ, к малым предприятиям (микропредприятиям) и средним предприятиям (далее – СМиСП).</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«Субсидия» – бюджетные средства, предоставляемые для компенсации фактически понесенных затрат, имеющих документальное подтверждение.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«Бизнес-план предпринимательского проекта» – документ, содержащий комплекс технико-экономических расчетов, а также описание практических действий и мероприятий для реализации предполагаемого (нового) и развития действующего бизнеса.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«Модернизация производства» – это усовершенствование и (или) обновление производства, в том числе машин, оборудования, технологических процессов.</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«Оборудование» – оборудование, устройства, механизмы, транспортные средства (за исключением легковых автомобилей, кроме легковых автомобилей, предназначенных для осуществления предпринимательской деятельности такси, и воздушных судов), станки, приборы, апп</w:t>
      </w:r>
      <w:r>
        <w:rPr>
          <w:rFonts w:ascii="Times New Roman" w:hAnsi="Times New Roman" w:eastAsia="Times New Roman" w:cs="Times New Roman"/>
          <w:color w:val="000000"/>
          <w:sz w:val="28"/>
          <w:szCs w:val="24"/>
        </w:rPr>
        <w:t xml:space="preserve">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за исключением о</w:t>
      </w:r>
      <w:r>
        <w:rPr>
          <w:rFonts w:ascii="Times New Roman" w:hAnsi="Times New Roman" w:eastAsia="Times New Roman" w:cs="Times New Roman"/>
          <w:color w:val="000000"/>
          <w:sz w:val="28"/>
          <w:szCs w:val="24"/>
        </w:rPr>
        <w:t xml:space="preserve">борудования, предназначенного для осуществления оптовой и розничной торговой деятельности субъектами 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center"/>
        <w:spacing w:before="0" w:after="0"/>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0"/>
        </w:rPr>
        <w:t xml:space="preserve">2.   Порядок проведения отбора</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2.1.   Способом проведения отбора получателей субсидии (далее – отбор) является конкурс, организатором которого является Администрация.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2.2.   Сообщение о проведении отбора на получение субсидии не менее чем за 30 календарных дней до даты рассмотрения и оценки заявок публикуется:</w:t>
      </w:r>
      <w:r>
        <w:rPr>
          <w:rFonts w:ascii="Times New Roman" w:hAnsi="Times New Roman" w:cs="Times New Roman"/>
          <w:sz w:val="24"/>
          <w:szCs w:val="24"/>
        </w:rPr>
      </w:r>
      <w:r>
        <w:rPr>
          <w:rFonts w:ascii="Times New Roman" w:hAnsi="Times New Roman" w:eastAsia="Times New Roman" w:cs="Times New Roman"/>
          <w:color w:val="000000"/>
          <w:sz w:val="28"/>
          <w:szCs w:val="28"/>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на сайте единого портала бюджетной системы Российской Федерации: http://budget.gov.ru;</w:t>
      </w:r>
      <w:r>
        <w:rPr>
          <w:rFonts w:ascii="Times New Roman" w:hAnsi="Times New Roman" w:cs="Times New Roman"/>
          <w:sz w:val="24"/>
          <w:szCs w:val="24"/>
        </w:rPr>
      </w:r>
      <w:r>
        <w:rPr>
          <w:rFonts w:ascii="Times New Roman" w:hAnsi="Times New Roman" w:eastAsia="Times New Roman" w:cs="Times New Roman"/>
          <w:color w:val="000000"/>
          <w:sz w:val="28"/>
          <w:szCs w:val="28"/>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на сайте Администрации: http://nsr.nso.ru/;</w:t>
      </w:r>
      <w:r>
        <w:rPr>
          <w:rFonts w:ascii="Times New Roman" w:hAnsi="Times New Roman" w:cs="Times New Roman"/>
          <w:sz w:val="24"/>
          <w:szCs w:val="24"/>
        </w:rPr>
      </w:r>
      <w:r>
        <w:rPr>
          <w:rFonts w:ascii="Times New Roman" w:hAnsi="Times New Roman" w:eastAsia="Times New Roman" w:cs="Times New Roman"/>
          <w:color w:val="000000"/>
          <w:sz w:val="28"/>
          <w:szCs w:val="28"/>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в газете «Новосибирский район – территория развития».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2.3.   Срок приема заявок должен составлять не менее 30 календарных дней, следующих за днем публикации сообщения в соответствии с п.2.2 настоящего порядка.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2.4.   Организатором конкурса является Администрация. Процедуру проведения конкурса осуществляет Управление.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2.5.   Претенденты на получение субсидии предоставляют в Управление Заявку на получение субсидии (далее – Заявка), по форме согласно Приложению 2 к Порядку, по адресу: 630007, Новосибирская область, Новосибирск, ул. Коммунистическая, д. 33а, эл. почта: kan</w:t>
      </w:r>
      <w:r>
        <w:rPr>
          <w:rFonts w:ascii="Times New Roman" w:hAnsi="Times New Roman" w:eastAsia="Times New Roman" w:cs="Times New Roman"/>
          <w:color w:val="000000"/>
          <w:sz w:val="28"/>
          <w:szCs w:val="24"/>
        </w:rPr>
        <w:t xml:space="preserve">cnr@nso.ru.</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2.6.   Заявка должна быть пронумерована и прошита. Все страницы документов должны быть четкими и читаемыми.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2.7.   Если какой-либо из документов подается на иностранном языке, то к нему прикладывается сертифицированный перевод на русском языке.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rPr>
      </w:r>
      <w:r>
        <w:rPr>
          <w:rFonts w:ascii="Times New Roman" w:hAnsi="Times New Roman" w:eastAsia="Times New Roman" w:cs="Times New Roman"/>
          <w:color w:val="000000"/>
          <w:sz w:val="28"/>
          <w:szCs w:val="24"/>
        </w:rPr>
        <w:t xml:space="preserve">2.8.   Участник отбора вправе:</w:t>
      </w:r>
      <w:r>
        <w:rPr>
          <w:rFonts w:ascii="Times New Roman" w:hAnsi="Times New Roman" w:cs="Times New Roman"/>
          <w:sz w:val="24"/>
          <w:szCs w:val="24"/>
        </w:rPr>
      </w:r>
      <w:r>
        <w:rPr>
          <w:rFonts w:ascii="Times New Roman" w:hAnsi="Times New Roman" w:eastAsia="Times New Roman" w:cs="Times New Roman"/>
          <w:color w:val="000000"/>
          <w:sz w:val="28"/>
          <w:szCs w:val="28"/>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подать только одну Заявку на получение субсидии, подача Заявки на получение субсидии в нескольких формах не допускается;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в любое время, до момента заключения договора,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получать в Управлении исчерпывающую информацию по условиям и порядку проведения конкурса.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2.9.   Представленные на конкурс Заявки не возвращаются.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2.10.   Ответственность за сохранность Заявки несет лицо, принявшее Заявку.</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2.11.   Управление в срок не более 14 рабочих дней после окончания срока приема Заявок готовит по ним заключения с предложениями об оказании субсидии или об отказе в финансовой поддержке с указанием причин отказа (далее – Заключения) по каждой Заявке и нап</w:t>
      </w:r>
      <w:r>
        <w:rPr>
          <w:rFonts w:ascii="Times New Roman" w:hAnsi="Times New Roman" w:eastAsia="Times New Roman" w:cs="Times New Roman"/>
          <w:color w:val="000000"/>
          <w:sz w:val="28"/>
          <w:szCs w:val="24"/>
        </w:rPr>
        <w:t xml:space="preserve">равляет их в комиссию.</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2.12.   Комиссия в срок не более месяца со дня получения Заключений с приложением заявок рассматривает их на своих заседаниях.</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2.13.   Каждый заявитель, Заявка которого была рассмотрена Комиссией, должен быть проинформирован Управлением о решении, принятом Комиссией, в течение 5 дней со дня его принятия, в случае отказа – в письменном виде (в электронной форме, при наличии в заявк</w:t>
      </w:r>
      <w:r>
        <w:rPr>
          <w:rFonts w:ascii="Times New Roman" w:hAnsi="Times New Roman" w:eastAsia="Times New Roman" w:cs="Times New Roman"/>
          <w:color w:val="000000"/>
          <w:sz w:val="28"/>
          <w:szCs w:val="24"/>
        </w:rPr>
        <w:t xml:space="preserve">е информации об электронном адресе заявителя) в указанный срок.</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2.14.   Основания для отклонения Заявки: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   несоответствие участника конкурсного отбора требованиям п.3.1 Порядка;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2)   не представлены документы, определенные в перечне документов для оказания субсидии субъектам малого и среднего предпринимательства, (Приложение 3 к Порядку) или представлены недостоверные сведения и документы (в том числе информации о месте нахождения</w:t>
      </w:r>
      <w:r>
        <w:rPr>
          <w:rFonts w:ascii="Times New Roman" w:hAnsi="Times New Roman" w:eastAsia="Times New Roman" w:cs="Times New Roman"/>
          <w:color w:val="000000"/>
          <w:sz w:val="28"/>
          <w:szCs w:val="24"/>
        </w:rPr>
        <w:t xml:space="preserve"> и адресе юридического лица), или представленные документы не соответствуют требованиям, установленным к этим документам;</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3)   недостоверность представленной участником отбора информации, в том числе информации о месте нахождения и адресе юридического лица;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4)   подача участником отбора Заявки после даты и (или) времени, определенных для подачи Заявок;</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5)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6)   заявителем ранее допущено нарушение Порядка, в том числе нецелевое использование средств поддержки, с момента которого прошло менее чем три года.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3.   Условия и порядок предоставления субсидий</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3.1.   Участники отбора должны соответствовать следующим условиям на первое число месяца, предшествующему месяцу предоставления субсидии: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на первое число месяца, предшествующего месяцу предоставления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w:t>
      </w:r>
      <w:r>
        <w:rPr>
          <w:rFonts w:ascii="Times New Roman" w:hAnsi="Times New Roman" w:eastAsia="Times New Roman" w:cs="Times New Roman"/>
          <w:color w:val="000000"/>
          <w:sz w:val="28"/>
          <w:szCs w:val="24"/>
        </w:rPr>
        <w:t xml:space="preserve">Федерации о налогах и сборах;</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w:t>
      </w:r>
      <w:r>
        <w:rPr>
          <w:rFonts w:ascii="Times New Roman" w:hAnsi="Times New Roman" w:eastAsia="Times New Roman" w:cs="Times New Roman"/>
          <w:color w:val="000000"/>
          <w:sz w:val="28"/>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w:t>
      </w:r>
      <w:r>
        <w:rPr>
          <w:rFonts w:ascii="Times New Roman" w:hAnsi="Times New Roman" w:eastAsia="Times New Roman" w:cs="Times New Roman"/>
          <w:color w:val="000000"/>
          <w:sz w:val="28"/>
          <w:szCs w:val="24"/>
        </w:rPr>
        <w:t xml:space="preserve">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w:t>
      </w:r>
      <w:r>
        <w:rPr>
          <w:rFonts w:ascii="Times New Roman" w:hAnsi="Times New Roman" w:eastAsia="Times New Roman" w:cs="Times New Roman"/>
          <w:color w:val="000000"/>
          <w:sz w:val="28"/>
          <w:szCs w:val="24"/>
        </w:rPr>
        <w:t xml:space="preserve"> работ, оказанием услуг) получателями субсидий физическим лицам);</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w:t>
      </w:r>
      <w:r>
        <w:rPr>
          <w:rFonts w:ascii="Times New Roman" w:hAnsi="Times New Roman" w:eastAsia="Times New Roman" w:cs="Times New Roman"/>
          <w:color w:val="000000"/>
          <w:sz w:val="28"/>
          <w:szCs w:val="24"/>
        </w:rPr>
        <w:t xml:space="preserve">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w:t>
      </w:r>
      <w:r>
        <w:rPr>
          <w:rFonts w:ascii="Times New Roman" w:hAnsi="Times New Roman" w:eastAsia="Times New Roman" w:cs="Times New Roman"/>
          <w:color w:val="000000"/>
          <w:sz w:val="28"/>
          <w:szCs w:val="24"/>
        </w:rPr>
        <w:t xml:space="preserve">имателя;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w:t>
      </w:r>
      <w:r>
        <w:rPr>
          <w:rFonts w:ascii="Times New Roman" w:hAnsi="Times New Roman" w:eastAsia="Times New Roman" w:cs="Times New Roman"/>
          <w:color w:val="000000"/>
          <w:sz w:val="28"/>
          <w:szCs w:val="24"/>
        </w:rPr>
        <w:t xml:space="preserve">ридическим лицом, об индивидуальном предпринимателе и о физическом лице – производителе товаров, работ, услуг, являющихся участниками отбора;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w:t>
      </w:r>
      <w:r>
        <w:rPr>
          <w:rFonts w:ascii="Times New Roman" w:hAnsi="Times New Roman" w:eastAsia="Times New Roman" w:cs="Times New Roman"/>
          <w:color w:val="000000"/>
          <w:sz w:val="28"/>
          <w:szCs w:val="24"/>
        </w:rPr>
        <w:t xml:space="preserve">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w:t>
      </w:r>
      <w:r>
        <w:rPr>
          <w:rFonts w:ascii="Times New Roman" w:hAnsi="Times New Roman" w:eastAsia="Times New Roman" w:cs="Times New Roman"/>
          <w:color w:val="000000"/>
          <w:sz w:val="28"/>
          <w:szCs w:val="24"/>
        </w:rPr>
        <w:t xml:space="preserve">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w:t>
      </w:r>
      <w:r>
        <w:rPr>
          <w:rFonts w:ascii="Times New Roman" w:hAnsi="Times New Roman" w:eastAsia="Times New Roman" w:cs="Times New Roman"/>
          <w:color w:val="000000"/>
          <w:sz w:val="28"/>
          <w:szCs w:val="24"/>
        </w:rPr>
        <w:t xml:space="preserve">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w:t>
      </w:r>
      <w:r>
        <w:rPr>
          <w:rFonts w:ascii="Times New Roman" w:hAnsi="Times New Roman" w:eastAsia="Times New Roman" w:cs="Times New Roman"/>
          <w:color w:val="000000"/>
          <w:sz w:val="28"/>
          <w:szCs w:val="24"/>
        </w:rPr>
        <w:t xml:space="preserve">еских лиц, реализованное через участие в капитале указанных публичных акционерных обществ;</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w:t>
      </w:r>
      <w:r>
        <w:rPr>
          <w:rFonts w:ascii="Times New Roman" w:hAnsi="Times New Roman" w:eastAsia="Times New Roman" w:cs="Times New Roman"/>
          <w:color w:val="000000"/>
          <w:sz w:val="28"/>
          <w:szCs w:val="24"/>
        </w:rPr>
        <w:t xml:space="preserve">ссийской Федерации (нормативных правовых актов субъекта Российской Федерации, муниципальных правовых актов) на цели, установленные правовым актом;</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w:t>
      </w:r>
      <w:r>
        <w:rPr>
          <w:rFonts w:ascii="Times New Roman" w:hAnsi="Times New Roman" w:eastAsia="Times New Roman" w:cs="Times New Roman"/>
          <w:color w:val="000000"/>
          <w:sz w:val="28"/>
          <w:szCs w:val="24"/>
        </w:rPr>
        <w:t xml:space="preserve">ения об их причастности к распространению оружия массового уничтожения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Субсидия не может предоставляться в отношении участников:</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являющихся участниками соглашений о разделе продукции;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осуществляющих предпринимательскую деятельность в сфере игорного бизнеса;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осуществляющих производство (реализацию) подакцизных товаров, а также добычу и реализацию полезных ископаемых, за исключением общераспространенных полезных ископаемых;</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3.2.   Критериями конкурсного отбора (за исключением субсидии в форме субсидирования части затрат на реализацию бизнес-плана предпринимательского проекта юридического лица (индивидуального предпринимателя) является: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соответствие участников отбора условиям, установленным Приложением 1 к Порядку;</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выручка (доход) от реализации товаров (работ, услуг) на одного работника получателя субсидии за год, предшествующий году оказания субсидии.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3.3.   При рассмотрении Заявок на получение субсидии в форме субсидирования части затрат на реализацию бизнес-плана предпринимательского проекта юридического лица, индивидуального предпринимателя или физического лица, не являющегося индивидуальным предприн</w:t>
      </w:r>
      <w:r>
        <w:rPr>
          <w:rFonts w:ascii="Times New Roman" w:hAnsi="Times New Roman" w:eastAsia="Times New Roman" w:cs="Times New Roman"/>
          <w:color w:val="000000"/>
          <w:sz w:val="28"/>
          <w:szCs w:val="24"/>
        </w:rPr>
        <w:t xml:space="preserve">имателем и применяющего специальный налоговый режим «Налог на профессиональный доход», Комиссией оцениваются бизнес-планы предпринимательских проектов по следующим позициям с проставлением баллов:</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Субсидия предоставляется заявителям, набравшим не менее 35 баллов на каждого члена Комиссии.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В случае, если величина субсидии заявителей в форме субсидирования части затрат на реализацию бизнес-плана предпринимательского проекта юридического лица, индивидуального предпринимателя или физического лица, не являющегося индивидуальным предпринимателем </w:t>
      </w:r>
      <w:r>
        <w:rPr>
          <w:rFonts w:ascii="Times New Roman" w:hAnsi="Times New Roman" w:eastAsia="Times New Roman" w:cs="Times New Roman"/>
          <w:color w:val="000000"/>
          <w:sz w:val="28"/>
          <w:szCs w:val="24"/>
        </w:rPr>
        <w:t xml:space="preserve">и применяющего специальный налоговый режим «Налог на профессиональный доход», превышает сумму затрат по программному мероприятию, установленную Приложением 1 к муниципальной программе в пределах соответствующих бюджетных ассигнований, предусмотренных бюдже</w:t>
      </w:r>
      <w:r>
        <w:rPr>
          <w:rFonts w:ascii="Times New Roman" w:hAnsi="Times New Roman" w:eastAsia="Times New Roman" w:cs="Times New Roman"/>
          <w:color w:val="000000"/>
          <w:sz w:val="28"/>
          <w:szCs w:val="24"/>
        </w:rPr>
        <w:t xml:space="preserve">том Новосибирского района Новосибирской области, субсидия предоставляется заявителям, набравшим наибольшее количество баллов.</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highlight w:val="none"/>
        </w:rPr>
      </w:r>
      <w:r>
        <w:rPr>
          <w:rFonts w:ascii="Times New Roman" w:hAnsi="Times New Roman" w:cs="Times New Roman"/>
          <w:sz w:val="24"/>
          <w:szCs w:val="24"/>
        </w:rPr>
      </w:r>
      <w:r>
        <w:rPr>
          <w:rFonts w:ascii="Times New Roman" w:hAnsi="Times New Roman" w:cs="Times New Roman"/>
          <w:sz w:val="24"/>
          <w:szCs w:val="24"/>
        </w:rPr>
      </w:r>
    </w:p>
    <w:tbl>
      <w:tblPr>
        <w:tblStyle w:val="72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7"/>
        <w:gridCol w:w="3118"/>
        <w:gridCol w:w="992"/>
        <w:gridCol w:w="5245"/>
      </w:tblGrid>
      <w:tr>
        <w:trPr>
          <w:trHeight w:val="217"/>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center"/>
            <w:textDirection w:val="lrTb"/>
            <w:noWrap w:val="false"/>
          </w:tcPr>
          <w:p>
            <w:pPr>
              <w:ind w:left="0" w:right="0" w:firstLine="0"/>
              <w:jc w:val="center"/>
              <w:spacing w:before="0" w:after="0"/>
              <w:rPr>
                <w:rFonts w:ascii="Times New Roman" w:hAnsi="Times New Roman" w:eastAsia="Times New Roman" w:cs="Times New Roman"/>
                <w:color w:val="000000"/>
                <w:sz w:val="20"/>
                <w:szCs w:val="2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p>
            <w:pPr>
              <w:ind w:left="0" w:right="0" w:firstLine="0"/>
              <w:jc w:val="center"/>
              <w:spacing w:before="0" w:after="0"/>
              <w:rPr>
                <w:rFonts w:ascii="Times New Roman" w:hAnsi="Times New Roman" w:cs="Times New Roman"/>
                <w:sz w:val="20"/>
                <w:szCs w:val="2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2"/>
                <w:szCs w:val="22"/>
              </w:rPr>
              <w:t xml:space="preserve">п/п</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center"/>
            <w:textDirection w:val="lrTb"/>
            <w:noWrap w:val="false"/>
          </w:tcPr>
          <w:p>
            <w:pPr>
              <w:ind w:left="0" w:right="0" w:firstLine="0"/>
              <w:jc w:val="center"/>
              <w:spacing w:before="0" w:after="0"/>
              <w:rPr>
                <w:rFonts w:ascii="Times New Roman" w:hAnsi="Times New Roman" w:cs="Times New Roman"/>
                <w:sz w:val="20"/>
                <w:szCs w:val="2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2"/>
                <w:szCs w:val="22"/>
              </w:rPr>
              <w:t xml:space="preserve">Критерий</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center"/>
            <w:textDirection w:val="lrTb"/>
            <w:noWrap w:val="false"/>
          </w:tcPr>
          <w:p>
            <w:pPr>
              <w:ind w:left="0" w:right="0" w:firstLine="0"/>
              <w:jc w:val="center"/>
              <w:spacing w:before="0" w:after="0"/>
              <w:rPr>
                <w:rFonts w:ascii="Times New Roman" w:hAnsi="Times New Roman" w:cs="Times New Roman"/>
                <w:sz w:val="20"/>
                <w:szCs w:val="2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2"/>
                <w:szCs w:val="22"/>
              </w:rPr>
            </w:r>
            <w:r>
              <w:rPr>
                <w:rFonts w:ascii="Times New Roman" w:hAnsi="Times New Roman" w:eastAsia="Times New Roman" w:cs="Times New Roman"/>
                <w:color w:val="000000"/>
                <w:sz w:val="22"/>
                <w:szCs w:val="22"/>
              </w:rPr>
              <w:t xml:space="preserve">Весовое значение</w:t>
            </w:r>
            <w:r>
              <w:rPr>
                <w:rFonts w:ascii="Times New Roman" w:hAnsi="Times New Roman" w:cs="Times New Roman"/>
                <w:sz w:val="20"/>
                <w:szCs w:val="20"/>
              </w:rPr>
            </w:r>
            <w:r>
              <w:rPr>
                <w:rFonts w:ascii="Times New Roman" w:hAnsi="Times New Roman" w:cs="Times New Roman"/>
                <w:sz w:val="20"/>
                <w:szCs w:val="20"/>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center"/>
            <w:textDirection w:val="lrTb"/>
            <w:noWrap w:val="false"/>
          </w:tcPr>
          <w:p>
            <w:pPr>
              <w:ind w:left="0" w:right="0" w:firstLine="0"/>
              <w:jc w:val="center"/>
              <w:spacing w:before="0" w:after="0"/>
              <w:rPr>
                <w:rFonts w:ascii="Times New Roman" w:hAnsi="Times New Roman" w:cs="Times New Roman"/>
                <w:sz w:val="20"/>
                <w:szCs w:val="2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2"/>
                <w:szCs w:val="22"/>
              </w:rPr>
              <w:t xml:space="preserve">Значение критерия</w:t>
            </w:r>
            <w:r>
              <w:rPr>
                <w:rFonts w:ascii="Times New Roman" w:hAnsi="Times New Roman" w:cs="Times New Roman"/>
                <w:sz w:val="20"/>
                <w:szCs w:val="20"/>
              </w:rPr>
            </w:r>
            <w:r>
              <w:rPr>
                <w:rFonts w:ascii="Times New Roman" w:hAnsi="Times New Roman" w:cs="Times New Roman"/>
                <w:sz w:val="20"/>
                <w:szCs w:val="20"/>
              </w:rPr>
            </w:r>
          </w:p>
        </w:tc>
      </w:tr>
      <w:tr>
        <w:trPr>
          <w:trHeight w:val="1200"/>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Степень детализации</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реализации</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top"/>
            <w:textDirection w:val="lrTb"/>
            <w:noWrap w:val="false"/>
          </w:tcPr>
          <w:p>
            <w:pPr>
              <w:ind w:left="0" w:right="0" w:firstLine="0"/>
              <w:jc w:val="center"/>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0,2</w:t>
            </w:r>
            <w:r>
              <w:rPr>
                <w:rFonts w:ascii="Times New Roman" w:hAnsi="Times New Roman" w:cs="Times New Roman"/>
                <w:sz w:val="24"/>
                <w:szCs w:val="24"/>
              </w:rPr>
            </w:r>
            <w:r>
              <w:rPr>
                <w:rFonts w:ascii="Times New Roman" w:hAnsi="Times New Roman" w:cs="Times New Roman"/>
                <w:sz w:val="24"/>
                <w:szCs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top"/>
            <w:textDirection w:val="lrTb"/>
            <w:noWrap w:val="false"/>
          </w:tcPr>
          <w:p>
            <w:pPr>
              <w:rPr>
                <w:rFonts w:ascii="Times New Roman" w:hAnsi="Times New Roman" w:cs="Times New Roman"/>
                <w:sz w:val="24"/>
                <w:szCs w:val="24"/>
              </w:rPr>
            </w:pPr>
            <w:r>
              <w:rPr>
                <w:rFonts w:ascii="Times New Roman" w:hAnsi="Times New Roman" w:eastAsia="Times New Roman" w:cs="Times New Roman"/>
                <w:sz w:val="24"/>
                <w:szCs w:val="24"/>
              </w:rPr>
              <w:t xml:space="preserve">От 0 до 100 баллов.</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0 баллов – бизнес-план не содержит следующих обязательных разделов:</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 - цель реализации проекта, планируемый социальный или социально-экономический эффект;</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  - описание продукта (услуги);</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 - организационно-производственный план;</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  -финансовый план;</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 - анализ рынка и маркетинговый план.</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В бизнес-плане отсутствует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20 баллов – в бизнес-план включен один из вышеуказанных обязательных разделов, имеется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40 баллов – в бизнес-план включены два из вышеуказанных обязательных раздела, имеется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60 баллов – в бизнес-план включены три из вышеуказанных обязательных раздела, имеется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80 баллов – в бизнес-план включены четыре из вышеуказанных обязательных раздела, имеется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t xml:space="preserve">100 баллов – в бизнес-план включены все вышеуказанные обязательные разделы, имеется обоснование потребности в финансовых ресурсах.</w:t>
            </w:r>
            <w:r>
              <w:rPr>
                <w:rFonts w:ascii="Times New Roman" w:hAnsi="Times New Roman" w:cs="Times New Roman"/>
                <w:sz w:val="24"/>
                <w:szCs w:val="24"/>
              </w:rPr>
            </w:r>
            <w:r>
              <w:rPr>
                <w:rFonts w:ascii="Times New Roman" w:hAnsi="Times New Roman" w:cs="Times New Roman"/>
                <w:sz w:val="24"/>
                <w:szCs w:val="24"/>
              </w:rPr>
            </w:r>
          </w:p>
        </w:tc>
      </w:tr>
      <w:tr>
        <w:trPr>
          <w:trHeight w:val="1080"/>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Степень обеспеченности</w:t>
              <w:br/>
              <w:t xml:space="preserve">материально-технической, ресурсной базой для реализации бизнес-плана предпринимательского проекта</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От 0 до 100 баллов.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 баллов – в бизнес-плане отсутствует информация об имеющейся материально-технической, ресурсной базе для реализации проекта, а также информация о планируемой к приобретению материально-технической и ресурсной базе, необходимой для реализации проекта, не у</w:t>
            </w:r>
            <w:r>
              <w:rPr>
                <w:rFonts w:ascii="Times New Roman" w:hAnsi="Times New Roman" w:eastAsia="Times New Roman" w:cs="Times New Roman"/>
                <w:color w:val="000000"/>
                <w:sz w:val="24"/>
                <w:szCs w:val="24"/>
              </w:rPr>
              <w:t xml:space="preserve">казаны сроки ее приобретения и источники финансирования;</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70 баллов – в бизнес-плане имеется информация о наличии материально-технической и ресурсной базы, необходимой для реализации проекта, не подтвержденная документально, и (или) в бизнес-плане имеется информация о планируемой к приобретению материально-технич</w:t>
            </w:r>
            <w:r>
              <w:rPr>
                <w:rFonts w:ascii="Times New Roman" w:hAnsi="Times New Roman" w:eastAsia="Times New Roman" w:cs="Times New Roman"/>
                <w:color w:val="000000"/>
                <w:sz w:val="24"/>
                <w:szCs w:val="24"/>
              </w:rPr>
              <w:t xml:space="preserve">еской и ресурсной базе, необходимой для реализации проекта, и указаны сроки ее приобретения и источники финансирования;</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100 баллов – наличие материально-технической, ресурсной базы для реализации бизнес-плана проекта, подтвержденной документально (копии договоров на аренду помещений, фотографии помещений и (или) оборудования, используемых для реализации бизнес-плана проекта</w:t>
            </w:r>
            <w:r>
              <w:rPr>
                <w:rFonts w:ascii="Times New Roman" w:hAnsi="Times New Roman" w:eastAsia="Times New Roman" w:cs="Times New Roman"/>
                <w:color w:val="000000"/>
                <w:sz w:val="24"/>
                <w:szCs w:val="24"/>
              </w:rPr>
              <w:t xml:space="preserve">, и т.п.).</w:t>
            </w:r>
            <w:r>
              <w:rPr>
                <w:rFonts w:ascii="Times New Roman" w:hAnsi="Times New Roman" w:cs="Times New Roman"/>
                <w:sz w:val="24"/>
                <w:szCs w:val="24"/>
              </w:rPr>
            </w:r>
            <w:r>
              <w:rPr>
                <w:rFonts w:ascii="Times New Roman" w:hAnsi="Times New Roman" w:cs="Times New Roman"/>
                <w:sz w:val="24"/>
                <w:szCs w:val="24"/>
              </w:rPr>
            </w:r>
          </w:p>
        </w:tc>
      </w:tr>
      <w:tr>
        <w:trPr>
          <w:trHeight w:val="960"/>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Уровень квалификации</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персонала, реализующего</w:t>
            </w:r>
            <w:r>
              <w:rPr>
                <w:rFonts w:ascii="Times New Roman" w:hAnsi="Times New Roman" w:cs="Times New Roman"/>
                <w:sz w:val="24"/>
                <w:szCs w:val="24"/>
              </w:rPr>
            </w:r>
            <w:r>
              <w:rPr>
                <w:rFonts w:ascii="Times New Roman" w:hAnsi="Times New Roman" w:eastAsia="Times New Roman" w:cs="Times New Roman"/>
                <w:color w:val="000000"/>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 бизнес-план предпринимательского проекта</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От 0 до 100 баллов.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 баллов – в бизнес-плане отсутствует информация о персонале, реализующем проект, и его квалификации;</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30 баллов – в бизнес-плане имеется информация о персонале, реализующем проект, но отсутствует информация о его квалификации, наличии образования и (или) опыта работы, соответствующих профилю деятельности участника отбора;</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70 баллов – в бизнес-плане содержится информация о планируемом к найму персонале, указана его квалификация, наличие образования и (или) опыта работы, соответствующих профилю деятельности участника отбора, сроки приема на работу;</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100 баллов – в бизнес-плане содержится информация об имеющемся у участника отбора персонале, реализующем проект, указана его квалификация, наличие образования и (или) опыта работы, соответствующих профилю деятельности участника отбора.</w:t>
            </w:r>
            <w:r>
              <w:rPr>
                <w:rFonts w:ascii="Times New Roman" w:hAnsi="Times New Roman" w:cs="Times New Roman"/>
                <w:sz w:val="24"/>
                <w:szCs w:val="24"/>
              </w:rPr>
            </w:r>
            <w:r>
              <w:rPr>
                <w:rFonts w:ascii="Times New Roman" w:hAnsi="Times New Roman" w:cs="Times New Roman"/>
                <w:sz w:val="24"/>
                <w:szCs w:val="24"/>
              </w:rPr>
            </w:r>
          </w:p>
        </w:tc>
      </w:tr>
      <w:tr>
        <w:trPr>
          <w:trHeight w:val="600"/>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top"/>
            <w:textDirection w:val="lrTb"/>
            <w:noWrap w:val="false"/>
          </w:tcPr>
          <w:p>
            <w:pPr>
              <w:ind w:left="0" w:right="0" w:firstLine="0"/>
              <w:jc w:val="both"/>
              <w:spacing w:before="0"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Обоснование</w:t>
            </w:r>
            <w:r>
              <w:rPr>
                <w:rFonts w:ascii="Times New Roman" w:hAnsi="Times New Roman" w:cs="Times New Roman"/>
                <w:sz w:val="24"/>
                <w:szCs w:val="24"/>
              </w:rPr>
            </w:r>
            <w:r>
              <w:rPr>
                <w:rFonts w:ascii="Times New Roman" w:hAnsi="Times New Roman" w:eastAsia="Times New Roman" w:cs="Times New Roman"/>
                <w:color w:val="000000"/>
                <w:sz w:val="24"/>
                <w:szCs w:val="24"/>
              </w:rPr>
            </w:r>
          </w:p>
          <w:p>
            <w:pPr>
              <w:ind w:left="0" w:right="0" w:firstLine="0"/>
              <w:jc w:val="both"/>
              <w:spacing w:before="0"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востребованности товаров </w:t>
            </w:r>
            <w:r>
              <w:rPr>
                <w:rFonts w:ascii="Times New Roman" w:hAnsi="Times New Roman" w:cs="Times New Roman"/>
                <w:sz w:val="24"/>
                <w:szCs w:val="24"/>
              </w:rPr>
            </w:r>
            <w:r>
              <w:rPr>
                <w:rFonts w:ascii="Times New Roman" w:hAnsi="Times New Roman" w:eastAsia="Times New Roman" w:cs="Times New Roman"/>
                <w:color w:val="000000"/>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(работ, услуг) заявителя и реализации плана продаж</w:t>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От 0 до 100 баллов.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 баллов – отсутствие в бизнес-плане информации по следующим пунктам:</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анализ рынка (конкурентов);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целевая группа потребителей товаров (работ, услуг);</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маркетинговый план.</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30 баллов – наличие в бизнес-плане информации по одному из вышеуказанных пунктов;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60 баллов – наличие в бизнес-плане информации по двум из вышеуказанных пунктов;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100 баллов – наличие в бизнес-плане анализа рынка (конкурентов), анализа потребителей товаров (работ, услуг) и маркетингового плана.</w:t>
            </w:r>
            <w:r>
              <w:rPr>
                <w:rFonts w:ascii="Times New Roman" w:hAnsi="Times New Roman" w:cs="Times New Roman"/>
                <w:sz w:val="24"/>
                <w:szCs w:val="24"/>
              </w:rPr>
            </w:r>
            <w:r>
              <w:rPr>
                <w:rFonts w:ascii="Times New Roman" w:hAnsi="Times New Roman" w:cs="Times New Roman"/>
                <w:sz w:val="24"/>
                <w:szCs w:val="24"/>
              </w:rPr>
            </w:r>
          </w:p>
        </w:tc>
      </w:tr>
      <w:tr>
        <w:trPr>
          <w:trHeight w:val="480"/>
        </w:trPr>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67"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5</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3118"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Срок окупаемости предпринимательского проекта</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992"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0,2</w:t>
            </w: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6" w:space="0"/>
              <w:left w:val="single" w:color="000000" w:sz="6" w:space="0"/>
              <w:bottom w:val="single" w:color="000000" w:sz="6" w:space="0"/>
              <w:right w:val="single" w:color="000000" w:sz="6" w:space="0"/>
            </w:tcBorders>
            <w:tcMar>
              <w:left w:w="70" w:type="dxa"/>
              <w:top w:w="0" w:type="dxa"/>
              <w:right w:w="70" w:type="dxa"/>
              <w:bottom w:w="0" w:type="dxa"/>
            </w:tcMar>
            <w:tcW w:w="5245" w:type="dxa"/>
            <w:vAlign w:val="top"/>
            <w:textDirection w:val="lrTb"/>
            <w:noWrap w:val="false"/>
          </w:tcPr>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От 0 до 100 баллов.</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0 баллов – свыше 3 лет;</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70 баллов – до 3 лет;</w:t>
            </w:r>
            <w:r>
              <w:rPr>
                <w:rFonts w:ascii="Times New Roman" w:hAnsi="Times New Roman" w:cs="Times New Roman"/>
                <w:sz w:val="24"/>
                <w:szCs w:val="24"/>
              </w:rPr>
            </w:r>
            <w:r>
              <w:rPr>
                <w:rFonts w:ascii="Times New Roman" w:hAnsi="Times New Roman" w:cs="Times New Roman"/>
                <w:sz w:val="24"/>
                <w:szCs w:val="24"/>
              </w:rPr>
            </w:r>
          </w:p>
          <w:p>
            <w:pPr>
              <w:ind w:left="0" w:right="0" w:firstLine="0"/>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100 баллов – до 1,5 лет.</w:t>
            </w:r>
            <w:r>
              <w:rPr>
                <w:rFonts w:ascii="Times New Roman" w:hAnsi="Times New Roman" w:cs="Times New Roman"/>
                <w:sz w:val="24"/>
                <w:szCs w:val="24"/>
              </w:rPr>
            </w:r>
            <w:r>
              <w:rPr>
                <w:rFonts w:ascii="Times New Roman" w:hAnsi="Times New Roman" w:cs="Times New Roman"/>
                <w:sz w:val="24"/>
                <w:szCs w:val="24"/>
              </w:rPr>
            </w:r>
          </w:p>
        </w:tc>
      </w:tr>
    </w:tbl>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1.1.  Перечень документов для оказания субсидии субъектам малого и среднего предпринимательства, представляемых для получения субсидии предусмотрен Приложением 3 к Порядку.</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1.2.  Не допускается требовать у заявителей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w:t>
      </w:r>
      <w:r>
        <w:rPr>
          <w:rFonts w:ascii="Times New Roman" w:hAnsi="Times New Roman" w:eastAsia="Times New Roman" w:cs="Times New Roman"/>
          <w:color w:val="000000"/>
          <w:sz w:val="28"/>
          <w:szCs w:val="24"/>
        </w:rPr>
        <w:t xml:space="preserve">а исключением случаев, если такие документы включены в определенный федеральным законом от 27.07.2010</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8"/>
          <w:szCs w:val="24"/>
        </w:rPr>
        <w:t xml:space="preserve">№ 210-ФЗ «Об организации предоставления государственных и муниципальных услуг» перечень документов.</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1.3.  Информация о результатах рассмотрения Заявок размещается в течение 3 рабочих дней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w:t>
      </w:r>
      <w:r>
        <w:rPr>
          <w:rFonts w:ascii="Times New Roman" w:hAnsi="Times New Roman" w:eastAsia="Times New Roman" w:cs="Times New Roman"/>
          <w:color w:val="000000"/>
          <w:sz w:val="28"/>
          <w:szCs w:val="24"/>
        </w:rPr>
        <w:t xml:space="preserve">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которая включает следующее: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дата, время и место проведения рассмотрения Заявок;</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дата, время и место оценки Заявок участников отбора (в случае проведения конкурса);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информация об участниках отбора, Заявки которых были рассмотрены;</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последовательность оценки Заявки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w:t>
      </w:r>
      <w:r>
        <w:rPr>
          <w:rFonts w:ascii="Times New Roman" w:hAnsi="Times New Roman" w:eastAsia="Times New Roman" w:cs="Times New Roman"/>
          <w:color w:val="000000"/>
          <w:sz w:val="28"/>
          <w:szCs w:val="24"/>
        </w:rPr>
        <w:t xml:space="preserve">таким Заявкам порядковых номеров (в случае проведения конкурса);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наименование получателя (получателей) субсидии, с которым заключается соглашение, и размер предоставляемой ему субсидии.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1.4.  С заявителями, в отношении которых Комиссией было принято решение об оказании субсидии (далее – Получатели субсидии), Администрация района в течение 5 рабочих дней со дня заседания Комиссии заключает договоры о предоставлении субсидии (далее – Догово</w:t>
      </w:r>
      <w:r>
        <w:rPr>
          <w:rFonts w:ascii="Times New Roman" w:hAnsi="Times New Roman" w:eastAsia="Times New Roman" w:cs="Times New Roman"/>
          <w:color w:val="000000"/>
          <w:sz w:val="28"/>
          <w:szCs w:val="24"/>
        </w:rPr>
        <w:t xml:space="preserve">р) в соответствии с типовой формой, установленной Администрацией (Приложение 5 к Порядку).</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1.5.  Перечисление субсидии осуществляется не позднее десятого рабочего дня, следующего за днем принятия Комиссией решения о предоставлении субсидии.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1.6.  Субсидии предоставляются путём перечисления денежных средств с лицевого счёта Администрации, открытого в Управлении Федерального казначейства по Новосибирской области, на расчётный счёт получателя субсидии, открытый в учреждениях Центрального банка Р</w:t>
      </w:r>
      <w:r>
        <w:rPr>
          <w:rFonts w:ascii="Times New Roman" w:hAnsi="Times New Roman" w:eastAsia="Times New Roman" w:cs="Times New Roman"/>
          <w:color w:val="000000"/>
          <w:sz w:val="28"/>
          <w:szCs w:val="24"/>
        </w:rPr>
        <w:t xml:space="preserve">оссийской Федерации или российских кредитных организациях.</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1.7.   Условия и величина субсидии одному получателю по каждой форме субсидии установлены в Приложении 1 к Порядку.</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1.8.  При предоставлении субсидии не подлежат субсидированию затраты, на субсидирование которых ранее была предоставлена субсидия в рамках иных мероприятий программы или мероприятий иных программ, предусматривающих в том числе получение субсидии субъектам </w:t>
      </w:r>
      <w:r>
        <w:rPr>
          <w:rFonts w:ascii="Times New Roman" w:hAnsi="Times New Roman" w:eastAsia="Times New Roman" w:cs="Times New Roman"/>
          <w:color w:val="000000"/>
          <w:sz w:val="28"/>
          <w:szCs w:val="24"/>
        </w:rPr>
        <w:t xml:space="preserve">малого и среднего предпринимательства.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1.9.   Комиссия вправе перераспределить невостребованные финансовые средства по программному мероприятию в пользу другого мероприятия.</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1.10.   В случае, если величина субсидии заявителей превышает сумму затрат по программному мероприятию, установленную Приложением 2 к муниципальной программе в пределах соответствующих бюджетных ассигнований, предусмотренных бюджетом Новосибирского района </w:t>
      </w:r>
      <w:r>
        <w:rPr>
          <w:rFonts w:ascii="Times New Roman" w:hAnsi="Times New Roman" w:eastAsia="Times New Roman" w:cs="Times New Roman"/>
          <w:color w:val="000000"/>
          <w:sz w:val="28"/>
          <w:szCs w:val="24"/>
        </w:rPr>
        <w:t xml:space="preserve">Новосибирской области, субсидия предоставляется заявителю с большей выручкой (доходом) от реализации товаров (работ, услуг) на одного работника за год, предшествующий году оказания субсидии.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1.11.  Основания для отказа в предоставлении субсидии: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несоответствие участника конкурсного отбора требованиям п.3.1 Порядка;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заявителем ранее допущено нарушение Порядка, в том числе нецелевое использование средств поддержки, с момента которого прошло менее чем три года;</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4"/>
        </w:rPr>
        <w:t xml:space="preserve">не представлены документы, определенные в перечне документов для оказания субсидии субъектам малого и среднего предпринимательства, (Приложение 3 к Порядку) или представлены недостоверные сведения и документы, или представленные документы не соответству</w:t>
      </w:r>
      <w:r>
        <w:rPr>
          <w:rFonts w:ascii="Times New Roman" w:hAnsi="Times New Roman" w:eastAsia="Times New Roman" w:cs="Times New Roman"/>
          <w:color w:val="000000"/>
          <w:sz w:val="28"/>
          <w:szCs w:val="24"/>
        </w:rPr>
        <w:t xml:space="preserve">ют требованиям, установленным к этим документам.</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szCs w:val="28"/>
        </w:rPr>
        <w:t xml:space="preserve">2.  Требование к отчетности</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2.1.  Для осуществления контроля Получатели субсидии представляют в Управление следующую отчетность в срок, установленный п.4.2 Порядка:</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8"/>
        </w:rPr>
        <w:t xml:space="preserve">таблицу по экономическим показателям деятельности в зависимости от применяемой системы налогообложения (таблицы 1, 2) согласно Приложению 4 к Порядку, заверенную подписью и печатью (при наличии печати);</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4"/>
        </w:rPr>
        <w:t xml:space="preserve">- </w:t>
      </w:r>
      <w:r>
        <w:rPr>
          <w:rFonts w:ascii="Times New Roman" w:hAnsi="Times New Roman" w:eastAsia="Times New Roman" w:cs="Times New Roman"/>
          <w:color w:val="000000"/>
          <w:sz w:val="28"/>
          <w:szCs w:val="28"/>
        </w:rPr>
        <w:t xml:space="preserve">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и Новосибирского района Новосибирской области, заверенную подпис</w:t>
      </w:r>
      <w:r>
        <w:rPr>
          <w:rFonts w:ascii="Times New Roman" w:hAnsi="Times New Roman" w:eastAsia="Times New Roman" w:cs="Times New Roman"/>
          <w:color w:val="000000"/>
          <w:sz w:val="28"/>
          <w:szCs w:val="28"/>
        </w:rPr>
        <w:t xml:space="preserve">ью и печатью (при наличии печати).</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2.2.  К отчетности прилагаются:</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1) в срок до 1 апреля года, следующего за годом, в котором были предоставлены субсидии, бухгалтерская отчетность за год, в котором были предоставлены субсидии, с отметкой налогового органа, заверенная СМиСП:</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для СМиСП (юридических лиц, применяющих общую систему налогообложения) – бухгалтерский баланс и отчет о прибылях и убытках;</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для СМиСП (применяющих упрощенную систему налогообложения), для СМиСП (применяющих систему налогообложения в виде единого налога на вмененный доход для отдельных видов деятельности), для СМиСП (индивидуальных предпринимателей, применяющих общую систему нал</w:t>
      </w:r>
      <w:r>
        <w:rPr>
          <w:rFonts w:ascii="Times New Roman" w:hAnsi="Times New Roman" w:eastAsia="Times New Roman" w:cs="Times New Roman"/>
          <w:color w:val="000000"/>
          <w:sz w:val="28"/>
          <w:szCs w:val="28"/>
        </w:rPr>
        <w:t xml:space="preserve">огообложения) – налоговая декларация;</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 в срок до 20 февраля года, следующего за годом, в котором были предоставлены субсидии, сведения для ведения индивидуального (персонифицированного) учёта и сведения о начисленных страховых взносах на обязательное социальное страхование от несчастных случ</w:t>
      </w:r>
      <w:r>
        <w:rPr>
          <w:rFonts w:ascii="Times New Roman" w:hAnsi="Times New Roman" w:eastAsia="Times New Roman" w:cs="Times New Roman"/>
          <w:color w:val="000000"/>
          <w:sz w:val="28"/>
          <w:szCs w:val="28"/>
        </w:rPr>
        <w:t xml:space="preserve">аев на производстве и профессиональных заболеваний, по форме ЕФС-1 утверждённой постановлением Правления ПФ РФ от 31.10.2022 № 245п).</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2.3.  Получатели субсидии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highlight w:val="none"/>
        </w:rPr>
      </w:r>
      <w:r>
        <w:rPr>
          <w:rFonts w:ascii="Times New Roman" w:hAnsi="Times New Roman" w:cs="Times New Roman"/>
        </w:rPr>
      </w:r>
    </w:p>
    <w:p>
      <w:pPr>
        <w:ind w:left="0" w:right="0" w:firstLine="709"/>
        <w:jc w:val="center"/>
        <w:spacing w:before="0" w:after="0"/>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709"/>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0"/>
        </w:rPr>
        <w:t xml:space="preserve">3.  Требование об осуществлении контроля за соблюдением условий, </w:t>
      </w:r>
      <w:r>
        <w:rPr>
          <w:rFonts w:ascii="Times New Roman" w:hAnsi="Times New Roman" w:eastAsia="Times New Roman" w:cs="Times New Roman"/>
          <w:b/>
          <w:color w:val="000000"/>
          <w:sz w:val="30"/>
        </w:rPr>
        <w:t xml:space="preserve">целей и порядка предоставления субсидий</w:t>
      </w:r>
      <w:r>
        <w:rPr>
          <w:rFonts w:ascii="Times New Roman" w:hAnsi="Times New Roman" w:cs="Times New Roman"/>
        </w:rPr>
      </w:r>
      <w:r>
        <w:rPr>
          <w:rFonts w:ascii="Times New Roman" w:hAnsi="Times New Roman" w:cs="Times New Roman"/>
        </w:rPr>
      </w:r>
    </w:p>
    <w:p>
      <w:pPr>
        <w:ind w:left="0" w:right="0" w:firstLine="709"/>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0"/>
        </w:rPr>
        <w:t xml:space="preserve">и ответственности за их нарушение</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0"/>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3.1.  При предоставлении субсидий Администрацией проводится проверка соблюдения условий порядка предоставления субсидий их получателем, в том числе достижения результатов предоставления субсидии, а также проверка органом муниципального финансового контроля</w:t>
      </w:r>
      <w:r>
        <w:rPr>
          <w:rFonts w:ascii="Times New Roman" w:hAnsi="Times New Roman" w:eastAsia="Times New Roman" w:cs="Times New Roman"/>
          <w:color w:val="000000"/>
          <w:sz w:val="28"/>
          <w:szCs w:val="24"/>
        </w:rPr>
        <w:t xml:space="preserve"> в соответствии со статьями 268.1 и 269.2 Бюджетного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3.2.  В случае невыполнения Получателем субсидии по итогам года предоставления субсидий условий предоставления субсидий, а также нецелевого использования субсидий Получатель субсидии обязан вернуть полученные субсидии в бюджет Новосибирского района Новосиб</w:t>
      </w:r>
      <w:r>
        <w:rPr>
          <w:rFonts w:ascii="Times New Roman" w:hAnsi="Times New Roman" w:eastAsia="Times New Roman" w:cs="Times New Roman"/>
          <w:color w:val="000000"/>
          <w:sz w:val="28"/>
          <w:szCs w:val="24"/>
        </w:rPr>
        <w:t xml:space="preserve">ирской области в течение тридцати дней со дня предъявления требования администрацией района о возврате, а в случае невозврата субсидий в указанные сроки Администрация обязана принять меры для возврата субсидий в судебном порядке.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3.3. В случае если Получателем субсидии по итогам года предоставления субсидий допущены нарушения обязательств по достижению значений результата, выявленные в том числе по фактам проверок, проведенных администрацией района и органом муниципального финансов</w:t>
      </w:r>
      <w:r>
        <w:rPr>
          <w:rFonts w:ascii="Times New Roman" w:hAnsi="Times New Roman" w:eastAsia="Times New Roman" w:cs="Times New Roman"/>
          <w:color w:val="000000"/>
          <w:sz w:val="28"/>
          <w:szCs w:val="24"/>
        </w:rPr>
        <w:t xml:space="preserve">ого контроля, субсидии подлежат возврату в бюджет Новосибирского района Новосибирской области в размере пропорционально недостижению значений результата в течение тридцати рабочих дней со дня предъявления администрацией района требования о возврате, а в сл</w:t>
      </w:r>
      <w:r>
        <w:rPr>
          <w:rFonts w:ascii="Times New Roman" w:hAnsi="Times New Roman" w:eastAsia="Times New Roman" w:cs="Times New Roman"/>
          <w:color w:val="000000"/>
          <w:sz w:val="28"/>
          <w:szCs w:val="24"/>
        </w:rPr>
        <w:t xml:space="preserve">учае невозврата субсидий в указанные сроки Администрация обязана принять меры для возврата субсидий в судебном порядке.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3.4. Остаток субсидии, не использованный Получателем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w:t>
      </w:r>
      <w:r>
        <w:rPr>
          <w:rFonts w:ascii="Times New Roman" w:hAnsi="Times New Roman" w:eastAsia="Times New Roman" w:cs="Times New Roman"/>
          <w:color w:val="000000"/>
          <w:sz w:val="28"/>
          <w:szCs w:val="24"/>
        </w:rPr>
        <w:t xml:space="preserve">я указанная субсидия), подлежит возврату в бюджет Новосибирского района Новосибирской области в течение тридцати дней со дня предъявления требования администрацией района о возврате.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В случае невозврата субсидий в указанные сроки Администрация обязана принять меры для возврата субсидий в судебном порядке.</w:t>
      </w:r>
      <w:r>
        <w:rPr>
          <w:rFonts w:ascii="Times New Roman" w:hAnsi="Times New Roman" w:cs="Times New Roman"/>
          <w:sz w:val="24"/>
          <w:szCs w:val="24"/>
        </w:rPr>
      </w:r>
      <w:r>
        <w:rPr>
          <w:rFonts w:ascii="Times New Roman" w:hAnsi="Times New Roman" w:cs="Times New Roman"/>
          <w:sz w:val="24"/>
          <w:szCs w:val="24"/>
        </w:rPr>
      </w:r>
    </w:p>
    <w:p>
      <w:pPr>
        <w:ind w:left="0" w:right="0" w:firstLine="709"/>
        <w:jc w:val="both"/>
        <w:spacing w:before="0" w:after="0"/>
        <w:rPr>
          <w:rFonts w:ascii="Times New Roman" w:hAnsi="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4"/>
        </w:rPr>
        <w:t xml:space="preserve">3.5.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ind w:left="0" w:right="0" w:firstLine="709"/>
        <w:jc w:val="both"/>
        <w:spacing w:before="0" w:after="0"/>
        <w:rPr>
          <w:rFonts w:ascii="Times New Roman" w:hAnsi="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sectPr>
          <w:headerReference w:type="default" r:id="rId9"/>
          <w:footnotePr/>
          <w:endnotePr/>
          <w:type w:val="nextPage"/>
          <w:pgSz w:w="11906" w:h="16838" w:orient="portrait"/>
          <w:pgMar w:top="1134" w:right="567" w:bottom="1134" w:left="1417" w:header="709" w:footer="709" w:gutter="0"/>
          <w:cols w:num="1" w:sep="0" w:space="708" w:equalWidth="1"/>
          <w:docGrid w:linePitch="360"/>
        </w:sectPr>
      </w:pPr>
      <w:r>
        <w:rPr>
          <w:rFonts w:ascii="Times New Roman" w:hAnsi="Times New Roman" w:eastAsia="Times New Roman" w:cs="Times New Roman"/>
          <w:color w:val="000000"/>
          <w:sz w:val="24"/>
          <w:highlight w:val="none"/>
        </w:rPr>
      </w:r>
      <w:r>
        <w:rPr>
          <w:rFonts w:ascii="Times New Roman" w:hAnsi="Times New Roman" w:cs="Times New Roman"/>
          <w:color w:val="000000"/>
          <w:sz w:val="24"/>
          <w:szCs w:val="24"/>
          <w:highlight w:val="none"/>
        </w:rPr>
      </w:r>
      <w:r>
        <w:rPr>
          <w:rFonts w:ascii="Times New Roman" w:hAnsi="Times New Roman" w:cs="Times New Roman"/>
          <w:color w:val="000000"/>
          <w:sz w:val="24"/>
          <w:szCs w:val="24"/>
          <w:highlight w:val="none"/>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highlight w:val="none"/>
        </w:rPr>
        <w:suppressLineNumbers w:val="0"/>
      </w:pPr>
      <w:r>
        <w:rPr>
          <w:rFonts w:ascii="Times New Roman" w:hAnsi="Times New Roman" w:eastAsia="Times New Roman" w:cs="Times New Roman"/>
          <w:sz w:val="27"/>
          <w:szCs w:val="27"/>
          <w:highlight w:val="none"/>
        </w:rPr>
      </w:r>
      <w:r>
        <w:rPr>
          <w:rFonts w:ascii="Times New Roman" w:hAnsi="Times New Roman" w:cs="Times New Roman"/>
          <w:sz w:val="27"/>
          <w:szCs w:val="27"/>
          <w:highlight w:val="none"/>
        </w:rPr>
      </w:r>
      <w:r>
        <w:rPr>
          <w:rFonts w:ascii="Times New Roman" w:hAnsi="Times New Roman" w:cs="Times New Roman"/>
          <w:sz w:val="27"/>
          <w:szCs w:val="27"/>
          <w:highlight w:val="none"/>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highlight w:val="none"/>
        </w:rPr>
        <w:suppressLineNumbers w:val="0"/>
      </w:pPr>
      <w:r>
        <w:rPr>
          <w:rFonts w:ascii="Times New Roman" w:hAnsi="Times New Roman" w:eastAsia="Times New Roman" w:cs="Times New Roman"/>
          <w:sz w:val="27"/>
          <w:szCs w:val="27"/>
        </w:rPr>
        <w:t xml:space="preserve">ПРИЛОЖЕНИЕ № 1</w:t>
      </w:r>
      <w:r>
        <w:rPr>
          <w:rFonts w:ascii="Times New Roman" w:hAnsi="Times New Roman" w:cs="Times New Roman"/>
          <w:sz w:val="27"/>
          <w:szCs w:val="27"/>
          <w:highlight w:val="none"/>
        </w:rPr>
      </w:r>
      <w:r>
        <w:rPr>
          <w:rFonts w:ascii="Times New Roman" w:hAnsi="Times New Roman" w:cs="Times New Roman"/>
          <w:sz w:val="27"/>
          <w:szCs w:val="27"/>
          <w:highlight w:val="none"/>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к Порядку предоставления</w:t>
      </w:r>
      <w:r>
        <w:rPr>
          <w:rFonts w:ascii="Times New Roman" w:hAnsi="Times New Roman" w:cs="Times New Roman"/>
          <w:sz w:val="27"/>
          <w:szCs w:val="27"/>
        </w:rPr>
      </w:r>
      <w:r>
        <w:rPr>
          <w:rFonts w:ascii="Times New Roman" w:hAnsi="Times New Roman" w:cs="Times New Roman"/>
          <w:sz w:val="27"/>
          <w:szCs w:val="27"/>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субсидий юридическим лицам </w:t>
      </w:r>
      <w:r>
        <w:rPr>
          <w:rFonts w:ascii="Times New Roman" w:hAnsi="Times New Roman" w:cs="Times New Roman"/>
          <w:sz w:val="27"/>
          <w:szCs w:val="27"/>
        </w:rPr>
      </w:r>
      <w:r>
        <w:rPr>
          <w:rFonts w:ascii="Times New Roman" w:hAnsi="Times New Roman" w:cs="Times New Roman"/>
          <w:sz w:val="27"/>
          <w:szCs w:val="27"/>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(за исключением субсидий </w:t>
      </w:r>
      <w:r>
        <w:rPr>
          <w:rFonts w:ascii="Times New Roman" w:hAnsi="Times New Roman" w:cs="Times New Roman"/>
          <w:sz w:val="27"/>
          <w:szCs w:val="27"/>
        </w:rPr>
      </w:r>
      <w:r>
        <w:rPr>
          <w:rFonts w:ascii="Times New Roman" w:hAnsi="Times New Roman" w:cs="Times New Roman"/>
          <w:sz w:val="27"/>
          <w:szCs w:val="27"/>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государственным (муниципальным)</w:t>
      </w:r>
      <w:r>
        <w:rPr>
          <w:rFonts w:ascii="Times New Roman" w:hAnsi="Times New Roman" w:cs="Times New Roman"/>
          <w:sz w:val="27"/>
          <w:szCs w:val="27"/>
        </w:rPr>
      </w:r>
      <w:r>
        <w:rPr>
          <w:rFonts w:ascii="Times New Roman" w:hAnsi="Times New Roman" w:cs="Times New Roman"/>
          <w:sz w:val="27"/>
          <w:szCs w:val="27"/>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учреждениям), индивидуальным</w:t>
      </w:r>
      <w:r>
        <w:rPr>
          <w:rFonts w:ascii="Times New Roman" w:hAnsi="Times New Roman" w:cs="Times New Roman"/>
          <w:sz w:val="27"/>
          <w:szCs w:val="27"/>
        </w:rPr>
      </w:r>
      <w:r>
        <w:rPr>
          <w:rFonts w:ascii="Times New Roman" w:hAnsi="Times New Roman" w:cs="Times New Roman"/>
          <w:sz w:val="27"/>
          <w:szCs w:val="27"/>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предпринимателям, а также </w:t>
      </w:r>
      <w:r>
        <w:rPr>
          <w:rFonts w:ascii="Times New Roman" w:hAnsi="Times New Roman" w:cs="Times New Roman"/>
          <w:sz w:val="27"/>
          <w:szCs w:val="27"/>
        </w:rPr>
      </w:r>
      <w:r>
        <w:rPr>
          <w:rFonts w:ascii="Times New Roman" w:hAnsi="Times New Roman" w:cs="Times New Roman"/>
          <w:sz w:val="27"/>
          <w:szCs w:val="27"/>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физическим лицам – производителям </w:t>
      </w:r>
      <w:r>
        <w:rPr>
          <w:rFonts w:ascii="Times New Roman" w:hAnsi="Times New Roman" w:cs="Times New Roman"/>
          <w:sz w:val="27"/>
          <w:szCs w:val="27"/>
        </w:rPr>
      </w:r>
      <w:r>
        <w:rPr>
          <w:rFonts w:ascii="Times New Roman" w:hAnsi="Times New Roman" w:cs="Times New Roman"/>
          <w:sz w:val="27"/>
          <w:szCs w:val="27"/>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товаров, работ, услуг</w:t>
      </w:r>
      <w:r>
        <w:rPr>
          <w:rFonts w:ascii="Times New Roman" w:hAnsi="Times New Roman" w:cs="Times New Roman"/>
          <w:sz w:val="27"/>
          <w:szCs w:val="27"/>
        </w:rPr>
      </w:r>
      <w:r>
        <w:rPr>
          <w:rFonts w:ascii="Times New Roman" w:hAnsi="Times New Roman" w:cs="Times New Roman"/>
          <w:sz w:val="27"/>
          <w:szCs w:val="27"/>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Новосибирского района Новосибирской области </w:t>
      </w:r>
      <w:r>
        <w:rPr>
          <w:rFonts w:ascii="Times New Roman" w:hAnsi="Times New Roman" w:cs="Times New Roman"/>
          <w:sz w:val="27"/>
          <w:szCs w:val="27"/>
        </w:rPr>
      </w:r>
      <w:r>
        <w:rPr>
          <w:rFonts w:ascii="Times New Roman" w:hAnsi="Times New Roman" w:cs="Times New Roman"/>
          <w:sz w:val="27"/>
          <w:szCs w:val="27"/>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в рамках реализации муниципал</w:t>
      </w:r>
      <w:r>
        <w:rPr>
          <w:rFonts w:ascii="Times New Roman" w:hAnsi="Times New Roman" w:eastAsia="Times New Roman" w:cs="Times New Roman"/>
          <w:sz w:val="27"/>
          <w:szCs w:val="27"/>
        </w:rPr>
        <w:t xml:space="preserve">ь</w:t>
      </w:r>
      <w:r>
        <w:rPr>
          <w:rFonts w:ascii="Times New Roman" w:hAnsi="Times New Roman" w:eastAsia="Times New Roman" w:cs="Times New Roman"/>
          <w:sz w:val="27"/>
          <w:szCs w:val="27"/>
        </w:rPr>
        <w:t xml:space="preserve">ной программы Новосибирского района Новосибирской области «Развитие и поддержка субъектов среднего и малого предпринимательства Новосибирского района Новосибирской области на 2017-2025 годы», утвержденную постановлением администрации Новосибирского района </w:t>
      </w:r>
      <w:r>
        <w:rPr>
          <w:rFonts w:ascii="Times New Roman" w:hAnsi="Times New Roman" w:cs="Times New Roman"/>
          <w:sz w:val="27"/>
          <w:szCs w:val="27"/>
        </w:rPr>
      </w:r>
      <w:r>
        <w:rPr>
          <w:rFonts w:ascii="Times New Roman" w:hAnsi="Times New Roman" w:cs="Times New Roman"/>
          <w:sz w:val="27"/>
          <w:szCs w:val="27"/>
        </w:rPr>
      </w:r>
    </w:p>
    <w:p>
      <w:pPr>
        <w:contextualSpacing w:val="0"/>
        <w:ind w:left="9072"/>
        <w:jc w:val="both"/>
        <w:spacing w:before="0" w:after="0" w:line="216" w:lineRule="auto"/>
        <w:tabs>
          <w:tab w:val="left" w:pos="5812" w:leader="none"/>
          <w:tab w:val="left" w:pos="15168" w:leader="none"/>
        </w:tabs>
        <w:rPr>
          <w:rFonts w:ascii="Times New Roman" w:hAnsi="Times New Roman" w:cs="Times New Roman"/>
          <w:sz w:val="27"/>
          <w:szCs w:val="27"/>
        </w:rPr>
        <w:suppressLineNumbers w:val="0"/>
      </w:pPr>
      <w:r>
        <w:rPr>
          <w:rFonts w:ascii="Times New Roman" w:hAnsi="Times New Roman" w:eastAsia="Times New Roman" w:cs="Times New Roman"/>
          <w:sz w:val="27"/>
          <w:szCs w:val="27"/>
        </w:rPr>
        <w:t xml:space="preserve">Новосибирской области от 21.03.2017 № 446-па</w:t>
      </w:r>
      <w:r>
        <w:rPr>
          <w:rFonts w:ascii="Times New Roman" w:hAnsi="Times New Roman" w:cs="Times New Roman"/>
          <w:sz w:val="27"/>
          <w:szCs w:val="27"/>
        </w:rPr>
      </w:r>
      <w:r>
        <w:rPr>
          <w:rFonts w:ascii="Times New Roman" w:hAnsi="Times New Roman" w:cs="Times New Roman"/>
          <w:sz w:val="27"/>
          <w:szCs w:val="27"/>
        </w:rPr>
      </w:r>
    </w:p>
    <w:p>
      <w:pPr>
        <w:ind w:firstLine="741"/>
        <w:jc w:val="both"/>
        <w:tabs>
          <w:tab w:val="left" w:pos="5812" w:leader="none"/>
        </w:tabs>
        <w:rPr>
          <w:rFonts w:ascii="Times New Roman" w:hAnsi="Times New Roman" w:cs="Times New Roman"/>
          <w:b/>
          <w:bCs/>
          <w:sz w:val="28"/>
          <w:szCs w:val="28"/>
          <w:highlight w:val="none"/>
        </w:rPr>
      </w:pPr>
      <w:r>
        <w:rPr>
          <w:rFonts w:ascii="Times New Roman" w:hAnsi="Times New Roman" w:eastAsia="Times New Roman" w:cs="Times New Roman"/>
          <w:b/>
          <w:sz w:val="28"/>
          <w:highlight w:val="none"/>
        </w:rPr>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contextualSpacing/>
        <w:ind w:firstLine="741"/>
        <w:jc w:val="center"/>
        <w:spacing w:line="240" w:lineRule="auto"/>
        <w:tabs>
          <w:tab w:val="left" w:pos="5812" w:leader="none"/>
        </w:tabs>
        <w:rPr>
          <w:rFonts w:ascii="Times New Roman" w:hAnsi="Times New Roman" w:cs="Times New Roman"/>
          <w:b/>
          <w:bCs/>
          <w:sz w:val="27"/>
          <w:szCs w:val="27"/>
          <w:highlight w:val="none"/>
        </w:rPr>
      </w:pPr>
      <w:r>
        <w:rPr>
          <w:rFonts w:ascii="Times New Roman" w:hAnsi="Times New Roman" w:eastAsia="Times New Roman" w:cs="Times New Roman"/>
          <w:b/>
          <w:sz w:val="27"/>
          <w:szCs w:val="27"/>
        </w:rPr>
        <w:t xml:space="preserve">Условия и величина </w:t>
      </w:r>
      <w:r>
        <w:rPr>
          <w:rFonts w:ascii="Times New Roman" w:hAnsi="Times New Roman" w:cs="Times New Roman"/>
          <w:b/>
          <w:bCs/>
          <w:sz w:val="27"/>
          <w:szCs w:val="27"/>
          <w:highlight w:val="none"/>
        </w:rPr>
      </w:r>
      <w:r>
        <w:rPr>
          <w:rFonts w:ascii="Times New Roman" w:hAnsi="Times New Roman" w:cs="Times New Roman"/>
          <w:b/>
          <w:bCs/>
          <w:sz w:val="27"/>
          <w:szCs w:val="27"/>
          <w:highlight w:val="none"/>
        </w:rPr>
      </w:r>
    </w:p>
    <w:p>
      <w:pPr>
        <w:contextualSpacing/>
        <w:ind w:firstLine="741"/>
        <w:jc w:val="center"/>
        <w:spacing w:line="240" w:lineRule="auto"/>
        <w:tabs>
          <w:tab w:val="left" w:pos="5812" w:leader="none"/>
        </w:tabs>
        <w:rPr>
          <w:rFonts w:ascii="Times New Roman" w:hAnsi="Times New Roman" w:cs="Times New Roman"/>
          <w:b/>
          <w:bCs/>
          <w:sz w:val="27"/>
          <w:szCs w:val="27"/>
        </w:rPr>
      </w:pPr>
      <w:r>
        <w:rPr>
          <w:rFonts w:ascii="Times New Roman" w:hAnsi="Times New Roman" w:eastAsia="Times New Roman" w:cs="Times New Roman"/>
          <w:b/>
          <w:sz w:val="27"/>
          <w:szCs w:val="27"/>
        </w:rPr>
        <w:t xml:space="preserve">предоставления определенным категориям субъектов малого и среднего</w:t>
      </w:r>
      <w:r>
        <w:rPr>
          <w:rFonts w:ascii="Times New Roman" w:hAnsi="Times New Roman" w:cs="Times New Roman"/>
          <w:b/>
          <w:bCs/>
          <w:sz w:val="27"/>
          <w:szCs w:val="27"/>
        </w:rPr>
      </w:r>
      <w:r>
        <w:rPr>
          <w:rFonts w:ascii="Times New Roman" w:hAnsi="Times New Roman" w:cs="Times New Roman"/>
          <w:b/>
          <w:bCs/>
          <w:sz w:val="27"/>
          <w:szCs w:val="27"/>
        </w:rPr>
      </w:r>
    </w:p>
    <w:p>
      <w:pPr>
        <w:contextualSpacing/>
        <w:ind w:firstLine="741"/>
        <w:jc w:val="center"/>
        <w:spacing w:line="240" w:lineRule="auto"/>
        <w:tabs>
          <w:tab w:val="left" w:pos="5812" w:leader="none"/>
        </w:tabs>
        <w:rPr>
          <w:rFonts w:ascii="Times New Roman" w:hAnsi="Times New Roman" w:cs="Times New Roman"/>
          <w:b/>
          <w:bCs/>
          <w:sz w:val="27"/>
          <w:szCs w:val="27"/>
        </w:rPr>
      </w:pPr>
      <w:r>
        <w:rPr>
          <w:rFonts w:ascii="Times New Roman" w:hAnsi="Times New Roman" w:eastAsia="Times New Roman" w:cs="Times New Roman"/>
          <w:b/>
          <w:sz w:val="27"/>
          <w:szCs w:val="27"/>
        </w:rPr>
        <w:t xml:space="preserve">предпринимательства </w:t>
      </w:r>
      <w:r>
        <w:rPr>
          <w:rFonts w:ascii="Times New Roman" w:hAnsi="Times New Roman" w:eastAsia="Times New Roman" w:cs="Times New Roman"/>
          <w:b/>
          <w:sz w:val="27"/>
          <w:szCs w:val="27"/>
        </w:rPr>
        <w:t xml:space="preserve">субси</w:t>
      </w:r>
      <w:r>
        <w:rPr>
          <w:rFonts w:ascii="Times New Roman" w:hAnsi="Times New Roman" w:eastAsia="Times New Roman" w:cs="Times New Roman"/>
          <w:b/>
          <w:sz w:val="27"/>
          <w:szCs w:val="27"/>
        </w:rPr>
        <w:t xml:space="preserve">дии</w:t>
      </w:r>
      <w:r>
        <w:rPr>
          <w:rFonts w:ascii="Times New Roman" w:hAnsi="Times New Roman" w:cs="Times New Roman"/>
          <w:b/>
          <w:bCs/>
          <w:sz w:val="27"/>
          <w:szCs w:val="27"/>
        </w:rPr>
      </w:r>
      <w:r>
        <w:rPr>
          <w:rFonts w:ascii="Times New Roman" w:hAnsi="Times New Roman" w:cs="Times New Roman"/>
          <w:b/>
          <w:bCs/>
          <w:sz w:val="27"/>
          <w:szCs w:val="27"/>
        </w:rPr>
      </w:r>
    </w:p>
    <w:p>
      <w:pPr>
        <w:contextualSpacing w:val="0"/>
        <w:ind w:firstLine="741"/>
        <w:jc w:val="both"/>
        <w:spacing w:before="0" w:after="0" w:line="283" w:lineRule="exact"/>
        <w:tabs>
          <w:tab w:val="left" w:pos="5812" w:leader="none"/>
        </w:tabs>
        <w:rPr>
          <w:rFonts w:ascii="Times New Roman" w:hAnsi="Times New Roman" w:cs="Times New Roman"/>
          <w:b/>
          <w:bCs/>
          <w:sz w:val="27"/>
          <w:szCs w:val="27"/>
          <w:highlight w:val="none"/>
        </w:rPr>
        <w:suppressLineNumbers w:val="0"/>
      </w:pPr>
      <w:r>
        <w:rPr>
          <w:rFonts w:ascii="Times New Roman" w:hAnsi="Times New Roman" w:eastAsia="Times New Roman" w:cs="Times New Roman"/>
          <w:b/>
          <w:sz w:val="27"/>
          <w:szCs w:val="27"/>
          <w:highlight w:val="none"/>
        </w:rPr>
      </w:r>
      <w:r>
        <w:rPr>
          <w:rFonts w:ascii="Times New Roman" w:hAnsi="Times New Roman" w:cs="Times New Roman"/>
          <w:b/>
          <w:bCs/>
          <w:sz w:val="27"/>
          <w:szCs w:val="27"/>
          <w:highlight w:val="none"/>
        </w:rPr>
      </w:r>
      <w:r>
        <w:rPr>
          <w:rFonts w:ascii="Times New Roman" w:hAnsi="Times New Roman" w:cs="Times New Roman"/>
          <w:b/>
          <w:bCs/>
          <w:sz w:val="27"/>
          <w:szCs w:val="27"/>
          <w:highlight w:val="none"/>
        </w:rPr>
      </w:r>
    </w:p>
    <w:tbl>
      <w:tblPr>
        <w:tblW w:w="0" w:type="auto"/>
        <w:tblInd w:w="-7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96"/>
        <w:gridCol w:w="2206"/>
        <w:gridCol w:w="4143"/>
        <w:gridCol w:w="4873"/>
        <w:gridCol w:w="3935"/>
      </w:tblGrid>
      <w:tr>
        <w:trPr>
          <w:trHeight w:val="275"/>
          <w:tblHeader/>
        </w:trPr>
        <w:tc>
          <w:tcPr>
            <w:tcBorders>
              <w:top w:val="single" w:color="000000" w:sz="4" w:space="0"/>
              <w:left w:val="single" w:color="000000" w:sz="4" w:space="0"/>
              <w:bottom w:val="single" w:color="000000" w:sz="4" w:space="0"/>
              <w:right w:val="single" w:color="000000" w:sz="4" w:space="0"/>
            </w:tcBorders>
            <w:tcW w:w="596" w:type="dxa"/>
            <w:vAlign w:val="center"/>
            <w:textDirection w:val="lrTb"/>
            <w:noWrap w:val="false"/>
          </w:tcPr>
          <w:p>
            <w:pPr>
              <w:contextualSpacing w:val="0"/>
              <w:jc w:val="both"/>
              <w:spacing w:before="0" w:after="0" w:line="240" w:lineRule="auto"/>
              <w:tabs>
                <w:tab w:val="left" w:pos="5812" w:leader="none"/>
              </w:tabs>
              <w:rPr>
                <w:rFonts w:ascii="Times New Roman" w:hAnsi="Times New Roman" w:cs="Times New Roman"/>
                <w:bCs/>
                <w:sz w:val="18"/>
                <w:szCs w:val="18"/>
              </w:rPr>
              <w:suppressLineNumbers w:val="0"/>
            </w:pPr>
            <w:r>
              <w:rPr>
                <w:rFonts w:ascii="Times New Roman" w:hAnsi="Times New Roman" w:eastAsia="Times New Roman" w:cs="Times New Roman"/>
                <w:bCs/>
                <w:sz w:val="20"/>
                <w:szCs w:val="20"/>
              </w:rPr>
              <w:t xml:space="preserve">№</w:t>
            </w:r>
            <w:r>
              <w:rPr>
                <w:rFonts w:ascii="Times New Roman" w:hAnsi="Times New Roman" w:cs="Times New Roman"/>
                <w:bCs/>
                <w:sz w:val="18"/>
                <w:szCs w:val="18"/>
              </w:rPr>
            </w:r>
            <w:r>
              <w:rPr>
                <w:rFonts w:ascii="Times New Roman" w:hAnsi="Times New Roman" w:cs="Times New Roman"/>
                <w:bCs/>
                <w:sz w:val="18"/>
                <w:szCs w:val="18"/>
              </w:rPr>
            </w:r>
          </w:p>
          <w:p>
            <w:pPr>
              <w:contextualSpacing w:val="0"/>
              <w:jc w:val="both"/>
              <w:spacing w:before="0" w:after="0" w:line="240" w:lineRule="auto"/>
              <w:tabs>
                <w:tab w:val="left" w:pos="5812" w:leader="none"/>
              </w:tabs>
              <w:rPr>
                <w:rFonts w:ascii="Times New Roman" w:hAnsi="Times New Roman" w:cs="Times New Roman"/>
                <w:bCs/>
                <w:sz w:val="18"/>
                <w:szCs w:val="18"/>
              </w:rPr>
              <w:suppressLineNumbers w:val="0"/>
            </w:pPr>
            <w:r>
              <w:rPr>
                <w:rFonts w:ascii="Times New Roman" w:hAnsi="Times New Roman" w:eastAsia="Times New Roman" w:cs="Times New Roman"/>
                <w:bCs/>
                <w:sz w:val="20"/>
                <w:szCs w:val="20"/>
              </w:rPr>
              <w:t xml:space="preserve">п/п</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2206" w:type="dxa"/>
            <w:vAlign w:val="center"/>
            <w:textDirection w:val="lrTb"/>
            <w:noWrap w:val="false"/>
          </w:tcPr>
          <w:p>
            <w:pPr>
              <w:contextualSpacing w:val="0"/>
              <w:jc w:val="center"/>
              <w:spacing w:before="0" w:after="0" w:line="240" w:lineRule="auto"/>
              <w:tabs>
                <w:tab w:val="left" w:pos="5812" w:leader="none"/>
              </w:tabs>
              <w:rPr>
                <w:rFonts w:ascii="Times New Roman" w:hAnsi="Times New Roman" w:cs="Times New Roman"/>
                <w:bCs/>
                <w:sz w:val="18"/>
                <w:szCs w:val="18"/>
              </w:rPr>
              <w:suppressLineNumbers w:val="0"/>
            </w:pPr>
            <w:r>
              <w:rPr>
                <w:rFonts w:ascii="Times New Roman" w:hAnsi="Times New Roman" w:eastAsia="Times New Roman" w:cs="Times New Roman"/>
                <w:bCs/>
                <w:sz w:val="20"/>
                <w:szCs w:val="20"/>
              </w:rPr>
              <w:t xml:space="preserve">Форма </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4143" w:type="dxa"/>
            <w:vAlign w:val="center"/>
            <w:textDirection w:val="lrTb"/>
            <w:noWrap w:val="false"/>
          </w:tcPr>
          <w:p>
            <w:pPr>
              <w:contextualSpacing w:val="0"/>
              <w:jc w:val="center"/>
              <w:spacing w:before="0" w:after="0" w:line="240" w:lineRule="auto"/>
              <w:tabs>
                <w:tab w:val="left" w:pos="5812" w:leader="none"/>
              </w:tabs>
              <w:rPr>
                <w:rFonts w:ascii="Times New Roman" w:hAnsi="Times New Roman" w:cs="Times New Roman"/>
                <w:bCs/>
                <w:sz w:val="18"/>
                <w:szCs w:val="18"/>
              </w:rPr>
              <w:suppressLineNumbers w:val="0"/>
            </w:pPr>
            <w:r>
              <w:rPr>
                <w:rFonts w:ascii="Times New Roman" w:hAnsi="Times New Roman" w:eastAsia="Times New Roman" w:cs="Times New Roman"/>
                <w:bCs/>
                <w:sz w:val="20"/>
                <w:szCs w:val="20"/>
              </w:rPr>
              <w:t xml:space="preserve">Категории получателей</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4873" w:type="dxa"/>
            <w:vAlign w:val="center"/>
            <w:textDirection w:val="lrTb"/>
            <w:noWrap w:val="false"/>
          </w:tcPr>
          <w:p>
            <w:pPr>
              <w:contextualSpacing w:val="0"/>
              <w:jc w:val="center"/>
              <w:spacing w:before="0" w:after="0" w:line="240" w:lineRule="auto"/>
              <w:tabs>
                <w:tab w:val="left" w:pos="5812" w:leader="none"/>
              </w:tabs>
              <w:rPr>
                <w:rFonts w:ascii="Times New Roman" w:hAnsi="Times New Roman" w:cs="Times New Roman"/>
                <w:bCs/>
                <w:sz w:val="18"/>
                <w:szCs w:val="18"/>
              </w:rPr>
              <w:suppressLineNumbers w:val="0"/>
            </w:pPr>
            <w:r>
              <w:rPr>
                <w:rFonts w:ascii="Times New Roman" w:hAnsi="Times New Roman" w:eastAsia="Times New Roman" w:cs="Times New Roman"/>
                <w:bCs/>
                <w:sz w:val="20"/>
                <w:szCs w:val="20"/>
              </w:rPr>
              <w:t xml:space="preserve">Условия предоставления </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3935" w:type="dxa"/>
            <w:vAlign w:val="center"/>
            <w:textDirection w:val="lrTb"/>
            <w:noWrap w:val="false"/>
          </w:tcPr>
          <w:p>
            <w:pPr>
              <w:contextualSpacing w:val="0"/>
              <w:jc w:val="center"/>
              <w:spacing w:before="0" w:after="0" w:line="240" w:lineRule="auto"/>
              <w:widowControl w:val="off"/>
              <w:tabs>
                <w:tab w:val="left" w:pos="5812" w:leader="none"/>
              </w:tabs>
              <w:rPr>
                <w:rFonts w:ascii="Times New Roman" w:hAnsi="Times New Roman" w:cs="Times New Roman"/>
                <w:bCs/>
                <w:sz w:val="18"/>
                <w:szCs w:val="18"/>
              </w:rPr>
              <w:suppressLineNumbers w:val="0"/>
            </w:pPr>
            <w:r>
              <w:rPr>
                <w:rFonts w:ascii="Times New Roman" w:hAnsi="Times New Roman" w:eastAsia="Times New Roman" w:cs="Times New Roman"/>
                <w:bCs/>
                <w:sz w:val="20"/>
                <w:szCs w:val="20"/>
              </w:rPr>
              <w:t xml:space="preserve">Величина </w:t>
            </w:r>
            <w:r>
              <w:rPr>
                <w:rFonts w:ascii="Times New Roman" w:hAnsi="Times New Roman" w:cs="Times New Roman"/>
                <w:bCs/>
                <w:sz w:val="18"/>
                <w:szCs w:val="18"/>
              </w:rPr>
            </w:r>
            <w:r>
              <w:rPr>
                <w:rFonts w:ascii="Times New Roman" w:hAnsi="Times New Roman" w:cs="Times New Roman"/>
                <w:bCs/>
                <w:sz w:val="18"/>
                <w:szCs w:val="18"/>
              </w:rPr>
            </w:r>
          </w:p>
        </w:tc>
      </w:tr>
      <w:tr>
        <w:trPr>
          <w:trHeight w:val="187"/>
        </w:trPr>
        <w:tc>
          <w:tcPr>
            <w:tcBorders>
              <w:top w:val="single" w:color="000000" w:sz="4" w:space="0"/>
              <w:left w:val="single" w:color="000000" w:sz="4" w:space="0"/>
              <w:bottom w:val="single" w:color="000000" w:sz="4" w:space="0"/>
              <w:right w:val="single" w:color="000000" w:sz="4" w:space="0"/>
            </w:tcBorders>
            <w:tcW w:w="596" w:type="dxa"/>
            <w:textDirection w:val="lrTb"/>
            <w:noWrap w:val="false"/>
          </w:tcPr>
          <w:p>
            <w:pPr>
              <w:jc w:val="center"/>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206" w:type="dxa"/>
            <w:textDirection w:val="lrTb"/>
            <w:noWrap w:val="false"/>
          </w:tcPr>
          <w:p>
            <w:pPr>
              <w:jc w:val="center"/>
              <w:spacing w:line="240" w:lineRule="auto"/>
              <w:tabs>
                <w:tab w:val="center" w:pos="995" w:leader="none"/>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2</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jc w:val="center"/>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3</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jc w:val="center"/>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4</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jc w:val="center"/>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5</w:t>
            </w:r>
            <w:r>
              <w:rPr>
                <w:rFonts w:ascii="Times New Roman" w:hAnsi="Times New Roman" w:cs="Times New Roman"/>
                <w:sz w:val="18"/>
                <w:szCs w:val="18"/>
              </w:rPr>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59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20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bookmarkStart w:id="0" w:name="undefined"/>
            <w:r>
              <w:rPr>
                <w:rFonts w:ascii="Times New Roman" w:hAnsi="Times New Roman" w:eastAsia="Times New Roman" w:cs="Times New Roman"/>
                <w:sz w:val="20"/>
                <w:szCs w:val="20"/>
              </w:rPr>
              <w:t xml:space="preserve">Субсидирование части процентных выплат по кредитам, привлеченным в российских кредитных организациях на </w:t>
            </w:r>
            <w:r>
              <w:rPr>
                <w:rFonts w:ascii="Times New Roman" w:hAnsi="Times New Roman" w:eastAsia="Times New Roman" w:cs="Times New Roman"/>
                <w:sz w:val="20"/>
                <w:szCs w:val="20"/>
              </w:rPr>
              <w:t xml:space="preserve">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w:t>
            </w:r>
            <w:bookmarkEnd w:id="0"/>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получившие кредиты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w:t>
            </w:r>
            <w:r>
              <w:rPr>
                <w:rFonts w:ascii="Times New Roman" w:hAnsi="Times New Roman" w:eastAsia="Times New Roman" w:cs="Times New Roman"/>
                <w:sz w:val="20"/>
                <w:szCs w:val="20"/>
              </w:rPr>
              <w:t xml:space="preserve">создания, и (или) развития, и (или) модернизации производства товаров</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1) отсутствие недоимки по налогам,</w:t>
            </w:r>
            <w:r>
              <w:rPr>
                <w:rFonts w:ascii="Times New Roman" w:hAnsi="Times New Roman" w:eastAsia="Times New Roman" w:cs="Times New Roman"/>
                <w:sz w:val="20"/>
                <w:szCs w:val="20"/>
              </w:rPr>
              <w:t xml:space="preserve"> подлежащим перечислению </w:t>
            </w:r>
            <w:r>
              <w:rPr>
                <w:rFonts w:ascii="Times New Roman" w:hAnsi="Times New Roman" w:eastAsia="Times New Roman" w:cs="Times New Roman"/>
                <w:sz w:val="20"/>
                <w:szCs w:val="20"/>
              </w:rPr>
              <w:t xml:space="preserve">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Фонд пенсионного и социального страхования Российской Федерации</w:t>
            </w:r>
            <w:r>
              <w:rPr>
                <w:rFonts w:ascii="Times New Roman" w:hAnsi="Times New Roman" w:eastAsia="Times New Roman" w:cs="Times New Roman"/>
                <w:sz w:val="20"/>
                <w:szCs w:val="20"/>
              </w:rPr>
              <w:t xml:space="preserve">, Федеральный фонд обязательного медицинского страхования; </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2) соблюдение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следующих условий (по итогам работы за последний отчетный период):</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а) обе</w:t>
            </w:r>
            <w:r>
              <w:rPr>
                <w:rFonts w:ascii="Times New Roman" w:hAnsi="Times New Roman" w:eastAsia="Times New Roman" w:cs="Times New Roman"/>
                <w:sz w:val="20"/>
                <w:szCs w:val="20"/>
              </w:rPr>
              <w:t xml:space="preserve">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 для всех систем налогообложения;</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б) обеспечение безубыточности деятельности*; </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 принятие обязательств по обеспечению роста количества среднесписочной численности работников &lt;**&gt;;</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u w:val="single"/>
              </w:rPr>
            </w:pPr>
            <w:r>
              <w:rPr>
                <w:rFonts w:ascii="Times New Roman" w:hAnsi="Times New Roman" w:eastAsia="Times New Roman" w:cs="Times New Roman"/>
                <w:sz w:val="20"/>
                <w:szCs w:val="20"/>
              </w:rPr>
              <w:t xml:space="preserve">г) принятие обязательств по сохранению не менее 90 % среднесписочной численности работников </w:t>
            </w:r>
            <w:r>
              <w:rPr>
                <w:rFonts w:ascii="Times New Roman" w:hAnsi="Times New Roman" w:eastAsia="Times New Roman" w:cs="Times New Roman"/>
                <w:sz w:val="20"/>
                <w:szCs w:val="20"/>
              </w:rPr>
              <w:t xml:space="preserve">в год оказания финансовой поддержки по сравнению с предшествующим годом.</w:t>
            </w:r>
            <w:r>
              <w:rPr>
                <w:rFonts w:ascii="Times New Roman" w:hAnsi="Times New Roman" w:cs="Times New Roman"/>
                <w:sz w:val="18"/>
                <w:szCs w:val="18"/>
                <w:u w:val="single"/>
              </w:rPr>
            </w:r>
            <w:r>
              <w:rPr>
                <w:rFonts w:ascii="Times New Roman" w:hAnsi="Times New Roman" w:cs="Times New Roman"/>
                <w:sz w:val="18"/>
                <w:szCs w:val="18"/>
                <w:u w:val="single"/>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contextualSpacing/>
              <w:ind w:firstLine="231"/>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70 % платежей по процентам за кредит, но не более 500 000 рублей на один кредитный договор.</w:t>
            </w:r>
            <w:r>
              <w:rPr>
                <w:rFonts w:ascii="Times New Roman" w:hAnsi="Times New Roman" w:cs="Times New Roman"/>
                <w:sz w:val="18"/>
                <w:szCs w:val="18"/>
              </w:rPr>
            </w:r>
            <w:r>
              <w:rPr>
                <w:rFonts w:ascii="Times New Roman" w:hAnsi="Times New Roman" w:cs="Times New Roman"/>
                <w:sz w:val="18"/>
                <w:szCs w:val="18"/>
              </w:rPr>
            </w:r>
          </w:p>
          <w:p>
            <w:pPr>
              <w:contextualSpacing/>
              <w:ind w:firstLine="231"/>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Выплачивается единовременно после принятия решения Комиссией и по предъявлении копий платежных </w:t>
            </w:r>
            <w:r>
              <w:rPr>
                <w:rFonts w:ascii="Times New Roman" w:hAnsi="Times New Roman" w:eastAsia="Times New Roman" w:cs="Times New Roman"/>
                <w:sz w:val="20"/>
                <w:szCs w:val="20"/>
              </w:rPr>
              <w:t xml:space="preserve">документов, подтверждающих уплату процентов по кредиту, заверенных руководителем. </w:t>
            </w:r>
            <w:r>
              <w:rPr>
                <w:rFonts w:ascii="Times New Roman" w:hAnsi="Times New Roman" w:cs="Times New Roman"/>
                <w:sz w:val="18"/>
                <w:szCs w:val="18"/>
              </w:rPr>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59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2.</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20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bookmarkStart w:id="0" w:name="undefined"/>
            <w:r>
              <w:rPr>
                <w:rFonts w:ascii="Times New Roman" w:hAnsi="Times New Roman" w:eastAsia="Times New Roman" w:cs="Times New Roman"/>
                <w:sz w:val="20"/>
                <w:szCs w:val="20"/>
              </w:rPr>
              <w:t xml:space="preserve">Субсидирование части арендных платежей</w:t>
            </w:r>
            <w:bookmarkEnd w:id="0"/>
            <w:r>
              <w:rPr>
                <w:rFonts w:ascii="Times New Roman" w:hAnsi="Times New Roman" w:eastAsia="Times New Roman" w:cs="Times New Roman"/>
                <w:sz w:val="20"/>
                <w:szCs w:val="20"/>
              </w:rPr>
              <w:t xml:space="preserve"> </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и физические лица, не являющиеся индивидуальными</w:t>
            </w:r>
            <w:r>
              <w:rPr>
                <w:rFonts w:ascii="Times New Roman" w:hAnsi="Times New Roman" w:eastAsia="Times New Roman" w:cs="Times New Roman"/>
                <w:sz w:val="20"/>
                <w:szCs w:val="20"/>
              </w:rPr>
              <w:t xml:space="preserve"> предпринимателями и применяющие специальный налоговый режим «Налог на профессиональный доход», осуществляющие основной вид деятельности в сфере материального производства, науки и научного обслуживания, здравоохранения и предоставления социальных услуг***</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u w:val="single"/>
              </w:rPr>
            </w:pPr>
            <w:r>
              <w:rPr>
                <w:rFonts w:ascii="Times New Roman" w:hAnsi="Times New Roman" w:eastAsia="Times New Roman" w:cs="Times New Roman"/>
                <w:sz w:val="20"/>
                <w:szCs w:val="20"/>
                <w:u w:val="single"/>
              </w:rPr>
            </w:r>
            <w:r>
              <w:rPr>
                <w:rFonts w:ascii="Times New Roman" w:hAnsi="Times New Roman" w:cs="Times New Roman"/>
                <w:sz w:val="18"/>
                <w:szCs w:val="18"/>
                <w:u w:val="single"/>
              </w:rPr>
            </w:r>
            <w:r>
              <w:rPr>
                <w:rFonts w:ascii="Times New Roman" w:hAnsi="Times New Roman" w:cs="Times New Roman"/>
                <w:sz w:val="18"/>
                <w:szCs w:val="18"/>
                <w:u w:val="single"/>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1) отсутствие недоимки по налогам, подлежащим перечислению в бюджеты бюджетной системы Российской Федерации (за исключением отсроченной, расс</w:t>
            </w:r>
            <w:r>
              <w:rPr>
                <w:rFonts w:ascii="Times New Roman" w:hAnsi="Times New Roman" w:eastAsia="Times New Roman" w:cs="Times New Roman"/>
                <w:sz w:val="20"/>
                <w:szCs w:val="20"/>
              </w:rPr>
              <w:t xml:space="preserve">роченной, в том числе в порядке реструктуризации, приостановленной к взысканию) и (или) по страховым взносам в Фонд пенсионного и социального страхования Российской Федерации, Федеральный фонд обязательного медицинского страхования;</w:t>
            </w:r>
            <w:r>
              <w:rPr>
                <w:rFonts w:ascii="Times New Roman" w:hAnsi="Times New Roman" w:cs="Times New Roman"/>
                <w:sz w:val="18"/>
                <w:szCs w:val="18"/>
              </w:rPr>
            </w:r>
            <w:r>
              <w:rPr>
                <w:rFonts w:ascii="Times New Roman" w:hAnsi="Times New Roman" w:cs="Times New Roman"/>
                <w:sz w:val="18"/>
                <w:szCs w:val="18"/>
              </w:rPr>
            </w:r>
          </w:p>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2) соблюдение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следующих условий (по итогам работы за последний отчетный период):</w:t>
            </w:r>
            <w:r>
              <w:rPr>
                <w:rFonts w:ascii="Times New Roman" w:hAnsi="Times New Roman" w:cs="Times New Roman"/>
                <w:sz w:val="18"/>
                <w:szCs w:val="18"/>
              </w:rPr>
            </w:r>
            <w:r>
              <w:rPr>
                <w:rFonts w:ascii="Times New Roman" w:hAnsi="Times New Roman" w:cs="Times New Roman"/>
                <w:sz w:val="18"/>
                <w:szCs w:val="18"/>
              </w:rPr>
            </w:r>
          </w:p>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а) обеспечение безубыточности деятельности*;</w:t>
            </w:r>
            <w:r>
              <w:rPr>
                <w:rFonts w:ascii="Times New Roman" w:hAnsi="Times New Roman" w:cs="Times New Roman"/>
                <w:sz w:val="18"/>
                <w:szCs w:val="18"/>
              </w:rPr>
            </w:r>
            <w:r>
              <w:rPr>
                <w:rFonts w:ascii="Times New Roman" w:hAnsi="Times New Roman" w:cs="Times New Roman"/>
                <w:sz w:val="18"/>
                <w:szCs w:val="18"/>
              </w:rPr>
            </w:r>
          </w:p>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б) об</w:t>
            </w:r>
            <w:r>
              <w:rPr>
                <w:rFonts w:ascii="Times New Roman" w:hAnsi="Times New Roman" w:eastAsia="Times New Roman" w:cs="Times New Roman"/>
                <w:sz w:val="20"/>
                <w:szCs w:val="20"/>
              </w:rPr>
              <w:t xml:space="preserve">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 для всех систем налогообложения;</w:t>
            </w:r>
            <w:r>
              <w:rPr>
                <w:rFonts w:ascii="Times New Roman" w:hAnsi="Times New Roman" w:cs="Times New Roman"/>
                <w:sz w:val="18"/>
                <w:szCs w:val="18"/>
              </w:rPr>
            </w:r>
            <w:r>
              <w:rPr>
                <w:rFonts w:ascii="Times New Roman" w:hAnsi="Times New Roman" w:cs="Times New Roman"/>
                <w:sz w:val="18"/>
                <w:szCs w:val="18"/>
              </w:rPr>
            </w:r>
          </w:p>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 принятие обязательств по обеспечению роста количества среднесписочной численности работников &lt;**&gt;;</w:t>
            </w:r>
            <w:r>
              <w:rPr>
                <w:rFonts w:ascii="Times New Roman" w:hAnsi="Times New Roman" w:cs="Times New Roman"/>
                <w:sz w:val="18"/>
                <w:szCs w:val="18"/>
              </w:rPr>
            </w:r>
            <w:r>
              <w:rPr>
                <w:rFonts w:ascii="Times New Roman" w:hAnsi="Times New Roman" w:cs="Times New Roman"/>
                <w:sz w:val="18"/>
                <w:szCs w:val="18"/>
              </w:rPr>
            </w:r>
          </w:p>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г) </w:t>
            </w:r>
            <w:r>
              <w:rPr>
                <w:rFonts w:ascii="Times New Roman" w:hAnsi="Times New Roman" w:eastAsia="Times New Roman" w:cs="Times New Roman"/>
                <w:sz w:val="20"/>
                <w:szCs w:val="20"/>
              </w:rPr>
              <w:t xml:space="preserve">принятие обязательств по сохранению не менее 90 % среднесписочной численности работников </w:t>
            </w:r>
            <w:r>
              <w:rPr>
                <w:rFonts w:ascii="Times New Roman" w:hAnsi="Times New Roman" w:eastAsia="Times New Roman" w:cs="Times New Roman"/>
                <w:sz w:val="20"/>
                <w:szCs w:val="20"/>
              </w:rPr>
              <w:t xml:space="preserve">в год оказания финансовой поддержки по сравнению с предшествующим годом.</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contextualSpacing/>
              <w:ind w:firstLine="231"/>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50 % от величины арендной платы, но не более 300 руб. за 1 </w:t>
            </w:r>
            <w:r>
              <w:rPr>
                <w:rFonts w:ascii="Times New Roman" w:hAnsi="Times New Roman" w:eastAsia="Times New Roman" w:cs="Times New Roman"/>
                <w:sz w:val="20"/>
                <w:szCs w:val="20"/>
              </w:rPr>
              <w:t xml:space="preserve">кв.м</w:t>
            </w:r>
            <w:r>
              <w:rPr>
                <w:rFonts w:ascii="Times New Roman" w:hAnsi="Times New Roman" w:eastAsia="Times New Roman" w:cs="Times New Roman"/>
                <w:sz w:val="20"/>
                <w:szCs w:val="20"/>
              </w:rPr>
              <w:t xml:space="preserve"> в месяц. Размер субсидии не должен превышать 500 000 рублей в год на одного получателя поддержки.</w:t>
            </w:r>
            <w:r>
              <w:rPr>
                <w:rFonts w:ascii="Times New Roman" w:hAnsi="Times New Roman" w:cs="Times New Roman"/>
                <w:sz w:val="18"/>
                <w:szCs w:val="18"/>
              </w:rPr>
            </w:r>
            <w:r>
              <w:rPr>
                <w:rFonts w:ascii="Times New Roman" w:hAnsi="Times New Roman" w:cs="Times New Roman"/>
                <w:sz w:val="18"/>
                <w:szCs w:val="18"/>
              </w:rPr>
            </w:r>
          </w:p>
          <w:p>
            <w:pPr>
              <w:contextualSpacing/>
              <w:ind w:firstLine="231"/>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Субсидированию подлежат затраты на аренду офисных, производственных помещений, понесенные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в году, предшествующем году оказания субсидии и текущем году на момент подачи Заявки. Выплачивается единовременно после принятия решения Комиссией.</w:t>
            </w:r>
            <w:r>
              <w:rPr>
                <w:rFonts w:ascii="Times New Roman" w:hAnsi="Times New Roman" w:cs="Times New Roman"/>
                <w:sz w:val="18"/>
                <w:szCs w:val="18"/>
              </w:rPr>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59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3.</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20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bookmarkStart w:id="0" w:name="undefined"/>
            <w:r>
              <w:rPr>
                <w:rFonts w:ascii="Times New Roman" w:hAnsi="Times New Roman" w:eastAsia="Times New Roman" w:cs="Times New Roman"/>
                <w:sz w:val="20"/>
                <w:szCs w:val="20"/>
              </w:rPr>
              <w:t xml:space="preserve">Субсидирование части затрат, связанных с приобретением оборудования в целях создания, и (или) модернизации производства товаров (работ, услуг)</w:t>
            </w:r>
            <w:bookmarkEnd w:id="0"/>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175"/>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и физические лица, не являющиеся индивидуальными</w:t>
            </w:r>
            <w:r>
              <w:rPr>
                <w:rFonts w:ascii="Times New Roman" w:hAnsi="Times New Roman" w:eastAsia="Times New Roman" w:cs="Times New Roman"/>
                <w:sz w:val="20"/>
                <w:szCs w:val="20"/>
              </w:rPr>
              <w:t xml:space="preserve"> предпринимателями и применяющие специальный налоговый режим «Налог на профессиональный доход», осуществляющие основной вид деятельности в сфере материального производства, науки и научного обслуживания, здравоохранения и предоставления социальных услуг***</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1) отсутствие недоимки по налогам, подлежащим перечислению в бюджеты бюджетной системы Российской Федерации (за исключением отсроченной, расср</w:t>
            </w:r>
            <w:r>
              <w:rPr>
                <w:rFonts w:ascii="Times New Roman" w:hAnsi="Times New Roman" w:eastAsia="Times New Roman" w:cs="Times New Roman"/>
                <w:sz w:val="20"/>
                <w:szCs w:val="20"/>
              </w:rPr>
              <w:t xml:space="preserve">оченной, в том числе в порядке реструктуризации, приостановленной к взысканию) и (или) по страховым взносам в Фонд пенсионного и социального страхования Российской Федерации, Федеральный фонд обязательного медицинского страхования; </w:t>
            </w:r>
            <w:r>
              <w:rPr>
                <w:rFonts w:ascii="Times New Roman" w:hAnsi="Times New Roman" w:cs="Times New Roman"/>
                <w:sz w:val="18"/>
                <w:szCs w:val="18"/>
              </w:rPr>
            </w:r>
            <w:r>
              <w:rPr>
                <w:rFonts w:ascii="Times New Roman" w:hAnsi="Times New Roman" w:cs="Times New Roman"/>
                <w:sz w:val="18"/>
                <w:szCs w:val="18"/>
              </w:rPr>
            </w:r>
          </w:p>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2) соблюдение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следующих условий (по итогам работы за последний отчетный период):</w:t>
            </w:r>
            <w:r>
              <w:rPr>
                <w:rFonts w:ascii="Times New Roman" w:hAnsi="Times New Roman" w:cs="Times New Roman"/>
                <w:sz w:val="18"/>
                <w:szCs w:val="18"/>
              </w:rPr>
            </w:r>
            <w:r>
              <w:rPr>
                <w:rFonts w:ascii="Times New Roman" w:hAnsi="Times New Roman" w:cs="Times New Roman"/>
                <w:sz w:val="18"/>
                <w:szCs w:val="18"/>
              </w:rPr>
            </w:r>
          </w:p>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а) об</w:t>
            </w:r>
            <w:r>
              <w:rPr>
                <w:rFonts w:ascii="Times New Roman" w:hAnsi="Times New Roman" w:eastAsia="Times New Roman" w:cs="Times New Roman"/>
                <w:sz w:val="20"/>
                <w:szCs w:val="20"/>
              </w:rPr>
              <w:t xml:space="preserve">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 для всех систем налогообложения;</w:t>
            </w:r>
            <w:r>
              <w:rPr>
                <w:rFonts w:ascii="Times New Roman" w:hAnsi="Times New Roman" w:cs="Times New Roman"/>
                <w:sz w:val="18"/>
                <w:szCs w:val="18"/>
              </w:rPr>
            </w:r>
            <w:r>
              <w:rPr>
                <w:rFonts w:ascii="Times New Roman" w:hAnsi="Times New Roman" w:cs="Times New Roman"/>
                <w:sz w:val="18"/>
                <w:szCs w:val="18"/>
              </w:rPr>
            </w:r>
          </w:p>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б) обеспечение безубыточности деятельности*; </w:t>
            </w:r>
            <w:r>
              <w:rPr>
                <w:rFonts w:ascii="Times New Roman" w:hAnsi="Times New Roman" w:cs="Times New Roman"/>
                <w:sz w:val="18"/>
                <w:szCs w:val="18"/>
              </w:rPr>
            </w:r>
            <w:r>
              <w:rPr>
                <w:rFonts w:ascii="Times New Roman" w:hAnsi="Times New Roman" w:cs="Times New Roman"/>
                <w:sz w:val="18"/>
                <w:szCs w:val="18"/>
              </w:rPr>
            </w:r>
          </w:p>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 принятие обязательств по обеспечению роста количества среднесписочной численности работников &lt;**&gt;;</w:t>
            </w:r>
            <w:r>
              <w:rPr>
                <w:rFonts w:ascii="Times New Roman" w:hAnsi="Times New Roman" w:cs="Times New Roman"/>
                <w:sz w:val="18"/>
                <w:szCs w:val="18"/>
              </w:rPr>
            </w:r>
            <w:r>
              <w:rPr>
                <w:rFonts w:ascii="Times New Roman" w:hAnsi="Times New Roman" w:cs="Times New Roman"/>
                <w:sz w:val="18"/>
                <w:szCs w:val="18"/>
              </w:rPr>
            </w:r>
          </w:p>
          <w:p>
            <w:pPr>
              <w:contextualSpacing/>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г) </w:t>
            </w:r>
            <w:r>
              <w:rPr>
                <w:rFonts w:ascii="Times New Roman" w:hAnsi="Times New Roman" w:eastAsia="Times New Roman" w:cs="Times New Roman"/>
                <w:sz w:val="20"/>
                <w:szCs w:val="20"/>
              </w:rPr>
              <w:t xml:space="preserve">принятие обязательств по сохранению не менее 90 % среднесписочной численности работников </w:t>
            </w:r>
            <w:r>
              <w:rPr>
                <w:rFonts w:ascii="Times New Roman" w:hAnsi="Times New Roman" w:eastAsia="Times New Roman" w:cs="Times New Roman"/>
                <w:sz w:val="20"/>
                <w:szCs w:val="20"/>
              </w:rPr>
              <w:t xml:space="preserve">в год оказания финансовой поддержки по сравнению с предшествующим годом.</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contextualSpacing/>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50 % фактически произведенных и документально подтвержденных затрат на приобретение оборудования (без НДС – для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применяющих общую систему налогообложения) в течение 3-х лет с даты приобретения, но не более 1 000 000 рублей.</w:t>
            </w:r>
            <w:r>
              <w:rPr>
                <w:rFonts w:ascii="Times New Roman" w:hAnsi="Times New Roman" w:cs="Times New Roman"/>
                <w:sz w:val="18"/>
                <w:szCs w:val="18"/>
              </w:rPr>
            </w:r>
            <w:r>
              <w:rPr>
                <w:rFonts w:ascii="Times New Roman" w:hAnsi="Times New Roman" w:cs="Times New Roman"/>
                <w:sz w:val="18"/>
                <w:szCs w:val="18"/>
              </w:rPr>
            </w:r>
          </w:p>
          <w:p>
            <w:pPr>
              <w:contextualSpacing/>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Выплачивается единовременно после принятия решения Комиссией.</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w:t>
            </w:r>
            <w:r>
              <w:rPr>
                <w:rFonts w:ascii="Times New Roman" w:hAnsi="Times New Roman" w:eastAsia="Times New Roman" w:cs="Times New Roman"/>
                <w:sz w:val="20"/>
                <w:szCs w:val="20"/>
              </w:rPr>
              <w:t xml:space="preserve">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w:t>
            </w:r>
            <w:r>
              <w:rPr>
                <w:rFonts w:ascii="Times New Roman" w:hAnsi="Times New Roman" w:eastAsia="Times New Roman" w:cs="Times New Roman"/>
                <w:sz w:val="20"/>
                <w:szCs w:val="20"/>
              </w:rPr>
              <w:t xml:space="preserve">0</w:t>
            </w:r>
            <w:r>
              <w:rPr>
                <w:rFonts w:ascii="Times New Roman" w:hAnsi="Times New Roman" w:eastAsia="Times New Roman" w:cs="Times New Roman"/>
                <w:sz w:val="20"/>
                <w:szCs w:val="20"/>
              </w:rPr>
              <w:t xml:space="preserve">1</w:t>
            </w:r>
            <w:r>
              <w:rPr>
                <w:rFonts w:ascii="Times New Roman" w:hAnsi="Times New Roman" w:eastAsia="Times New Roman" w:cs="Times New Roman"/>
                <w:sz w:val="20"/>
                <w:szCs w:val="20"/>
              </w:rPr>
              <w:t xml:space="preserve">.01.</w:t>
            </w:r>
            <w:r>
              <w:rPr>
                <w:rFonts w:ascii="Times New Roman" w:hAnsi="Times New Roman" w:eastAsia="Times New Roman" w:cs="Times New Roman"/>
                <w:sz w:val="20"/>
                <w:szCs w:val="20"/>
              </w:rPr>
              <w:t xml:space="preserve">2002</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 1 «О Классификации основных средств, вкл</w:t>
            </w:r>
            <w:r>
              <w:rPr>
                <w:rFonts w:ascii="Times New Roman" w:hAnsi="Times New Roman" w:eastAsia="Times New Roman" w:cs="Times New Roman"/>
                <w:sz w:val="20"/>
                <w:szCs w:val="20"/>
              </w:rPr>
              <w:t xml:space="preserve">ючаемых в амортизационные группы» (далее – оборудование), за </w:t>
            </w:r>
            <w:r>
              <w:rPr>
                <w:rFonts w:ascii="Times New Roman" w:hAnsi="Times New Roman" w:eastAsia="Times New Roman" w:cs="Times New Roman"/>
                <w:sz w:val="20"/>
                <w:szCs w:val="20"/>
              </w:rPr>
              <w:t xml:space="preserve">исключением оборудования, предназначенного для осуществления оптовой и розничной торговой деятельности СМиСП.</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Субсидии предоставляются на возмещение части затрат на приобретение оборудования, используемого для основной деятельности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&lt;***&gt; и произведенного не ранее чем за 12 месяцев до даты приобретения их получателем субсидии.</w:t>
            </w:r>
            <w:r>
              <w:rPr>
                <w:rFonts w:ascii="Times New Roman" w:hAnsi="Times New Roman" w:cs="Times New Roman"/>
                <w:sz w:val="18"/>
                <w:szCs w:val="18"/>
              </w:rPr>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59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4.</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20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bookmarkStart w:id="0" w:name="undefined"/>
            <w:r>
              <w:rPr>
                <w:rFonts w:ascii="Times New Roman" w:hAnsi="Times New Roman" w:eastAsia="Times New Roman" w:cs="Times New Roman"/>
                <w:sz w:val="20"/>
                <w:szCs w:val="20"/>
              </w:rPr>
              <w:t xml:space="preserve">Субсидирование части затрат на реализацию бизнес-плана предпринимательского проекта</w:t>
            </w:r>
            <w:bookmarkEnd w:id="0"/>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1)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и физические лица, не являющиеся индивидуальными предпри</w:t>
            </w:r>
            <w:r>
              <w:rPr>
                <w:rFonts w:ascii="Times New Roman" w:hAnsi="Times New Roman" w:eastAsia="Times New Roman" w:cs="Times New Roman"/>
                <w:sz w:val="20"/>
                <w:szCs w:val="20"/>
              </w:rPr>
              <w:t xml:space="preserve">нимателями и применяющие специальный налоговый режим «Налог на профессиональный доход», осуществляющие основной вид деятельности, в соответствии с Общероссийским классификатором видов экономической деятельности ОК 029-2014 (ОКВЭД2) (КДЕС Ред. 2) в сферах: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сельское, лесное хозяйство, охота, рыболовство и рыбоводство (за исключением разведения и выращивания животных на мясо;</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охота, отлов и отстрел диких животных, включая предоставление услуг в этих областях);</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обрабатывающие производства (за исключением производства дистиллированных алкогольных напитков, этилового спирта из </w:t>
            </w:r>
            <w:r>
              <w:rPr>
                <w:rFonts w:ascii="Times New Roman" w:hAnsi="Times New Roman" w:eastAsia="Times New Roman" w:cs="Times New Roman"/>
                <w:sz w:val="20"/>
                <w:szCs w:val="20"/>
              </w:rPr>
              <w:t xml:space="preserve">сброженных</w:t>
            </w:r>
            <w:r>
              <w:rPr>
                <w:rFonts w:ascii="Times New Roman" w:hAnsi="Times New Roman" w:eastAsia="Times New Roman" w:cs="Times New Roman"/>
                <w:sz w:val="20"/>
                <w:szCs w:val="20"/>
              </w:rPr>
              <w:t xml:space="preserve"> материалов, виноградного вина, сидра и прочих плодовых вин, прочих недистиллированных напитков из </w:t>
            </w:r>
            <w:r>
              <w:rPr>
                <w:rFonts w:ascii="Times New Roman" w:hAnsi="Times New Roman" w:eastAsia="Times New Roman" w:cs="Times New Roman"/>
                <w:sz w:val="20"/>
                <w:szCs w:val="20"/>
              </w:rPr>
              <w:t xml:space="preserve">сброженных</w:t>
            </w:r>
            <w:r>
              <w:rPr>
                <w:rFonts w:ascii="Times New Roman" w:hAnsi="Times New Roman" w:eastAsia="Times New Roman" w:cs="Times New Roman"/>
                <w:sz w:val="20"/>
                <w:szCs w:val="20"/>
              </w:rPr>
              <w:t xml:space="preserve"> материалов, пива, табачных </w:t>
            </w:r>
            <w:r>
              <w:rPr>
                <w:rFonts w:ascii="Times New Roman" w:hAnsi="Times New Roman" w:eastAsia="Times New Roman" w:cs="Times New Roman"/>
                <w:sz w:val="20"/>
                <w:szCs w:val="20"/>
              </w:rPr>
              <w:t xml:space="preserve">изделий, кокса и нефтепродуктов, оружия и боеприпасов, легковых автомобилей);</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 обеспечение электрической энергией, газом и паром;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кондиционирование воздуха (за исключением торговли электрической энергией);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водоснабжение;</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водоотведение, организация сбора и утилизация отходов, деятельность по ликвидации загрязнений;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строительство;</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разработка компьютерного программного обеспечения;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деятельность в области информационных технологий;</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научные исследования и разработки;</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деятельность в области здравоохранения и социальных услуг, ветеринарная деятельность;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образование;</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торговля оптовая и розничная;</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ремонт автотранспортных средств и мотоциклов (за исключением торговли легковыми автомобилями;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(инжекторных) двигателей);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деятельность стоянок для транспортных средств, деятельность по буксировке автотранспортных средств; деятельность гостиниц и предприятий общественного питания;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деятельность, специализированная в области дизайна, в области фотографии, по письменному и устному переводу;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прокат и аренда предметов личного пользования и хозяйственно-бытового назначения;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деятельность по чистке и уборке жилых зданий и нежилых помещений прочая;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предоставление прочих видов услуг (за исключением деятельности общественных организаций).</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2) индивидуальные предприниматели, являющи</w:t>
            </w:r>
            <w:r>
              <w:rPr>
                <w:rFonts w:ascii="Times New Roman" w:hAnsi="Times New Roman" w:eastAsia="Times New Roman" w:cs="Times New Roman"/>
                <w:sz w:val="20"/>
                <w:szCs w:val="20"/>
              </w:rPr>
              <w:t xml:space="preserve">еся членами многодетных семей (семей, имеющих трех и более детей в возрасте до 18 лет или старше 18 лет, но находящихся на иждивении (учащиеся очной формы обучения: аспиранты, ординаторы, студенты, курсанты в возрасте до 24 лет, нетрудоспособные инвалиды);</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3) крестьянские (фермерские) хозяйства, созданные членами многодетных семей;</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4)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более 50 % </w:t>
            </w:r>
            <w:r>
              <w:rPr>
                <w:rFonts w:ascii="Times New Roman" w:hAnsi="Times New Roman" w:eastAsia="Times New Roman" w:cs="Times New Roman"/>
                <w:sz w:val="20"/>
                <w:szCs w:val="20"/>
              </w:rPr>
              <w:t xml:space="preserve">среднесписочной численности работников</w:t>
            </w:r>
            <w:r>
              <w:rPr>
                <w:rFonts w:ascii="Times New Roman" w:hAnsi="Times New Roman" w:eastAsia="Times New Roman" w:cs="Times New Roman"/>
                <w:sz w:val="20"/>
                <w:szCs w:val="20"/>
              </w:rPr>
              <w:t xml:space="preserve"> которых составляют инвалиды, а их доля в фонде оплаты труда составляет не менее 25 %.</w:t>
            </w:r>
            <w:r>
              <w:rPr>
                <w:rFonts w:ascii="Times New Roman" w:hAnsi="Times New Roman" w:cs="Times New Roman"/>
                <w:sz w:val="18"/>
                <w:szCs w:val="18"/>
              </w:rPr>
            </w:r>
            <w:r>
              <w:rPr>
                <w:rFonts w:ascii="Times New Roman" w:hAnsi="Times New Roman" w:cs="Times New Roman"/>
                <w:sz w:val="18"/>
                <w:szCs w:val="18"/>
              </w:rPr>
            </w:r>
          </w:p>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Получатели должны быть вновь зарегистрированными и действующими менее одного года с момента государственной регистрации на момент подачи Заявки на получение поддержки</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w:t>
            </w:r>
            <w:r>
              <w:rPr>
                <w:rFonts w:ascii="Times New Roman" w:hAnsi="Times New Roman" w:eastAsia="Times New Roman" w:cs="Times New Roman"/>
                <w:sz w:val="20"/>
                <w:szCs w:val="20"/>
              </w:rPr>
              <w:t xml:space="preserve">ли) по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Новосибирского района;</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2) индивидуальный предприниматель или учредитель юридического лица, претендующий на получение субсидии в форме субсидирования части затрат на реализацию бизнес-плана предпринимательского проекта ю</w:t>
            </w:r>
            <w:r>
              <w:rPr>
                <w:rFonts w:ascii="Times New Roman" w:hAnsi="Times New Roman" w:eastAsia="Times New Roman" w:cs="Times New Roman"/>
                <w:sz w:val="20"/>
                <w:szCs w:val="20"/>
              </w:rPr>
              <w:t xml:space="preserve">ридического лица (индивидуального предпринимателя), должен пройти краткосрочное обучение бизнес – планированию (краткосрочного обучения не требуется для лиц, имеющих диплом о высшем юридическом и (или) экономическом образовании (профильной переподготовке);</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3) принятие обязательств по обеспечению роста количества среднесписочной численности работников &lt;**&gt;;</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4) </w:t>
            </w:r>
            <w:r>
              <w:rPr>
                <w:rFonts w:ascii="Times New Roman" w:hAnsi="Times New Roman" w:eastAsia="Times New Roman" w:cs="Times New Roman"/>
                <w:sz w:val="20"/>
                <w:szCs w:val="20"/>
              </w:rPr>
              <w:t xml:space="preserve">принятие обязательств по сохранению не менее 90 % среднесписочной численности работников </w:t>
            </w:r>
            <w:r>
              <w:rPr>
                <w:rFonts w:ascii="Times New Roman" w:hAnsi="Times New Roman" w:eastAsia="Times New Roman" w:cs="Times New Roman"/>
                <w:sz w:val="20"/>
                <w:szCs w:val="20"/>
              </w:rPr>
              <w:t xml:space="preserve">в год </w:t>
            </w:r>
            <w:r>
              <w:rPr>
                <w:rFonts w:ascii="Times New Roman" w:hAnsi="Times New Roman" w:eastAsia="Times New Roman" w:cs="Times New Roman"/>
                <w:sz w:val="20"/>
                <w:szCs w:val="20"/>
              </w:rPr>
              <w:t xml:space="preserve">оказания финансовой поддержки по сравнению с предшествующим годом.</w:t>
            </w:r>
            <w:r>
              <w:rPr>
                <w:rFonts w:ascii="Times New Roman" w:hAnsi="Times New Roman" w:cs="Times New Roman"/>
                <w:sz w:val="18"/>
                <w:szCs w:val="18"/>
              </w:rPr>
            </w:r>
            <w:r>
              <w:rPr>
                <w:rFonts w:ascii="Times New Roman" w:hAnsi="Times New Roman" w:cs="Times New Roman"/>
                <w:sz w:val="18"/>
                <w:szCs w:val="18"/>
              </w:rPr>
            </w:r>
          </w:p>
          <w:p>
            <w:pPr>
              <w:ind w:firstLine="52"/>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Субсидированию подлежат затраты, связанные с реализацией бизнес-плана предпринимательского проекта юридического лица (индивидуального предпринимателя): </w:t>
            </w:r>
            <w:r>
              <w:rPr>
                <w:rFonts w:ascii="Times New Roman" w:hAnsi="Times New Roman" w:cs="Times New Roman"/>
                <w:sz w:val="18"/>
                <w:szCs w:val="18"/>
              </w:rPr>
            </w:r>
            <w:r>
              <w:rPr>
                <w:rFonts w:ascii="Times New Roman" w:hAnsi="Times New Roman" w:cs="Times New Roman"/>
                <w:sz w:val="18"/>
                <w:szCs w:val="18"/>
              </w:rPr>
            </w:r>
          </w:p>
          <w:p>
            <w:pPr>
              <w:ind w:firstLine="403"/>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аренду (субаренду) офисных, производственных помещений, земельных участков; </w:t>
            </w:r>
            <w:r>
              <w:rPr>
                <w:rFonts w:ascii="Times New Roman" w:hAnsi="Times New Roman" w:cs="Times New Roman"/>
                <w:sz w:val="18"/>
                <w:szCs w:val="18"/>
              </w:rPr>
            </w:r>
            <w:r>
              <w:rPr>
                <w:rFonts w:ascii="Times New Roman" w:hAnsi="Times New Roman" w:cs="Times New Roman"/>
                <w:sz w:val="18"/>
                <w:szCs w:val="18"/>
              </w:rPr>
            </w:r>
          </w:p>
          <w:p>
            <w:pPr>
              <w:ind w:firstLine="403"/>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обучение своих работников на образовательных курсах; </w:t>
            </w:r>
            <w:r>
              <w:rPr>
                <w:rFonts w:ascii="Times New Roman" w:hAnsi="Times New Roman" w:cs="Times New Roman"/>
                <w:sz w:val="18"/>
                <w:szCs w:val="18"/>
              </w:rPr>
            </w:r>
            <w:r>
              <w:rPr>
                <w:rFonts w:ascii="Times New Roman" w:hAnsi="Times New Roman" w:cs="Times New Roman"/>
                <w:sz w:val="18"/>
                <w:szCs w:val="18"/>
              </w:rPr>
            </w:r>
          </w:p>
          <w:p>
            <w:pPr>
              <w:ind w:firstLine="403"/>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выплату процентов по банковским кредитам и на выплату лизинговых платежей;</w:t>
            </w:r>
            <w:r>
              <w:rPr>
                <w:rFonts w:ascii="Times New Roman" w:hAnsi="Times New Roman" w:cs="Times New Roman"/>
                <w:sz w:val="18"/>
                <w:szCs w:val="18"/>
              </w:rPr>
            </w:r>
            <w:r>
              <w:rPr>
                <w:rFonts w:ascii="Times New Roman" w:hAnsi="Times New Roman" w:cs="Times New Roman"/>
                <w:sz w:val="18"/>
                <w:szCs w:val="18"/>
              </w:rPr>
            </w:r>
          </w:p>
          <w:p>
            <w:pPr>
              <w:ind w:firstLine="403"/>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участие в выставках (ярмарках); </w:t>
            </w:r>
            <w:r>
              <w:rPr>
                <w:rFonts w:ascii="Times New Roman" w:hAnsi="Times New Roman" w:cs="Times New Roman"/>
                <w:sz w:val="18"/>
                <w:szCs w:val="18"/>
              </w:rPr>
            </w:r>
            <w:r>
              <w:rPr>
                <w:rFonts w:ascii="Times New Roman" w:hAnsi="Times New Roman" w:cs="Times New Roman"/>
                <w:sz w:val="18"/>
                <w:szCs w:val="18"/>
              </w:rPr>
            </w:r>
          </w:p>
          <w:p>
            <w:pPr>
              <w:ind w:firstLine="403"/>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выплату вознаграждения по гарантиям и по договорам поручительства, заключенным между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и организациями, обеспечивающими исполнение обязательств по кр</w:t>
            </w:r>
            <w:r>
              <w:rPr>
                <w:rFonts w:ascii="Times New Roman" w:hAnsi="Times New Roman" w:eastAsia="Times New Roman" w:cs="Times New Roman"/>
                <w:sz w:val="20"/>
                <w:szCs w:val="20"/>
              </w:rPr>
              <w:t xml:space="preserve">едитам и по договорам лизинга (при условии, что указанные организации учреждены уполномоченными на то органами исполнительной власти субъектов Российской Федерации (органами местного самоуправления) в целях поддержки малого и среднего предпринимательства);</w:t>
            </w:r>
            <w:r>
              <w:rPr>
                <w:rFonts w:ascii="Times New Roman" w:hAnsi="Times New Roman" w:cs="Times New Roman"/>
                <w:sz w:val="18"/>
                <w:szCs w:val="18"/>
              </w:rPr>
            </w:r>
            <w:r>
              <w:rPr>
                <w:rFonts w:ascii="Times New Roman" w:hAnsi="Times New Roman" w:cs="Times New Roman"/>
                <w:sz w:val="18"/>
                <w:szCs w:val="18"/>
              </w:rPr>
            </w:r>
          </w:p>
          <w:p>
            <w:pPr>
              <w:ind w:firstLine="403"/>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приобретение основных средств;</w:t>
            </w:r>
            <w:r>
              <w:rPr>
                <w:rFonts w:ascii="Times New Roman" w:hAnsi="Times New Roman" w:cs="Times New Roman"/>
                <w:sz w:val="18"/>
                <w:szCs w:val="18"/>
              </w:rPr>
            </w:r>
            <w:r>
              <w:rPr>
                <w:rFonts w:ascii="Times New Roman" w:hAnsi="Times New Roman" w:cs="Times New Roman"/>
                <w:sz w:val="18"/>
                <w:szCs w:val="18"/>
              </w:rPr>
            </w:r>
          </w:p>
          <w:p>
            <w:pPr>
              <w:ind w:firstLine="403"/>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технологическое присоединение энергопринимающих устройств (энергетических установок)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к электрическим сетям территориальных сетев</w:t>
            </w:r>
            <w:r>
              <w:rPr>
                <w:rFonts w:ascii="Times New Roman" w:hAnsi="Times New Roman" w:eastAsia="Times New Roman" w:cs="Times New Roman"/>
                <w:sz w:val="20"/>
                <w:szCs w:val="20"/>
              </w:rPr>
              <w:t xml:space="preserve">ых организаций Новосибирского района, на оплату услуг сторонних организаций по изготовлению опытного образца или его оригинальных узлов, разработку технической документации и проведение необходимых испытаний, производство экспериментальной серии продукции;</w:t>
            </w:r>
            <w:r>
              <w:rPr>
                <w:rFonts w:ascii="Times New Roman" w:hAnsi="Times New Roman" w:cs="Times New Roman"/>
                <w:sz w:val="18"/>
                <w:szCs w:val="18"/>
              </w:rPr>
            </w:r>
            <w:r>
              <w:rPr>
                <w:rFonts w:ascii="Times New Roman" w:hAnsi="Times New Roman" w:cs="Times New Roman"/>
                <w:sz w:val="18"/>
                <w:szCs w:val="18"/>
              </w:rPr>
            </w:r>
          </w:p>
          <w:p>
            <w:pPr>
              <w:ind w:firstLine="403"/>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приобретение компьютерного программного обеспечения;</w:t>
            </w:r>
            <w:r>
              <w:rPr>
                <w:rFonts w:ascii="Times New Roman" w:hAnsi="Times New Roman" w:cs="Times New Roman"/>
                <w:sz w:val="18"/>
                <w:szCs w:val="18"/>
              </w:rPr>
            </w:r>
            <w:r>
              <w:rPr>
                <w:rFonts w:ascii="Times New Roman" w:hAnsi="Times New Roman" w:cs="Times New Roman"/>
                <w:sz w:val="18"/>
                <w:szCs w:val="18"/>
              </w:rPr>
            </w:r>
          </w:p>
          <w:p>
            <w:pPr>
              <w:ind w:firstLine="403"/>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приобретение скота рабочего, продуктивного и племенного.</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Величина субсидий составляет 50 % от общих затрат по бизнес-плану предпринимательского проекта, но не более 400 000 рублей.</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 случае, когда учредителями вновь созданного юридического лица являются несколько физических лиц, </w:t>
            </w:r>
            <w:r>
              <w:rPr>
                <w:rFonts w:ascii="Times New Roman" w:hAnsi="Times New Roman" w:eastAsia="Times New Roman" w:cs="Times New Roman"/>
                <w:sz w:val="20"/>
                <w:szCs w:val="20"/>
              </w:rPr>
              <w:t xml:space="preserve">включе</w:t>
            </w:r>
            <w:r>
              <w:rPr>
                <w:rFonts w:ascii="Times New Roman" w:hAnsi="Times New Roman" w:eastAsia="Times New Roman" w:cs="Times New Roman"/>
                <w:sz w:val="20"/>
                <w:szCs w:val="20"/>
              </w:rPr>
              <w:t xml:space="preserve">нных в приоритетную целевую группу учредителей юридического лица, указанному юридическому лицу сумма субсидии не должна превышать произведения цифры указанных учредителей на 400 тыс. рублей, но не более 800 000 тыс. рублей на одного получателя поддержки.</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К приоритетной целевой группе учредителей юридического лица относятся зарегистриро</w:t>
            </w:r>
            <w:r>
              <w:rPr>
                <w:rFonts w:ascii="Times New Roman" w:hAnsi="Times New Roman" w:eastAsia="Times New Roman" w:cs="Times New Roman"/>
                <w:sz w:val="20"/>
                <w:szCs w:val="20"/>
              </w:rPr>
              <w:t xml:space="preserve">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w:t>
            </w:r>
            <w:r>
              <w:rPr>
                <w:rFonts w:ascii="Times New Roman" w:hAnsi="Times New Roman" w:eastAsia="Times New Roman" w:cs="Times New Roman"/>
                <w:sz w:val="20"/>
                <w:szCs w:val="20"/>
              </w:rPr>
              <w:t xml:space="preserve">градообразующих предприятий, военнослужащие, уволенные в запас в связи с сокращением Вооруженных Сил Российской Федерации,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осуществляющие деятельность в области народно – художественных промыслов, ремесленной деятельности, сельского и экологического туризма.</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Выплачивается единовременно после принятия решения Комиссией и по предъявлении документов, подтверждающих произведенные затраты.</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59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5.</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20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Субсидирование части затрат </w:t>
            </w:r>
            <w:r>
              <w:rPr>
                <w:rFonts w:ascii="Times New Roman" w:hAnsi="Times New Roman" w:eastAsia="Times New Roman" w:cs="Times New Roman"/>
                <w:sz w:val="20"/>
                <w:szCs w:val="20"/>
              </w:rPr>
              <w:t xml:space="preserve">по</w:t>
            </w:r>
            <w:r>
              <w:rPr>
                <w:rFonts w:ascii="Times New Roman" w:hAnsi="Times New Roman" w:eastAsia="Times New Roman" w:cs="Times New Roman"/>
                <w:sz w:val="20"/>
                <w:szCs w:val="20"/>
              </w:rPr>
              <w:t xml:space="preserve"> участи</w:t>
            </w:r>
            <w:r>
              <w:rPr>
                <w:rFonts w:ascii="Times New Roman" w:hAnsi="Times New Roman" w:eastAsia="Times New Roman" w:cs="Times New Roman"/>
                <w:sz w:val="20"/>
                <w:szCs w:val="20"/>
              </w:rPr>
              <w:t xml:space="preserve">ю</w:t>
            </w:r>
            <w:r>
              <w:rPr>
                <w:rFonts w:ascii="Times New Roman" w:hAnsi="Times New Roman" w:eastAsia="Times New Roman" w:cs="Times New Roman"/>
                <w:sz w:val="20"/>
                <w:szCs w:val="20"/>
              </w:rPr>
              <w:t xml:space="preserve"> в выставках </w:t>
            </w:r>
            <w:r>
              <w:rPr>
                <w:rFonts w:ascii="Times New Roman" w:hAnsi="Times New Roman" w:eastAsia="Times New Roman" w:cs="Times New Roman"/>
                <w:sz w:val="20"/>
                <w:szCs w:val="20"/>
              </w:rPr>
              <w:t xml:space="preserve">и/</w:t>
            </w:r>
            <w:r>
              <w:rPr>
                <w:rFonts w:ascii="Times New Roman" w:hAnsi="Times New Roman" w:eastAsia="Times New Roman" w:cs="Times New Roman"/>
                <w:sz w:val="20"/>
                <w:szCs w:val="20"/>
              </w:rPr>
              <w:t xml:space="preserve">или ярмарках</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и физические лица, не являющиеся индивидуальными предпринимателями и применяющие специальный налоговый режим «Налог на профессиональный доход», принимающие участие в выставках или ярмарках</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1) отсутствие недоимки по налогам, подлежащим перечислению в бюджеты бюджетной систем</w:t>
            </w:r>
            <w:r>
              <w:rPr>
                <w:rFonts w:ascii="Times New Roman" w:hAnsi="Times New Roman" w:eastAsia="Times New Roman" w:cs="Times New Roman"/>
                <w:sz w:val="20"/>
                <w:szCs w:val="20"/>
              </w:rPr>
              <w:t xml:space="preserve">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 в Фонд пенсионного и социального страхования Российской Федерации, </w:t>
            </w:r>
            <w:r>
              <w:rPr>
                <w:rFonts w:ascii="Times New Roman" w:hAnsi="Times New Roman" w:eastAsia="Times New Roman" w:cs="Times New Roman"/>
                <w:sz w:val="20"/>
                <w:szCs w:val="20"/>
              </w:rPr>
              <w:t xml:space="preserve">Федеральный фонд обязательного медицинского страхования. </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2) соблюдение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следующих условий (по итогам работы за последний отчетный период):</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а) обеспечение безубыточности деятельности*;</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б) об</w:t>
            </w:r>
            <w:r>
              <w:rPr>
                <w:rFonts w:ascii="Times New Roman" w:hAnsi="Times New Roman" w:eastAsia="Times New Roman" w:cs="Times New Roman"/>
                <w:sz w:val="20"/>
                <w:szCs w:val="20"/>
              </w:rPr>
              <w:t xml:space="preserve">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 для всех систем налогообложения;</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 принятие обязательств по обеспечению роста количества среднесписочной численности работников &lt;**&gt;;</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г) </w:t>
            </w:r>
            <w:r>
              <w:rPr>
                <w:rFonts w:ascii="Times New Roman" w:hAnsi="Times New Roman" w:eastAsia="Times New Roman" w:cs="Times New Roman"/>
                <w:sz w:val="20"/>
                <w:szCs w:val="20"/>
              </w:rPr>
              <w:t xml:space="preserve">принятие обязательств по сохранению не менее 90 % среднесписочной численности работников </w:t>
            </w:r>
            <w:r>
              <w:rPr>
                <w:rFonts w:ascii="Times New Roman" w:hAnsi="Times New Roman" w:eastAsia="Times New Roman" w:cs="Times New Roman"/>
                <w:sz w:val="20"/>
                <w:szCs w:val="20"/>
              </w:rPr>
              <w:t xml:space="preserve">в год оказания финансовой поддержки по сравнению с предшествующим годом.</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50 % затрат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по участию в выставках или ярмарках (затрат, связанных с регистрационными взносами, размещением на площадях выставки (ярмарки), хранением экспонатов (продукции) и использованием необходимого </w:t>
            </w:r>
            <w:r>
              <w:rPr>
                <w:rFonts w:ascii="Times New Roman" w:hAnsi="Times New Roman" w:eastAsia="Times New Roman" w:cs="Times New Roman"/>
                <w:sz w:val="20"/>
                <w:szCs w:val="20"/>
              </w:rPr>
              <w:t xml:space="preserve">выставочно</w:t>
            </w:r>
            <w:r>
              <w:rPr>
                <w:rFonts w:ascii="Times New Roman" w:hAnsi="Times New Roman" w:eastAsia="Times New Roman" w:cs="Times New Roman"/>
                <w:sz w:val="20"/>
                <w:szCs w:val="20"/>
              </w:rPr>
              <w:t xml:space="preserve">-ярмарочного </w:t>
            </w:r>
            <w:r>
              <w:rPr>
                <w:rFonts w:ascii="Times New Roman" w:hAnsi="Times New Roman" w:eastAsia="Times New Roman" w:cs="Times New Roman"/>
                <w:sz w:val="20"/>
                <w:szCs w:val="20"/>
              </w:rPr>
              <w:t xml:space="preserve">об</w:t>
            </w:r>
            <w:r>
              <w:rPr>
                <w:rFonts w:ascii="Times New Roman" w:hAnsi="Times New Roman" w:eastAsia="Times New Roman" w:cs="Times New Roman"/>
                <w:sz w:val="20"/>
                <w:szCs w:val="20"/>
              </w:rPr>
              <w:t xml:space="preserve">орудования), изготовлением и оформлением выставочных образцов, выставочных и экспозиционных стендов, плакатов, транспортными расходами по доставке и перемещению выставочных грузов, таможенными и транспортно-экспедиторским обслуживанием, расходы по проезду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к месту проведения ярмарки (выставки) и расходы по их проживанию), но не более 300 000 рублей в год. </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К субсидированию принимаются затраты, понесенные в год оказания субсидии и предшествующий год. Выплачивается единовременно после принятия решения Комиссией.</w:t>
            </w:r>
            <w:r>
              <w:rPr>
                <w:rFonts w:ascii="Times New Roman" w:hAnsi="Times New Roman" w:cs="Times New Roman"/>
                <w:sz w:val="18"/>
                <w:szCs w:val="18"/>
              </w:rPr>
            </w:r>
            <w:r>
              <w:rPr>
                <w:rFonts w:ascii="Times New Roman" w:hAnsi="Times New Roman" w:cs="Times New Roman"/>
                <w:sz w:val="18"/>
                <w:szCs w:val="18"/>
              </w:rPr>
            </w:r>
          </w:p>
        </w:tc>
      </w:tr>
      <w:tr>
        <w:trPr/>
        <w:tc>
          <w:tcPr>
            <w:tcBorders>
              <w:top w:val="single" w:color="000000" w:sz="4" w:space="0"/>
              <w:left w:val="single" w:color="000000" w:sz="4" w:space="0"/>
              <w:bottom w:val="single" w:color="000000" w:sz="4" w:space="0"/>
              <w:right w:val="single" w:color="000000" w:sz="4" w:space="0"/>
            </w:tcBorders>
            <w:tcW w:w="59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6.</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2206"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bookmarkStart w:id="0" w:name="undefined"/>
            <w:r>
              <w:rPr>
                <w:rFonts w:ascii="Times New Roman" w:hAnsi="Times New Roman" w:eastAsia="Times New Roman" w:cs="Times New Roman"/>
                <w:sz w:val="20"/>
                <w:szCs w:val="20"/>
              </w:rPr>
              <w:t xml:space="preserve">Субсидирование части затрат</w:t>
            </w:r>
            <w:r>
              <w:rPr>
                <w:rFonts w:ascii="Times New Roman" w:hAnsi="Times New Roman" w:eastAsia="Times New Roman" w:cs="Times New Roman"/>
                <w:sz w:val="20"/>
                <w:szCs w:val="20"/>
              </w:rPr>
              <w:t xml:space="preserve"> по осуществлению деятельности </w:t>
            </w:r>
            <w:r>
              <w:rPr>
                <w:rFonts w:ascii="Times New Roman" w:hAnsi="Times New Roman" w:eastAsia="Times New Roman" w:cs="Times New Roman"/>
                <w:sz w:val="20"/>
                <w:szCs w:val="20"/>
              </w:rPr>
              <w:t xml:space="preserve">в сфере бытового обслуживания</w:t>
            </w:r>
            <w:bookmarkEnd w:id="0"/>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143" w:type="dxa"/>
            <w:textDirection w:val="lrTb"/>
            <w:noWrap w:val="false"/>
          </w:tcPr>
          <w:p>
            <w:pPr>
              <w:ind w:firstLine="317"/>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и физические лица, не являющиеся индивидуальными предпринимателями и применяющие специальный налоговый режим «Нал</w:t>
            </w:r>
            <w:r>
              <w:rPr>
                <w:rFonts w:ascii="Times New Roman" w:hAnsi="Times New Roman" w:eastAsia="Times New Roman" w:cs="Times New Roman"/>
                <w:sz w:val="20"/>
                <w:szCs w:val="20"/>
              </w:rPr>
              <w:t xml:space="preserve">ог на профессиональный доход», действующие более 1 года с момента регистрации и осуществляющие основной вид деятельности &lt;***&gt; в сфере оказания бытовых услуг населению в соответствии с распоряжением Правительства Российской Федерации от 24.11.2016 № 2496-р</w:t>
            </w:r>
            <w:r>
              <w:rPr>
                <w:rFonts w:ascii="Times New Roman" w:hAnsi="Times New Roman" w:cs="Times New Roman"/>
                <w:sz w:val="18"/>
                <w:szCs w:val="18"/>
              </w:rPr>
            </w:r>
            <w:r>
              <w:rPr>
                <w:rFonts w:ascii="Times New Roman" w:hAnsi="Times New Roman" w:cs="Times New Roman"/>
                <w:sz w:val="18"/>
                <w:szCs w:val="18"/>
              </w:rPr>
            </w:r>
          </w:p>
          <w:p>
            <w:pPr>
              <w:ind w:firstLine="183"/>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4873" w:type="dxa"/>
            <w:textDirection w:val="lrTb"/>
            <w:noWrap w:val="false"/>
          </w:tcPr>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1) отсутствие недоимки по налогам, подлежащим перечислению в бюджеты бюджетной системы Российской Федерации (за исключением отсроченной, расср</w:t>
            </w:r>
            <w:r>
              <w:rPr>
                <w:rFonts w:ascii="Times New Roman" w:hAnsi="Times New Roman" w:eastAsia="Times New Roman" w:cs="Times New Roman"/>
                <w:sz w:val="20"/>
                <w:szCs w:val="20"/>
              </w:rPr>
              <w:t xml:space="preserve">оченной, в том числе в порядке реструктуризации, приостановленной к взысканию) и (или) по страховым взносам в Фонд пенсионного и социального страхования Российской Федерации, Федеральный фонд обязательного медицинского страхования. </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2) соблюдение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следующих условий (по итогам работы за последний отчетный период):</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а) обеспечение безубыточности деятельности*;</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б) об</w:t>
            </w:r>
            <w:r>
              <w:rPr>
                <w:rFonts w:ascii="Times New Roman" w:hAnsi="Times New Roman" w:eastAsia="Times New Roman" w:cs="Times New Roman"/>
                <w:sz w:val="20"/>
                <w:szCs w:val="20"/>
              </w:rPr>
              <w:t xml:space="preserve">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 для всех систем налогообложения;</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 принятие обязательств по обеспечению роста количества среднесписочной численности работников &lt;**&gt;;</w:t>
            </w:r>
            <w:r>
              <w:rPr>
                <w:rFonts w:ascii="Times New Roman" w:hAnsi="Times New Roman" w:cs="Times New Roman"/>
                <w:sz w:val="18"/>
                <w:szCs w:val="18"/>
              </w:rPr>
            </w:r>
            <w:r>
              <w:rPr>
                <w:rFonts w:ascii="Times New Roman" w:hAnsi="Times New Roman" w:cs="Times New Roman"/>
                <w:sz w:val="18"/>
                <w:szCs w:val="18"/>
              </w:rPr>
            </w:r>
          </w:p>
          <w:p>
            <w:pPr>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г) </w:t>
            </w:r>
            <w:r>
              <w:rPr>
                <w:rFonts w:ascii="Times New Roman" w:hAnsi="Times New Roman" w:eastAsia="Times New Roman" w:cs="Times New Roman"/>
                <w:sz w:val="20"/>
                <w:szCs w:val="20"/>
              </w:rPr>
              <w:t xml:space="preserve">принятие обязательств по сохранению не менее 90 % среднесписочной численности работников </w:t>
            </w:r>
            <w:r>
              <w:rPr>
                <w:rFonts w:ascii="Times New Roman" w:hAnsi="Times New Roman" w:eastAsia="Times New Roman" w:cs="Times New Roman"/>
                <w:sz w:val="20"/>
                <w:szCs w:val="20"/>
              </w:rPr>
              <w:t xml:space="preserve">в год оказания финансовой поддержки по сравнению с предшествующим годом.</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3935" w:type="dxa"/>
            <w:textDirection w:val="lrTb"/>
            <w:noWrap w:val="false"/>
          </w:tcPr>
          <w:p>
            <w:pPr>
              <w:ind w:firstLine="373"/>
              <w:jc w:val="both"/>
              <w:spacing w:line="240" w:lineRule="auto"/>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70 % фактически произведенных и документально подтвержденных затрат, но не более 450 000 рублей.</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Субсидированию подлежат затраты:</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приобретение основных средств и инструментов;</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аренду офисных, производственных помещений;</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субсидирование процентных ставок по привлеченным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кредитам в российских кредитных организациях на строительство</w:t>
            </w:r>
            <w:r>
              <w:rPr>
                <w:rFonts w:ascii="Times New Roman" w:hAnsi="Times New Roman" w:eastAsia="Times New Roman" w:cs="Times New Roman"/>
                <w:sz w:val="20"/>
                <w:szCs w:val="20"/>
              </w:rPr>
              <w:t xml:space="preserve">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w:t>
            </w:r>
            <w:r>
              <w:rPr>
                <w:rFonts w:ascii="Times New Roman" w:hAnsi="Times New Roman" w:eastAsia="Times New Roman" w:cs="Times New Roman"/>
                <w:sz w:val="20"/>
                <w:szCs w:val="20"/>
              </w:rPr>
              <w:t xml:space="preserve">кредитными организациями);</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оплату услуг подрядных организаций по строительству зданий, ремонту зданий (помещений), используемых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для своей основной деятельности;</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на приобретение компьютерного программного обеспечения.</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Субсидированию подлежат затраты, понесенные </w:t>
            </w:r>
            <w:r>
              <w:rPr>
                <w:rFonts w:ascii="Times New Roman" w:hAnsi="Times New Roman" w:eastAsia="Times New Roman" w:cs="Times New Roman"/>
                <w:sz w:val="20"/>
                <w:szCs w:val="20"/>
              </w:rPr>
              <w:t xml:space="preserve">СМиСП</w:t>
            </w:r>
            <w:r>
              <w:rPr>
                <w:rFonts w:ascii="Times New Roman" w:hAnsi="Times New Roman" w:eastAsia="Times New Roman" w:cs="Times New Roman"/>
                <w:sz w:val="20"/>
                <w:szCs w:val="20"/>
              </w:rPr>
              <w:t xml:space="preserve"> в году, предшествующем году оказания субсидии и текущем году на момент подачи Заявки.</w:t>
            </w:r>
            <w:r>
              <w:rPr>
                <w:rFonts w:ascii="Times New Roman" w:hAnsi="Times New Roman" w:cs="Times New Roman"/>
                <w:sz w:val="18"/>
                <w:szCs w:val="18"/>
              </w:rPr>
            </w:r>
            <w:r>
              <w:rPr>
                <w:rFonts w:ascii="Times New Roman" w:hAnsi="Times New Roman" w:cs="Times New Roman"/>
                <w:sz w:val="18"/>
                <w:szCs w:val="18"/>
              </w:rPr>
            </w:r>
          </w:p>
          <w:p>
            <w:pPr>
              <w:ind w:firstLine="373"/>
              <w:jc w:val="both"/>
              <w:spacing w:line="240" w:lineRule="auto"/>
              <w:widowControl w:val="off"/>
              <w:tabs>
                <w:tab w:val="left" w:pos="5812" w:leader="none"/>
              </w:tabs>
              <w:rPr>
                <w:rFonts w:ascii="Times New Roman" w:hAnsi="Times New Roman" w:cs="Times New Roman"/>
                <w:sz w:val="18"/>
                <w:szCs w:val="18"/>
              </w:rPr>
            </w:pPr>
            <w:r>
              <w:rPr>
                <w:rFonts w:ascii="Times New Roman" w:hAnsi="Times New Roman" w:eastAsia="Times New Roman" w:cs="Times New Roman"/>
                <w:sz w:val="20"/>
                <w:szCs w:val="20"/>
              </w:rPr>
              <w:t xml:space="preserve">Выплачивается единовременно после принятия решения Комиссией.</w:t>
            </w:r>
            <w:r>
              <w:rPr>
                <w:rFonts w:ascii="Times New Roman" w:hAnsi="Times New Roman" w:cs="Times New Roman"/>
                <w:sz w:val="18"/>
                <w:szCs w:val="18"/>
              </w:rPr>
            </w:r>
            <w:r>
              <w:rPr>
                <w:rFonts w:ascii="Times New Roman" w:hAnsi="Times New Roman" w:cs="Times New Roman"/>
                <w:sz w:val="18"/>
                <w:szCs w:val="18"/>
              </w:rPr>
            </w:r>
          </w:p>
        </w:tc>
      </w:tr>
    </w:tbl>
    <w:p>
      <w:pPr>
        <w:ind w:left="-142" w:right="-172" w:firstLine="426"/>
        <w:jc w:val="both"/>
        <w:tabs>
          <w:tab w:val="left" w:pos="5812" w:leader="none"/>
        </w:tabs>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Безубыточность определяется через показатель рентабельности реализованной продукции, рассчитываемый как:</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отношение чистой прибыли к себестоимости товаров (работ, услуг) за предшествующий год, а также последний отчетный период текущего года – для юридических лиц, применяющих общую систему налогообложения; </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отношение</w:t>
      </w:r>
      <w:r>
        <w:rPr>
          <w:rFonts w:ascii="Times New Roman" w:hAnsi="Times New Roman" w:eastAsia="Times New Roman" w:cs="Times New Roman"/>
        </w:rPr>
        <w:t xml:space="preserve"> чистого дохода (доход за минусом расходов и уплаты налогов) к расходам – для юридических лиц, применяющих упрощенную систему налогообложения или единый налог на вмененный доход, и индивидуальных предпринимателей, применяющих общую систему налогообложения.</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Деятельность признается безубыточной в случае положительного значения показателя рентабельности. </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Учитывается только численность списочного состава (без внешних совместителей). </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К сфере материального производства, науки и научного обслуживания, </w:t>
      </w:r>
      <w:r>
        <w:rPr>
          <w:rFonts w:ascii="Times New Roman" w:hAnsi="Times New Roman" w:eastAsia="Times New Roman" w:cs="Times New Roman"/>
        </w:rPr>
        <w:t xml:space="preserve">здравоохранения и предоставления социальных услуг, деятельности, связанной с использованием вычислительной техники и информационных технологий, отнесены следующие виды экономической деятельности (в соответствии с Общероссийским классификатором видов эконом</w:t>
      </w:r>
      <w:r>
        <w:rPr>
          <w:rFonts w:ascii="Times New Roman" w:hAnsi="Times New Roman" w:eastAsia="Times New Roman" w:cs="Times New Roman"/>
        </w:rPr>
        <w:t xml:space="preserve">ической деятельности ОК 029-2014 (КДЕС, ред. 2): сельское хозяйство, охота и лесное хозяйство; 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w:t>
      </w:r>
      <w:r>
        <w:rPr>
          <w:rFonts w:ascii="Times New Roman" w:hAnsi="Times New Roman" w:eastAsia="Times New Roman" w:cs="Times New Roman"/>
        </w:rPr>
        <w:t xml:space="preserve">сброженных</w:t>
      </w:r>
      <w:r>
        <w:rPr>
          <w:rFonts w:ascii="Times New Roman" w:hAnsi="Times New Roman" w:eastAsia="Times New Roman" w:cs="Times New Roman"/>
        </w:rPr>
        <w:t xml:space="preserve"> материалов, виноградного вина, сидра и прочих плодово-ягодных вин, прочих недистиллированных напитков и </w:t>
      </w:r>
      <w:r>
        <w:rPr>
          <w:rFonts w:ascii="Times New Roman" w:hAnsi="Times New Roman" w:eastAsia="Times New Roman" w:cs="Times New Roman"/>
        </w:rPr>
        <w:t xml:space="preserve">сброженных</w:t>
      </w:r>
      <w:r>
        <w:rPr>
          <w:rFonts w:ascii="Times New Roman" w:hAnsi="Times New Roman" w:eastAsia="Times New Roman" w:cs="Times New Roman"/>
        </w:rPr>
        <w:t xml:space="preserve"> материалов, пива, табачных изделий); производство и рас</w:t>
      </w:r>
      <w:r>
        <w:rPr>
          <w:rFonts w:ascii="Times New Roman" w:hAnsi="Times New Roman" w:eastAsia="Times New Roman" w:cs="Times New Roman"/>
        </w:rPr>
        <w:t xml:space="preserve">пределение электроэнергии, газа и воды; строительство; научные исследования и разработки; деятельность в области здравоохранения; предоставление социальных услуг; деятельность, связанная с использованием вычислительной техники и информационных технологий. </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highlight w:val="none"/>
        </w:rPr>
        <w:suppressLineNumbers w:val="0"/>
      </w:pPr>
      <w:r>
        <w:rPr>
          <w:rFonts w:ascii="Times New Roman" w:hAnsi="Times New Roman" w:eastAsia="Times New Roman" w:cs="Times New Roman"/>
        </w:rPr>
        <w:t xml:space="preserve">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услуг).</w:t>
      </w:r>
      <w:r>
        <w:rPr>
          <w:rFonts w:ascii="Times New Roman" w:hAnsi="Times New Roman" w:cs="Times New Roman"/>
          <w:highlight w:val="none"/>
        </w:rPr>
      </w:r>
      <w:r>
        <w:rPr>
          <w:rFonts w:ascii="Times New Roman" w:hAnsi="Times New Roman" w:cs="Times New Roman"/>
          <w:highlight w:val="none"/>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Учитываются следующие налоговые платежи: </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для юридических лиц, применяющих общую систему налогооб</w:t>
      </w:r>
      <w:r>
        <w:rPr>
          <w:rFonts w:ascii="Times New Roman" w:hAnsi="Times New Roman" w:eastAsia="Times New Roman" w:cs="Times New Roman"/>
        </w:rPr>
        <w:t xml:space="preserve">ложения, – платежи по налогу на прибыль организаций, по налогу на доходы физических лиц и по налогу на имущество организаций, по транспортному налогу, земельному налогу, по единому налогу на вмененный доход для отдельных видов деятельности (в случае, если </w:t>
      </w:r>
      <w:r>
        <w:rPr>
          <w:rFonts w:ascii="Times New Roman" w:hAnsi="Times New Roman" w:eastAsia="Times New Roman" w:cs="Times New Roman"/>
        </w:rPr>
        <w:t xml:space="preserve">СМиСП</w:t>
      </w:r>
      <w:r>
        <w:rPr>
          <w:rFonts w:ascii="Times New Roman" w:hAnsi="Times New Roman" w:eastAsia="Times New Roman" w:cs="Times New Roman"/>
        </w:rPr>
        <w:t xml:space="preserve"> также осуществляет виды деятельности, в отношении которых применяется данная система налогообложения);</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для </w:t>
      </w:r>
      <w:r>
        <w:rPr>
          <w:rFonts w:ascii="Times New Roman" w:hAnsi="Times New Roman" w:eastAsia="Times New Roman" w:cs="Times New Roman"/>
        </w:rPr>
        <w:t xml:space="preserve">СМиСП</w:t>
      </w:r>
      <w:r>
        <w:rPr>
          <w:rFonts w:ascii="Times New Roman" w:hAnsi="Times New Roman" w:eastAsia="Times New Roman" w:cs="Times New Roman"/>
        </w:rPr>
        <w:t xml:space="preserve">, применяющих упрощенную систему налогообложения, – платежи по налогу на доходы физических лиц и по налогу, уплачиваемому при применении упрощенной системы налогообложения, по транспортному налогу, земельному налогу;</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для </w:t>
      </w:r>
      <w:r>
        <w:rPr>
          <w:rFonts w:ascii="Times New Roman" w:hAnsi="Times New Roman" w:eastAsia="Times New Roman" w:cs="Times New Roman"/>
        </w:rPr>
        <w:t xml:space="preserve">СМиСП</w:t>
      </w:r>
      <w:r>
        <w:rPr>
          <w:rFonts w:ascii="Times New Roman" w:hAnsi="Times New Roman" w:eastAsia="Times New Roman" w:cs="Times New Roman"/>
        </w:rPr>
        <w:t xml:space="preserve">, применяющих систему налогообложения в виде единого налога на вмененный доход для отдельных видов деятельности, – платежи по единому налогу на вмененный доход для отдельных видов деятельности и по налогу на доходы физических лиц, по транспортному налогу;</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 </w:t>
      </w:r>
      <w:r>
        <w:rPr>
          <w:rFonts w:ascii="Times New Roman" w:hAnsi="Times New Roman" w:eastAsia="Times New Roman" w:cs="Times New Roman"/>
        </w:rPr>
        <w:t xml:space="preserve">для индивидуальных предпринимателей, применяющих общую систему налогообложения, - платежи по налогу на доходы физических лиц, по транспортному налогу, земельному налогу, по единому налогу на вмененный доход для отдельных видов деятельности (в случае, если </w:t>
      </w:r>
      <w:r>
        <w:rPr>
          <w:rFonts w:ascii="Times New Roman" w:hAnsi="Times New Roman" w:eastAsia="Times New Roman" w:cs="Times New Roman"/>
        </w:rPr>
        <w:t xml:space="preserve">СМиСП</w:t>
      </w:r>
      <w:r>
        <w:rPr>
          <w:rFonts w:ascii="Times New Roman" w:hAnsi="Times New Roman" w:eastAsia="Times New Roman" w:cs="Times New Roman"/>
        </w:rPr>
        <w:t xml:space="preserve"> также осуществляет виды деятельности, в отношении которых применяется данная система налогообложения).</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Коэффициент сопоставимости соответствует индексу потребительских цен, устанавливаемому Министерством экономического развития Российской Федерации на соответствующий год.</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Применяемые сокращения:</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rPr>
        <w:suppressLineNumbers w:val="0"/>
      </w:pPr>
      <w:r>
        <w:rPr>
          <w:rFonts w:ascii="Times New Roman" w:hAnsi="Times New Roman" w:eastAsia="Times New Roman" w:cs="Times New Roman"/>
        </w:rPr>
        <w:t xml:space="preserve">СМиСП</w:t>
      </w:r>
      <w:r>
        <w:rPr>
          <w:rFonts w:ascii="Times New Roman" w:hAnsi="Times New Roman" w:eastAsia="Times New Roman" w:cs="Times New Roman"/>
        </w:rPr>
        <w:t xml:space="preserve"> – субъекты малого и среднего предпринимательства;</w:t>
      </w:r>
      <w:r>
        <w:rPr>
          <w:rFonts w:ascii="Times New Roman" w:hAnsi="Times New Roman" w:cs="Times New Roman"/>
        </w:rPr>
      </w:r>
      <w:r>
        <w:rPr>
          <w:rFonts w:ascii="Times New Roman" w:hAnsi="Times New Roman" w:cs="Times New Roman"/>
        </w:rPr>
      </w:r>
    </w:p>
    <w:p>
      <w:pPr>
        <w:contextualSpacing/>
        <w:ind w:left="-142" w:right="-172" w:firstLine="425"/>
        <w:jc w:val="both"/>
        <w:spacing w:line="240" w:lineRule="auto"/>
        <w:tabs>
          <w:tab w:val="left" w:pos="5812" w:leader="none"/>
        </w:tabs>
        <w:rPr>
          <w:rFonts w:ascii="Times New Roman" w:hAnsi="Times New Roman" w:cs="Times New Roman"/>
          <w:highlight w:val="none"/>
        </w:rPr>
        <w:suppressLineNumbers w:val="0"/>
      </w:pPr>
      <w:r>
        <w:rPr>
          <w:rFonts w:ascii="Times New Roman" w:hAnsi="Times New Roman" w:eastAsia="Times New Roman" w:cs="Times New Roman"/>
        </w:rPr>
        <w:t xml:space="preserve">НДС – налог на добавленную стоимость.</w:t>
      </w:r>
      <w:r>
        <w:rPr>
          <w:rFonts w:ascii="Times New Roman" w:hAnsi="Times New Roman" w:eastAsia="Times New Roman" w:cs="Times New Roman"/>
        </w:rPr>
        <w:t xml:space="preserve">       </w:t>
      </w:r>
      <w:r>
        <w:rPr>
          <w:rFonts w:ascii="Times New Roman" w:hAnsi="Times New Roman" w:eastAsia="Times New Roman" w:cs="Times New Roman"/>
        </w:rPr>
        <w:t xml:space="preserve">                      </w:t>
      </w:r>
      <w:r>
        <w:rPr>
          <w:rFonts w:ascii="Times New Roman" w:hAnsi="Times New Roman" w:eastAsia="Times New Roman" w:cs="Times New Roman"/>
        </w:rPr>
        <w:t xml:space="preserve">                                                                                                                                                                                                  </w:t>
      </w:r>
      <w:r>
        <w:rPr>
          <w:rFonts w:ascii="Times New Roman" w:hAnsi="Times New Roman" w:cs="Times New Roman"/>
          <w:highlight w:val="none"/>
        </w:rPr>
      </w:r>
      <w:r>
        <w:rPr>
          <w:rFonts w:ascii="Times New Roman" w:hAnsi="Times New Roman" w:cs="Times New Roman"/>
          <w:highlight w:val="none"/>
        </w:rPr>
      </w:r>
    </w:p>
    <w:p>
      <w:pPr>
        <w:ind w:left="0" w:right="-172" w:firstLine="0"/>
        <w:jc w:val="both"/>
        <w:tabs>
          <w:tab w:val="left" w:pos="5812" w:leader="none"/>
        </w:tabs>
        <w:rPr>
          <w:rFonts w:ascii="Times New Roman" w:hAnsi="Times New Roman" w:cs="Times New Roman"/>
        </w:rPr>
        <w:sectPr>
          <w:footnotePr/>
          <w:endnotePr/>
          <w:type w:val="nextPage"/>
          <w:pgSz w:w="16838" w:h="11906" w:orient="landscape"/>
          <w:pgMar w:top="1134" w:right="567" w:bottom="1134" w:left="1417" w:header="709" w:footer="709" w:gutter="0"/>
          <w:cols w:num="1" w:sep="0" w:space="720" w:equalWidth="1"/>
          <w:docGrid w:linePitch="360"/>
          <w:titlePg/>
        </w:sectPr>
      </w:pPr>
      <w:r>
        <w:rPr>
          <w:rFonts w:ascii="Times New Roman" w:hAnsi="Times New Roman" w:eastAsia="Times New Roman" w:cs="Times New Roman"/>
          <w:highlight w:val="none"/>
        </w:rPr>
        <w:t xml:space="preserve">                                </w:t>
      </w:r>
      <w:r>
        <w:rPr>
          <w:rFonts w:ascii="Times New Roman" w:hAnsi="Times New Roman" w:cs="Times New Roman"/>
        </w:rPr>
      </w:r>
      <w:r>
        <w:rPr>
          <w:rFonts w:ascii="Times New Roman" w:hAnsi="Times New Roman" w:cs="Times New Roman"/>
        </w:rPr>
      </w:r>
    </w:p>
    <w:p>
      <w:pPr>
        <w:contextualSpacing/>
        <w:ind w:left="5387"/>
        <w:spacing w:line="240" w:lineRule="auto"/>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ПРИЛОЖЕНИЕ № 2</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ind w:left="5387"/>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к Порядку предоставления</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ind w:left="5387"/>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субсидий юридическим лицам</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ind w:left="5387"/>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(за исключением субсидий государственным(муниципальным)</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ind w:left="5387"/>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учреждениям), индивидуальным</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ind w:left="5387"/>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предпринимателям, а также физическим лицам – производителям товаров, работ, услуг Новосибирского района Новосибирской области в рамках реализации муниципальной программы Новосибирского района Новосибирской области </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ind w:left="5387"/>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«Развитие и поддержка субъектов среднего и малого предпринимательства Новосибирского района Новосибирской области на 2017-2026 годы» утвержденную постановлением администрации Новосибирского района </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ind w:left="5387"/>
        <w:spacing w:line="240" w:lineRule="auto"/>
        <w:widowControl w:val="off"/>
        <w:tabs>
          <w:tab w:val="left" w:pos="5812" w:leader="none"/>
        </w:tabs>
        <w:rPr>
          <w:rFonts w:ascii="Times New Roman" w:hAnsi="Times New Roman" w:cs="Times New Roman"/>
          <w:b/>
          <w:sz w:val="28"/>
          <w:szCs w:val="22"/>
        </w:rPr>
      </w:pPr>
      <w:r>
        <w:rPr>
          <w:rFonts w:ascii="Times New Roman" w:hAnsi="Times New Roman" w:eastAsia="Times New Roman" w:cs="Times New Roman"/>
          <w:sz w:val="28"/>
          <w:szCs w:val="22"/>
        </w:rPr>
        <w:t xml:space="preserve">Новосибирской области от 21.03.2017 № 446-па</w:t>
      </w:r>
      <w:r>
        <w:rPr>
          <w:rFonts w:ascii="Times New Roman" w:hAnsi="Times New Roman" w:eastAsia="Times New Roman" w:cs="Times New Roman"/>
          <w:b/>
          <w:sz w:val="24"/>
          <w:szCs w:val="20"/>
        </w:rPr>
      </w:r>
      <w:r>
        <w:rPr>
          <w:rFonts w:ascii="Times New Roman" w:hAnsi="Times New Roman" w:cs="Times New Roman"/>
          <w:b/>
          <w:sz w:val="28"/>
          <w:szCs w:val="22"/>
        </w:rPr>
      </w:r>
    </w:p>
    <w:p>
      <w:pPr>
        <w:jc w:val="center"/>
        <w:widowControl w:val="off"/>
        <w:tabs>
          <w:tab w:val="left" w:pos="5812" w:leader="none"/>
        </w:tabs>
        <w:rPr>
          <w:rFonts w:ascii="Times New Roman" w:hAnsi="Times New Roman" w:cs="Times New Roman"/>
          <w:b/>
          <w:sz w:val="22"/>
          <w:szCs w:val="18"/>
        </w:rPr>
      </w:pPr>
      <w:r>
        <w:rPr>
          <w:rFonts w:ascii="Times New Roman" w:hAnsi="Times New Roman" w:eastAsia="Times New Roman" w:cs="Times New Roman"/>
          <w:b/>
          <w:sz w:val="24"/>
          <w:szCs w:val="20"/>
        </w:rPr>
      </w:r>
      <w:r>
        <w:rPr>
          <w:rFonts w:ascii="Times New Roman" w:hAnsi="Times New Roman" w:eastAsia="Times New Roman" w:cs="Times New Roman"/>
          <w:b/>
          <w:sz w:val="24"/>
          <w:szCs w:val="20"/>
        </w:rPr>
      </w:r>
      <w:r>
        <w:rPr>
          <w:rFonts w:ascii="Times New Roman" w:hAnsi="Times New Roman" w:cs="Times New Roman"/>
          <w:b/>
          <w:sz w:val="22"/>
          <w:szCs w:val="18"/>
        </w:rPr>
      </w:r>
    </w:p>
    <w:p>
      <w:pPr>
        <w:contextualSpacing/>
        <w:jc w:val="center"/>
        <w:spacing w:line="240" w:lineRule="auto"/>
        <w:widowControl w:val="off"/>
        <w:tabs>
          <w:tab w:val="left" w:pos="5812" w:leader="none"/>
        </w:tabs>
        <w:rPr>
          <w:rFonts w:ascii="Times New Roman" w:hAnsi="Times New Roman" w:cs="Times New Roman"/>
          <w:b/>
          <w:sz w:val="28"/>
          <w:szCs w:val="22"/>
        </w:rPr>
      </w:pPr>
      <w:r>
        <w:rPr>
          <w:rFonts w:ascii="Times New Roman" w:hAnsi="Times New Roman" w:eastAsia="Times New Roman" w:cs="Times New Roman"/>
          <w:b/>
          <w:sz w:val="28"/>
          <w:szCs w:val="22"/>
        </w:rPr>
        <w:t xml:space="preserve">Заявка</w:t>
      </w:r>
      <w:r>
        <w:rPr>
          <w:rFonts w:ascii="Times New Roman" w:hAnsi="Times New Roman" w:eastAsia="Times New Roman" w:cs="Times New Roman"/>
          <w:b/>
          <w:sz w:val="24"/>
          <w:szCs w:val="20"/>
        </w:rPr>
      </w:r>
      <w:r>
        <w:rPr>
          <w:rFonts w:ascii="Times New Roman" w:hAnsi="Times New Roman" w:cs="Times New Roman"/>
          <w:b/>
          <w:sz w:val="28"/>
          <w:szCs w:val="22"/>
        </w:rPr>
      </w:r>
    </w:p>
    <w:p>
      <w:pPr>
        <w:contextualSpacing/>
        <w:jc w:val="center"/>
        <w:spacing w:line="240" w:lineRule="auto"/>
        <w:widowControl w:val="off"/>
        <w:tabs>
          <w:tab w:val="left" w:pos="5812" w:leader="none"/>
        </w:tabs>
        <w:rPr>
          <w:rFonts w:ascii="Times New Roman" w:hAnsi="Times New Roman" w:cs="Times New Roman"/>
          <w:b/>
          <w:sz w:val="28"/>
          <w:szCs w:val="22"/>
        </w:rPr>
      </w:pPr>
      <w:r>
        <w:rPr>
          <w:rFonts w:ascii="Times New Roman" w:hAnsi="Times New Roman" w:eastAsia="Times New Roman" w:cs="Times New Roman"/>
          <w:b/>
          <w:sz w:val="28"/>
          <w:szCs w:val="22"/>
        </w:rPr>
        <w:t xml:space="preserve">на получение субсидии</w:t>
      </w:r>
      <w:r>
        <w:rPr>
          <w:rFonts w:ascii="Times New Roman" w:hAnsi="Times New Roman" w:eastAsia="Times New Roman" w:cs="Times New Roman"/>
          <w:b/>
          <w:sz w:val="24"/>
          <w:szCs w:val="20"/>
        </w:rPr>
      </w:r>
      <w:r>
        <w:rPr>
          <w:rFonts w:ascii="Times New Roman" w:hAnsi="Times New Roman" w:cs="Times New Roman"/>
          <w:b/>
          <w:sz w:val="28"/>
          <w:szCs w:val="22"/>
        </w:rPr>
      </w:r>
    </w:p>
    <w:p>
      <w:pPr>
        <w:contextualSpacing/>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__________________________________________________________________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center"/>
        <w:spacing w:line="240" w:lineRule="auto"/>
        <w:widowControl w:val="off"/>
        <w:tabs>
          <w:tab w:val="left" w:pos="5812" w:leader="none"/>
        </w:tabs>
        <w:rPr>
          <w:rFonts w:ascii="Times New Roman" w:hAnsi="Times New Roman" w:cs="Times New Roman"/>
          <w:sz w:val="28"/>
          <w:szCs w:val="22"/>
          <w:vertAlign w:val="superscript"/>
        </w:rPr>
      </w:pPr>
      <w:r>
        <w:rPr>
          <w:rFonts w:ascii="Times New Roman" w:hAnsi="Times New Roman" w:eastAsia="Times New Roman" w:cs="Times New Roman"/>
          <w:sz w:val="28"/>
          <w:szCs w:val="22"/>
          <w:vertAlign w:val="superscript"/>
        </w:rPr>
        <w:t xml:space="preserve">наименование организации (индивидуального предпринимателя)</w:t>
      </w:r>
      <w:r>
        <w:rPr>
          <w:rFonts w:ascii="Times New Roman" w:hAnsi="Times New Roman" w:eastAsia="Times New Roman" w:cs="Times New Roman"/>
          <w:sz w:val="24"/>
          <w:szCs w:val="20"/>
          <w:vertAlign w:val="superscript"/>
        </w:rPr>
      </w:r>
      <w:r>
        <w:rPr>
          <w:rFonts w:ascii="Times New Roman" w:hAnsi="Times New Roman" w:cs="Times New Roman"/>
          <w:sz w:val="28"/>
          <w:szCs w:val="22"/>
          <w:vertAlign w:val="superscript"/>
        </w:rPr>
      </w:r>
    </w:p>
    <w:p>
      <w:pPr>
        <w:contextualSpacing/>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__________________________________________________________________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center"/>
        <w:spacing w:line="240" w:lineRule="auto"/>
        <w:widowControl w:val="off"/>
        <w:tabs>
          <w:tab w:val="left" w:pos="5812" w:leader="none"/>
        </w:tabs>
        <w:rPr>
          <w:rFonts w:ascii="Times New Roman" w:hAnsi="Times New Roman" w:cs="Times New Roman"/>
          <w:sz w:val="28"/>
          <w:szCs w:val="22"/>
          <w:vertAlign w:val="superscript"/>
        </w:rPr>
      </w:pPr>
      <w:r>
        <w:rPr>
          <w:rFonts w:ascii="Times New Roman" w:hAnsi="Times New Roman" w:eastAsia="Times New Roman" w:cs="Times New Roman"/>
          <w:sz w:val="28"/>
          <w:szCs w:val="22"/>
          <w:vertAlign w:val="superscript"/>
        </w:rPr>
        <w:t xml:space="preserve"> (телефон, факс, адрес электронной почты)</w:t>
      </w:r>
      <w:r>
        <w:rPr>
          <w:rFonts w:ascii="Times New Roman" w:hAnsi="Times New Roman" w:eastAsia="Times New Roman" w:cs="Times New Roman"/>
          <w:sz w:val="24"/>
          <w:szCs w:val="20"/>
          <w:vertAlign w:val="superscript"/>
        </w:rPr>
      </w:r>
      <w:r>
        <w:rPr>
          <w:rFonts w:ascii="Times New Roman" w:hAnsi="Times New Roman" w:cs="Times New Roman"/>
          <w:sz w:val="28"/>
          <w:szCs w:val="22"/>
          <w:vertAlign w:val="superscript"/>
        </w:rPr>
      </w:r>
    </w:p>
    <w:p>
      <w:pPr>
        <w:contextualSpacing/>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просит предоставить в 20____ году субсидию в форме</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__________________________________________________________________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center"/>
        <w:spacing w:line="240" w:lineRule="auto"/>
        <w:widowControl w:val="off"/>
        <w:tabs>
          <w:tab w:val="left" w:pos="5812" w:leader="none"/>
        </w:tabs>
        <w:rPr>
          <w:rFonts w:ascii="Times New Roman" w:hAnsi="Times New Roman" w:cs="Times New Roman"/>
          <w:sz w:val="28"/>
          <w:szCs w:val="22"/>
          <w:vertAlign w:val="superscript"/>
        </w:rPr>
      </w:pPr>
      <w:r>
        <w:rPr>
          <w:rFonts w:ascii="Times New Roman" w:hAnsi="Times New Roman" w:eastAsia="Times New Roman" w:cs="Times New Roman"/>
          <w:sz w:val="28"/>
          <w:szCs w:val="22"/>
          <w:vertAlign w:val="superscript"/>
        </w:rPr>
        <w:t xml:space="preserve">(нужное указать)</w:t>
      </w:r>
      <w:r>
        <w:rPr>
          <w:rFonts w:ascii="Times New Roman" w:hAnsi="Times New Roman" w:eastAsia="Times New Roman" w:cs="Times New Roman"/>
          <w:sz w:val="24"/>
          <w:szCs w:val="20"/>
          <w:vertAlign w:val="superscript"/>
        </w:rPr>
      </w:r>
      <w:r>
        <w:rPr>
          <w:rFonts w:ascii="Times New Roman" w:hAnsi="Times New Roman" w:cs="Times New Roman"/>
          <w:sz w:val="28"/>
          <w:szCs w:val="22"/>
          <w:vertAlign w:val="superscript"/>
        </w:rPr>
      </w:r>
    </w:p>
    <w:p>
      <w:pPr>
        <w:contextualSpacing/>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__________________________________________________________________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Общие сведения об организации (индивидуальном предпринимателе):</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1. Регистрационный номер__________________________________________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2. Дата регистрации 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3. Место регистрации 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4. Юридический адрес_______________________________________________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5. Фактический адрес________________________________________________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6. ИНН 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7. Код КПП 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8. Коды ОКВЭД 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9. Наименование основного вида деятельности 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__________________________________________________________________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10. Код ОКАТО 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11. Код ОКПО 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12. Система налогообложения________________________________________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13. Осуществляет ли организация (индивидуальный предприниматель) следующие виды деятельности (если «да» – подчеркнуть какие):</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деятельность в сфере игорного бизнеса;</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деятельность по производству подакцизных товаров;</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деятельность по реализации подакцизных товаров;</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деятельность по добыче и реализации полезных ископаемых (за исключением общераспространенных полезных ископаемых).</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14. Получала ли организация (индивидуальный предприниматель) субсидию по государственным или муниципальным программам в течение трех лет, предшествующих году подачи Заявки, 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14.1. Название программы и формы поддержки</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__________________________________________________________________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__________________________________________________________________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__________________________________________________________________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14.2. Дата заключения договора о предоставлении субсидии</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_________________________________________________________________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14.3. Сумма поддержки 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15. Находится ли организация (индивидуальный предприниматель) в стадии</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реорганизации/ликвидации (указать «да» или «нет») 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15.1. Введена ли в отношении юридического лица процедура банкротства (указать «да» или «нет») 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outlineLvl w:val="0"/>
      </w:pPr>
      <w:r>
        <w:rPr>
          <w:rFonts w:ascii="Times New Roman" w:hAnsi="Times New Roman" w:eastAsia="Times New Roman" w:cs="Times New Roman"/>
          <w:sz w:val="28"/>
          <w:szCs w:val="22"/>
        </w:rPr>
        <w:t xml:space="preserve">15.2 Приостановлена ли деятельность юридического лица в порядке, предусмотренном законодательством Российской Федерации (указать «да» или «нет») ________________________________________________________ </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16. Банковские реквизиты для оказания субсидии___________________________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_________________________________________________________________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__________________________________________________________________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jc w:val="both"/>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17. Отсутствует просроче</w:t>
      </w:r>
      <w:r>
        <w:rPr>
          <w:rFonts w:ascii="Times New Roman" w:hAnsi="Times New Roman" w:eastAsia="Times New Roman" w:cs="Times New Roman"/>
          <w:sz w:val="28"/>
          <w:szCs w:val="22"/>
        </w:rPr>
        <w:t xml:space="preserve">нная задолженность по возврату в бюджет Новосибирского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 Новосибирского района Новосибирской области.</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ind w:firstLine="426"/>
        <w:jc w:val="both"/>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Руководитель организации (индивидуальный предприниматель) подтверждает достоверность информации, указанной в заявке и прилагаемых документах.</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ind w:firstLine="426"/>
        <w:jc w:val="both"/>
        <w:spacing w:line="276"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Руководитель организации (индивидуальный предприниматель) дает свое согласие на обработку сведений/персональных данных, содержащихся в представленных до</w:t>
      </w:r>
      <w:r>
        <w:rPr>
          <w:rFonts w:ascii="Times New Roman" w:hAnsi="Times New Roman" w:eastAsia="Times New Roman" w:cs="Times New Roman"/>
          <w:sz w:val="28"/>
          <w:szCs w:val="22"/>
        </w:rPr>
        <w:t xml:space="preserve">кументах,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Руководитель организации _________________ (________________________)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40" w:lineRule="auto"/>
        <w:widowControl w:val="off"/>
        <w:tabs>
          <w:tab w:val="left" w:pos="5812" w:leader="none"/>
        </w:tabs>
        <w:rPr>
          <w:rFonts w:ascii="Times New Roman" w:hAnsi="Times New Roman" w:cs="Times New Roman"/>
          <w:sz w:val="28"/>
          <w:szCs w:val="22"/>
          <w:vertAlign w:val="superscript"/>
        </w:rPr>
      </w:pPr>
      <w:r>
        <w:rPr>
          <w:rFonts w:ascii="Times New Roman" w:hAnsi="Times New Roman" w:eastAsia="Times New Roman" w:cs="Times New Roman"/>
          <w:sz w:val="28"/>
          <w:szCs w:val="22"/>
          <w:vertAlign w:val="superscript"/>
        </w:rPr>
        <w:t xml:space="preserve">(индивидуальный предприниматель)</w:t>
      </w:r>
      <w:r>
        <w:rPr>
          <w:rFonts w:ascii="Times New Roman" w:hAnsi="Times New Roman" w:eastAsia="Times New Roman" w:cs="Times New Roman"/>
          <w:sz w:val="24"/>
          <w:szCs w:val="20"/>
          <w:vertAlign w:val="superscript"/>
        </w:rPr>
      </w:r>
      <w:r>
        <w:rPr>
          <w:rFonts w:ascii="Times New Roman" w:hAnsi="Times New Roman" w:cs="Times New Roman"/>
          <w:sz w:val="28"/>
          <w:szCs w:val="22"/>
          <w:vertAlign w:val="superscript"/>
        </w:rPr>
      </w:r>
    </w:p>
    <w:p>
      <w:pPr>
        <w:contextualSpacing/>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Главный бухгалтер _______________________</w:t>
      </w:r>
      <w:r>
        <w:rPr>
          <w:rFonts w:ascii="Times New Roman" w:hAnsi="Times New Roman" w:eastAsia="Times New Roman" w:cs="Times New Roman"/>
          <w:sz w:val="28"/>
          <w:szCs w:val="22"/>
        </w:rPr>
        <w:t xml:space="preserve">_(</w:t>
      </w:r>
      <w:r>
        <w:rPr>
          <w:rFonts w:ascii="Times New Roman" w:hAnsi="Times New Roman" w:eastAsia="Times New Roman" w:cs="Times New Roman"/>
          <w:sz w:val="28"/>
          <w:szCs w:val="22"/>
        </w:rPr>
        <w:t xml:space="preserve">________________________)</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t xml:space="preserve">    </w:t>
      </w:r>
      <w:r>
        <w:rPr>
          <w:rFonts w:ascii="Times New Roman" w:hAnsi="Times New Roman" w:eastAsia="Times New Roman" w:cs="Times New Roman"/>
          <w:sz w:val="28"/>
          <w:szCs w:val="22"/>
        </w:rPr>
        <w:t xml:space="preserve">М.П.</w:t>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40" w:lineRule="auto"/>
        <w:widowControl w:val="off"/>
        <w:tabs>
          <w:tab w:val="left" w:pos="5812" w:leader="none"/>
        </w:tabs>
        <w:rPr>
          <w:rFonts w:ascii="Times New Roman" w:hAnsi="Times New Roman" w:cs="Times New Roman"/>
          <w:sz w:val="28"/>
          <w:szCs w:val="22"/>
        </w:rPr>
      </w:pPr>
      <w:r>
        <w:rPr>
          <w:rFonts w:ascii="Times New Roman" w:hAnsi="Times New Roman" w:eastAsia="Times New Roman" w:cs="Times New Roman"/>
          <w:sz w:val="28"/>
          <w:szCs w:val="22"/>
        </w:rPr>
      </w:r>
      <w:r>
        <w:rPr>
          <w:rFonts w:ascii="Times New Roman" w:hAnsi="Times New Roman" w:eastAsia="Times New Roman" w:cs="Times New Roman"/>
          <w:sz w:val="24"/>
          <w:szCs w:val="20"/>
        </w:rPr>
      </w:r>
      <w:r>
        <w:rPr>
          <w:rFonts w:ascii="Times New Roman" w:hAnsi="Times New Roman" w:cs="Times New Roman"/>
          <w:sz w:val="28"/>
          <w:szCs w:val="22"/>
        </w:rPr>
      </w:r>
    </w:p>
    <w:p>
      <w:pPr>
        <w:contextualSpacing/>
        <w:spacing w:line="240" w:lineRule="auto"/>
        <w:widowControl w:val="off"/>
        <w:tabs>
          <w:tab w:val="left" w:pos="5812" w:leader="none"/>
        </w:tabs>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2"/>
        </w:rPr>
        <w:t xml:space="preserve">«____» _______________ 20___ </w:t>
      </w:r>
      <w:r>
        <w:rPr>
          <w:rFonts w:ascii="Times New Roman" w:hAnsi="Times New Roman" w:eastAsia="Times New Roman" w:cs="Times New Roman"/>
          <w:sz w:val="24"/>
          <w:szCs w:val="20"/>
        </w:rPr>
      </w:r>
      <w:r>
        <w:rPr>
          <w:rFonts w:ascii="Times New Roman" w:hAnsi="Times New Roman" w:eastAsia="Times New Roman" w:cs="Times New Roman"/>
          <w:sz w:val="28"/>
          <w:szCs w:val="28"/>
          <w:highlight w:val="none"/>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spacing w:line="240" w:lineRule="auto"/>
        <w:widowControl w:val="off"/>
        <w:tabs>
          <w:tab w:val="left" w:pos="5812"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contextualSpacing/>
        <w:ind w:left="5387"/>
        <w:spacing w:line="240" w:lineRule="auto"/>
        <w:tabs>
          <w:tab w:val="left" w:pos="5812" w:leader="none"/>
        </w:tabs>
        <w:rPr>
          <w:rFonts w:ascii="Times New Roman" w:hAnsi="Times New Roman" w:cs="Times New Roman"/>
          <w:b/>
          <w:bCs/>
          <w:sz w:val="28"/>
          <w:szCs w:val="28"/>
          <w:highlight w:val="none"/>
        </w:rPr>
        <w:outlineLvl w:val="1"/>
      </w:pPr>
      <w:r>
        <w:rPr>
          <w:rFonts w:ascii="Times New Roman" w:hAnsi="Times New Roman" w:eastAsia="Times New Roman" w:cs="Times New Roman"/>
          <w:sz w:val="28"/>
        </w:rPr>
        <w:t xml:space="preserve">ПРИЛОЖЕНИЕ № 3</w:t>
      </w:r>
      <w:r>
        <w:rPr>
          <w:rFonts w:ascii="Times New Roman" w:hAnsi="Times New Roman" w:eastAsia="Times New Roman" w:cs="Times New Roman"/>
          <w:b/>
          <w:sz w:val="28"/>
        </w:rPr>
        <w:t xml:space="preserve"> </w:t>
      </w:r>
      <w:r>
        <w:rPr>
          <w:rFonts w:ascii="Times New Roman" w:hAnsi="Times New Roman" w:eastAsia="Times New Roman" w:cs="Times New Roman"/>
          <w:b/>
          <w:bCs/>
          <w:sz w:val="28"/>
          <w:szCs w:val="28"/>
          <w:highlight w:val="none"/>
        </w:rPr>
      </w:r>
      <w:r>
        <w:rPr>
          <w:rFonts w:ascii="Times New Roman" w:hAnsi="Times New Roman" w:cs="Times New Roman"/>
          <w:b/>
          <w:bCs/>
          <w:sz w:val="28"/>
          <w:szCs w:val="28"/>
          <w:highlight w:val="none"/>
        </w:rPr>
      </w:r>
    </w:p>
    <w:p>
      <w:pPr>
        <w:contextualSpacing/>
        <w:ind w:left="5387"/>
        <w:spacing w:line="240" w:lineRule="auto"/>
        <w:tabs>
          <w:tab w:val="left" w:pos="5812" w:leader="none"/>
        </w:tabs>
        <w:rPr>
          <w:rFonts w:ascii="Times New Roman" w:hAnsi="Times New Roman" w:cs="Times New Roman"/>
          <w:sz w:val="28"/>
        </w:rPr>
      </w:pPr>
      <w:r>
        <w:rPr>
          <w:rFonts w:ascii="Times New Roman" w:hAnsi="Times New Roman" w:eastAsia="Times New Roman" w:cs="Times New Roman"/>
          <w:sz w:val="28"/>
        </w:rPr>
        <w:t xml:space="preserve">к Порядку предоставления</w:t>
      </w:r>
      <w:r>
        <w:rPr>
          <w:rFonts w:ascii="Times New Roman" w:hAnsi="Times New Roman" w:eastAsia="Times New Roman" w:cs="Times New Roman"/>
          <w:sz w:val="28"/>
        </w:rPr>
      </w:r>
      <w:r>
        <w:rPr>
          <w:rFonts w:ascii="Times New Roman" w:hAnsi="Times New Roman" w:cs="Times New Roman"/>
          <w:sz w:val="28"/>
        </w:rPr>
      </w:r>
    </w:p>
    <w:p>
      <w:pPr>
        <w:contextualSpacing/>
        <w:ind w:left="5387"/>
        <w:spacing w:line="240" w:lineRule="auto"/>
        <w:tabs>
          <w:tab w:val="left" w:pos="5812" w:leader="none"/>
        </w:tabs>
        <w:rPr>
          <w:rFonts w:ascii="Times New Roman" w:hAnsi="Times New Roman" w:cs="Times New Roman"/>
          <w:sz w:val="28"/>
        </w:rPr>
      </w:pPr>
      <w:r>
        <w:rPr>
          <w:rFonts w:ascii="Times New Roman" w:hAnsi="Times New Roman" w:eastAsia="Times New Roman" w:cs="Times New Roman"/>
          <w:sz w:val="28"/>
        </w:rPr>
        <w:t xml:space="preserve">субсидий юридическим лицам</w:t>
      </w:r>
      <w:r>
        <w:rPr>
          <w:rFonts w:ascii="Times New Roman" w:hAnsi="Times New Roman" w:eastAsia="Times New Roman" w:cs="Times New Roman"/>
          <w:sz w:val="28"/>
        </w:rPr>
      </w:r>
      <w:r>
        <w:rPr>
          <w:rFonts w:ascii="Times New Roman" w:hAnsi="Times New Roman" w:cs="Times New Roman"/>
          <w:sz w:val="28"/>
        </w:rPr>
      </w:r>
    </w:p>
    <w:p>
      <w:pPr>
        <w:contextualSpacing/>
        <w:ind w:left="5387"/>
        <w:spacing w:line="240" w:lineRule="auto"/>
        <w:tabs>
          <w:tab w:val="left" w:pos="5812" w:leader="none"/>
        </w:tabs>
        <w:rPr>
          <w:rFonts w:ascii="Times New Roman" w:hAnsi="Times New Roman" w:cs="Times New Roman"/>
          <w:sz w:val="28"/>
        </w:rPr>
      </w:pPr>
      <w:r>
        <w:rPr>
          <w:rFonts w:ascii="Times New Roman" w:hAnsi="Times New Roman" w:eastAsia="Times New Roman" w:cs="Times New Roman"/>
          <w:sz w:val="28"/>
        </w:rPr>
        <w:t xml:space="preserve">(за исключением субсидий государственным(муниципальным)</w:t>
      </w:r>
      <w:r>
        <w:rPr>
          <w:rFonts w:ascii="Times New Roman" w:hAnsi="Times New Roman" w:eastAsia="Times New Roman" w:cs="Times New Roman"/>
          <w:sz w:val="28"/>
        </w:rPr>
      </w:r>
      <w:r>
        <w:rPr>
          <w:rFonts w:ascii="Times New Roman" w:hAnsi="Times New Roman" w:cs="Times New Roman"/>
          <w:sz w:val="28"/>
        </w:rPr>
      </w:r>
    </w:p>
    <w:p>
      <w:pPr>
        <w:contextualSpacing/>
        <w:ind w:left="5387"/>
        <w:spacing w:line="240" w:lineRule="auto"/>
        <w:tabs>
          <w:tab w:val="left" w:pos="5812" w:leader="none"/>
        </w:tabs>
        <w:rPr>
          <w:rFonts w:ascii="Times New Roman" w:hAnsi="Times New Roman" w:cs="Times New Roman"/>
          <w:sz w:val="28"/>
        </w:rPr>
      </w:pPr>
      <w:r>
        <w:rPr>
          <w:rFonts w:ascii="Times New Roman" w:hAnsi="Times New Roman" w:eastAsia="Times New Roman" w:cs="Times New Roman"/>
          <w:sz w:val="28"/>
        </w:rPr>
        <w:t xml:space="preserve">учреждениям), индивидуальным</w:t>
      </w:r>
      <w:r>
        <w:rPr>
          <w:rFonts w:ascii="Times New Roman" w:hAnsi="Times New Roman" w:eastAsia="Times New Roman" w:cs="Times New Roman"/>
          <w:sz w:val="28"/>
        </w:rPr>
      </w:r>
      <w:r>
        <w:rPr>
          <w:rFonts w:ascii="Times New Roman" w:hAnsi="Times New Roman" w:cs="Times New Roman"/>
          <w:sz w:val="28"/>
        </w:rPr>
      </w:r>
    </w:p>
    <w:p>
      <w:pPr>
        <w:contextualSpacing/>
        <w:ind w:left="5387"/>
        <w:spacing w:line="240" w:lineRule="auto"/>
        <w:tabs>
          <w:tab w:val="left" w:pos="5812" w:leader="none"/>
        </w:tabs>
        <w:rPr>
          <w:rFonts w:ascii="Times New Roman" w:hAnsi="Times New Roman" w:cs="Times New Roman"/>
          <w:sz w:val="28"/>
        </w:rPr>
      </w:pPr>
      <w:r>
        <w:rPr>
          <w:rFonts w:ascii="Times New Roman" w:hAnsi="Times New Roman" w:eastAsia="Times New Roman" w:cs="Times New Roman"/>
          <w:sz w:val="28"/>
        </w:rPr>
        <w:t xml:space="preserve">предпринимателям, а также физическим лицам –</w:t>
      </w:r>
      <w:r>
        <w:rPr>
          <w:rFonts w:ascii="Times New Roman" w:hAnsi="Times New Roman" w:eastAsia="Times New Roman" w:cs="Times New Roman"/>
          <w:sz w:val="28"/>
        </w:rPr>
      </w:r>
      <w:r>
        <w:rPr>
          <w:rFonts w:ascii="Times New Roman" w:hAnsi="Times New Roman" w:cs="Times New Roman"/>
          <w:sz w:val="28"/>
        </w:rPr>
      </w:r>
    </w:p>
    <w:p>
      <w:pPr>
        <w:contextualSpacing/>
        <w:ind w:left="5387"/>
        <w:spacing w:line="240" w:lineRule="auto"/>
        <w:tabs>
          <w:tab w:val="left" w:pos="5812" w:leader="none"/>
        </w:tabs>
        <w:rPr>
          <w:rFonts w:ascii="Times New Roman" w:hAnsi="Times New Roman" w:cs="Times New Roman"/>
          <w:sz w:val="28"/>
        </w:rPr>
      </w:pPr>
      <w:r>
        <w:rPr>
          <w:rFonts w:ascii="Times New Roman" w:hAnsi="Times New Roman" w:eastAsia="Times New Roman" w:cs="Times New Roman"/>
          <w:sz w:val="28"/>
        </w:rPr>
        <w:t xml:space="preserve">производителям товаров, работ, услуг Новосибирского района Новосибирской области</w:t>
      </w:r>
      <w:r>
        <w:rPr>
          <w:rFonts w:ascii="Times New Roman" w:hAnsi="Times New Roman" w:eastAsia="Times New Roman" w:cs="Times New Roman"/>
          <w:sz w:val="28"/>
        </w:rPr>
      </w:r>
      <w:r>
        <w:rPr>
          <w:rFonts w:ascii="Times New Roman" w:hAnsi="Times New Roman" w:cs="Times New Roman"/>
          <w:sz w:val="28"/>
        </w:rPr>
      </w:r>
    </w:p>
    <w:p>
      <w:pPr>
        <w:contextualSpacing/>
        <w:ind w:left="5387"/>
        <w:spacing w:line="240" w:lineRule="auto"/>
        <w:tabs>
          <w:tab w:val="left" w:pos="5812" w:leader="none"/>
        </w:tabs>
        <w:rPr>
          <w:rFonts w:ascii="Times New Roman" w:hAnsi="Times New Roman" w:cs="Times New Roman"/>
          <w:sz w:val="28"/>
        </w:rPr>
      </w:pPr>
      <w:r>
        <w:rPr>
          <w:rFonts w:ascii="Times New Roman" w:hAnsi="Times New Roman" w:eastAsia="Times New Roman" w:cs="Times New Roman"/>
          <w:sz w:val="28"/>
        </w:rPr>
        <w:t xml:space="preserve">в рамках реализации муниципальной программы Новосибирского района Новосибирской области </w:t>
      </w:r>
      <w:r>
        <w:rPr>
          <w:rFonts w:ascii="Times New Roman" w:hAnsi="Times New Roman" w:eastAsia="Times New Roman" w:cs="Times New Roman"/>
          <w:sz w:val="28"/>
        </w:rPr>
      </w:r>
      <w:r>
        <w:rPr>
          <w:rFonts w:ascii="Times New Roman" w:hAnsi="Times New Roman" w:cs="Times New Roman"/>
          <w:sz w:val="28"/>
        </w:rPr>
      </w:r>
    </w:p>
    <w:p>
      <w:pPr>
        <w:contextualSpacing/>
        <w:ind w:left="5387"/>
        <w:spacing w:line="240" w:lineRule="auto"/>
        <w:tabs>
          <w:tab w:val="left" w:pos="5812" w:leader="none"/>
        </w:tabs>
        <w:rPr>
          <w:rFonts w:ascii="Times New Roman" w:hAnsi="Times New Roman" w:cs="Times New Roman"/>
          <w:sz w:val="28"/>
        </w:rPr>
      </w:pPr>
      <w:r>
        <w:rPr>
          <w:rFonts w:ascii="Times New Roman" w:hAnsi="Times New Roman" w:eastAsia="Times New Roman" w:cs="Times New Roman"/>
          <w:sz w:val="28"/>
        </w:rPr>
        <w:t xml:space="preserve">«Развитие и поддержка субъектов среднего и малого</w:t>
      </w:r>
      <w:r>
        <w:rPr>
          <w:rFonts w:ascii="Times New Roman" w:hAnsi="Times New Roman" w:eastAsia="Times New Roman" w:cs="Times New Roman"/>
          <w:sz w:val="28"/>
        </w:rPr>
      </w:r>
      <w:r>
        <w:rPr>
          <w:rFonts w:ascii="Times New Roman" w:hAnsi="Times New Roman" w:cs="Times New Roman"/>
          <w:sz w:val="28"/>
        </w:rPr>
      </w:r>
    </w:p>
    <w:p>
      <w:pPr>
        <w:contextualSpacing/>
        <w:ind w:left="5387"/>
        <w:spacing w:line="240" w:lineRule="auto"/>
        <w:tabs>
          <w:tab w:val="left" w:pos="5812" w:leader="none"/>
        </w:tabs>
        <w:rPr>
          <w:rFonts w:ascii="Times New Roman" w:hAnsi="Times New Roman" w:cs="Times New Roman"/>
          <w:sz w:val="28"/>
        </w:rPr>
      </w:pPr>
      <w:r>
        <w:rPr>
          <w:rFonts w:ascii="Times New Roman" w:hAnsi="Times New Roman" w:eastAsia="Times New Roman" w:cs="Times New Roman"/>
          <w:sz w:val="28"/>
        </w:rPr>
        <w:t xml:space="preserve">предпринимательства Новосибирского района Новосибирской области на 2017-2025 годы», утвержденной постановлением администрации Новосибирского района </w:t>
      </w:r>
      <w:r>
        <w:rPr>
          <w:rFonts w:ascii="Times New Roman" w:hAnsi="Times New Roman" w:eastAsia="Times New Roman" w:cs="Times New Roman"/>
          <w:sz w:val="28"/>
        </w:rPr>
      </w:r>
      <w:r>
        <w:rPr>
          <w:rFonts w:ascii="Times New Roman" w:hAnsi="Times New Roman" w:cs="Times New Roman"/>
          <w:sz w:val="28"/>
        </w:rPr>
      </w:r>
    </w:p>
    <w:p>
      <w:pPr>
        <w:contextualSpacing/>
        <w:ind w:left="5387"/>
        <w:spacing w:line="240" w:lineRule="auto"/>
        <w:tabs>
          <w:tab w:val="left" w:pos="5812" w:leader="none"/>
        </w:tabs>
        <w:rPr>
          <w:rFonts w:ascii="Times New Roman" w:hAnsi="Times New Roman" w:cs="Times New Roman"/>
          <w:sz w:val="28"/>
          <w:szCs w:val="28"/>
        </w:rPr>
      </w:pPr>
      <w:r>
        <w:rPr>
          <w:rFonts w:ascii="Times New Roman" w:hAnsi="Times New Roman" w:eastAsia="Times New Roman" w:cs="Times New Roman"/>
          <w:sz w:val="28"/>
        </w:rPr>
        <w:t xml:space="preserve">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contextualSpacing/>
        <w:ind w:left="5387"/>
        <w:spacing w:line="240" w:lineRule="auto"/>
        <w:tabs>
          <w:tab w:val="left" w:pos="5812" w:leader="none"/>
        </w:tabs>
        <w:rPr>
          <w:rFonts w:ascii="Times New Roman" w:hAnsi="Times New Roman" w:cs="Times New Roman"/>
          <w:sz w:val="28"/>
          <w:szCs w:val="28"/>
        </w:rPr>
      </w:pPr>
      <w:r>
        <w:rPr>
          <w:rFonts w:ascii="Times New Roman" w:hAnsi="Times New Roman" w:eastAsia="Times New Roman" w:cs="Times New Roman"/>
          <w:sz w:val="28"/>
        </w:rPr>
        <w:t xml:space="preserve">от 21.03.2017 № 446-па</w:t>
      </w:r>
      <w:r>
        <w:rPr>
          <w:rFonts w:ascii="Times New Roman" w:hAnsi="Times New Roman" w:eastAsia="Times New Roman" w:cs="Times New Roman"/>
          <w:sz w:val="28"/>
          <w:szCs w:val="28"/>
        </w:rPr>
      </w:r>
      <w:r>
        <w:rPr>
          <w:rFonts w:ascii="Times New Roman" w:hAnsi="Times New Roman" w:cs="Times New Roman"/>
          <w:sz w:val="28"/>
          <w:szCs w:val="28"/>
        </w:rPr>
      </w:r>
    </w:p>
    <w:p>
      <w:pPr>
        <w:contextualSpacing/>
        <w:ind w:left="5387"/>
        <w:spacing w:line="240" w:lineRule="auto"/>
        <w:tabs>
          <w:tab w:val="left" w:pos="5812" w:leader="none"/>
        </w:tabs>
        <w:rPr>
          <w:rFonts w:ascii="Times New Roman" w:hAnsi="Times New Roman" w:cs="Times New Roman"/>
          <w:sz w:val="28"/>
        </w:rPr>
      </w:pPr>
      <w:r>
        <w:rPr>
          <w:rFonts w:ascii="Times New Roman" w:hAnsi="Times New Roman" w:eastAsia="Times New Roman" w:cs="Times New Roman"/>
          <w:sz w:val="28"/>
        </w:rPr>
      </w:r>
      <w:r>
        <w:rPr>
          <w:rFonts w:ascii="Times New Roman" w:hAnsi="Times New Roman" w:eastAsia="Times New Roman" w:cs="Times New Roman"/>
          <w:sz w:val="28"/>
        </w:rPr>
      </w:r>
      <w:r>
        <w:rPr>
          <w:rFonts w:ascii="Times New Roman" w:hAnsi="Times New Roman" w:cs="Times New Roman"/>
          <w:sz w:val="28"/>
        </w:rPr>
      </w:r>
    </w:p>
    <w:p>
      <w:pPr>
        <w:contextualSpacing/>
        <w:jc w:val="center"/>
        <w:spacing w:line="240" w:lineRule="auto"/>
        <w:widowControl w:val="off"/>
        <w:tabs>
          <w:tab w:val="left" w:pos="5812" w:leader="none"/>
        </w:tabs>
        <w:rPr>
          <w:rFonts w:ascii="Times New Roman" w:hAnsi="Times New Roman" w:cs="Times New Roman"/>
          <w:b/>
          <w:sz w:val="28"/>
        </w:rPr>
      </w:pPr>
      <w:r>
        <w:rPr>
          <w:rFonts w:ascii="Times New Roman" w:hAnsi="Times New Roman" w:eastAsia="Times New Roman" w:cs="Times New Roman"/>
          <w:b/>
          <w:sz w:val="28"/>
        </w:rPr>
        <w:t xml:space="preserve">Перечень</w:t>
      </w:r>
      <w:r>
        <w:rPr>
          <w:rFonts w:ascii="Times New Roman" w:hAnsi="Times New Roman" w:eastAsia="Times New Roman" w:cs="Times New Roman"/>
          <w:b/>
          <w:sz w:val="28"/>
        </w:rPr>
      </w:r>
      <w:r>
        <w:rPr>
          <w:rFonts w:ascii="Times New Roman" w:hAnsi="Times New Roman" w:cs="Times New Roman"/>
          <w:b/>
          <w:sz w:val="28"/>
        </w:rPr>
      </w:r>
    </w:p>
    <w:p>
      <w:pPr>
        <w:contextualSpacing/>
        <w:jc w:val="center"/>
        <w:spacing w:line="240" w:lineRule="auto"/>
        <w:widowControl w:val="off"/>
        <w:tabs>
          <w:tab w:val="left" w:pos="5812" w:leader="none"/>
        </w:tabs>
        <w:rPr>
          <w:rFonts w:ascii="Times New Roman" w:hAnsi="Times New Roman" w:cs="Times New Roman"/>
          <w:b/>
          <w:sz w:val="28"/>
        </w:rPr>
      </w:pPr>
      <w:r>
        <w:rPr>
          <w:rFonts w:ascii="Times New Roman" w:hAnsi="Times New Roman" w:eastAsia="Times New Roman" w:cs="Times New Roman"/>
          <w:b/>
          <w:sz w:val="28"/>
        </w:rPr>
        <w:t xml:space="preserve">документов для предоставления субсидии субъектам</w:t>
      </w:r>
      <w:r>
        <w:rPr>
          <w:rFonts w:ascii="Times New Roman" w:hAnsi="Times New Roman" w:eastAsia="Times New Roman" w:cs="Times New Roman"/>
          <w:b/>
          <w:sz w:val="28"/>
        </w:rPr>
      </w:r>
      <w:r>
        <w:rPr>
          <w:rFonts w:ascii="Times New Roman" w:hAnsi="Times New Roman" w:cs="Times New Roman"/>
          <w:b/>
          <w:sz w:val="28"/>
        </w:rPr>
      </w:r>
    </w:p>
    <w:p>
      <w:pPr>
        <w:contextualSpacing/>
        <w:jc w:val="center"/>
        <w:spacing w:line="240" w:lineRule="auto"/>
        <w:widowControl w:val="off"/>
        <w:tabs>
          <w:tab w:val="left" w:pos="5812" w:leader="none"/>
        </w:tabs>
        <w:rPr>
          <w:rFonts w:ascii="Times New Roman" w:hAnsi="Times New Roman" w:cs="Times New Roman"/>
          <w:b/>
          <w:sz w:val="28"/>
        </w:rPr>
      </w:pPr>
      <w:r>
        <w:rPr>
          <w:rFonts w:ascii="Times New Roman" w:hAnsi="Times New Roman" w:eastAsia="Times New Roman" w:cs="Times New Roman"/>
          <w:b/>
          <w:sz w:val="28"/>
        </w:rPr>
        <w:t xml:space="preserve">малого и среднего предпринимательства (далее – документы)</w:t>
      </w:r>
      <w:r>
        <w:rPr>
          <w:rFonts w:ascii="Times New Roman" w:hAnsi="Times New Roman" w:eastAsia="Times New Roman" w:cs="Times New Roman"/>
          <w:b/>
          <w:sz w:val="28"/>
        </w:rPr>
      </w:r>
      <w:r>
        <w:rPr>
          <w:rFonts w:ascii="Times New Roman" w:hAnsi="Times New Roman" w:cs="Times New Roman"/>
          <w:b/>
          <w:sz w:val="28"/>
        </w:rPr>
      </w:r>
    </w:p>
    <w:p>
      <w:pPr>
        <w:contextualSpacing/>
        <w:jc w:val="center"/>
        <w:spacing w:line="240" w:lineRule="auto"/>
        <w:widowControl w:val="off"/>
        <w:tabs>
          <w:tab w:val="left" w:pos="5812" w:leader="none"/>
        </w:tabs>
        <w:rPr>
          <w:rFonts w:ascii="Times New Roman" w:hAnsi="Times New Roman" w:cs="Times New Roman"/>
          <w:sz w:val="28"/>
          <w:szCs w:val="28"/>
        </w:rPr>
        <w:outlineLvl w:val="3"/>
      </w:pPr>
      <w:r>
        <w:rPr>
          <w:rFonts w:ascii="Times New Roman" w:hAnsi="Times New Roman" w:eastAsia="Times New Roman" w:cs="Times New Roman"/>
          <w:sz w:val="28"/>
        </w:rPr>
      </w:r>
      <w:r>
        <w:rPr>
          <w:rFonts w:ascii="Times New Roman" w:hAnsi="Times New Roman" w:eastAsia="Times New Roman" w:cs="Times New Roman"/>
          <w:sz w:val="28"/>
          <w:szCs w:val="28"/>
        </w:rPr>
      </w:r>
      <w:r>
        <w:rPr>
          <w:rFonts w:ascii="Times New Roman" w:hAnsi="Times New Roman" w:cs="Times New Roman"/>
          <w:sz w:val="28"/>
          <w:szCs w:val="28"/>
        </w:rPr>
      </w:r>
    </w:p>
    <w:p>
      <w:pPr>
        <w:contextualSpacing/>
        <w:ind w:firstLine="709"/>
        <w:jc w:val="both"/>
        <w:spacing w:line="240" w:lineRule="auto"/>
        <w:widowControl w:val="off"/>
        <w:tabs>
          <w:tab w:val="left" w:pos="5812" w:leader="none"/>
        </w:tabs>
        <w:rPr>
          <w:rFonts w:ascii="Times New Roman" w:hAnsi="Times New Roman" w:cs="Times New Roman"/>
          <w:b/>
          <w:bCs/>
          <w:sz w:val="28"/>
          <w:szCs w:val="28"/>
          <w:highlight w:val="none"/>
        </w:rPr>
        <w:outlineLvl w:val="3"/>
        <w:suppressLineNumbers w:val="0"/>
      </w:pPr>
      <w:r>
        <w:rPr>
          <w:rFonts w:ascii="Times New Roman" w:hAnsi="Times New Roman" w:eastAsia="Times New Roman" w:cs="Times New Roman"/>
          <w:b/>
          <w:bCs/>
          <w:sz w:val="28"/>
          <w:szCs w:val="28"/>
          <w:highlight w:val="none"/>
        </w:rPr>
      </w:r>
      <w:r>
        <w:rPr>
          <w:rFonts w:ascii="Times New Roman" w:hAnsi="Times New Roman" w:eastAsia="Times New Roman" w:cs="Times New Roman"/>
          <w:b/>
          <w:bCs/>
          <w:sz w:val="28"/>
          <w:szCs w:val="28"/>
          <w:highlight w:val="none"/>
        </w:rPr>
        <w:t xml:space="preserve">Документы, обязательные для предоставления:</w:t>
      </w:r>
      <w:r>
        <w:rPr>
          <w:rFonts w:ascii="Times New Roman" w:hAnsi="Times New Roman" w:eastAsia="Times New Roman" w:cs="Times New Roman"/>
          <w:b/>
          <w:bCs/>
          <w:sz w:val="28"/>
          <w:szCs w:val="28"/>
          <w:highlight w:val="none"/>
        </w:rPr>
      </w:r>
      <w:r>
        <w:rPr>
          <w:rFonts w:ascii="Times New Roman" w:hAnsi="Times New Roman" w:cs="Times New Roman"/>
          <w:b/>
          <w:bCs/>
          <w:sz w:val="28"/>
          <w:szCs w:val="28"/>
          <w:highlight w:val="none"/>
        </w:rPr>
      </w:r>
    </w:p>
    <w:p>
      <w:pPr>
        <w:contextualSpacing/>
        <w:ind w:firstLine="709"/>
        <w:jc w:val="both"/>
        <w:spacing w:line="240" w:lineRule="auto"/>
        <w:widowControl w:val="off"/>
        <w:tabs>
          <w:tab w:val="left" w:pos="5812" w:leader="none"/>
        </w:tabs>
        <w:rPr>
          <w:rFonts w:ascii="Times New Roman" w:hAnsi="Times New Roman" w:cs="Times New Roman"/>
          <w:sz w:val="28"/>
          <w:highlight w:val="none"/>
          <w14:ligatures w14:val="none"/>
        </w:rPr>
        <w:suppressLineNumbers w:val="0"/>
      </w:pPr>
      <w:r>
        <w:rPr>
          <w:rFonts w:ascii="Times New Roman" w:hAnsi="Times New Roman" w:eastAsia="Times New Roman" w:cs="Times New Roman"/>
          <w:sz w:val="28"/>
          <w:szCs w:val="28"/>
          <w:highlight w:val="none"/>
        </w:rPr>
        <w:t xml:space="preserve">1. Заявка на получение субсидии.</w:t>
      </w:r>
      <w:r>
        <w:rPr>
          <w:rFonts w:ascii="Times New Roman" w:hAnsi="Times New Roman" w:eastAsia="Times New Roman" w:cs="Times New Roman"/>
          <w:sz w:val="28"/>
          <w:highlight w:val="none"/>
          <w14:ligatures w14:val="none"/>
        </w:rPr>
      </w:r>
      <w:r>
        <w:rPr>
          <w:rFonts w:ascii="Times New Roman" w:hAnsi="Times New Roman" w:cs="Times New Roman"/>
          <w:sz w:val="28"/>
          <w:highlight w:val="none"/>
          <w14:ligatures w14:val="none"/>
        </w:rPr>
      </w:r>
    </w:p>
    <w:p>
      <w:pPr>
        <w:contextualSpacing/>
        <w:ind w:firstLine="709"/>
        <w:jc w:val="both"/>
        <w:spacing w:line="240" w:lineRule="auto"/>
        <w:widowControl w:val="off"/>
        <w:tabs>
          <w:tab w:val="left" w:pos="5812" w:leader="none"/>
        </w:tabs>
        <w:rPr>
          <w:rFonts w:ascii="Times New Roman" w:hAnsi="Times New Roman" w:cs="Times New Roman"/>
          <w:sz w:val="28"/>
          <w:highlight w:val="none"/>
          <w14:ligatures w14:val="none"/>
        </w:rPr>
        <w:suppressLineNumbers w:val="0"/>
      </w:pPr>
      <w:r>
        <w:rPr>
          <w:rFonts w:ascii="Times New Roman" w:hAnsi="Times New Roman" w:eastAsia="Times New Roman" w:cs="Times New Roman"/>
          <w:sz w:val="28"/>
          <w:szCs w:val="28"/>
          <w:highlight w:val="none"/>
        </w:rPr>
        <w:t xml:space="preserve">2. Опись документов, приложенных к заявке.</w:t>
      </w:r>
      <w:r>
        <w:rPr>
          <w:rFonts w:ascii="Times New Roman" w:hAnsi="Times New Roman" w:eastAsia="Times New Roman" w:cs="Times New Roman"/>
          <w:sz w:val="28"/>
          <w:highlight w:val="none"/>
          <w14:ligatures w14:val="none"/>
        </w:rPr>
      </w:r>
      <w:r>
        <w:rPr>
          <w:rFonts w:ascii="Times New Roman" w:hAnsi="Times New Roman" w:cs="Times New Roman"/>
          <w:sz w:val="28"/>
          <w:highlight w:val="none"/>
          <w14:ligatures w14:val="none"/>
        </w:rPr>
      </w:r>
    </w:p>
    <w:p>
      <w:pPr>
        <w:contextualSpacing/>
        <w:ind w:firstLine="709"/>
        <w:jc w:val="both"/>
        <w:spacing w:line="240" w:lineRule="auto"/>
        <w:widowControl w:val="off"/>
        <w:tabs>
          <w:tab w:val="left" w:pos="5812" w:leader="none"/>
        </w:tabs>
        <w:rPr>
          <w:rFonts w:ascii="Times New Roman" w:hAnsi="Times New Roman" w:cs="Times New Roman"/>
          <w:sz w:val="28"/>
          <w:highlight w:val="none"/>
          <w14:ligatures w14:val="none"/>
        </w:rPr>
        <w:suppressLineNumbers w:val="0"/>
      </w:pPr>
      <w:r>
        <w:rPr>
          <w:rFonts w:ascii="Times New Roman" w:hAnsi="Times New Roman" w:eastAsia="Times New Roman" w:cs="Times New Roman"/>
          <w:sz w:val="28"/>
          <w:szCs w:val="28"/>
          <w:highlight w:val="none"/>
        </w:rPr>
        <w:t xml:space="preserve">3. Копия формы «С</w:t>
      </w:r>
      <w:r>
        <w:rPr>
          <w:rFonts w:ascii="Times New Roman" w:hAnsi="Times New Roman" w:eastAsia="Times New Roman" w:cs="Times New Roman"/>
          <w:sz w:val="28"/>
          <w:szCs w:val="28"/>
          <w:highlight w:val="none"/>
        </w:rPr>
        <w:t xml:space="preserve">ведения для ведения индивидуального (персонифицированного) учёта и сведения о начисленных страховых взносах на обязательное социальное страхование от несчастных случаев на производстве и </w:t>
      </w:r>
      <w:r>
        <w:rPr>
          <w:rFonts w:ascii="Times New Roman" w:hAnsi="Times New Roman" w:eastAsia="Times New Roman" w:cs="Times New Roman"/>
          <w:sz w:val="28"/>
          <w:szCs w:val="28"/>
          <w:highlight w:val="none"/>
        </w:rPr>
        <w:t xml:space="preserve">профессиональных заболеваний (ЕФС-1)»,</w:t>
      </w:r>
      <w:r>
        <w:rPr>
          <w:rFonts w:ascii="Times New Roman" w:hAnsi="Times New Roman" w:eastAsia="Times New Roman" w:cs="Times New Roman"/>
          <w:sz w:val="28"/>
          <w:szCs w:val="28"/>
          <w:highlight w:val="none"/>
        </w:rPr>
        <w:t xml:space="preserve"> за год, предшествующий году оказания субсидии, и последний отчетный период текущего года с отметкой Фонда пенсионного и социального страхования, заверенная заявителем.</w:t>
      </w:r>
      <w:r>
        <w:rPr>
          <w:rFonts w:ascii="Times New Roman" w:hAnsi="Times New Roman" w:eastAsia="Times New Roman" w:cs="Times New Roman"/>
          <w:sz w:val="28"/>
          <w:highlight w:val="none"/>
          <w14:ligatures w14:val="none"/>
        </w:rPr>
      </w:r>
      <w:r>
        <w:rPr>
          <w:rFonts w:ascii="Times New Roman" w:hAnsi="Times New Roman" w:cs="Times New Roman"/>
          <w:sz w:val="28"/>
          <w:highlight w:val="none"/>
          <w14:ligatures w14:val="none"/>
        </w:rPr>
      </w:r>
    </w:p>
    <w:p>
      <w:pPr>
        <w:contextualSpacing/>
        <w:ind w:firstLine="709"/>
        <w:jc w:val="both"/>
        <w:spacing w:line="240" w:lineRule="auto"/>
        <w:widowControl w:val="off"/>
        <w:tabs>
          <w:tab w:val="left" w:pos="5812" w:leader="none"/>
        </w:tabs>
        <w:rPr>
          <w:rFonts w:ascii="Times New Roman" w:hAnsi="Times New Roman" w:cs="Times New Roman"/>
        </w:rPr>
        <w:suppressLineNumbers w:val="0"/>
      </w:pPr>
      <w:r>
        <w:rPr>
          <w:rFonts w:ascii="Times New Roman" w:hAnsi="Times New Roman" w:eastAsia="Times New Roman" w:cs="Times New Roman"/>
          <w:sz w:val="28"/>
          <w:szCs w:val="28"/>
          <w:highlight w:val="none"/>
        </w:rPr>
        <w:t xml:space="preserve">4. Копии документов по финансово-хозяйственной деятельности </w:t>
      </w:r>
      <w:r>
        <w:rPr>
          <w:rFonts w:ascii="Times New Roman" w:hAnsi="Times New Roman" w:eastAsia="Times New Roman" w:cs="Times New Roman"/>
          <w:sz w:val="28"/>
          <w:szCs w:val="28"/>
          <w:highlight w:val="none"/>
        </w:rPr>
        <w:t xml:space="preserve">субъектов </w:t>
      </w:r>
      <w:r>
        <w:rPr>
          <w:rFonts w:ascii="Times New Roman" w:hAnsi="Times New Roman" w:eastAsia="Times New Roman" w:cs="Times New Roman"/>
          <w:sz w:val="28"/>
          <w:szCs w:val="28"/>
          <w:highlight w:val="none"/>
        </w:rPr>
        <w:t xml:space="preserve">малого и среднего предпринимательства (</w:t>
      </w:r>
      <w:r>
        <w:rPr>
          <w:rFonts w:ascii="Times New Roman" w:hAnsi="Times New Roman" w:eastAsia="Times New Roman" w:cs="Times New Roman"/>
          <w:sz w:val="28"/>
          <w:szCs w:val="28"/>
          <w:highlight w:val="none"/>
        </w:rPr>
        <w:t xml:space="preserve">СМиСП), заверенные заявителем:</w:t>
      </w:r>
      <w:r>
        <w:rPr>
          <w:rFonts w:ascii="Times New Roman" w:hAnsi="Times New Roman" w:eastAsia="Times New Roman" w:cs="Times New Roman"/>
        </w:rPr>
      </w:r>
      <w:r>
        <w:rPr>
          <w:rFonts w:ascii="Times New Roman" w:hAnsi="Times New Roman" w:cs="Times New Roman"/>
        </w:rPr>
      </w:r>
    </w:p>
    <w:p>
      <w:pPr>
        <w:contextualSpacing/>
        <w:ind w:left="0" w:firstLine="709"/>
        <w:jc w:val="both"/>
        <w:spacing w:line="240" w:lineRule="auto"/>
        <w:widowControl w:val="off"/>
        <w:tabs>
          <w:tab w:val="left" w:pos="5812" w:leader="none"/>
        </w:tabs>
        <w:rPr>
          <w:rFonts w:ascii="Times New Roman" w:hAnsi="Times New Roman" w:cs="Times New Roman"/>
          <w:sz w:val="28"/>
          <w:highlight w:val="none"/>
          <w14:ligatures w14:val="none"/>
        </w:rPr>
        <w:suppressLineNumbers w:val="0"/>
      </w:pPr>
      <w:r>
        <w:rPr>
          <w:rFonts w:ascii="Times New Roman" w:hAnsi="Times New Roman" w:eastAsia="Times New Roman" w:cs="Times New Roman"/>
          <w:sz w:val="28"/>
          <w:szCs w:val="28"/>
          <w:highlight w:val="none"/>
        </w:rPr>
        <w:t xml:space="preserve">юридические лица, применяющие общую систему налогообложения, представляют бухгалтерский баланс и отчет о прибылях и убытках за последний финансовый год;</w:t>
      </w:r>
      <w:r>
        <w:rPr>
          <w:rFonts w:ascii="Times New Roman" w:hAnsi="Times New Roman" w:eastAsia="Times New Roman" w:cs="Times New Roman"/>
          <w:sz w:val="28"/>
          <w:highlight w:val="none"/>
          <w14:ligatures w14:val="none"/>
        </w:rPr>
      </w:r>
      <w:r>
        <w:rPr>
          <w:rFonts w:ascii="Times New Roman" w:hAnsi="Times New Roman" w:cs="Times New Roman"/>
          <w:sz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highlight w:val="none"/>
          <w14:ligatures w14:val="none"/>
        </w:rPr>
        <w:suppressLineNumbers w:val="0"/>
      </w:pPr>
      <w:r>
        <w:rPr>
          <w:rFonts w:ascii="Times New Roman" w:hAnsi="Times New Roman" w:eastAsia="Times New Roman" w:cs="Times New Roman"/>
          <w:sz w:val="28"/>
          <w:szCs w:val="28"/>
          <w:highlight w:val="none"/>
        </w:rPr>
        <w:t xml:space="preserve">СМиСП</w:t>
      </w:r>
      <w:r>
        <w:rPr>
          <w:rFonts w:ascii="Times New Roman" w:hAnsi="Times New Roman" w:eastAsia="Times New Roman" w:cs="Times New Roman"/>
          <w:sz w:val="28"/>
          <w:szCs w:val="28"/>
          <w:highlight w:val="none"/>
        </w:rPr>
        <w:t xml:space="preserve">, применяющие упрощенную систему налогообложения, представляют налоговые декларации за два последних финансовых года с отметкой налогового органа;</w:t>
      </w:r>
      <w:r>
        <w:rPr>
          <w:rFonts w:ascii="Times New Roman" w:hAnsi="Times New Roman" w:eastAsia="Times New Roman" w:cs="Times New Roman"/>
          <w:sz w:val="28"/>
          <w:highlight w:val="none"/>
          <w14:ligatures w14:val="none"/>
        </w:rPr>
      </w:r>
      <w:r>
        <w:rPr>
          <w:rFonts w:ascii="Times New Roman" w:hAnsi="Times New Roman" w:cs="Times New Roman"/>
          <w:sz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highlight w:val="none"/>
          <w14:ligatures w14:val="none"/>
        </w:rPr>
        <w:suppressLineNumbers w:val="0"/>
      </w:pPr>
      <w:r>
        <w:rPr>
          <w:rFonts w:ascii="Times New Roman" w:hAnsi="Times New Roman" w:eastAsia="Times New Roman" w:cs="Times New Roman"/>
          <w:sz w:val="28"/>
          <w:szCs w:val="28"/>
          <w:highlight w:val="none"/>
        </w:rPr>
        <w:t xml:space="preserve">СМиСП</w:t>
      </w:r>
      <w:r>
        <w:rPr>
          <w:rFonts w:ascii="Times New Roman" w:hAnsi="Times New Roman" w:eastAsia="Times New Roman" w:cs="Times New Roman"/>
          <w:sz w:val="28"/>
          <w:szCs w:val="28"/>
          <w:highlight w:val="none"/>
        </w:rPr>
        <w:t xml:space="preserve">, применяющие систему налогообложения в виде единого налога на вмененный доход для отдельных видов деятельности, представляют налоговые декларации за два последних финансовых года с отметкой налогового органа;</w:t>
      </w:r>
      <w:r>
        <w:rPr>
          <w:rFonts w:ascii="Times New Roman" w:hAnsi="Times New Roman" w:eastAsia="Times New Roman" w:cs="Times New Roman"/>
          <w:sz w:val="28"/>
          <w:highlight w:val="none"/>
          <w14:ligatures w14:val="none"/>
        </w:rPr>
      </w:r>
      <w:r>
        <w:rPr>
          <w:rFonts w:ascii="Times New Roman" w:hAnsi="Times New Roman" w:cs="Times New Roman"/>
          <w:sz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highlight w:val="none"/>
          <w14:ligatures w14:val="none"/>
        </w:rPr>
        <w:suppressLineNumbers w:val="0"/>
      </w:pPr>
      <w:r>
        <w:rPr>
          <w:rFonts w:ascii="Times New Roman" w:hAnsi="Times New Roman" w:eastAsia="Times New Roman" w:cs="Times New Roman"/>
          <w:sz w:val="28"/>
          <w:szCs w:val="28"/>
          <w:highlight w:val="none"/>
        </w:rP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последний финансовый год;</w:t>
      </w:r>
      <w:r>
        <w:rPr>
          <w:rFonts w:ascii="Times New Roman" w:hAnsi="Times New Roman" w:eastAsia="Times New Roman" w:cs="Times New Roman"/>
          <w:sz w:val="28"/>
          <w:highlight w:val="none"/>
          <w14:ligatures w14:val="none"/>
        </w:rPr>
      </w:r>
      <w:r>
        <w:rPr>
          <w:rFonts w:ascii="Times New Roman" w:hAnsi="Times New Roman" w:cs="Times New Roman"/>
          <w:sz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highlight w:val="none"/>
          <w14:ligatures w14:val="none"/>
        </w:rPr>
        <w:suppressLineNumbers w:val="0"/>
      </w:pPr>
      <w:r>
        <w:rPr>
          <w:rFonts w:ascii="Times New Roman" w:hAnsi="Times New Roman" w:eastAsia="Times New Roman" w:cs="Times New Roman"/>
          <w:sz w:val="28"/>
          <w:szCs w:val="28"/>
          <w:highlight w:val="none"/>
        </w:rPr>
        <w:t xml:space="preserve">СМиСП</w:t>
      </w:r>
      <w:r>
        <w:rPr>
          <w:rFonts w:ascii="Times New Roman" w:hAnsi="Times New Roman" w:eastAsia="Times New Roman" w:cs="Times New Roman"/>
          <w:sz w:val="28"/>
          <w:szCs w:val="28"/>
          <w:highlight w:val="none"/>
        </w:rPr>
        <w:t xml:space="preserve">,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два последних финансовых года с отметкой налогового органа;</w:t>
      </w:r>
      <w:r>
        <w:rPr>
          <w:rFonts w:ascii="Times New Roman" w:hAnsi="Times New Roman" w:eastAsia="Times New Roman" w:cs="Times New Roman"/>
          <w:sz w:val="28"/>
          <w:highlight w:val="none"/>
          <w14:ligatures w14:val="none"/>
        </w:rPr>
      </w:r>
      <w:r>
        <w:rPr>
          <w:rFonts w:ascii="Times New Roman" w:hAnsi="Times New Roman" w:cs="Times New Roman"/>
          <w:sz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highlight w:val="none"/>
          <w14:ligatures w14:val="none"/>
        </w:rPr>
        <w:suppressLineNumbers w:val="0"/>
      </w:pPr>
      <w:r>
        <w:rPr>
          <w:rFonts w:ascii="Times New Roman" w:hAnsi="Times New Roman" w:eastAsia="Times New Roman" w:cs="Times New Roman"/>
          <w:sz w:val="28"/>
          <w:szCs w:val="28"/>
          <w:highlight w:val="none"/>
        </w:rPr>
        <w:t xml:space="preserve">справка о п</w:t>
      </w:r>
      <w:r>
        <w:rPr>
          <w:rFonts w:ascii="Times New Roman" w:hAnsi="Times New Roman" w:eastAsia="Times New Roman" w:cs="Times New Roman"/>
          <w:sz w:val="28"/>
          <w:szCs w:val="28"/>
          <w:highlight w:val="none"/>
        </w:rPr>
        <w:t xml:space="preserve">остановке на учет физического лица в качестве налогоплательщика налога на профессиональный доход КНД 1122035 (для физических лиц, не являющихся индивидуальными предпринимателями и применяющими специальный налоговый режим «Налог на профессиональный доход»).</w:t>
      </w:r>
      <w:r>
        <w:rPr>
          <w:rFonts w:ascii="Times New Roman" w:hAnsi="Times New Roman" w:eastAsia="Times New Roman" w:cs="Times New Roman"/>
          <w:sz w:val="28"/>
          <w:highlight w:val="none"/>
          <w14:ligatures w14:val="none"/>
        </w:rPr>
      </w:r>
      <w:r>
        <w:rPr>
          <w:rFonts w:ascii="Times New Roman" w:hAnsi="Times New Roman" w:cs="Times New Roman"/>
          <w:sz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szCs w:val="28"/>
          <w:highlight w:val="none"/>
          <w14:ligatures w14:val="none"/>
        </w:rPr>
        <w:suppressLineNumbers w:val="0"/>
      </w:pPr>
      <w:r>
        <w:rPr>
          <w:rFonts w:ascii="Times New Roman" w:hAnsi="Times New Roman" w:eastAsia="Times New Roman" w:cs="Times New Roman"/>
          <w:sz w:val="28"/>
          <w:szCs w:val="28"/>
          <w:highlight w:val="none"/>
        </w:rPr>
        <w:t xml:space="preserve">5. Копия паспорта гражданина Российской Федерации, заверенная </w:t>
      </w:r>
      <w:r>
        <w:rPr>
          <w:rFonts w:ascii="Times New Roman" w:hAnsi="Times New Roman" w:eastAsia="Times New Roman" w:cs="Times New Roman"/>
          <w:sz w:val="28"/>
          <w:szCs w:val="28"/>
          <w:highlight w:val="none"/>
        </w:rPr>
        <w:t xml:space="preserve">заявителем – для индивидуальных предпринимателей и физических лиц.</w:t>
      </w:r>
      <w:r>
        <w:rPr>
          <w:rFonts w:ascii="Times New Roman" w:hAnsi="Times New Roman" w:eastAsia="Times New Roman" w:cs="Times New Roman"/>
          <w:sz w:val="28"/>
          <w:szCs w:val="28"/>
          <w:highlight w:val="none"/>
          <w14:ligatures w14:val="none"/>
        </w:rPr>
      </w:r>
      <w:r>
        <w:rPr>
          <w:rFonts w:ascii="Times New Roman" w:hAnsi="Times New Roman" w:cs="Times New Roman"/>
          <w:sz w:val="28"/>
          <w:szCs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szCs w:val="28"/>
          <w:highlight w:val="none"/>
          <w14:ligatures w14:val="none"/>
        </w:rPr>
        <w:suppressLineNumbers w:val="0"/>
      </w:pPr>
      <w:r>
        <w:rPr>
          <w:rFonts w:ascii="Times New Roman" w:hAnsi="Times New Roman" w:eastAsia="Times New Roman" w:cs="Times New Roman"/>
          <w:sz w:val="28"/>
          <w:szCs w:val="28"/>
          <w:highlight w:val="none"/>
        </w:rPr>
        <w:t xml:space="preserve">6. </w:t>
      </w:r>
      <w:r>
        <w:rPr>
          <w:rFonts w:ascii="Times New Roman" w:hAnsi="Times New Roman" w:eastAsia="Times New Roman" w:cs="Times New Roman"/>
          <w:sz w:val="28"/>
          <w:szCs w:val="28"/>
          <w:highlight w:val="none"/>
        </w:rPr>
        <w:t xml:space="preserve">Справка-подтверждение основного вида экономической деятельности (Приложение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w:t>
      </w:r>
      <w:r>
        <w:rPr>
          <w:rFonts w:ascii="Times New Roman" w:hAnsi="Times New Roman" w:eastAsia="Times New Roman" w:cs="Times New Roman"/>
          <w:sz w:val="28"/>
          <w:szCs w:val="28"/>
          <w:highlight w:val="none"/>
        </w:rPr>
        <w:t xml:space="preserve">ь</w:t>
      </w:r>
      <w:r>
        <w:rPr>
          <w:rFonts w:ascii="Times New Roman" w:hAnsi="Times New Roman" w:eastAsia="Times New Roman" w:cs="Times New Roman"/>
          <w:sz w:val="28"/>
          <w:szCs w:val="28"/>
          <w:highlight w:val="none"/>
        </w:rPr>
        <w:t xml:space="preserve">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w:t>
      </w:r>
      <w:r>
        <w:rPr>
          <w:rFonts w:ascii="Times New Roman" w:hAnsi="Times New Roman" w:eastAsia="Times New Roman" w:cs="Times New Roman"/>
          <w:sz w:val="28"/>
          <w:szCs w:val="28"/>
          <w:highlight w:val="none"/>
        </w:rPr>
        <w:t xml:space="preserve">ции от 31.01.2006 № 55) за последний отчетный период, подписанная заявителем (за исключением субсидирования части затрат на реализацию бизнес-плана предпринимательского проекта).</w:t>
      </w:r>
      <w:r>
        <w:rPr>
          <w:rFonts w:ascii="Times New Roman" w:hAnsi="Times New Roman" w:eastAsia="Times New Roman" w:cs="Times New Roman"/>
          <w:sz w:val="28"/>
          <w:szCs w:val="28"/>
          <w:highlight w:val="none"/>
          <w14:ligatures w14:val="none"/>
        </w:rPr>
      </w:r>
      <w:r>
        <w:rPr>
          <w:rFonts w:ascii="Times New Roman" w:hAnsi="Times New Roman" w:cs="Times New Roman"/>
          <w:sz w:val="28"/>
          <w:szCs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szCs w:val="28"/>
          <w:highlight w:val="none"/>
          <w14:ligatures w14:val="none"/>
        </w:rPr>
        <w:suppressLineNumbers w:val="0"/>
      </w:pPr>
      <w:r>
        <w:rPr>
          <w:rFonts w:ascii="Times New Roman" w:hAnsi="Times New Roman" w:eastAsia="Times New Roman" w:cs="Times New Roman"/>
          <w:sz w:val="28"/>
          <w:szCs w:val="28"/>
          <w:highlight w:val="none"/>
        </w:rPr>
        <w:t xml:space="preserve">7. </w:t>
      </w:r>
      <w:r>
        <w:rPr>
          <w:rFonts w:ascii="Times New Roman" w:hAnsi="Times New Roman" w:eastAsia="Times New Roman" w:cs="Times New Roman"/>
          <w:sz w:val="28"/>
          <w:szCs w:val="28"/>
          <w:highlight w:val="none"/>
        </w:rPr>
        <w:t xml:space="preserve">Таблицы экономических показателей деятельности СМиСП в зависимости от применяемой системы налогообложения </w:t>
      </w:r>
      <w:r>
        <w:rPr>
          <w:rFonts w:ascii="Times New Roman" w:hAnsi="Times New Roman" w:eastAsia="Times New Roman" w:cs="Times New Roman"/>
          <w:sz w:val="28"/>
          <w:szCs w:val="28"/>
          <w:highlight w:val="none"/>
        </w:rPr>
        <w:t xml:space="preserve">(таблицы 1-2)</w:t>
      </w:r>
      <w:r>
        <w:rPr>
          <w:rFonts w:ascii="Times New Roman" w:hAnsi="Times New Roman" w:eastAsia="Times New Roman" w:cs="Times New Roman"/>
          <w:sz w:val="28"/>
          <w:szCs w:val="28"/>
          <w:highlight w:val="none"/>
        </w:rPr>
        <w:t xml:space="preserve"> (за исключением субсидирования части затрат на реализацию бизнес-плана предпринимательского проекта)</w:t>
      </w:r>
      <w:r>
        <w:rPr>
          <w:rFonts w:ascii="Times New Roman" w:hAnsi="Times New Roman" w:eastAsia="Times New Roman" w:cs="Times New Roman"/>
          <w:sz w:val="28"/>
          <w:szCs w:val="28"/>
          <w:highlight w:val="none"/>
          <w14:ligatures w14:val="none"/>
        </w:rPr>
        <w:t xml:space="preserve">.</w:t>
      </w:r>
      <w:r>
        <w:rPr>
          <w:rFonts w:ascii="Times New Roman" w:hAnsi="Times New Roman" w:eastAsia="Times New Roman" w:cs="Times New Roman"/>
          <w:sz w:val="28"/>
          <w:szCs w:val="28"/>
          <w:highlight w:val="none"/>
          <w14:ligatures w14:val="none"/>
        </w:rPr>
      </w:r>
      <w:r>
        <w:rPr>
          <w:rFonts w:ascii="Times New Roman" w:hAnsi="Times New Roman" w:cs="Times New Roman"/>
          <w:sz w:val="28"/>
          <w:szCs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sz w:val="28"/>
          <w:szCs w:val="28"/>
          <w:highlight w:val="none"/>
          <w14:ligatures w14:val="none"/>
        </w:rPr>
        <w:suppressLineNumbers w:val="0"/>
      </w:pPr>
      <w:r>
        <w:rPr>
          <w:rFonts w:ascii="Times New Roman" w:hAnsi="Times New Roman" w:eastAsia="Times New Roman" w:cs="Times New Roman"/>
          <w:sz w:val="28"/>
          <w:szCs w:val="28"/>
          <w:highlight w:val="none"/>
        </w:rPr>
        <w:t xml:space="preserve">8. </w:t>
      </w:r>
      <w:r>
        <w:rPr>
          <w:rFonts w:ascii="Times New Roman" w:hAnsi="Times New Roman" w:eastAsia="Times New Roman" w:cs="Times New Roman"/>
          <w:sz w:val="28"/>
          <w:szCs w:val="28"/>
          <w:highlight w:val="none"/>
        </w:rPr>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в полном объеме по всем уплаченным налогам в</w:t>
      </w:r>
      <w:r>
        <w:rPr>
          <w:rFonts w:ascii="Times New Roman" w:hAnsi="Times New Roman" w:eastAsia="Times New Roman" w:cs="Times New Roman"/>
          <w:sz w:val="28"/>
          <w:szCs w:val="28"/>
          <w:highlight w:val="none"/>
        </w:rPr>
        <w:t xml:space="preserve"> федеральный бюджет, консолидированный бюджет Новосибирской области, во внебюджетные фонды за год, предшествующий году оказания субсидии, с отметкой налогового органа - для СМиСП, зарегистрированных ранее года оказания субсидии </w:t>
      </w:r>
      <w:r>
        <w:rPr>
          <w:rFonts w:ascii="Times New Roman" w:hAnsi="Times New Roman" w:eastAsia="Times New Roman" w:cs="Times New Roman"/>
          <w:sz w:val="28"/>
          <w:szCs w:val="28"/>
          <w:highlight w:val="none"/>
        </w:rPr>
        <w:t xml:space="preserve">(за исключением субсидирования части затрат на реализацию бизнес-плана предпринимательского проекта).</w:t>
      </w:r>
      <w:r>
        <w:rPr>
          <w:rFonts w:ascii="Times New Roman" w:hAnsi="Times New Roman" w:eastAsia="Times New Roman" w:cs="Times New Roman"/>
          <w:sz w:val="28"/>
          <w:szCs w:val="28"/>
          <w:highlight w:val="none"/>
          <w14:ligatures w14:val="none"/>
        </w:rPr>
      </w:r>
      <w:r>
        <w:rPr>
          <w:rFonts w:ascii="Times New Roman" w:hAnsi="Times New Roman" w:cs="Times New Roman"/>
          <w:sz w:val="28"/>
          <w:szCs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rPr>
        <w:suppressLineNumbers w:val="0"/>
      </w:pPr>
      <w:r>
        <w:rPr>
          <w:rFonts w:ascii="Times New Roman" w:hAnsi="Times New Roman" w:eastAsia="Times New Roman" w:cs="Times New Roman"/>
          <w:sz w:val="28"/>
          <w:szCs w:val="28"/>
          <w:highlight w:val="none"/>
        </w:rPr>
        <w:t xml:space="preserve">9. </w:t>
      </w:r>
      <w:r>
        <w:rPr>
          <w:rFonts w:ascii="Times New Roman" w:hAnsi="Times New Roman" w:eastAsia="Times New Roman" w:cs="Times New Roman"/>
          <w:sz w:val="28"/>
          <w:szCs w:val="28"/>
          <w:highlight w:val="none"/>
        </w:rPr>
        <w:t xml:space="preserve">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СМиСП) условиям отнесения к СМиСП, установленным Федеральным законом от 24.07.2007 № 2</w:t>
      </w:r>
      <w:r>
        <w:rPr>
          <w:rFonts w:ascii="Times New Roman" w:hAnsi="Times New Roman" w:eastAsia="Times New Roman" w:cs="Times New Roman"/>
          <w:sz w:val="28"/>
          <w:szCs w:val="28"/>
          <w:highlight w:val="none"/>
        </w:rPr>
        <w:t xml:space="preserve">09-ФЗ «О развитии малого и среднего предпринимательства в Российской Федерации», по утвержденной форме.</w:t>
      </w:r>
      <w:r>
        <w:rPr>
          <w:rFonts w:ascii="Times New Roman" w:hAnsi="Times New Roman" w:eastAsia="Times New Roman" w:cs="Times New Roman"/>
        </w:rPr>
      </w:r>
      <w:r>
        <w:rPr>
          <w:rFonts w:ascii="Times New Roman" w:hAnsi="Times New Roman" w:cs="Times New Roman"/>
        </w:rPr>
      </w:r>
    </w:p>
    <w:p>
      <w:pPr>
        <w:contextualSpacing/>
        <w:ind w:left="0" w:firstLine="709"/>
        <w:jc w:val="both"/>
        <w:spacing w:line="240" w:lineRule="auto"/>
        <w:widowControl w:val="off"/>
        <w:tabs>
          <w:tab w:val="left" w:pos="5812" w:leader="none"/>
        </w:tabs>
        <w:rPr>
          <w:rFonts w:ascii="Times New Roman" w:hAnsi="Times New Roman" w:cs="Times New Roman"/>
          <w:sz w:val="28"/>
          <w:szCs w:val="28"/>
          <w:highlight w:val="none"/>
          <w14:ligatures w14:val="none"/>
        </w:rPr>
      </w:pPr>
      <w:r>
        <w:rPr>
          <w:rFonts w:ascii="Times New Roman" w:hAnsi="Times New Roman" w:eastAsia="Times New Roman" w:cs="Times New Roman"/>
          <w:sz w:val="28"/>
          <w:szCs w:val="28"/>
          <w:highlight w:val="none"/>
        </w:rPr>
        <w:t xml:space="preserve">Дополнительно к документам, обязательным для предоставления, прилагаются документы, предусмотренные для каждого вида субсидии в соответствии с разделами 1 - 6 настоящего Приложения.</w:t>
      </w:r>
      <w:r>
        <w:rPr>
          <w:rFonts w:ascii="Times New Roman" w:hAnsi="Times New Roman" w:eastAsia="Times New Roman" w:cs="Times New Roman"/>
          <w:sz w:val="28"/>
          <w:szCs w:val="28"/>
          <w:highlight w:val="none"/>
          <w14:ligatures w14:val="none"/>
        </w:rPr>
      </w:r>
      <w:r>
        <w:rPr>
          <w:rFonts w:ascii="Times New Roman" w:hAnsi="Times New Roman" w:cs="Times New Roman"/>
          <w:sz w:val="28"/>
          <w:szCs w:val="28"/>
          <w:highlight w:val="none"/>
          <w14:ligatures w14:val="none"/>
        </w:rPr>
      </w:r>
    </w:p>
    <w:p>
      <w:pPr>
        <w:contextualSpacing/>
        <w:ind w:left="0" w:firstLine="709"/>
        <w:jc w:val="both"/>
        <w:spacing w:line="240" w:lineRule="auto"/>
        <w:widowControl w:val="off"/>
        <w:tabs>
          <w:tab w:val="left" w:pos="5812" w:leader="none"/>
        </w:tabs>
        <w:rPr>
          <w:rFonts w:ascii="Times New Roman" w:hAnsi="Times New Roman" w:cs="Times New Roman"/>
          <w:b/>
          <w:bCs/>
          <w:sz w:val="28"/>
          <w:szCs w:val="28"/>
          <w:highlight w:val="none"/>
          <w14:ligatures w14:val="none"/>
        </w:rPr>
        <w:outlineLvl w:val="3"/>
      </w:pPr>
      <w:r>
        <w:rPr>
          <w:rFonts w:ascii="Times New Roman" w:hAnsi="Times New Roman" w:eastAsia="Times New Roman" w:cs="Times New Roman"/>
          <w:b/>
          <w:bCs/>
          <w:sz w:val="28"/>
          <w:szCs w:val="28"/>
          <w:highlight w:val="none"/>
        </w:rPr>
      </w:r>
      <w:r>
        <w:rPr>
          <w:rFonts w:ascii="Times New Roman" w:hAnsi="Times New Roman" w:eastAsia="Times New Roman" w:cs="Times New Roman"/>
          <w:b/>
          <w:bCs/>
          <w:sz w:val="28"/>
          <w:szCs w:val="28"/>
          <w:highlight w:val="none"/>
          <w14:ligatures w14:val="none"/>
        </w:rPr>
      </w:r>
      <w:r>
        <w:rPr>
          <w:rFonts w:ascii="Times New Roman" w:hAnsi="Times New Roman" w:cs="Times New Roman"/>
          <w:b/>
          <w:bCs/>
          <w:sz w:val="28"/>
          <w:szCs w:val="28"/>
          <w:highlight w:val="none"/>
          <w14:ligatures w14:val="none"/>
        </w:rPr>
      </w:r>
    </w:p>
    <w:p>
      <w:pPr>
        <w:numPr>
          <w:ilvl w:val="0"/>
          <w:numId w:val="15"/>
        </w:numPr>
        <w:contextualSpacing/>
        <w:ind w:left="0" w:firstLine="567"/>
        <w:jc w:val="center"/>
        <w:spacing w:line="240" w:lineRule="auto"/>
        <w:widowControl w:val="off"/>
        <w:tabs>
          <w:tab w:val="left" w:pos="426" w:leader="none"/>
          <w:tab w:val="left" w:pos="5812" w:leader="none"/>
        </w:tabs>
        <w:rPr>
          <w:rFonts w:ascii="Times New Roman" w:hAnsi="Times New Roman" w:cs="Times New Roman"/>
          <w:b/>
          <w:sz w:val="28"/>
        </w:rPr>
        <w:outlineLvl w:val="3"/>
      </w:pPr>
      <w:r>
        <w:rPr>
          <w:rFonts w:ascii="Times New Roman" w:hAnsi="Times New Roman" w:eastAsia="Times New Roman" w:cs="Times New Roman"/>
          <w:b/>
          <w:sz w:val="28"/>
        </w:rPr>
        <w:t xml:space="preserve">Субсидирование части процентных выплат по кредитам, привл</w:t>
      </w:r>
      <w:r>
        <w:rPr>
          <w:rFonts w:ascii="Times New Roman" w:hAnsi="Times New Roman" w:eastAsia="Times New Roman" w:cs="Times New Roman"/>
          <w:b/>
          <w:sz w:val="28"/>
        </w:rPr>
        <w:t xml:space="preserve">еченным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w:t>
      </w:r>
      <w:r>
        <w:rPr>
          <w:rFonts w:ascii="Times New Roman" w:hAnsi="Times New Roman" w:eastAsia="Times New Roman" w:cs="Times New Roman"/>
          <w:b/>
          <w:sz w:val="28"/>
        </w:rPr>
        <w:t xml:space="preserve"> </w:t>
      </w:r>
      <w:r>
        <w:rPr>
          <w:rFonts w:ascii="Times New Roman" w:hAnsi="Times New Roman" w:eastAsia="Times New Roman" w:cs="Times New Roman"/>
          <w:b/>
          <w:sz w:val="28"/>
        </w:rPr>
        <w:t xml:space="preserve">(или) модернизации производства товаров</w:t>
      </w:r>
      <w:r>
        <w:rPr>
          <w:rFonts w:ascii="Times New Roman" w:hAnsi="Times New Roman" w:eastAsia="Times New Roman" w:cs="Times New Roman"/>
          <w:b/>
          <w:sz w:val="28"/>
        </w:rPr>
      </w:r>
      <w:r>
        <w:rPr>
          <w:rFonts w:ascii="Times New Roman" w:hAnsi="Times New Roman" w:cs="Times New Roman"/>
          <w:b/>
          <w:sz w:val="28"/>
        </w:rPr>
      </w:r>
    </w:p>
    <w:p>
      <w:pPr>
        <w:contextualSpacing/>
        <w:jc w:val="center"/>
        <w:spacing w:line="240" w:lineRule="auto"/>
        <w:widowControl w:val="off"/>
        <w:tabs>
          <w:tab w:val="left" w:pos="5812" w:leader="none"/>
        </w:tabs>
        <w:rPr>
          <w:rFonts w:ascii="Times New Roman" w:hAnsi="Times New Roman" w:cs="Times New Roman"/>
          <w:sz w:val="28"/>
        </w:rPr>
        <w:outlineLvl w:val="3"/>
      </w:pPr>
      <w:r>
        <w:rPr>
          <w:rFonts w:ascii="Times New Roman" w:hAnsi="Times New Roman" w:eastAsia="Times New Roman" w:cs="Times New Roman"/>
          <w:sz w:val="28"/>
        </w:rPr>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Копия (копии) кредитных договоров, заверенные заявителем и банком, с сопроводительным письмом о назначении банковского кредита (кредитов).</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Копии платежных документов, подтверждающих уплату процентов по кредитному договору (договорам), заверенные заявителем.</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Заверенные банком выписка из ссудного счета и график погашения кредита.</w:t>
      </w:r>
      <w:r>
        <w:rPr>
          <w:rFonts w:ascii="Times New Roman" w:hAnsi="Times New Roman" w:eastAsia="Times New Roman" w:cs="Times New Roman"/>
          <w:sz w:val="28"/>
        </w:rPr>
      </w:r>
      <w:r>
        <w:rPr>
          <w:rFonts w:ascii="Times New Roman" w:hAnsi="Times New Roman" w:cs="Times New Roman"/>
          <w:sz w:val="28"/>
        </w:rPr>
      </w:r>
    </w:p>
    <w:p>
      <w:pPr>
        <w:contextualSpacing/>
        <w:jc w:val="center"/>
        <w:spacing w:line="240" w:lineRule="auto"/>
        <w:widowControl w:val="off"/>
        <w:tabs>
          <w:tab w:val="left" w:pos="5812" w:leader="none"/>
        </w:tabs>
        <w:rPr>
          <w:rFonts w:ascii="Times New Roman" w:hAnsi="Times New Roman" w:cs="Times New Roman"/>
          <w:b/>
          <w:bCs/>
          <w:sz w:val="28"/>
          <w:szCs w:val="28"/>
        </w:rPr>
        <w:outlineLvl w:val="3"/>
      </w:pPr>
      <w:r>
        <w:rPr>
          <w:rFonts w:ascii="Times New Roman" w:hAnsi="Times New Roman" w:eastAsia="Times New Roman" w:cs="Times New Roman"/>
          <w:b/>
          <w:sz w:val="28"/>
        </w:rPr>
      </w:r>
      <w:r>
        <w:rPr>
          <w:rFonts w:ascii="Times New Roman" w:hAnsi="Times New Roman" w:eastAsia="Times New Roman" w:cs="Times New Roman"/>
          <w:b/>
          <w:bCs/>
          <w:sz w:val="28"/>
          <w:szCs w:val="28"/>
        </w:rPr>
      </w:r>
      <w:r>
        <w:rPr>
          <w:rFonts w:ascii="Times New Roman" w:hAnsi="Times New Roman" w:cs="Times New Roman"/>
          <w:b/>
          <w:bCs/>
          <w:sz w:val="28"/>
          <w:szCs w:val="28"/>
        </w:rPr>
      </w:r>
    </w:p>
    <w:p>
      <w:pPr>
        <w:numPr>
          <w:ilvl w:val="0"/>
          <w:numId w:val="15"/>
        </w:numPr>
        <w:contextualSpacing/>
        <w:ind w:left="0" w:firstLine="0"/>
        <w:jc w:val="center"/>
        <w:spacing w:line="240" w:lineRule="auto"/>
        <w:widowControl w:val="off"/>
        <w:tabs>
          <w:tab w:val="left" w:pos="284" w:leader="none"/>
          <w:tab w:val="left" w:pos="5812" w:leader="none"/>
        </w:tabs>
        <w:rPr>
          <w:rFonts w:ascii="Times New Roman" w:hAnsi="Times New Roman" w:cs="Times New Roman"/>
          <w:b/>
          <w:sz w:val="28"/>
        </w:rPr>
        <w:outlineLvl w:val="3"/>
      </w:pPr>
      <w:r>
        <w:rPr>
          <w:rFonts w:ascii="Times New Roman" w:hAnsi="Times New Roman" w:eastAsia="Times New Roman" w:cs="Times New Roman"/>
          <w:b/>
          <w:sz w:val="28"/>
        </w:rPr>
        <w:t xml:space="preserve">Субсидирование части арендных платежей</w:t>
      </w:r>
      <w:r>
        <w:rPr>
          <w:rFonts w:ascii="Times New Roman" w:hAnsi="Times New Roman" w:eastAsia="Times New Roman" w:cs="Times New Roman"/>
          <w:b/>
          <w:sz w:val="28"/>
        </w:rPr>
      </w:r>
      <w:r>
        <w:rPr>
          <w:rFonts w:ascii="Times New Roman" w:hAnsi="Times New Roman" w:cs="Times New Roman"/>
          <w:b/>
          <w:sz w:val="28"/>
        </w:rPr>
      </w:r>
    </w:p>
    <w:p>
      <w:pPr>
        <w:contextualSpacing/>
        <w:ind w:firstLine="709"/>
        <w:jc w:val="both"/>
        <w:spacing w:line="240" w:lineRule="auto"/>
        <w:widowControl w:val="off"/>
        <w:tabs>
          <w:tab w:val="left" w:pos="5812" w:leader="none"/>
        </w:tabs>
        <w:rPr>
          <w:rFonts w:ascii="Times New Roman" w:hAnsi="Times New Roman" w:cs="Times New Roman"/>
          <w:b/>
          <w:sz w:val="28"/>
        </w:rPr>
        <w:outlineLvl w:val="3"/>
      </w:pPr>
      <w:r>
        <w:rPr>
          <w:rFonts w:ascii="Times New Roman" w:hAnsi="Times New Roman" w:eastAsia="Times New Roman" w:cs="Times New Roman"/>
          <w:b/>
          <w:sz w:val="28"/>
        </w:rPr>
      </w:r>
      <w:r>
        <w:rPr>
          <w:rFonts w:ascii="Times New Roman" w:hAnsi="Times New Roman" w:eastAsia="Times New Roman" w:cs="Times New Roman"/>
          <w:b/>
          <w:sz w:val="28"/>
        </w:rPr>
      </w:r>
      <w:r>
        <w:rPr>
          <w:rFonts w:ascii="Times New Roman" w:hAnsi="Times New Roman" w:cs="Times New Roman"/>
          <w:b/>
          <w:sz w:val="28"/>
        </w:rPr>
      </w:r>
    </w:p>
    <w:p>
      <w:pPr>
        <w:numPr>
          <w:ilvl w:val="1"/>
          <w:numId w:val="15"/>
        </w:numPr>
        <w:contextualSpacing/>
        <w:ind w:left="0" w:firstLine="709"/>
        <w:jc w:val="both"/>
        <w:spacing w:line="240" w:lineRule="auto"/>
        <w:widowControl w:val="off"/>
        <w:tabs>
          <w:tab w:val="left" w:pos="1560"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Копия договора аренды, заверенная заявителем и арендодателем.</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560"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Копии документов, подтверждающих оплату арендных платежей заверенные заявителем.</w:t>
      </w:r>
      <w:r>
        <w:rPr>
          <w:rFonts w:ascii="Times New Roman" w:hAnsi="Times New Roman" w:eastAsia="Times New Roman" w:cs="Times New Roman"/>
          <w:sz w:val="28"/>
        </w:rPr>
      </w:r>
      <w:r>
        <w:rPr>
          <w:rFonts w:ascii="Times New Roman" w:hAnsi="Times New Roman" w:cs="Times New Roman"/>
          <w:sz w:val="28"/>
        </w:rPr>
      </w:r>
    </w:p>
    <w:p>
      <w:pPr>
        <w:contextualSpacing/>
        <w:ind w:firstLine="709"/>
        <w:jc w:val="center"/>
        <w:spacing w:line="240" w:lineRule="auto"/>
        <w:widowControl w:val="off"/>
        <w:tabs>
          <w:tab w:val="left" w:pos="5812" w:leader="none"/>
        </w:tabs>
        <w:rPr>
          <w:rFonts w:ascii="Times New Roman" w:hAnsi="Times New Roman" w:cs="Times New Roman"/>
          <w:b/>
          <w:sz w:val="28"/>
        </w:rPr>
        <w:outlineLvl w:val="3"/>
      </w:pPr>
      <w:r>
        <w:rPr>
          <w:rFonts w:ascii="Times New Roman" w:hAnsi="Times New Roman" w:eastAsia="Times New Roman" w:cs="Times New Roman"/>
          <w:b/>
          <w:sz w:val="28"/>
        </w:rPr>
      </w:r>
      <w:r>
        <w:rPr>
          <w:rFonts w:ascii="Times New Roman" w:hAnsi="Times New Roman" w:eastAsia="Times New Roman" w:cs="Times New Roman"/>
          <w:b/>
          <w:sz w:val="28"/>
        </w:rPr>
      </w:r>
      <w:r>
        <w:rPr>
          <w:rFonts w:ascii="Times New Roman" w:hAnsi="Times New Roman" w:cs="Times New Roman"/>
          <w:b/>
          <w:sz w:val="28"/>
        </w:rPr>
      </w:r>
    </w:p>
    <w:p>
      <w:pPr>
        <w:numPr>
          <w:ilvl w:val="0"/>
          <w:numId w:val="15"/>
        </w:numPr>
        <w:contextualSpacing/>
        <w:ind w:left="1276" w:right="1445" w:firstLine="0"/>
        <w:jc w:val="center"/>
        <w:spacing w:line="240" w:lineRule="auto"/>
        <w:widowControl w:val="off"/>
        <w:tabs>
          <w:tab w:val="left" w:pos="284" w:leader="none"/>
          <w:tab w:val="left" w:pos="1701" w:leader="none"/>
        </w:tabs>
        <w:rPr>
          <w:rFonts w:ascii="Times New Roman" w:hAnsi="Times New Roman" w:cs="Times New Roman"/>
          <w:b/>
          <w:sz w:val="28"/>
        </w:rPr>
        <w:outlineLvl w:val="3"/>
      </w:pPr>
      <w:r>
        <w:rPr>
          <w:rFonts w:ascii="Times New Roman" w:hAnsi="Times New Roman" w:eastAsia="Times New Roman" w:cs="Times New Roman"/>
          <w:b/>
          <w:sz w:val="28"/>
        </w:rPr>
        <w:t xml:space="preserve">Субсидирование части затрат, связанных с приобретением оборудования в целях создания, и (или) модернизации производства товаров (работ, услуг)</w:t>
      </w:r>
      <w:r>
        <w:rPr>
          <w:rFonts w:ascii="Times New Roman" w:hAnsi="Times New Roman" w:eastAsia="Times New Roman" w:cs="Times New Roman"/>
          <w:b/>
          <w:sz w:val="28"/>
        </w:rPr>
        <w:t xml:space="preserve"> </w:t>
      </w:r>
      <w:r>
        <w:rPr>
          <w:rFonts w:ascii="Times New Roman" w:hAnsi="Times New Roman" w:eastAsia="Times New Roman" w:cs="Times New Roman"/>
          <w:b/>
          <w:sz w:val="28"/>
        </w:rPr>
      </w:r>
      <w:r>
        <w:rPr>
          <w:rFonts w:ascii="Times New Roman" w:hAnsi="Times New Roman" w:cs="Times New Roman"/>
          <w:b/>
          <w:sz w:val="28"/>
        </w:rPr>
      </w:r>
    </w:p>
    <w:p>
      <w:pPr>
        <w:contextualSpacing/>
        <w:spacing w:line="240" w:lineRule="auto"/>
        <w:widowControl w:val="off"/>
        <w:tabs>
          <w:tab w:val="left" w:pos="284" w:leader="none"/>
          <w:tab w:val="left" w:pos="5812" w:leader="none"/>
        </w:tabs>
        <w:rPr>
          <w:rFonts w:ascii="Times New Roman" w:hAnsi="Times New Roman" w:cs="Times New Roman"/>
          <w:b/>
          <w:sz w:val="28"/>
        </w:rPr>
        <w:outlineLvl w:val="3"/>
      </w:pPr>
      <w:r>
        <w:rPr>
          <w:rFonts w:ascii="Times New Roman" w:hAnsi="Times New Roman" w:eastAsia="Times New Roman" w:cs="Times New Roman"/>
          <w:b/>
          <w:sz w:val="28"/>
        </w:rPr>
      </w:r>
      <w:r>
        <w:rPr>
          <w:rFonts w:ascii="Times New Roman" w:hAnsi="Times New Roman" w:eastAsia="Times New Roman" w:cs="Times New Roman"/>
          <w:b/>
          <w:sz w:val="28"/>
        </w:rPr>
      </w:r>
      <w:r>
        <w:rPr>
          <w:rFonts w:ascii="Times New Roman" w:hAnsi="Times New Roman" w:cs="Times New Roman"/>
          <w:b/>
          <w:sz w:val="28"/>
        </w:rPr>
      </w:r>
    </w:p>
    <w:p>
      <w:pPr>
        <w:numPr>
          <w:ilvl w:val="1"/>
          <w:numId w:val="15"/>
        </w:numPr>
        <w:contextualSpacing/>
        <w:ind w:left="0" w:firstLine="709"/>
        <w:jc w:val="both"/>
        <w:spacing w:line="240" w:lineRule="auto"/>
        <w:widowControl w:val="off"/>
        <w:tabs>
          <w:tab w:val="left" w:pos="1418" w:leader="none"/>
        </w:tabs>
        <w:rPr>
          <w:rFonts w:ascii="Times New Roman" w:hAnsi="Times New Roman" w:cs="Times New Roman"/>
          <w:sz w:val="28"/>
        </w:rPr>
      </w:pPr>
      <w:r>
        <w:rPr>
          <w:rFonts w:ascii="Times New Roman" w:hAnsi="Times New Roman" w:eastAsia="Times New Roman" w:cs="Times New Roman"/>
          <w:sz w:val="28"/>
        </w:rPr>
        <w:t xml:space="preserve">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418" w:leader="none"/>
        </w:tabs>
        <w:rPr>
          <w:rFonts w:ascii="Times New Roman" w:hAnsi="Times New Roman" w:cs="Times New Roman"/>
          <w:sz w:val="28"/>
        </w:rPr>
      </w:pPr>
      <w:r>
        <w:rPr>
          <w:rFonts w:ascii="Times New Roman" w:hAnsi="Times New Roman" w:eastAsia="Times New Roman" w:cs="Times New Roman"/>
          <w:sz w:val="28"/>
        </w:rPr>
        <w:t xml:space="preserve">Копии договоров купли-продажи (поставки) оборудования и актов приема-передачи оборудования, заверенные заявителем.</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560" w:leader="none"/>
        </w:tabs>
        <w:rPr>
          <w:rFonts w:ascii="Times New Roman" w:hAnsi="Times New Roman" w:cs="Times New Roman"/>
          <w:sz w:val="28"/>
        </w:rPr>
      </w:pPr>
      <w:r>
        <w:rPr>
          <w:rFonts w:ascii="Times New Roman" w:hAnsi="Times New Roman" w:eastAsia="Times New Roman" w:cs="Times New Roman"/>
          <w:sz w:val="28"/>
        </w:rPr>
        <w:t xml:space="preserve">Копии платежных документов, подтверждающих затраты на обновление основных средств, заверенные заявителем.</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560" w:leader="none"/>
        </w:tabs>
        <w:rPr>
          <w:rFonts w:ascii="Times New Roman" w:hAnsi="Times New Roman" w:cs="Times New Roman"/>
          <w:sz w:val="28"/>
        </w:rPr>
      </w:pPr>
      <w:r>
        <w:rPr>
          <w:rFonts w:ascii="Times New Roman" w:hAnsi="Times New Roman" w:eastAsia="Times New Roman" w:cs="Times New Roman"/>
          <w:sz w:val="28"/>
        </w:rPr>
        <w:t xml:space="preserve">Копия документа, подтверждающего дату производства оборудования, заверенная заявителем.</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560" w:leader="none"/>
        </w:tabs>
        <w:rPr>
          <w:rFonts w:ascii="Times New Roman" w:hAnsi="Times New Roman" w:cs="Times New Roman"/>
          <w:sz w:val="28"/>
        </w:rPr>
      </w:pPr>
      <w:r>
        <w:rPr>
          <w:rFonts w:ascii="Times New Roman" w:hAnsi="Times New Roman" w:eastAsia="Times New Roman" w:cs="Times New Roman"/>
          <w:sz w:val="28"/>
        </w:rPr>
        <w:t xml:space="preserve">Копии документов, подтверждающих постановку на учет приобретенного оборудования, заверенные заявителем:</w:t>
      </w:r>
      <w:r>
        <w:rPr>
          <w:rFonts w:ascii="Times New Roman" w:hAnsi="Times New Roman" w:eastAsia="Times New Roman" w:cs="Times New Roman"/>
          <w:sz w:val="28"/>
        </w:rPr>
      </w:r>
      <w:r>
        <w:rPr>
          <w:rFonts w:ascii="Times New Roman" w:hAnsi="Times New Roman" w:cs="Times New Roman"/>
          <w:sz w:val="28"/>
        </w:rPr>
      </w:r>
    </w:p>
    <w:p>
      <w:pPr>
        <w:contextualSpacing/>
        <w:ind w:firstLine="709"/>
        <w:jc w:val="both"/>
        <w:spacing w:line="240" w:lineRule="auto"/>
        <w:widowControl w:val="off"/>
        <w:tabs>
          <w:tab w:val="left" w:pos="567" w:leader="none"/>
          <w:tab w:val="left" w:pos="1560"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для юридических лиц – акт ввода в эксплуатацию, оборотная ведомость основных средств за год, в котором приобретено оборудование;</w:t>
      </w:r>
      <w:r>
        <w:rPr>
          <w:rFonts w:ascii="Times New Roman" w:hAnsi="Times New Roman" w:eastAsia="Times New Roman" w:cs="Times New Roman"/>
          <w:sz w:val="28"/>
        </w:rPr>
      </w:r>
      <w:r>
        <w:rPr>
          <w:rFonts w:ascii="Times New Roman" w:hAnsi="Times New Roman" w:cs="Times New Roman"/>
          <w:sz w:val="28"/>
        </w:rPr>
      </w:r>
    </w:p>
    <w:p>
      <w:pPr>
        <w:contextualSpacing/>
        <w:ind w:firstLine="709"/>
        <w:jc w:val="both"/>
        <w:spacing w:line="240" w:lineRule="auto"/>
        <w:widowControl w:val="off"/>
        <w:tabs>
          <w:tab w:val="left" w:pos="567" w:leader="none"/>
          <w:tab w:val="left" w:pos="1560"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для индивидуальных предпринимателей – акт ввода в эксплуатацию, раздел II книги учета доходов и расходов за год, в котором приобретено оборудование.</w:t>
      </w:r>
      <w:r>
        <w:rPr>
          <w:rFonts w:ascii="Times New Roman" w:hAnsi="Times New Roman" w:eastAsia="Times New Roman" w:cs="Times New Roman"/>
          <w:sz w:val="28"/>
        </w:rPr>
      </w:r>
      <w:r>
        <w:rPr>
          <w:rFonts w:ascii="Times New Roman" w:hAnsi="Times New Roman" w:cs="Times New Roman"/>
          <w:sz w:val="28"/>
        </w:rPr>
      </w:r>
    </w:p>
    <w:p>
      <w:pPr>
        <w:contextualSpacing/>
        <w:spacing w:line="240" w:lineRule="auto"/>
        <w:widowControl w:val="off"/>
        <w:tabs>
          <w:tab w:val="left" w:pos="5812" w:leader="none"/>
        </w:tabs>
        <w:rPr>
          <w:rFonts w:ascii="Times New Roman" w:hAnsi="Times New Roman" w:cs="Times New Roman"/>
          <w:sz w:val="28"/>
        </w:rPr>
      </w:pPr>
      <w:r>
        <w:rPr>
          <w:rFonts w:ascii="Times New Roman" w:hAnsi="Times New Roman" w:eastAsia="Times New Roman" w:cs="Times New Roman"/>
          <w:sz w:val="28"/>
        </w:rPr>
      </w:r>
      <w:r>
        <w:rPr>
          <w:rFonts w:ascii="Times New Roman" w:hAnsi="Times New Roman" w:eastAsia="Times New Roman" w:cs="Times New Roman"/>
          <w:sz w:val="28"/>
        </w:rPr>
      </w:r>
      <w:r>
        <w:rPr>
          <w:rFonts w:ascii="Times New Roman" w:hAnsi="Times New Roman" w:cs="Times New Roman"/>
          <w:sz w:val="28"/>
        </w:rPr>
      </w:r>
    </w:p>
    <w:p>
      <w:pPr>
        <w:numPr>
          <w:ilvl w:val="0"/>
          <w:numId w:val="15"/>
        </w:numPr>
        <w:contextualSpacing/>
        <w:ind w:left="0" w:firstLine="0"/>
        <w:jc w:val="center"/>
        <w:spacing w:line="240" w:lineRule="auto"/>
        <w:widowControl w:val="off"/>
        <w:tabs>
          <w:tab w:val="left" w:pos="284" w:leader="none"/>
        </w:tabs>
        <w:rPr>
          <w:rFonts w:ascii="Times New Roman" w:hAnsi="Times New Roman" w:cs="Times New Roman"/>
          <w:b/>
          <w:sz w:val="28"/>
        </w:rPr>
        <w:outlineLvl w:val="3"/>
      </w:pPr>
      <w:r>
        <w:rPr>
          <w:rFonts w:ascii="Times New Roman" w:hAnsi="Times New Roman" w:eastAsia="Times New Roman" w:cs="Times New Roman"/>
          <w:b/>
          <w:sz w:val="28"/>
        </w:rPr>
        <w:t xml:space="preserve">Субсидирование части затрат на реализацию бизнес-плана предпринимательского проекта</w:t>
      </w:r>
      <w:r>
        <w:rPr>
          <w:rFonts w:ascii="Times New Roman" w:hAnsi="Times New Roman" w:eastAsia="Times New Roman" w:cs="Times New Roman"/>
          <w:b/>
          <w:sz w:val="28"/>
        </w:rPr>
        <w:t xml:space="preserve"> </w:t>
      </w:r>
      <w:r>
        <w:rPr>
          <w:rFonts w:ascii="Times New Roman" w:hAnsi="Times New Roman" w:eastAsia="Times New Roman" w:cs="Times New Roman"/>
          <w:b/>
          <w:sz w:val="28"/>
        </w:rPr>
      </w:r>
      <w:r>
        <w:rPr>
          <w:rFonts w:ascii="Times New Roman" w:hAnsi="Times New Roman" w:cs="Times New Roman"/>
          <w:b/>
          <w:sz w:val="28"/>
        </w:rPr>
      </w:r>
    </w:p>
    <w:p>
      <w:pPr>
        <w:contextualSpacing/>
        <w:spacing w:line="240" w:lineRule="auto"/>
        <w:widowControl w:val="off"/>
        <w:tabs>
          <w:tab w:val="left" w:pos="284" w:leader="none"/>
        </w:tabs>
        <w:rPr>
          <w:rFonts w:ascii="Times New Roman" w:hAnsi="Times New Roman" w:cs="Times New Roman"/>
          <w:b/>
          <w:sz w:val="28"/>
        </w:rPr>
        <w:outlineLvl w:val="3"/>
      </w:pPr>
      <w:r>
        <w:rPr>
          <w:rFonts w:ascii="Times New Roman" w:hAnsi="Times New Roman" w:eastAsia="Times New Roman" w:cs="Times New Roman"/>
          <w:b/>
          <w:sz w:val="28"/>
        </w:rPr>
      </w:r>
      <w:r>
        <w:rPr>
          <w:rFonts w:ascii="Times New Roman" w:hAnsi="Times New Roman" w:eastAsia="Times New Roman" w:cs="Times New Roman"/>
          <w:b/>
          <w:sz w:val="28"/>
        </w:rPr>
      </w:r>
      <w:r>
        <w:rPr>
          <w:rFonts w:ascii="Times New Roman" w:hAnsi="Times New Roman" w:cs="Times New Roman"/>
          <w:b/>
          <w:sz w:val="28"/>
        </w:rPr>
      </w:r>
    </w:p>
    <w:p>
      <w:pPr>
        <w:numPr>
          <w:ilvl w:val="1"/>
          <w:numId w:val="15"/>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Резюме бизнес-плана предпринимательского проекта (краткое содержание основных разделов бизнес-плана), бизнес-план предпринимательского проекта.</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Копии платежных документов, подтверждающих затраты, произведенные в соответствии с бизнес-планом предпринимательского проекта, заверенные заявителем.</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Копия документа, подтверждающего прохождение индивидуальным предпринимателем или учредителем (учредителями) юридического лица краткосрочного обучения бизнес-пла</w:t>
      </w:r>
      <w:r>
        <w:rPr>
          <w:rFonts w:ascii="Times New Roman" w:hAnsi="Times New Roman" w:eastAsia="Times New Roman" w:cs="Times New Roman"/>
          <w:sz w:val="28"/>
        </w:rPr>
        <w:t xml:space="preserve">нированию (сертификат, свидетельство и т.п.), заверенная заявителем, или копия диплома, подтверждающего наличие у индивидуального предпринимателя или у учредителя юридического лица высшего экономического или юридического образования, заверенная заявителем.</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560"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Для индивидуальных предпринимателей, являющихся членами </w:t>
      </w:r>
      <w:r>
        <w:rPr>
          <w:rFonts w:ascii="Times New Roman" w:hAnsi="Times New Roman" w:eastAsia="Times New Roman" w:cs="Times New Roman"/>
          <w:sz w:val="28"/>
        </w:rPr>
        <w:t xml:space="preserve">многодетных семей, крестьянских (фермерских) хозяйств, созданных членами многодетных семей, и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 более 50 % среднесписочной численности работников, которых составляют инвалиды, – документы, подтверждающие статус.</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560" w:leader="none"/>
          <w:tab w:val="left" w:pos="5812" w:leader="none"/>
        </w:tabs>
        <w:rPr>
          <w:rFonts w:ascii="Times New Roman" w:hAnsi="Times New Roman" w:cs="Times New Roman"/>
          <w:color w:val="auto"/>
          <w:sz w:val="28"/>
        </w:rPr>
      </w:pPr>
      <w:r>
        <w:rPr>
          <w:rFonts w:ascii="Times New Roman" w:hAnsi="Times New Roman" w:eastAsia="Times New Roman" w:cs="Times New Roman"/>
          <w:color w:val="auto"/>
          <w:sz w:val="28"/>
        </w:rPr>
        <w:t xml:space="preserve">Форма федерального статистического наблюдения № 2МП-инновация «Сведения о технологических инновациях малого предприятия» – для малых иннова</w:t>
      </w:r>
      <w:r>
        <w:rPr>
          <w:rFonts w:ascii="Times New Roman" w:hAnsi="Times New Roman" w:eastAsia="Times New Roman" w:cs="Times New Roman"/>
          <w:color w:val="auto"/>
          <w:sz w:val="28"/>
        </w:rPr>
        <w:t xml:space="preserve">ционных компаний (вне зависимости от предоставления указанной формы в органы статистики). Форма заполняется за год оказания субсидии (плановые данные) и за год, предшествующий году оказания субсидии (если организация была зарегистрирована в указанный год).</w:t>
      </w:r>
      <w:r>
        <w:rPr>
          <w:rFonts w:ascii="Times New Roman" w:hAnsi="Times New Roman" w:eastAsia="Times New Roman" w:cs="Times New Roman"/>
          <w:color w:val="auto"/>
          <w:sz w:val="28"/>
        </w:rPr>
      </w:r>
      <w:r>
        <w:rPr>
          <w:rFonts w:ascii="Times New Roman" w:hAnsi="Times New Roman" w:cs="Times New Roman"/>
          <w:color w:val="auto"/>
          <w:sz w:val="28"/>
        </w:rPr>
      </w:r>
    </w:p>
    <w:p>
      <w:pPr>
        <w:contextualSpacing/>
        <w:jc w:val="center"/>
        <w:spacing w:line="240" w:lineRule="auto"/>
        <w:widowControl w:val="off"/>
        <w:tabs>
          <w:tab w:val="left" w:pos="5812" w:leader="none"/>
        </w:tabs>
        <w:rPr>
          <w:rFonts w:ascii="Times New Roman" w:hAnsi="Times New Roman" w:cs="Times New Roman"/>
          <w:b/>
          <w:sz w:val="28"/>
        </w:rPr>
      </w:pPr>
      <w:r>
        <w:rPr>
          <w:rFonts w:ascii="Times New Roman" w:hAnsi="Times New Roman" w:eastAsia="Times New Roman" w:cs="Times New Roman"/>
          <w:b/>
          <w:sz w:val="28"/>
        </w:rPr>
      </w:r>
      <w:r>
        <w:rPr>
          <w:rFonts w:ascii="Times New Roman" w:hAnsi="Times New Roman" w:eastAsia="Times New Roman" w:cs="Times New Roman"/>
          <w:b/>
          <w:sz w:val="28"/>
        </w:rPr>
      </w:r>
      <w:r>
        <w:rPr>
          <w:rFonts w:ascii="Times New Roman" w:hAnsi="Times New Roman" w:cs="Times New Roman"/>
          <w:b/>
          <w:sz w:val="28"/>
        </w:rPr>
      </w:r>
    </w:p>
    <w:p>
      <w:pPr>
        <w:numPr>
          <w:ilvl w:val="0"/>
          <w:numId w:val="15"/>
        </w:numPr>
        <w:contextualSpacing/>
        <w:ind w:left="851" w:right="1729" w:firstLine="0"/>
        <w:jc w:val="center"/>
        <w:spacing w:line="240" w:lineRule="auto"/>
        <w:tabs>
          <w:tab w:val="left" w:pos="284" w:leader="none"/>
        </w:tabs>
        <w:rPr>
          <w:rFonts w:ascii="Times New Roman" w:hAnsi="Times New Roman" w:cs="Times New Roman"/>
          <w:b/>
          <w:sz w:val="28"/>
        </w:rPr>
        <w:outlineLvl w:val="3"/>
      </w:pPr>
      <w:r>
        <w:rPr>
          <w:rFonts w:ascii="Times New Roman" w:hAnsi="Times New Roman" w:eastAsia="Times New Roman" w:cs="Times New Roman"/>
          <w:b/>
          <w:sz w:val="28"/>
        </w:rPr>
        <w:t xml:space="preserve">Субсидирование части затрат </w:t>
      </w:r>
      <w:r>
        <w:rPr>
          <w:rFonts w:ascii="Times New Roman" w:hAnsi="Times New Roman" w:eastAsia="Times New Roman" w:cs="Times New Roman"/>
          <w:b/>
          <w:sz w:val="28"/>
        </w:rPr>
        <w:t xml:space="preserve">по</w:t>
      </w:r>
      <w:r>
        <w:rPr>
          <w:rFonts w:ascii="Times New Roman" w:hAnsi="Times New Roman" w:eastAsia="Times New Roman" w:cs="Times New Roman"/>
          <w:b/>
          <w:sz w:val="28"/>
        </w:rPr>
        <w:t xml:space="preserve"> участи</w:t>
      </w:r>
      <w:r>
        <w:rPr>
          <w:rFonts w:ascii="Times New Roman" w:hAnsi="Times New Roman" w:eastAsia="Times New Roman" w:cs="Times New Roman"/>
          <w:b/>
          <w:sz w:val="28"/>
        </w:rPr>
        <w:t xml:space="preserve">ю</w:t>
      </w:r>
      <w:r>
        <w:rPr>
          <w:rFonts w:ascii="Times New Roman" w:hAnsi="Times New Roman" w:eastAsia="Times New Roman" w:cs="Times New Roman"/>
          <w:b/>
          <w:sz w:val="28"/>
        </w:rPr>
        <w:t xml:space="preserve"> в выставках </w:t>
      </w:r>
      <w:r>
        <w:rPr>
          <w:rFonts w:ascii="Times New Roman" w:hAnsi="Times New Roman" w:eastAsia="Times New Roman" w:cs="Times New Roman"/>
          <w:b/>
          <w:sz w:val="28"/>
        </w:rPr>
        <w:t xml:space="preserve">и/</w:t>
      </w:r>
      <w:r>
        <w:rPr>
          <w:rFonts w:ascii="Times New Roman" w:hAnsi="Times New Roman" w:eastAsia="Times New Roman" w:cs="Times New Roman"/>
          <w:b/>
          <w:sz w:val="28"/>
        </w:rPr>
        <w:t xml:space="preserve">или ярмарках</w:t>
      </w:r>
      <w:r>
        <w:rPr>
          <w:rFonts w:ascii="Times New Roman" w:hAnsi="Times New Roman" w:eastAsia="Times New Roman" w:cs="Times New Roman"/>
          <w:b/>
          <w:sz w:val="28"/>
        </w:rPr>
      </w:r>
      <w:r>
        <w:rPr>
          <w:rFonts w:ascii="Times New Roman" w:hAnsi="Times New Roman" w:cs="Times New Roman"/>
          <w:b/>
          <w:sz w:val="28"/>
        </w:rPr>
      </w:r>
    </w:p>
    <w:p>
      <w:pPr>
        <w:contextualSpacing/>
        <w:jc w:val="both"/>
        <w:spacing w:line="240" w:lineRule="auto"/>
        <w:tabs>
          <w:tab w:val="left" w:pos="5812" w:leader="none"/>
        </w:tabs>
        <w:rPr>
          <w:rFonts w:ascii="Times New Roman" w:hAnsi="Times New Roman" w:cs="Times New Roman"/>
          <w:b/>
          <w:sz w:val="28"/>
        </w:rPr>
        <w:outlineLvl w:val="3"/>
      </w:pPr>
      <w:r>
        <w:rPr>
          <w:rFonts w:ascii="Times New Roman" w:hAnsi="Times New Roman" w:eastAsia="Times New Roman" w:cs="Times New Roman"/>
          <w:b/>
          <w:sz w:val="28"/>
        </w:rPr>
      </w:r>
      <w:r>
        <w:rPr>
          <w:rFonts w:ascii="Times New Roman" w:hAnsi="Times New Roman" w:eastAsia="Times New Roman" w:cs="Times New Roman"/>
          <w:b/>
          <w:sz w:val="28"/>
        </w:rPr>
      </w:r>
      <w:r>
        <w:rPr>
          <w:rFonts w:ascii="Times New Roman" w:hAnsi="Times New Roman" w:cs="Times New Roman"/>
          <w:b/>
          <w:sz w:val="28"/>
        </w:rPr>
      </w:r>
    </w:p>
    <w:p>
      <w:pPr>
        <w:numPr>
          <w:ilvl w:val="1"/>
          <w:numId w:val="15"/>
        </w:numPr>
        <w:contextualSpacing/>
        <w:ind w:left="0" w:firstLine="709"/>
        <w:jc w:val="both"/>
        <w:spacing w:line="240" w:lineRule="auto"/>
        <w:widowControl w:val="off"/>
        <w:tabs>
          <w:tab w:val="left" w:pos="1418" w:leader="none"/>
        </w:tabs>
        <w:rPr>
          <w:rFonts w:ascii="Times New Roman" w:hAnsi="Times New Roman" w:cs="Times New Roman"/>
          <w:sz w:val="28"/>
        </w:rPr>
      </w:pPr>
      <w:r>
        <w:rPr>
          <w:rFonts w:ascii="Times New Roman" w:hAnsi="Times New Roman" w:eastAsia="Times New Roman" w:cs="Times New Roman"/>
          <w:sz w:val="28"/>
        </w:rPr>
        <w:t xml:space="preserve">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418" w:leader="none"/>
        </w:tabs>
        <w:rPr>
          <w:rFonts w:ascii="Times New Roman" w:hAnsi="Times New Roman" w:cs="Times New Roman"/>
          <w:sz w:val="28"/>
        </w:rPr>
      </w:pPr>
      <w:r>
        <w:rPr>
          <w:rFonts w:ascii="Times New Roman" w:hAnsi="Times New Roman" w:eastAsia="Times New Roman" w:cs="Times New Roman"/>
          <w:sz w:val="28"/>
        </w:rPr>
        <w:t xml:space="preserve">Копии документов об оплате предоставленных услуг, выполненных работ, связанных с участием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 в выставке или ярмарке, заверенные заявителем.</w:t>
      </w:r>
      <w:r>
        <w:rPr>
          <w:rFonts w:ascii="Times New Roman" w:hAnsi="Times New Roman" w:eastAsia="Times New Roman" w:cs="Times New Roman"/>
          <w:sz w:val="28"/>
        </w:rPr>
      </w:r>
      <w:r>
        <w:rPr>
          <w:rFonts w:ascii="Times New Roman" w:hAnsi="Times New Roman" w:cs="Times New Roman"/>
          <w:sz w:val="28"/>
        </w:rPr>
      </w:r>
    </w:p>
    <w:p>
      <w:pPr>
        <w:contextualSpacing/>
        <w:jc w:val="center"/>
        <w:spacing w:line="240" w:lineRule="auto"/>
        <w:widowControl w:val="off"/>
        <w:tabs>
          <w:tab w:val="left" w:pos="5812" w:leader="none"/>
        </w:tabs>
        <w:rPr>
          <w:rFonts w:ascii="Times New Roman" w:hAnsi="Times New Roman" w:cs="Times New Roman"/>
          <w:b/>
          <w:sz w:val="28"/>
        </w:rPr>
      </w:pPr>
      <w:r>
        <w:rPr>
          <w:rFonts w:ascii="Times New Roman" w:hAnsi="Times New Roman" w:eastAsia="Times New Roman" w:cs="Times New Roman"/>
          <w:b/>
          <w:sz w:val="28"/>
        </w:rPr>
      </w:r>
      <w:r>
        <w:rPr>
          <w:rFonts w:ascii="Times New Roman" w:hAnsi="Times New Roman" w:eastAsia="Times New Roman" w:cs="Times New Roman"/>
          <w:b/>
          <w:sz w:val="28"/>
        </w:rPr>
      </w:r>
      <w:r>
        <w:rPr>
          <w:rFonts w:ascii="Times New Roman" w:hAnsi="Times New Roman" w:cs="Times New Roman"/>
          <w:b/>
          <w:sz w:val="28"/>
        </w:rPr>
      </w:r>
    </w:p>
    <w:p>
      <w:pPr>
        <w:numPr>
          <w:ilvl w:val="0"/>
          <w:numId w:val="15"/>
        </w:numPr>
        <w:contextualSpacing/>
        <w:ind w:left="709" w:right="878" w:firstLine="0"/>
        <w:jc w:val="center"/>
        <w:spacing w:line="240" w:lineRule="auto"/>
        <w:widowControl w:val="off"/>
        <w:tabs>
          <w:tab w:val="left" w:pos="284" w:leader="none"/>
        </w:tabs>
        <w:rPr>
          <w:rFonts w:ascii="Times New Roman" w:hAnsi="Times New Roman" w:cs="Times New Roman"/>
          <w:b/>
          <w:sz w:val="28"/>
        </w:rPr>
        <w:outlineLvl w:val="3"/>
      </w:pPr>
      <w:r>
        <w:rPr>
          <w:rFonts w:ascii="Times New Roman" w:hAnsi="Times New Roman" w:eastAsia="Times New Roman" w:cs="Times New Roman"/>
          <w:b/>
          <w:sz w:val="28"/>
        </w:rPr>
        <w:t xml:space="preserve">Субсидирование части затрат по осуществлению деятельности в сфере бытового обслуживания</w:t>
      </w:r>
      <w:r>
        <w:rPr>
          <w:rFonts w:ascii="Times New Roman" w:hAnsi="Times New Roman" w:eastAsia="Times New Roman" w:cs="Times New Roman"/>
          <w:b/>
          <w:sz w:val="28"/>
        </w:rPr>
      </w:r>
      <w:r>
        <w:rPr>
          <w:rFonts w:ascii="Times New Roman" w:hAnsi="Times New Roman" w:cs="Times New Roman"/>
          <w:b/>
          <w:sz w:val="28"/>
        </w:rPr>
      </w:r>
    </w:p>
    <w:p>
      <w:pPr>
        <w:contextualSpacing/>
        <w:spacing w:line="240" w:lineRule="auto"/>
        <w:widowControl w:val="off"/>
        <w:tabs>
          <w:tab w:val="left" w:pos="284" w:leader="none"/>
          <w:tab w:val="left" w:pos="5812" w:leader="none"/>
        </w:tabs>
        <w:rPr>
          <w:rFonts w:ascii="Times New Roman" w:hAnsi="Times New Roman" w:cs="Times New Roman"/>
          <w:b/>
          <w:sz w:val="28"/>
        </w:rPr>
        <w:outlineLvl w:val="3"/>
      </w:pPr>
      <w:r>
        <w:rPr>
          <w:rFonts w:ascii="Times New Roman" w:hAnsi="Times New Roman" w:eastAsia="Times New Roman" w:cs="Times New Roman"/>
          <w:b/>
          <w:sz w:val="28"/>
        </w:rPr>
      </w:r>
      <w:r>
        <w:rPr>
          <w:rFonts w:ascii="Times New Roman" w:hAnsi="Times New Roman" w:eastAsia="Times New Roman" w:cs="Times New Roman"/>
          <w:b/>
          <w:sz w:val="28"/>
        </w:rPr>
      </w:r>
      <w:r>
        <w:rPr>
          <w:rFonts w:ascii="Times New Roman" w:hAnsi="Times New Roman" w:cs="Times New Roman"/>
          <w:b/>
          <w:sz w:val="28"/>
        </w:rPr>
      </w:r>
    </w:p>
    <w:p>
      <w:pPr>
        <w:numPr>
          <w:ilvl w:val="1"/>
          <w:numId w:val="15"/>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Пояснительная записка, содержащая финансово-экономическое обоснование произведенных затрат и анализ эффективности деятельности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w:t>
      </w:r>
      <w:r>
        <w:rPr>
          <w:rFonts w:ascii="Times New Roman" w:hAnsi="Times New Roman" w:eastAsia="Times New Roman" w:cs="Times New Roman"/>
          <w:sz w:val="28"/>
        </w:rPr>
      </w:r>
      <w:r>
        <w:rPr>
          <w:rFonts w:ascii="Times New Roman" w:hAnsi="Times New Roman" w:cs="Times New Roman"/>
          <w:sz w:val="28"/>
        </w:rPr>
      </w:r>
    </w:p>
    <w:p>
      <w:pPr>
        <w:numPr>
          <w:ilvl w:val="1"/>
          <w:numId w:val="15"/>
        </w:numPr>
        <w:contextualSpacing/>
        <w:ind w:left="0" w:firstLine="709"/>
        <w:jc w:val="both"/>
        <w:spacing w:line="240" w:lineRule="auto"/>
        <w:widowControl w:val="off"/>
        <w:tabs>
          <w:tab w:val="left" w:pos="1418" w:leader="none"/>
          <w:tab w:val="left" w:pos="5812" w:leader="none"/>
        </w:tabs>
        <w:rPr>
          <w:rFonts w:ascii="Times New Roman" w:hAnsi="Times New Roman" w:cs="Times New Roman"/>
          <w:sz w:val="28"/>
        </w:rPr>
      </w:pPr>
      <w:r>
        <w:rPr>
          <w:rFonts w:ascii="Times New Roman" w:hAnsi="Times New Roman" w:eastAsia="Times New Roman" w:cs="Times New Roman"/>
          <w:sz w:val="28"/>
        </w:rPr>
        <w:t xml:space="preserve">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r>
        <w:rPr>
          <w:rFonts w:ascii="Times New Roman" w:hAnsi="Times New Roman" w:eastAsia="Times New Roman" w:cs="Times New Roman"/>
          <w:sz w:val="28"/>
        </w:rPr>
      </w:r>
      <w:r>
        <w:rPr>
          <w:rFonts w:ascii="Times New Roman" w:hAnsi="Times New Roman" w:cs="Times New Roman"/>
          <w:sz w:val="28"/>
        </w:rPr>
      </w:r>
    </w:p>
    <w:p>
      <w:pPr>
        <w:contextualSpacing/>
        <w:jc w:val="both"/>
        <w:spacing w:line="240" w:lineRule="auto"/>
        <w:widowControl w:val="off"/>
        <w:tabs>
          <w:tab w:val="left" w:pos="5812" w:leader="none"/>
        </w:tabs>
        <w:rPr>
          <w:rFonts w:ascii="Times New Roman" w:hAnsi="Times New Roman" w:cs="Times New Roman"/>
          <w:b/>
          <w:sz w:val="28"/>
        </w:rPr>
      </w:pPr>
      <w:r>
        <w:rPr>
          <w:rFonts w:ascii="Times New Roman" w:hAnsi="Times New Roman" w:eastAsia="Times New Roman" w:cs="Times New Roman"/>
          <w:b/>
          <w:sz w:val="28"/>
        </w:rPr>
      </w:r>
      <w:r>
        <w:rPr>
          <w:rFonts w:ascii="Times New Roman" w:hAnsi="Times New Roman" w:eastAsia="Times New Roman" w:cs="Times New Roman"/>
          <w:b/>
          <w:sz w:val="28"/>
        </w:rPr>
      </w:r>
      <w:r>
        <w:rPr>
          <w:rFonts w:ascii="Times New Roman" w:hAnsi="Times New Roman" w:cs="Times New Roman"/>
          <w:b/>
          <w:sz w:val="28"/>
        </w:rPr>
      </w:r>
    </w:p>
    <w:p>
      <w:pPr>
        <w:contextualSpacing/>
        <w:ind w:firstLine="720"/>
        <w:jc w:val="both"/>
        <w:spacing w:line="240" w:lineRule="auto"/>
        <w:widowControl w:val="off"/>
        <w:tabs>
          <w:tab w:val="left" w:pos="5812" w:leader="none"/>
        </w:tabs>
        <w:rPr>
          <w:rFonts w:ascii="Times New Roman" w:hAnsi="Times New Roman" w:cs="Times New Roman"/>
          <w:b/>
          <w:i/>
          <w:sz w:val="28"/>
        </w:rPr>
      </w:pPr>
      <w:r>
        <w:rPr>
          <w:rFonts w:ascii="Times New Roman" w:hAnsi="Times New Roman" w:eastAsia="Times New Roman" w:cs="Times New Roman"/>
          <w:b/>
          <w:sz w:val="28"/>
        </w:rPr>
        <w:t xml:space="preserve">*</w:t>
      </w:r>
      <w:r>
        <w:rPr>
          <w:rFonts w:ascii="Times New Roman" w:hAnsi="Times New Roman" w:eastAsia="Times New Roman" w:cs="Times New Roman"/>
          <w:b/>
          <w:i/>
          <w:sz w:val="28"/>
        </w:rPr>
        <w:t xml:space="preserve">Указанный документ (информация) запрашивается Управлением в порядке межведомственного взаимодействия. При этом заявитель вправе представить указанный документ (информацию) в Управление по собственной инициативе.</w:t>
      </w:r>
      <w:r>
        <w:rPr>
          <w:rFonts w:ascii="Times New Roman" w:hAnsi="Times New Roman" w:eastAsia="Times New Roman" w:cs="Times New Roman"/>
          <w:b/>
          <w:i/>
          <w:sz w:val="28"/>
        </w:rPr>
      </w:r>
      <w:r>
        <w:rPr>
          <w:rFonts w:ascii="Times New Roman" w:hAnsi="Times New Roman" w:cs="Times New Roman"/>
          <w:b/>
          <w:i/>
          <w:sz w:val="28"/>
        </w:rPr>
      </w:r>
    </w:p>
    <w:p>
      <w:pPr>
        <w:contextualSpacing/>
        <w:jc w:val="both"/>
        <w:spacing w:line="240" w:lineRule="auto"/>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r>
      <w:r>
        <w:rPr>
          <w:rFonts w:ascii="Times New Roman" w:hAnsi="Times New Roman" w:eastAsia="Times New Roman" w:cs="Times New Roman"/>
          <w:sz w:val="28"/>
        </w:rPr>
      </w:r>
      <w:r>
        <w:rPr>
          <w:rFonts w:ascii="Times New Roman" w:hAnsi="Times New Roman" w:cs="Times New Roman"/>
          <w:sz w:val="28"/>
        </w:rPr>
      </w:r>
    </w:p>
    <w:p>
      <w:pPr>
        <w:contextualSpacing/>
        <w:jc w:val="both"/>
        <w:spacing w:line="240" w:lineRule="auto"/>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ЕГРИП – Единый государственный реестр индивидуальных предпринимателей;</w:t>
      </w:r>
      <w:r>
        <w:rPr>
          <w:rFonts w:ascii="Times New Roman" w:hAnsi="Times New Roman" w:eastAsia="Times New Roman" w:cs="Times New Roman"/>
          <w:sz w:val="28"/>
        </w:rPr>
      </w:r>
      <w:r>
        <w:rPr>
          <w:rFonts w:ascii="Times New Roman" w:hAnsi="Times New Roman" w:cs="Times New Roman"/>
          <w:sz w:val="28"/>
        </w:rPr>
      </w:r>
    </w:p>
    <w:p>
      <w:pPr>
        <w:contextualSpacing/>
        <w:jc w:val="both"/>
        <w:spacing w:line="240" w:lineRule="auto"/>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ЕГРЮЛ – Единый государственный реестр юридических лиц;</w:t>
      </w:r>
      <w:r>
        <w:rPr>
          <w:rFonts w:ascii="Times New Roman" w:hAnsi="Times New Roman" w:eastAsia="Times New Roman" w:cs="Times New Roman"/>
          <w:sz w:val="28"/>
        </w:rPr>
      </w:r>
      <w:r>
        <w:rPr>
          <w:rFonts w:ascii="Times New Roman" w:hAnsi="Times New Roman" w:cs="Times New Roman"/>
          <w:sz w:val="28"/>
        </w:rPr>
      </w:r>
    </w:p>
    <w:p>
      <w:pPr>
        <w:contextualSpacing/>
        <w:jc w:val="both"/>
        <w:spacing w:line="240" w:lineRule="auto"/>
        <w:widowControl w:val="off"/>
        <w:tabs>
          <w:tab w:val="left" w:pos="5812" w:leader="none"/>
        </w:tabs>
        <w:rPr>
          <w:rFonts w:ascii="Times New Roman" w:hAnsi="Times New Roman" w:cs="Times New Roman"/>
          <w:sz w:val="28"/>
          <w:szCs w:val="28"/>
        </w:rPr>
        <w:outlineLvl w:val="2"/>
      </w:pP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 – субъекты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jc w:val="both"/>
        <w:widowControl w:val="off"/>
        <w:tabs>
          <w:tab w:val="left" w:pos="5812" w:leader="none"/>
        </w:tabs>
        <w:rPr>
          <w:rFonts w:ascii="Times New Roman" w:hAnsi="Times New Roman" w:cs="Times New Roman"/>
          <w:sz w:val="28"/>
          <w:szCs w:val="28"/>
        </w:rPr>
        <w:outlineLvl w:val="2"/>
      </w:pPr>
      <w:r>
        <w:rPr>
          <w:rFonts w:ascii="Times New Roman" w:hAnsi="Times New Roman" w:eastAsia="Times New Roman" w:cs="Times New Roman"/>
          <w:sz w:val="28"/>
          <w:highlight w:val="none"/>
        </w:rPr>
      </w:r>
      <w:r>
        <w:rPr>
          <w:rFonts w:ascii="Times New Roman" w:hAnsi="Times New Roman" w:cs="Times New Roman"/>
          <w:sz w:val="28"/>
          <w:szCs w:val="28"/>
        </w:rPr>
      </w:r>
      <w:r>
        <w:rPr>
          <w:rFonts w:ascii="Times New Roman" w:hAnsi="Times New Roman" w:cs="Times New Roman"/>
          <w:sz w:val="28"/>
          <w:szCs w:val="28"/>
        </w:rPr>
      </w:r>
    </w:p>
    <w:p>
      <w:pPr>
        <w:jc w:val="both"/>
        <w:widowControl w:val="off"/>
        <w:tabs>
          <w:tab w:val="left" w:pos="5812" w:leader="none"/>
        </w:tabs>
        <w:rPr>
          <w:rFonts w:ascii="Times New Roman" w:hAnsi="Times New Roman" w:cs="Times New Roman"/>
          <w:sz w:val="28"/>
          <w:szCs w:val="28"/>
          <w:highlight w:val="none"/>
        </w:rPr>
        <w:outlineLvl w:val="2"/>
      </w:pPr>
      <w:r>
        <w:rPr>
          <w:rFonts w:ascii="Times New Roman" w:hAnsi="Times New Roman" w:eastAsia="Times New Roman" w:cs="Times New Roman"/>
          <w:sz w:val="28"/>
        </w:rPr>
      </w:r>
      <w:r>
        <w:rPr>
          <w:rFonts w:ascii="Times New Roman" w:hAnsi="Times New Roman" w:eastAsia="Times New Roman" w:cs="Times New Roman"/>
          <w:sz w:val="28"/>
        </w:rPr>
        <w:br w:type="page" w:clear="all"/>
      </w:r>
      <w:r>
        <w:rPr>
          <w:rFonts w:ascii="Times New Roman" w:hAnsi="Times New Roman" w:cs="Times New Roman"/>
          <w:sz w:val="28"/>
          <w:szCs w:val="28"/>
          <w:highlight w:val="none"/>
        </w:rPr>
      </w:r>
      <w:r>
        <w:rPr>
          <w:rFonts w:ascii="Times New Roman" w:hAnsi="Times New Roman" w:cs="Times New Roman"/>
          <w:sz w:val="28"/>
          <w:szCs w:val="28"/>
          <w:highlight w:val="none"/>
        </w:rPr>
      </w:r>
    </w:p>
    <w:p>
      <w:pPr>
        <w:jc w:val="right"/>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Таблица 1</w:t>
      </w:r>
      <w:r>
        <w:rPr>
          <w:rFonts w:ascii="Times New Roman" w:hAnsi="Times New Roman" w:cs="Times New Roman"/>
          <w:sz w:val="24"/>
        </w:rPr>
      </w:r>
      <w:r>
        <w:rPr>
          <w:rFonts w:ascii="Times New Roman" w:hAnsi="Times New Roman" w:cs="Times New Roman"/>
          <w:sz w:val="24"/>
        </w:rPr>
      </w:r>
    </w:p>
    <w:p>
      <w:pPr>
        <w:contextualSpacing/>
        <w:jc w:val="center"/>
        <w:spacing w:line="240" w:lineRule="auto"/>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Экономические показатели деятельности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w:t>
      </w:r>
      <w:r>
        <w:rPr>
          <w:rFonts w:ascii="Times New Roman" w:hAnsi="Times New Roman" w:cs="Times New Roman"/>
          <w:sz w:val="28"/>
        </w:rPr>
      </w:r>
      <w:r>
        <w:rPr>
          <w:rFonts w:ascii="Times New Roman" w:hAnsi="Times New Roman" w:cs="Times New Roman"/>
          <w:sz w:val="28"/>
        </w:rPr>
      </w:r>
    </w:p>
    <w:p>
      <w:pPr>
        <w:contextualSpacing/>
        <w:jc w:val="center"/>
        <w:spacing w:line="240" w:lineRule="auto"/>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применяющего общую систему налогообложения</w:t>
      </w:r>
      <w:r>
        <w:rPr>
          <w:rFonts w:ascii="Times New Roman" w:hAnsi="Times New Roman" w:cs="Times New Roman"/>
          <w:sz w:val="28"/>
        </w:rPr>
      </w:r>
      <w:r>
        <w:rPr>
          <w:rFonts w:ascii="Times New Roman" w:hAnsi="Times New Roman" w:cs="Times New Roman"/>
          <w:sz w:val="28"/>
        </w:rPr>
      </w:r>
    </w:p>
    <w:p>
      <w:pPr>
        <w:contextualSpacing/>
        <w:jc w:val="both"/>
        <w:spacing w:line="240" w:lineRule="auto"/>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r>
      <w:r>
        <w:rPr>
          <w:rFonts w:ascii="Times New Roman" w:hAnsi="Times New Roman" w:cs="Times New Roman"/>
          <w:sz w:val="28"/>
        </w:rPr>
      </w:r>
      <w:r>
        <w:rPr>
          <w:rFonts w:ascii="Times New Roman" w:hAnsi="Times New Roman" w:cs="Times New Roman"/>
          <w:sz w:val="28"/>
        </w:rPr>
      </w:r>
    </w:p>
    <w:p>
      <w:pPr>
        <w:contextualSpacing/>
        <w:jc w:val="both"/>
        <w:spacing w:line="240" w:lineRule="auto"/>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Наименование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 ____________________________________________</w:t>
      </w:r>
      <w:r>
        <w:rPr>
          <w:rFonts w:ascii="Times New Roman" w:hAnsi="Times New Roman" w:cs="Times New Roman"/>
          <w:sz w:val="28"/>
        </w:rPr>
      </w:r>
      <w:r>
        <w:rPr>
          <w:rFonts w:ascii="Times New Roman" w:hAnsi="Times New Roman" w:cs="Times New Roman"/>
          <w:sz w:val="28"/>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67"/>
        <w:gridCol w:w="3544"/>
        <w:gridCol w:w="1427"/>
        <w:gridCol w:w="1417"/>
        <w:gridCol w:w="1440"/>
        <w:gridCol w:w="1395"/>
      </w:tblGrid>
      <w:tr>
        <w:trPr>
          <w:tblHeader/>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п/п</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vAlign w:val="center"/>
            <w:vMerge w:val="restart"/>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Наименование показателей</w:t>
            </w:r>
            <w:r>
              <w:rPr>
                <w:rFonts w:ascii="Times New Roman" w:hAnsi="Times New Roman" w:cs="Times New Roman"/>
                <w:sz w:val="24"/>
              </w:rPr>
            </w:r>
            <w:r>
              <w:rPr>
                <w:rFonts w:ascii="Times New Roman" w:hAnsi="Times New Roman" w:cs="Times New Roman"/>
                <w:sz w:val="24"/>
              </w:rPr>
            </w:r>
          </w:p>
        </w:tc>
        <w:tc>
          <w:tcPr>
            <w:gridSpan w:val="2"/>
            <w:tcBorders>
              <w:top w:val="single" w:color="000000" w:sz="4" w:space="0"/>
              <w:left w:val="single" w:color="000000" w:sz="4" w:space="0"/>
              <w:bottom w:val="single" w:color="000000" w:sz="4" w:space="0"/>
              <w:right w:val="single" w:color="000000" w:sz="4" w:space="0"/>
            </w:tcBorders>
            <w:tcW w:w="2844"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Годы, предшествующие финансовой поддержке*</w:t>
            </w:r>
            <w:r>
              <w:rPr>
                <w:rFonts w:ascii="Times New Roman" w:hAnsi="Times New Roman" w:cs="Times New Roman"/>
                <w:sz w:val="24"/>
              </w:rPr>
            </w:r>
            <w:r>
              <w:rPr>
                <w:rFonts w:ascii="Times New Roman" w:hAnsi="Times New Roman" w:cs="Times New Roman"/>
                <w:sz w:val="24"/>
              </w:rPr>
            </w:r>
          </w:p>
        </w:tc>
        <w:tc>
          <w:tcPr>
            <w:gridSpan w:val="2"/>
            <w:tcBorders>
              <w:top w:val="single" w:color="000000" w:sz="4" w:space="0"/>
              <w:left w:val="single" w:color="000000" w:sz="4" w:space="0"/>
              <w:bottom w:val="single" w:color="000000" w:sz="4" w:space="0"/>
              <w:right w:val="single" w:color="000000" w:sz="4" w:space="0"/>
            </w:tcBorders>
            <w:tcW w:w="2835"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Год оказания финансовой поддержки</w:t>
            </w:r>
            <w:r>
              <w:rPr>
                <w:rFonts w:ascii="Times New Roman" w:hAnsi="Times New Roman" w:cs="Times New Roman"/>
                <w:sz w:val="24"/>
              </w:rPr>
            </w:r>
            <w:r>
              <w:rPr>
                <w:rFonts w:ascii="Times New Roman" w:hAnsi="Times New Roman" w:cs="Times New Roman"/>
                <w:sz w:val="24"/>
              </w:rPr>
            </w:r>
          </w:p>
        </w:tc>
      </w:tr>
      <w:tr>
        <w:trPr>
          <w:tblHeader/>
        </w:trPr>
        <w:tc>
          <w:tcPr>
            <w:tcBorders>
              <w:top w:val="single" w:color="000000" w:sz="4" w:space="0"/>
              <w:left w:val="single" w:color="000000" w:sz="4" w:space="0"/>
              <w:bottom w:val="single" w:color="000000" w:sz="4" w:space="0"/>
              <w:right w:val="single" w:color="000000" w:sz="4" w:space="0"/>
            </w:tcBorders>
            <w:tcW w:w="5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3544"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427"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2-й год</w:t>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1-й год</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последний отчетный период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w:t>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за год (план)</w:t>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Выручка, </w:t>
            </w:r>
            <w:r>
              <w:rPr>
                <w:rFonts w:ascii="Times New Roman" w:hAnsi="Times New Roman" w:eastAsia="Times New Roman" w:cs="Times New Roman"/>
                <w:sz w:val="24"/>
              </w:rPr>
              <w:t xml:space="preserve">тыс.руб</w:t>
            </w:r>
            <w:r>
              <w:rPr>
                <w:rFonts w:ascii="Times New Roman" w:hAnsi="Times New Roman" w:eastAsia="Times New Roman" w:cs="Times New Roman"/>
                <w:sz w:val="24"/>
              </w:rPr>
              <w:t xml:space="preserve">.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Уровень рентабельности реализованной продукции (п.2.1 / п.2.2), %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2.1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чистая прибыль, </w:t>
            </w:r>
            <w:r>
              <w:rPr>
                <w:rFonts w:ascii="Times New Roman" w:hAnsi="Times New Roman" w:eastAsia="Times New Roman" w:cs="Times New Roman"/>
                <w:sz w:val="24"/>
              </w:rPr>
              <w:t xml:space="preserve">тыс.руб</w:t>
            </w:r>
            <w:r>
              <w:rPr>
                <w:rFonts w:ascii="Times New Roman" w:hAnsi="Times New Roman" w:eastAsia="Times New Roman" w:cs="Times New Roman"/>
                <w:sz w:val="24"/>
              </w:rPr>
              <w:t xml:space="preserve">.</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2.2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себестоимость реализованной продукции за год (стр. 2120 + 2210 + 2220 из формы 2 бухгалтерской отчетности), тыс. руб.</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3</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Средняя численность работников (включая выполнявших работы по договорам гражданско-правового характера) всего, человек, из нее: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3.1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списочного состава (без внешних совместителей), человек</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3.2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внешних совместителей, человек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4</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Фонд начисленной заработной платы работников списочного состава, тыс. руб.</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5</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Среднемесячная заработная плата, руб. (п.4 / п.3.1 / кол-во месяцев)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Поступление налогов в консолидированный бюджет Новосибирской области и Новосибирского района (</w:t>
            </w:r>
            <w:r>
              <w:rPr>
                <w:rFonts w:ascii="Times New Roman" w:hAnsi="Times New Roman" w:eastAsia="Times New Roman" w:cs="Times New Roman"/>
                <w:sz w:val="24"/>
              </w:rPr>
              <w:t xml:space="preserve">тыс.руб</w:t>
            </w:r>
            <w:r>
              <w:rPr>
                <w:rFonts w:ascii="Times New Roman" w:hAnsi="Times New Roman" w:eastAsia="Times New Roman" w:cs="Times New Roman"/>
                <w:sz w:val="24"/>
              </w:rPr>
              <w:t xml:space="preserve">.) всего, в том числе: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налог на прибыль организаций</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налог на доходы физических лиц (НДФЛ)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6.3</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налог на имущество</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6.4</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транспортный налог</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6.5</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земельный налог</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6.6</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единый налог на вмененный доход для отдельных видов деятельности (в случае, если </w:t>
            </w:r>
            <w:r>
              <w:rPr>
                <w:rFonts w:ascii="Times New Roman" w:hAnsi="Times New Roman" w:eastAsia="Times New Roman" w:cs="Times New Roman"/>
                <w:sz w:val="24"/>
              </w:rPr>
              <w:t xml:space="preserve">СМиСП</w:t>
            </w:r>
            <w:r>
              <w:rPr>
                <w:rFonts w:ascii="Times New Roman" w:hAnsi="Times New Roman" w:eastAsia="Times New Roman" w:cs="Times New Roman"/>
                <w:sz w:val="24"/>
              </w:rPr>
              <w:t xml:space="preserve"> также осуществляет виды деятельности, в отношении которых применяется данная система налогообложения)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2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40"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39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bl>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Руководитель организации ___________________________________ (_____________________)</w:t>
      </w:r>
      <w:r>
        <w:rPr>
          <w:rFonts w:ascii="Times New Roman" w:hAnsi="Times New Roman" w:cs="Times New Roman"/>
          <w:sz w:val="24"/>
        </w:rPr>
      </w:r>
      <w:r>
        <w:rPr>
          <w:rFonts w:ascii="Times New Roman" w:hAnsi="Times New Roman" w:cs="Times New Roman"/>
          <w:sz w:val="24"/>
        </w:rPr>
      </w:r>
    </w:p>
    <w:p>
      <w:pPr>
        <w:jc w:val="both"/>
        <w:widowControl w:val="off"/>
        <w:tabs>
          <w:tab w:val="left" w:pos="5812" w:leader="none"/>
        </w:tabs>
        <w:rPr>
          <w:rFonts w:ascii="Times New Roman" w:hAnsi="Times New Roman" w:cs="Times New Roman"/>
          <w:sz w:val="24"/>
          <w:vertAlign w:val="superscript"/>
        </w:rPr>
        <w:outlineLvl w:val="2"/>
      </w:pPr>
      <w:r>
        <w:rPr>
          <w:rFonts w:ascii="Times New Roman" w:hAnsi="Times New Roman" w:eastAsia="Times New Roman" w:cs="Times New Roman"/>
          <w:sz w:val="24"/>
          <w:vertAlign w:val="superscript"/>
        </w:rPr>
        <w:t xml:space="preserve">(индивидуальный предприниматель)</w:t>
      </w:r>
      <w:r>
        <w:rPr>
          <w:rFonts w:ascii="Times New Roman" w:hAnsi="Times New Roman" w:cs="Times New Roman"/>
          <w:sz w:val="24"/>
          <w:vertAlign w:val="superscript"/>
        </w:rPr>
      </w:r>
      <w:r>
        <w:rPr>
          <w:rFonts w:ascii="Times New Roman" w:hAnsi="Times New Roman" w:cs="Times New Roman"/>
          <w:sz w:val="24"/>
          <w:vertAlign w:val="superscript"/>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Примечания:</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 При заполнении таблиц учитываются данные по двум годам, предшествовавшим году начала оказания финансовой поддержки.</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Пример: если оказание финансовой поддержки начато в 2017 году, то предшествующие годы – 2016 (1-й год, предшествующий финансовой поддержке) и 2015 (2-й год, предшествующий финансовой поддержке).</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 В скобках указывается отчетный период (I квартал, полугодие, 9 месяцев).</w:t>
      </w:r>
      <w:r>
        <w:rPr>
          <w:rFonts w:ascii="Times New Roman" w:hAnsi="Times New Roman" w:cs="Times New Roman"/>
          <w:sz w:val="24"/>
        </w:rPr>
      </w:r>
      <w:r>
        <w:rPr>
          <w:rFonts w:ascii="Times New Roman" w:hAnsi="Times New Roman" w:cs="Times New Roman"/>
          <w:sz w:val="24"/>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jc w:val="both"/>
        <w:rPr>
          <w:rFonts w:ascii="Times New Roman" w:hAnsi="Times New Roman" w:cs="Times New Roman"/>
          <w:sz w:val="24"/>
        </w:rPr>
      </w:pPr>
      <w:r>
        <w:rPr>
          <w:rFonts w:ascii="Times New Roman" w:hAnsi="Times New Roman" w:eastAsia="Times New Roman" w:cs="Times New Roman"/>
          <w:sz w:val="24"/>
        </w:rPr>
        <w:br w:type="page" w:clear="all"/>
      </w:r>
      <w:r>
        <w:rPr>
          <w:rFonts w:ascii="Times New Roman" w:hAnsi="Times New Roman" w:cs="Times New Roman"/>
          <w:sz w:val="24"/>
        </w:rPr>
      </w:r>
      <w:r>
        <w:rPr>
          <w:rFonts w:ascii="Times New Roman" w:hAnsi="Times New Roman" w:cs="Times New Roman"/>
          <w:sz w:val="24"/>
        </w:rPr>
      </w:r>
    </w:p>
    <w:p>
      <w:pPr>
        <w:jc w:val="right"/>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Таблица 2</w:t>
      </w:r>
      <w:r>
        <w:rPr>
          <w:rFonts w:ascii="Times New Roman" w:hAnsi="Times New Roman" w:cs="Times New Roman"/>
          <w:sz w:val="24"/>
        </w:rPr>
      </w:r>
      <w:r>
        <w:rPr>
          <w:rFonts w:ascii="Times New Roman" w:hAnsi="Times New Roman" w:cs="Times New Roman"/>
          <w:sz w:val="24"/>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Экономические показатели деятельности </w:t>
      </w:r>
      <w:r>
        <w:rPr>
          <w:rFonts w:ascii="Times New Roman" w:hAnsi="Times New Roman" w:eastAsia="Times New Roman" w:cs="Times New Roman"/>
          <w:sz w:val="28"/>
        </w:rPr>
        <w:t xml:space="preserve">СМиСП</w:t>
      </w:r>
      <w:r>
        <w:rPr>
          <w:rFonts w:ascii="Times New Roman" w:hAnsi="Times New Roman" w:eastAsia="Times New Roman" w:cs="Times New Roman"/>
          <w:sz w:val="28"/>
        </w:rPr>
        <w:t xml:space="preserve">,</w:t>
      </w:r>
      <w:r>
        <w:rPr>
          <w:rFonts w:ascii="Times New Roman" w:hAnsi="Times New Roman" w:cs="Times New Roman"/>
          <w:sz w:val="28"/>
        </w:rPr>
      </w:r>
      <w:r>
        <w:rPr>
          <w:rFonts w:ascii="Times New Roman" w:hAnsi="Times New Roman" w:cs="Times New Roman"/>
          <w:sz w:val="28"/>
        </w:rPr>
      </w:r>
    </w:p>
    <w:p>
      <w:pPr>
        <w:contextualSpacing/>
        <w:jc w:val="center"/>
        <w:widowControl w:val="off"/>
        <w:tabs>
          <w:tab w:val="left" w:pos="5812" w:leader="none"/>
        </w:tabs>
        <w:rPr>
          <w:rFonts w:ascii="Times New Roman" w:hAnsi="Times New Roman" w:cs="Times New Roman"/>
          <w:sz w:val="28"/>
        </w:rPr>
        <w:outlineLvl w:val="2"/>
      </w:pPr>
      <w:r>
        <w:rPr>
          <w:rFonts w:ascii="Times New Roman" w:hAnsi="Times New Roman" w:eastAsia="Times New Roman" w:cs="Times New Roman"/>
          <w:sz w:val="28"/>
        </w:rPr>
        <w:t xml:space="preserve">применяющего упрощенную систему налогообложения, систему налогообложения в виде единого налога на вмененный доход для отдельных видов деятельности или систему налогообложения для сельскохозяйственных товаропроизводителей (единый сельскохозяйственный налог)</w:t>
      </w:r>
      <w:r>
        <w:rPr>
          <w:rFonts w:ascii="Times New Roman" w:hAnsi="Times New Roman" w:cs="Times New Roman"/>
          <w:sz w:val="28"/>
        </w:rPr>
      </w:r>
      <w:r>
        <w:rPr>
          <w:rFonts w:ascii="Times New Roman" w:hAnsi="Times New Roman" w:cs="Times New Roman"/>
          <w:sz w:val="28"/>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Наименование </w:t>
      </w:r>
      <w:r>
        <w:rPr>
          <w:rFonts w:ascii="Times New Roman" w:hAnsi="Times New Roman" w:eastAsia="Times New Roman" w:cs="Times New Roman"/>
          <w:sz w:val="24"/>
        </w:rPr>
        <w:t xml:space="preserve">СМиСП</w:t>
      </w:r>
      <w:r>
        <w:rPr>
          <w:rFonts w:ascii="Times New Roman" w:hAnsi="Times New Roman" w:eastAsia="Times New Roman" w:cs="Times New Roman"/>
          <w:sz w:val="24"/>
        </w:rPr>
        <w:t xml:space="preserve"> ____________________________________________________________</w:t>
      </w:r>
      <w:r>
        <w:rPr>
          <w:rFonts w:ascii="Times New Roman" w:hAnsi="Times New Roman" w:cs="Times New Roman"/>
          <w:sz w:val="24"/>
        </w:rPr>
      </w:r>
      <w:r>
        <w:rPr>
          <w:rFonts w:ascii="Times New Roman" w:hAnsi="Times New Roman" w:cs="Times New Roman"/>
          <w:sz w:val="24"/>
        </w:rPr>
      </w:r>
    </w:p>
    <w:p>
      <w:pPr>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67"/>
        <w:gridCol w:w="3828"/>
        <w:gridCol w:w="1416"/>
        <w:gridCol w:w="1417"/>
        <w:gridCol w:w="1418"/>
        <w:gridCol w:w="1275"/>
      </w:tblGrid>
      <w:tr>
        <w:trPr>
          <w:tblHeader/>
        </w:trPr>
        <w:tc>
          <w:tcPr>
            <w:tcBorders>
              <w:top w:val="single" w:color="000000" w:sz="4" w:space="0"/>
              <w:left w:val="single" w:color="000000" w:sz="4" w:space="0"/>
              <w:bottom w:val="single" w:color="000000" w:sz="4" w:space="0"/>
              <w:right w:val="single" w:color="000000" w:sz="4" w:space="0"/>
            </w:tcBorders>
            <w:tcW w:w="567" w:type="dxa"/>
            <w:vAlign w:val="center"/>
            <w:vMerge w:val="restart"/>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п/п</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vAlign w:val="center"/>
            <w:vMerge w:val="restart"/>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Наименование показателей</w:t>
            </w:r>
            <w:r>
              <w:rPr>
                <w:rFonts w:ascii="Times New Roman" w:hAnsi="Times New Roman" w:cs="Times New Roman"/>
                <w:sz w:val="24"/>
              </w:rPr>
            </w:r>
            <w:r>
              <w:rPr>
                <w:rFonts w:ascii="Times New Roman" w:hAnsi="Times New Roman" w:cs="Times New Roman"/>
                <w:sz w:val="24"/>
              </w:rPr>
            </w:r>
          </w:p>
        </w:tc>
        <w:tc>
          <w:tcPr>
            <w:gridSpan w:val="2"/>
            <w:tcBorders>
              <w:top w:val="single" w:color="000000" w:sz="4" w:space="0"/>
              <w:left w:val="single" w:color="000000" w:sz="4" w:space="0"/>
              <w:bottom w:val="single" w:color="000000" w:sz="4" w:space="0"/>
              <w:right w:val="single" w:color="000000" w:sz="4" w:space="0"/>
            </w:tcBorders>
            <w:tcW w:w="2833"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Годы, предшествующие финансовой поддержке*</w:t>
            </w:r>
            <w:r>
              <w:rPr>
                <w:rFonts w:ascii="Times New Roman" w:hAnsi="Times New Roman" w:cs="Times New Roman"/>
                <w:sz w:val="24"/>
              </w:rPr>
            </w:r>
            <w:r>
              <w:rPr>
                <w:rFonts w:ascii="Times New Roman" w:hAnsi="Times New Roman" w:cs="Times New Roman"/>
                <w:sz w:val="24"/>
              </w:rPr>
            </w:r>
          </w:p>
        </w:tc>
        <w:tc>
          <w:tcPr>
            <w:gridSpan w:val="2"/>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Год оказания финансовой поддержки</w:t>
            </w:r>
            <w:r>
              <w:rPr>
                <w:rFonts w:ascii="Times New Roman" w:hAnsi="Times New Roman" w:cs="Times New Roman"/>
                <w:sz w:val="24"/>
              </w:rPr>
            </w:r>
            <w:r>
              <w:rPr>
                <w:rFonts w:ascii="Times New Roman" w:hAnsi="Times New Roman" w:cs="Times New Roman"/>
                <w:sz w:val="24"/>
              </w:rPr>
            </w:r>
          </w:p>
        </w:tc>
      </w:tr>
      <w:tr>
        <w:trPr>
          <w:tblHeader/>
        </w:trPr>
        <w:tc>
          <w:tcPr>
            <w:tcBorders>
              <w:top w:val="single" w:color="000000" w:sz="4" w:space="0"/>
              <w:left w:val="single" w:color="000000" w:sz="4" w:space="0"/>
              <w:bottom w:val="single" w:color="000000" w:sz="4" w:space="0"/>
              <w:right w:val="single" w:color="000000" w:sz="4" w:space="0"/>
            </w:tcBorders>
            <w:tcW w:w="5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3828"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416"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2-й год</w:t>
            </w:r>
            <w:r>
              <w:rPr>
                <w:rFonts w:ascii="Times New Roman" w:hAnsi="Times New Roman" w:cs="Times New Roman"/>
                <w:sz w:val="24"/>
              </w:rPr>
            </w:r>
            <w:r>
              <w:rPr>
                <w:rFonts w:ascii="Times New Roman" w:hAnsi="Times New Roman" w:cs="Times New Roman"/>
                <w:sz w:val="24"/>
              </w:rPr>
            </w:r>
          </w:p>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1-й год</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последний отчетный период**</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vAlign w:val="center"/>
            <w:textDirection w:val="lrTb"/>
            <w:noWrap w:val="false"/>
          </w:tcPr>
          <w:p>
            <w:pPr>
              <w:contextualSpacing/>
              <w:jc w:val="center"/>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показатели за год (план)</w:t>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Выручка, тыс. руб.</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Уровень рентабельности реализованной продукции (п.4 / п.3), %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3</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Расходы, тыс. руб.</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4</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Чистый </w:t>
            </w:r>
            <w:r>
              <w:rPr>
                <w:rFonts w:ascii="Times New Roman" w:hAnsi="Times New Roman" w:eastAsia="Times New Roman" w:cs="Times New Roman"/>
                <w:sz w:val="24"/>
              </w:rPr>
              <w:t xml:space="preserve">доход&lt;</w:t>
            </w:r>
            <w:r>
              <w:rPr>
                <w:rFonts w:ascii="Times New Roman" w:hAnsi="Times New Roman" w:eastAsia="Times New Roman" w:cs="Times New Roman"/>
                <w:sz w:val="24"/>
              </w:rPr>
              <w:t xml:space="preserve">***&gt;, тыс. руб.</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5</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Средняя численность работников (включая выполнявших работы по договорам гражданско-правового характера) всего, человек, из нее: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5.1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списочного состава (без внешних совместителей)</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rHeight w:val="332"/>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5.2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внешних совместителей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6</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Фонд начисленной заработной платы работников списочного состава, тыс. руб.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7</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Среднемесячная заработная плата, руб. (п.6 / п.5.1 / кол-во месяцев)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Поступление налогов в консолидированный бюджет Новосибирской области и Новосибирского района (тыс. руб.) всего, в том числе:</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8.1</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налог на доходы физических лиц (НДФЛ)</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8.2</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единый налог (для упрощенной системы налогообложения)</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8.3</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единый налог на вмененный доход для отдельных видов деятельности</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8.4</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налог на имущество</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8.5</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транспортный налог</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r>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8.6</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382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земельный налог</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6"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418"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W w:w="1275" w:type="dxa"/>
            <w:textDirection w:val="lrTb"/>
            <w:noWrap w:val="false"/>
          </w:tcPr>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bl>
    <w:p>
      <w:pPr>
        <w:jc w:val="both"/>
        <w:widowControl w:val="off"/>
        <w:tabs>
          <w:tab w:val="left" w:pos="5812" w:leader="none"/>
        </w:tabs>
        <w:rPr>
          <w:rFonts w:ascii="Times New Roman" w:hAnsi="Times New Roman" w:cs="Times New Roman"/>
          <w:sz w:val="24"/>
          <w:szCs w:val="24"/>
        </w:rPr>
        <w:outlineLvl w:val="2"/>
      </w:pPr>
      <w:r>
        <w:rPr>
          <w:rFonts w:ascii="Times New Roman" w:hAnsi="Times New Roman" w:eastAsia="Times New Roman" w:cs="Times New Roman"/>
          <w:sz w:val="24"/>
        </w:rPr>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5812" w:leader="none"/>
        </w:tabs>
        <w:rPr>
          <w:rFonts w:ascii="Times New Roman" w:hAnsi="Times New Roman" w:cs="Times New Roman"/>
          <w:sz w:val="24"/>
          <w:szCs w:val="24"/>
        </w:rPr>
        <w:outlineLvl w:val="2"/>
      </w:pPr>
      <w:r>
        <w:rPr>
          <w:rFonts w:ascii="Times New Roman" w:hAnsi="Times New Roman" w:eastAsia="Times New Roman" w:cs="Times New Roman"/>
          <w:sz w:val="24"/>
        </w:rPr>
      </w:r>
      <w:r>
        <w:rPr>
          <w:rFonts w:ascii="Times New Roman" w:hAnsi="Times New Roman" w:cs="Times New Roman"/>
          <w:sz w:val="24"/>
          <w:szCs w:val="24"/>
        </w:rPr>
      </w:r>
      <w:r>
        <w:rPr>
          <w:rFonts w:ascii="Times New Roman" w:hAnsi="Times New Roman" w:cs="Times New Roman"/>
          <w:sz w:val="24"/>
          <w:szCs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Руководитель организации _______________________________ (_________________________)</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vertAlign w:val="superscript"/>
        </w:rPr>
        <w:outlineLvl w:val="2"/>
      </w:pPr>
      <w:r>
        <w:rPr>
          <w:rFonts w:ascii="Times New Roman" w:hAnsi="Times New Roman" w:eastAsia="Times New Roman" w:cs="Times New Roman"/>
          <w:sz w:val="24"/>
          <w:vertAlign w:val="superscript"/>
        </w:rPr>
        <w:t xml:space="preserve">(индивидуальный предприниматель)</w:t>
      </w:r>
      <w:r>
        <w:rPr>
          <w:rFonts w:ascii="Times New Roman" w:hAnsi="Times New Roman" w:cs="Times New Roman"/>
          <w:sz w:val="24"/>
          <w:vertAlign w:val="superscript"/>
        </w:rPr>
      </w:r>
      <w:r>
        <w:rPr>
          <w:rFonts w:ascii="Times New Roman" w:hAnsi="Times New Roman" w:cs="Times New Roman"/>
          <w:sz w:val="24"/>
          <w:vertAlign w:val="superscript"/>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Примечания:</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 При заполнении таблиц учитываются данные по двум годам, предшествовавшим году начала оказания финансовой поддержки.</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Пример: если оказание финансовой поддержки начато в 2017 году, то предшествующие годы – 2016 (1-й год, предшествующий финансовой поддержке) и 2015 (2-й год, предшествующий финансовой поддержке).</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 В скобках указывается отчетный период (I квартал, полугодие, 9 месяцев).</w:t>
      </w:r>
      <w:r>
        <w:rPr>
          <w:rFonts w:ascii="Times New Roman" w:hAnsi="Times New Roman" w:cs="Times New Roman"/>
          <w:sz w:val="24"/>
        </w:rPr>
      </w:r>
      <w:r>
        <w:rPr>
          <w:rFonts w:ascii="Times New Roman" w:hAnsi="Times New Roman" w:cs="Times New Roman"/>
          <w:sz w:val="24"/>
        </w:rPr>
      </w:r>
    </w:p>
    <w:p>
      <w:pPr>
        <w:contextualSpacing/>
        <w:jc w:val="both"/>
        <w:widowControl w:val="off"/>
        <w:tabs>
          <w:tab w:val="left" w:pos="5812" w:leader="none"/>
        </w:tabs>
        <w:rPr>
          <w:rFonts w:ascii="Times New Roman" w:hAnsi="Times New Roman" w:cs="Times New Roman"/>
          <w:sz w:val="24"/>
        </w:rPr>
        <w:outlineLvl w:val="2"/>
      </w:pPr>
      <w:r>
        <w:rPr>
          <w:rFonts w:ascii="Times New Roman" w:hAnsi="Times New Roman" w:eastAsia="Times New Roman" w:cs="Times New Roman"/>
          <w:sz w:val="24"/>
        </w:rPr>
        <w:t xml:space="preserve">*** Доход за вычетом суммы расходов и уплаченных налогов.</w:t>
      </w:r>
      <w:r>
        <w:rPr>
          <w:rFonts w:ascii="Times New Roman" w:hAnsi="Times New Roman" w:cs="Times New Roman"/>
          <w:sz w:val="24"/>
        </w:rPr>
      </w:r>
      <w:r>
        <w:rPr>
          <w:rFonts w:ascii="Times New Roman" w:hAnsi="Times New Roman" w:cs="Times New Roman"/>
          <w:sz w:val="24"/>
        </w:rPr>
      </w:r>
    </w:p>
    <w:p>
      <w:pPr>
        <w:ind w:left="0" w:right="0" w:firstLine="709"/>
        <w:jc w:val="both"/>
        <w:spacing w:before="0" w:after="0"/>
        <w:rPr>
          <w:rFonts w:ascii="Times New Roman" w:hAnsi="Times New Roman" w:cs="Times New Roman"/>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rPr>
        <w:br w:type="page" w:clear="all"/>
      </w:r>
      <w:r>
        <w:rPr>
          <w:rFonts w:ascii="Times New Roman" w:hAnsi="Times New Roman" w:cs="Times New Roman"/>
          <w:highlight w:val="none"/>
        </w:rPr>
      </w:r>
      <w:r>
        <w:rPr>
          <w:rFonts w:ascii="Times New Roman" w:hAnsi="Times New Roman" w:cs="Times New Roman"/>
          <w:highlight w: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ПРИЛОЖЕНИЕ № 4</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к Порядку предоставления</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субсидий юридическим лицам</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(за исключением субсидий государственным(муниципальным)</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учреждениям), индивидуальным</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предпринимателям, а также физическим лицам –</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производителям товаров,</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работ, услуг</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Новосибирского района Новосибирской области</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в рамках реализации муниципальной программы Новосибирского района Новосибирской области «Развитие и поддержка субъектов среднего и малого предпринимательства Новосибирского района Новосибирской области на 2017-2025 годы» утвержденную постановлением админис</w:t>
      </w:r>
      <w:r>
        <w:rPr>
          <w:rFonts w:ascii="Times New Roman" w:hAnsi="Times New Roman" w:eastAsia="Times New Roman" w:cs="Times New Roman"/>
          <w:sz w:val="28"/>
          <w:szCs w:val="28"/>
        </w:rPr>
        <w:t xml:space="preserve">трации Новосибирского района</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Новосибирской области от 21.03.2017 № 446-па</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0"/>
        <w:jc w:val="center"/>
        <w:spacing w:before="0"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ТАБЛИЦЫ ЭКОНОМИЧЕСКИХ ПОКАЗАТЕЛЕЙ ДЕЯТЕЛЬНОСТИ СМиСП, </w:t>
      </w:r>
      <w:r>
        <w:rPr>
          <w:rFonts w:ascii="Times New Roman" w:hAnsi="Times New Roman" w:cs="Times New Roman"/>
          <w:sz w:val="28"/>
          <w:szCs w:val="28"/>
        </w:rPr>
      </w:r>
      <w:r>
        <w:rPr>
          <w:rFonts w:ascii="Times New Roman" w:hAnsi="Times New Roman" w:eastAsia="Times New Roman" w:cs="Times New Roman"/>
          <w:color w:val="000000"/>
          <w:sz w:val="28"/>
          <w:szCs w:val="28"/>
        </w:rPr>
      </w:r>
    </w:p>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ПОЛУЧИВШИХ СУБСИДИЮ</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right"/>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Таблица 1</w:t>
      </w:r>
      <w:r>
        <w:rPr>
          <w:rFonts w:ascii="Times New Roman" w:hAnsi="Times New Roman" w:cs="Times New Roman"/>
        </w:rPr>
      </w:r>
      <w:r>
        <w:rPr>
          <w:rFonts w:ascii="Times New Roman" w:hAnsi="Times New Roman" w:cs="Times New Roman"/>
        </w:rPr>
      </w:r>
    </w:p>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Экономические показатели деятельности СМиСП,</w:t>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t xml:space="preserve">применяющего общую систему </w:t>
      </w:r>
      <w:r>
        <w:rPr>
          <w:rFonts w:ascii="Times New Roman" w:hAnsi="Times New Roman" w:eastAsia="Times New Roman" w:cs="Times New Roman"/>
          <w:color w:val="000000"/>
          <w:sz w:val="28"/>
          <w:szCs w:val="24"/>
        </w:rPr>
        <w:t xml:space="preserve">налогообложения</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0"/>
        <w:jc w:val="both"/>
        <w:spacing w:before="0" w:after="0"/>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8"/>
          <w:szCs w:val="24"/>
        </w:rPr>
      </w:r>
      <w:r>
        <w:rPr>
          <w:rFonts w:ascii="Times New Roman" w:hAnsi="Times New Roman" w:eastAsia="Times New Roman" w:cs="Times New Roman"/>
          <w:color w:val="000000"/>
          <w:sz w:val="28"/>
          <w:szCs w:val="24"/>
        </w:rPr>
        <w:t xml:space="preserve">Наименование СМиСП 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bl>
      <w:tblPr>
        <w:tblStyle w:val="72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7"/>
        <w:gridCol w:w="4394"/>
        <w:gridCol w:w="1559"/>
        <w:gridCol w:w="1690"/>
        <w:gridCol w:w="1570"/>
      </w:tblGrid>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vMerge w:val="restart"/>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w:t>
            </w:r>
            <w:r>
              <w:rPr>
                <w:rFonts w:ascii="Times New Roman" w:hAnsi="Times New Roman" w:cs="Times New Roman"/>
              </w:rPr>
            </w:r>
            <w:r>
              <w:rPr>
                <w:rFonts w:ascii="Times New Roman" w:hAnsi="Times New Roman" w:cs="Times New Roman"/>
              </w:rPr>
            </w:r>
          </w:p>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п/п</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center"/>
            <w:vMerge w:val="restart"/>
            <w:textDirection w:val="lrTb"/>
            <w:noWrap w:val="false"/>
          </w:tcPr>
          <w:p>
            <w:pPr>
              <w:ind w:left="0" w:right="0" w:firstLine="0"/>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Наименование показателей</w:t>
            </w:r>
            <w:r>
              <w:rPr>
                <w:rFonts w:ascii="Times New Roman" w:hAnsi="Times New Roman" w:cs="Times New Roman"/>
              </w:rPr>
            </w:r>
            <w:r>
              <w:rPr>
                <w:rFonts w:ascii="Times New Roman" w:hAnsi="Times New Roman" w:cs="Times New Roman"/>
              </w:rPr>
            </w:r>
          </w:p>
        </w:tc>
        <w:tc>
          <w:tcPr>
            <w:gridSpan w:val="2"/>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249" w:type="dxa"/>
            <w:vAlign w:val="center"/>
            <w:textDirection w:val="lrTb"/>
            <w:noWrap w:val="false"/>
          </w:tcPr>
          <w:p>
            <w:pPr>
              <w:ind w:left="0" w:right="0" w:firstLine="0"/>
              <w:jc w:val="center"/>
              <w:spacing w:before="0"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Годы, предшествующие </w:t>
            </w:r>
            <w:r>
              <w:rPr>
                <w:rFonts w:ascii="Times New Roman" w:hAnsi="Times New Roman" w:cs="Times New Roman"/>
              </w:rPr>
            </w:r>
            <w:r>
              <w:rPr>
                <w:rFonts w:ascii="Times New Roman" w:hAnsi="Times New Roman" w:eastAsia="Times New Roman" w:cs="Times New Roman"/>
                <w:color w:val="000000"/>
                <w:sz w:val="24"/>
                <w:szCs w:val="24"/>
              </w:rPr>
            </w:r>
          </w:p>
          <w:p>
            <w:pPr>
              <w:ind w:left="0" w:right="0" w:firstLine="0"/>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финансовой поддержке*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center"/>
            <w:vMerge w:val="restart"/>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Год оказания субсидии</w:t>
            </w:r>
            <w:r>
              <w:rPr>
                <w:rFonts w:ascii="Times New Roman" w:hAnsi="Times New Roman" w:cs="Times New Roman"/>
              </w:rPr>
            </w:r>
            <w:r>
              <w:rPr>
                <w:rFonts w:ascii="Times New Roman" w:hAnsi="Times New Roman" w:cs="Times New Roman"/>
              </w:rPr>
            </w:r>
          </w:p>
        </w:tc>
      </w:tr>
      <w:tr>
        <w:trPr/>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center"/>
            <w:textDirection w:val="lrTb"/>
            <w:noWrap w:val="false"/>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показатели за 2-й год</w:t>
            </w:r>
            <w:r>
              <w:rPr>
                <w:rFonts w:ascii="Times New Roman" w:hAnsi="Times New Roman" w:eastAsia="Times New Roman" w:cs="Times New Roman"/>
                <w:sz w:val="24"/>
                <w:szCs w:val="24"/>
              </w:rPr>
            </w:r>
            <w:r>
              <w:rPr>
                <w:rFonts w:ascii="Times New Roman" w:hAnsi="Times New Roman" w:cs="Times New Roman"/>
                <w:sz w:val="24"/>
                <w:szCs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center"/>
              <w:spacing w:before="0" w:after="0"/>
              <w:rPr>
                <w:rFonts w:ascii="Times New Roman" w:hAnsi="Times New Roman" w:cs="Times New Roman"/>
                <w:sz w:val="22"/>
                <w:szCs w:val="22"/>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r>
            <w:r>
              <w:rPr>
                <w:rFonts w:ascii="Times New Roman" w:hAnsi="Times New Roman" w:eastAsia="Times New Roman" w:cs="Times New Roman"/>
                <w:sz w:val="24"/>
                <w:szCs w:val="24"/>
              </w:rPr>
              <w:t xml:space="preserve">показатели за 1-й год</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vMerge w:val="restart"/>
            <w:textDirection w:val="lrTb"/>
            <w:noWrap w:val="false"/>
          </w:tcPr>
          <w:p>
            <w:pPr>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vMerge w:val="restart"/>
            <w:textDirection w:val="lrTb"/>
            <w:noWrap w:val="false"/>
          </w:tcPr>
          <w:p>
            <w:pPr>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t xml:space="preserve">Объем выпускаемой продукции, услуг в натуральном выражении (шт., ед. и др.)</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vMerge w:val="restart"/>
            <w:textDirection w:val="lrTb"/>
            <w:noWrap w:val="false"/>
          </w:tcPr>
          <w:p>
            <w:pPr>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vMerge w:val="restart"/>
            <w:textDirection w:val="lrTb"/>
            <w:noWrap w:val="false"/>
          </w:tcPr>
          <w:p>
            <w:pPr>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vMerge w:val="restart"/>
            <w:textDirection w:val="lrTb"/>
            <w:noWrap w:val="false"/>
          </w:tcPr>
          <w:p>
            <w:pPr>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Выручка, 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Уровень рентабельности реализованной продукции (п.2.1 / п.2.2),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3.1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Фактическая прибыль за год (стр. 2200 из формы 2 бухгалтерской отчетности), </w:t>
            </w:r>
            <w:r>
              <w:rPr>
                <w:rFonts w:ascii="Times New Roman" w:hAnsi="Times New Roman" w:eastAsia="Times New Roman" w:cs="Times New Roman"/>
                <w:color w:val="000000"/>
                <w:sz w:val="24"/>
              </w:rPr>
              <w:t xml:space="preserve">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3.2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Себестоимость реализованной продукции за год (стр. 2120 + 2210 + 2220 из формы 2 бухгалтерской отчетности), 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Средняя численность работников (включая выполнявших работы по договорам гражданско-правового характера), всего, человек, из нее: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4.1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Списочного состава (без 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4.2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Фонд начисленной заработной платы работников списочного состава и 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6</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Среднемесячная заработная плата, руб. (п.4 /(п.3.1+п.3.2)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Поступление налогов в консолидированный бюджет Новосибирской области (тыс. руб.), всего, в том числе: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прибыль организаций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доходы физических лиц (НДФЛ)</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имущество</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Транспортный налог</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Земельный налог</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Прирост поступлений</w:t>
            </w:r>
            <w:r>
              <w:rPr>
                <w:rFonts w:ascii="Times New Roman" w:hAnsi="Times New Roman" w:cs="Times New Roman"/>
              </w:rPr>
            </w:r>
            <w:r>
              <w:rPr>
                <w:rFonts w:ascii="Times New Roman" w:hAnsi="Times New Roman" w:cs="Times New Roman"/>
              </w:rPr>
            </w:r>
          </w:p>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 консолидированный бюджет Новосибирской области в сравнении с предшествующим годом (тыс. руб.), всего, в том числе: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налогу на прибыль организаций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налогу на доходы физических лиц (НДФЛ)</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налогу на имущество</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транспортному налогу</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67" w:type="dxa"/>
            <w:vAlign w:val="center"/>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439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земельному налогу</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59"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9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570"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bl>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Руководитель организации ________________________________ (_____________)</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(индивидуальный предприниматель)</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Примечания:</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При заполнении таблиц учитываются данные по двум годам, предшествовавшим году начала оказания субсидии.</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Пример: если получение субсидии начато в 2024 году, то предшествующие годы – 2023 (1-й год, предшествующий финансовой поддержке) и 2022 (2- год, предшествующий финансовой поддержке).</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Доход за вычетом суммы расходов и уплаченных налогов.</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rPr>
        <w:br w:type="page" w:clear="all"/>
      </w:r>
      <w:r>
        <w:rPr>
          <w:rFonts w:ascii="Times New Roman" w:hAnsi="Times New Roman" w:cs="Times New Roman"/>
        </w:rPr>
      </w:r>
      <w:r>
        <w:rPr>
          <w:rFonts w:ascii="Times New Roman" w:hAnsi="Times New Roman" w:cs="Times New Roman"/>
        </w:rPr>
      </w:r>
    </w:p>
    <w:p>
      <w:pPr>
        <w:ind w:left="0" w:right="0" w:firstLine="709"/>
        <w:jc w:val="right"/>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Таблица 2</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0" w:right="0" w:firstLine="709"/>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Экономические показатели деятельности СМиСП,</w:t>
      </w:r>
      <w:r>
        <w:rPr>
          <w:rFonts w:ascii="Times New Roman" w:hAnsi="Times New Roman" w:cs="Times New Roman"/>
        </w:rPr>
      </w:r>
      <w:r>
        <w:rPr>
          <w:rFonts w:ascii="Times New Roman" w:hAnsi="Times New Roman" w:cs="Times New Roman"/>
        </w:rPr>
      </w:r>
    </w:p>
    <w:p>
      <w:pPr>
        <w:contextualSpacing/>
        <w:ind w:left="0" w:right="0" w:firstLine="709"/>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применяющего упрощенную систему налогообложения, упрощенную систему налогообложения на основе патента, систему налогообложения в виде единого налога на вмененный доход для отдельных видов деятельности</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Наименование </w:t>
      </w:r>
      <w:r>
        <w:rPr>
          <w:rFonts w:ascii="Times New Roman" w:hAnsi="Times New Roman" w:eastAsia="Times New Roman" w:cs="Times New Roman"/>
          <w:color w:val="000000"/>
          <w:sz w:val="24"/>
        </w:rPr>
        <w:t xml:space="preserve">СМиСП________________________________________________</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bl>
      <w:tblPr>
        <w:tblStyle w:val="726"/>
        <w:tblW w:w="0" w:type="auto"/>
        <w:tblInd w:w="-434"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791"/>
        <w:gridCol w:w="5454"/>
        <w:gridCol w:w="1480"/>
        <w:gridCol w:w="1642"/>
        <w:gridCol w:w="992"/>
      </w:tblGrid>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vMerge w:val="restart"/>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п/п</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center"/>
            <w:vMerge w:val="restart"/>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Наименование показателей</w:t>
            </w:r>
            <w:r>
              <w:rPr>
                <w:rFonts w:ascii="Times New Roman" w:hAnsi="Times New Roman" w:cs="Times New Roman"/>
              </w:rPr>
            </w:r>
            <w:r>
              <w:rPr>
                <w:rFonts w:ascii="Times New Roman" w:hAnsi="Times New Roman" w:cs="Times New Roman"/>
              </w:rPr>
            </w:r>
          </w:p>
        </w:tc>
        <w:tc>
          <w:tcPr>
            <w:gridSpan w:val="2"/>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3122" w:type="dxa"/>
            <w:vAlign w:val="center"/>
            <w:textDirection w:val="lrTb"/>
            <w:noWrap w:val="false"/>
          </w:tcPr>
          <w:p>
            <w:pPr>
              <w:contextualSpacing/>
              <w:ind w:left="0" w:right="0" w:firstLine="0"/>
              <w:jc w:val="center"/>
              <w:spacing w:before="0"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Годы, предшествующие </w:t>
            </w:r>
            <w:r>
              <w:rPr>
                <w:rFonts w:ascii="Times New Roman" w:hAnsi="Times New Roman" w:cs="Times New Roman"/>
              </w:rPr>
            </w:r>
            <w:r>
              <w:rPr>
                <w:rFonts w:ascii="Times New Roman" w:hAnsi="Times New Roman" w:eastAsia="Times New Roman" w:cs="Times New Roman"/>
                <w:color w:val="000000"/>
                <w:sz w:val="24"/>
                <w:szCs w:val="24"/>
              </w:rPr>
            </w:r>
          </w:p>
          <w:p>
            <w:pPr>
              <w:contextualSpacing/>
              <w:ind w:left="0" w:right="0" w:firstLine="0"/>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финансовой поддержке*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center"/>
            <w:vMerge w:val="restart"/>
            <w:textDirection w:val="lrTb"/>
            <w:noWrap w:val="false"/>
          </w:tcPr>
          <w:p>
            <w:pPr>
              <w:contextualSpacing/>
              <w:ind w:left="0" w:right="0" w:firstLine="0"/>
              <w:jc w:val="center"/>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Год оказания субсидии</w:t>
            </w:r>
            <w:r>
              <w:rPr>
                <w:rFonts w:ascii="Times New Roman" w:hAnsi="Times New Roman" w:cs="Times New Roman"/>
              </w:rPr>
            </w:r>
            <w:r>
              <w:rPr>
                <w:rFonts w:ascii="Times New Roman" w:hAnsi="Times New Roman" w:cs="Times New Roman"/>
              </w:rPr>
            </w:r>
          </w:p>
        </w:tc>
      </w:tr>
      <w:tr>
        <w:trPr/>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center"/>
            <w:textDirection w:val="lrTb"/>
            <w:noWrap w:val="false"/>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показатели за 2-й год</w:t>
            </w:r>
            <w:r>
              <w:rPr>
                <w:rFonts w:ascii="Times New Roman" w:hAnsi="Times New Roman" w:cs="Times New Roman"/>
                <w:sz w:val="24"/>
                <w:szCs w:val="24"/>
              </w:rPr>
            </w:r>
            <w:r>
              <w:rPr>
                <w:rFonts w:ascii="Times New Roman" w:hAnsi="Times New Roman" w:cs="Times New Roman"/>
                <w:sz w:val="24"/>
                <w:szCs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ind w:left="0" w:right="0" w:firstLine="0"/>
              <w:jc w:val="center"/>
              <w:spacing w:before="0" w:after="0"/>
              <w:rPr>
                <w:rFonts w:ascii="Times New Roman" w:hAnsi="Times New Roman" w:cs="Times New Roman"/>
                <w:sz w:val="22"/>
                <w:szCs w:val="22"/>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r>
            <w:r>
              <w:rPr>
                <w:rFonts w:ascii="Times New Roman" w:hAnsi="Times New Roman" w:eastAsia="Times New Roman" w:cs="Times New Roman"/>
                <w:sz w:val="24"/>
                <w:szCs w:val="24"/>
              </w:rPr>
              <w:t xml:space="preserve">показатели за 1-й год</w:t>
            </w:r>
            <w:r>
              <w:rPr>
                <w:rFonts w:ascii="Times New Roman" w:hAnsi="Times New Roman" w:cs="Times New Roman"/>
                <w:sz w:val="22"/>
                <w:szCs w:val="22"/>
              </w:rPr>
            </w:r>
            <w:r>
              <w:rPr>
                <w:rFonts w:ascii="Times New Roman" w:hAnsi="Times New Roman" w:cs="Times New Roman"/>
                <w:sz w:val="22"/>
                <w:szCs w:val="22"/>
              </w:rPr>
            </w:r>
          </w:p>
        </w:tc>
        <w:tc>
          <w:tcPr>
            <w:tcBorders>
              <w:top w:val="single" w:color="000000" w:sz="6" w:space="0"/>
              <w:left w:val="single" w:color="000000" w:sz="6" w:space="0"/>
              <w:bottom w:val="single" w:color="000000" w:sz="6" w:space="0"/>
              <w:right w:val="single" w:color="000000" w:sz="6" w:space="0"/>
            </w:tcBorders>
            <w:vMerge w:val="continue"/>
            <w:textDirection w:val="lrTb"/>
            <w:noWrap w:val="false"/>
          </w:tcPr>
          <w:p>
            <w: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vMerge w:val="restart"/>
            <w:textDirection w:val="lrTb"/>
            <w:noWrap w:val="false"/>
          </w:tcPr>
          <w:p>
            <w:pPr>
              <w:contextualSpacing/>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vMerge w:val="restart"/>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Объем выпускаемой продукции, услуг в натуральном выражении (шт., ед. и др.)</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vMerge w:val="restart"/>
            <w:textDirection w:val="lrTb"/>
            <w:noWrap w:val="false"/>
          </w:tcPr>
          <w:p>
            <w:pPr>
              <w:contextualSpacing/>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vMerge w:val="restart"/>
            <w:textDirection w:val="lrTb"/>
            <w:noWrap w:val="false"/>
          </w:tcPr>
          <w:p>
            <w:pPr>
              <w:contextualSpacing/>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vMerge w:val="restart"/>
            <w:textDirection w:val="lrTb"/>
            <w:noWrap w:val="false"/>
          </w:tcPr>
          <w:p>
            <w:pPr>
              <w:contextualSpacing/>
              <w:ind w:left="0" w:right="0" w:firstLine="0"/>
              <w:jc w:val="both"/>
              <w:spacing w:before="0" w:after="0"/>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Выручка, 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Уровень рентабельности реализованной продукции (п.4/ п.3),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Расходы, 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Чистый доход **, тыс. руб.</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6</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Средняя численность работников (включая выполнявших работы по договорам гражданско-правового характера), всего, человек, из нее: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6.1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Списочного состава (без 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rHeight w:val="202"/>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6.2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7</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Фонд начисленной заработной платы работников (указанных в п.5), всего, тыс.руб., из него:</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8</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Фонд начисленной заработной платы работников списочного состава и внешних совместителей</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9</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Среднемесячная заработная плата, руб. (п.6/ (п.5.1+ п.5.2)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Поступление налогов в консолидированный бюджет Новосибирской области (тыс.руб.), всего, в том числе: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доходы физических лиц (НДФЛ)</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Единый налог (для упрощенной системы налогообложения)</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для упрощенной системы налогообложения на основе патента</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Единый налог на вмененный доход для отдельных видов деятельности</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имущество</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10.6</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Транспортный налог</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10.7</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Земельный налог</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rHeight w:val="1104"/>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Прирост поступлений</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в консолидированный бюджет Новосибирской области в год оказания субсидии в сравнении с предшествующим годом (тыс. руб.), всего, в том числе:</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11.1</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Налог на доходы физических лиц (НДФЛ)</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11.2</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единому налогу (для упрощенной системы налогообложения)</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11.3</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налогу для упрощенной системы налогообложения на основе патента</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11.4</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единому налогу на вмененный доход для отдельных видов деятельности</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11.5</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налогу на имущество</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11.6</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транспортному налогу</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r>
        <w:trPr/>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791" w:type="dxa"/>
            <w:vAlign w:val="center"/>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11.7</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5454"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По земельному налогу</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480"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64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c>
          <w:tcPr>
            <w:shd w:val="clear" w:color="ffffff" w:fill="ffffff"/>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992" w:type="dxa"/>
            <w:vAlign w:val="top"/>
            <w:textDirection w:val="lrTb"/>
            <w:noWrap w:val="false"/>
          </w:tcPr>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tc>
      </w:tr>
    </w:tbl>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Руководитель организации</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(индивидуальный предприниматель) ____________________ (____________)</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Примечания:</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При заполнении таблиц учитываются данные по двум годам, предшествовавшим году начала оказания субсидии.</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Пример: если получение субсидии начато в 2024 году, то предшествующие годы – 2023 (1-й год, предшествующий финансовой поддержке) и 2022 (2-й год, предшествующий финансовой поддержке).</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line="240" w:lineRule="auto"/>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 Доход за вычетом суммы расходов и уплаченных налогов.</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rPr>
        <w:br w:type="page" w:clear="all"/>
      </w:r>
      <w:r>
        <w:rPr>
          <w:rFonts w:ascii="Times New Roman" w:hAnsi="Times New Roman" w:cs="Times New Roman"/>
        </w:rPr>
      </w:r>
      <w:r>
        <w:rPr>
          <w:rFonts w:ascii="Times New Roman" w:hAnsi="Times New Roman" w:cs="Times New Roman"/>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ПРИЛОЖЕНИЕ № 5</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к Порядку предоставления</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субсидий юридическим лицам (за исключением субсидий государственным(муниципальным)</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учреждениям), индивидуальным</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contextualSpacing/>
        <w:ind w:left="5387"/>
        <w:spacing w:line="240" w:lineRule="auto"/>
        <w:tabs>
          <w:tab w:val="left" w:pos="5812" w:leader="none"/>
        </w:tabs>
        <w:rPr>
          <w:rFonts w:ascii="Times New Roman" w:hAnsi="Times New Roman" w:eastAsia="Times New Roman" w:cs="Times New Roman"/>
          <w:sz w:val="28"/>
          <w:szCs w:val="2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предпринимателям, а также физическим лицам – производителям товаров, работ, услуг Новосибирского района Новосибирской области в рамках реализации муниципальной программы Новосибирского района Новосибирской области «Развитие и поддержка субъектов среднего и</w:t>
      </w:r>
      <w:r>
        <w:rPr>
          <w:rFonts w:ascii="Times New Roman" w:hAnsi="Times New Roman" w:eastAsia="Times New Roman" w:cs="Times New Roman"/>
          <w:sz w:val="28"/>
          <w:szCs w:val="28"/>
        </w:rPr>
        <w:t xml:space="preserve"> малого предпринимательства Новосибирского района Новосибирской области на 2017-2025 годы» утвержденную постановлением администрации Новосибирского района Новосибирской области от 21.03.2017 № 446-па</w:t>
      </w:r>
      <w:r>
        <w:rPr>
          <w:rFonts w:ascii="Times New Roman" w:hAnsi="Times New Roman" w:eastAsia="Times New Roman" w:cs="Times New Roman"/>
          <w:sz w:val="28"/>
          <w:szCs w:val="28"/>
          <w14:ligatures w14:val="none"/>
        </w:rPr>
      </w:r>
      <w:r>
        <w:rPr>
          <w:rFonts w:ascii="Times New Roman" w:hAnsi="Times New Roman" w:eastAsia="Times New Roman" w:cs="Times New Roman"/>
          <w:sz w:val="28"/>
          <w:szCs w:val="28"/>
          <w14:ligatures w14:val="none"/>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5387"/>
        <w:spacing w:line="240" w:lineRule="auto"/>
        <w:tabs>
          <w:tab w:val="left" w:pos="5812" w:leader="none"/>
        </w:tabs>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ФОРМ</w:t>
      </w:r>
      <w:r>
        <w:rPr>
          <w:rFonts w:ascii="Times New Roman" w:hAnsi="Times New Roman" w:eastAsia="Times New Roman" w:cs="Times New Roman"/>
          <w:color w:val="000000"/>
          <w:sz w:val="24"/>
        </w:rPr>
        <w:t xml:space="preserve">А</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0" w:right="0" w:firstLine="709"/>
        <w:jc w:val="center"/>
        <w:spacing w:before="0" w:after="0" w:line="240" w:lineRule="auto"/>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4"/>
        </w:rPr>
        <w:t xml:space="preserve">Договор №______________</w:t>
      </w:r>
      <w:r>
        <w:rPr>
          <w:rFonts w:ascii="Times New Roman" w:hAnsi="Times New Roman" w:cs="Times New Roman"/>
          <w:b/>
          <w:bCs/>
          <w:sz w:val="28"/>
          <w:szCs w:val="28"/>
        </w:rPr>
      </w:r>
      <w:r>
        <w:rPr>
          <w:rFonts w:ascii="Times New Roman" w:hAnsi="Times New Roman" w:cs="Times New Roman"/>
          <w:b/>
          <w:bCs/>
          <w:sz w:val="28"/>
          <w:szCs w:val="28"/>
        </w:rPr>
      </w:r>
    </w:p>
    <w:p>
      <w:pPr>
        <w:contextualSpacing/>
        <w:ind w:left="0" w:right="0" w:firstLine="709"/>
        <w:jc w:val="center"/>
        <w:spacing w:before="0" w:after="0" w:line="240" w:lineRule="auto"/>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4"/>
        </w:rPr>
        <w:t xml:space="preserve">о предоставлении субсидии в форме</w:t>
      </w:r>
      <w:r>
        <w:rPr>
          <w:rFonts w:ascii="Times New Roman" w:hAnsi="Times New Roman" w:cs="Times New Roman"/>
          <w:b/>
          <w:bCs/>
          <w:sz w:val="28"/>
          <w:szCs w:val="28"/>
        </w:rPr>
      </w:r>
      <w:r>
        <w:rPr>
          <w:rFonts w:ascii="Times New Roman" w:hAnsi="Times New Roman" w:cs="Times New Roman"/>
          <w:b/>
          <w:bCs/>
          <w:sz w:val="28"/>
          <w:szCs w:val="28"/>
        </w:rPr>
      </w:r>
    </w:p>
    <w:p>
      <w:pPr>
        <w:contextualSpacing/>
        <w:ind w:left="0" w:right="0" w:firstLine="709"/>
        <w:jc w:val="center"/>
        <w:spacing w:before="0" w:after="0" w:line="240" w:lineRule="auto"/>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4"/>
        </w:rPr>
        <w:t xml:space="preserve">(указывается форма поддержки)</w:t>
      </w: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г. </w:t>
      </w:r>
      <w:r>
        <w:rPr>
          <w:rFonts w:ascii="Times New Roman" w:hAnsi="Times New Roman" w:eastAsia="Times New Roman" w:cs="Times New Roman"/>
          <w:color w:val="000000"/>
          <w:sz w:val="27"/>
          <w:szCs w:val="27"/>
        </w:rPr>
        <w:t xml:space="preserve">Новосибирск </w:t>
      </w: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rPr>
        <w:t xml:space="preserve">"____" _____________ 20___</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contextualSpacing/>
        <w:ind w:left="0" w:right="0" w:firstLine="709"/>
        <w:jc w:val="both"/>
        <w:spacing w:before="0" w:after="0" w:line="278" w:lineRule="auto"/>
        <w:rPr>
          <w:rFonts w:ascii="Times New Roman" w:hAnsi="Times New Roman" w:cs="Times New Roman"/>
          <w:sz w:val="27"/>
          <w:szCs w:val="27"/>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Администрация Новосибирского района Новосибирской области, именуемая в дальнейшем «Администрация», в лице _____________, действующего на основании Устава Новосибирского района, с одной стороны, и _________________, действующий на основании _______________,</w:t>
      </w:r>
      <w:r>
        <w:rPr>
          <w:rFonts w:ascii="Times New Roman" w:hAnsi="Times New Roman" w:eastAsia="Times New Roman" w:cs="Times New Roman"/>
          <w:color w:val="000000"/>
          <w:sz w:val="27"/>
          <w:szCs w:val="27"/>
        </w:rPr>
        <w:t xml:space="preserve"> именуемый в дальнейшем «Получатель», с другой стороны, вместе именуемые «Стороны», в целях реализации мероприятий муниципальной программы «Развитие и поддержка субъектов малого и среднего предпринимательства Новосибирского района Новосибирской области на </w:t>
      </w:r>
      <w:r>
        <w:rPr>
          <w:rFonts w:ascii="Times New Roman" w:hAnsi="Times New Roman" w:eastAsia="Times New Roman" w:cs="Times New Roman"/>
          <w:color w:val="000000"/>
          <w:sz w:val="27"/>
          <w:szCs w:val="27"/>
        </w:rPr>
        <w:t xml:space="preserve">20172025 годы» (далее – Программа), утвержденной постановлением администрации Новосибирского района Новосибирской области от 21.03.2017 № 446–па, и на основании протокола заседания комиссии по развитию малого и среднего предпринимательства в Новосибирском </w:t>
      </w:r>
      <w:r>
        <w:rPr>
          <w:rFonts w:ascii="Times New Roman" w:hAnsi="Times New Roman" w:eastAsia="Times New Roman" w:cs="Times New Roman"/>
          <w:color w:val="000000"/>
          <w:sz w:val="27"/>
          <w:szCs w:val="27"/>
        </w:rPr>
        <w:t xml:space="preserve">районе Новосибирской области (дата и номер) заключили настоящий Договор о нижеследующем:</w:t>
      </w:r>
      <w:r>
        <w:rPr>
          <w:rFonts w:ascii="Times New Roman" w:hAnsi="Times New Roman" w:cs="Times New Roman"/>
          <w:sz w:val="27"/>
          <w:szCs w:val="27"/>
        </w:rPr>
      </w:r>
      <w:r>
        <w:rPr>
          <w:rFonts w:ascii="Times New Roman" w:hAnsi="Times New Roman" w:cs="Times New Roman"/>
          <w:sz w:val="27"/>
          <w:szCs w:val="27"/>
        </w:rPr>
      </w:r>
    </w:p>
    <w:p>
      <w:pPr>
        <w:contextualSpacing/>
        <w:ind w:left="0" w:right="0" w:firstLine="709"/>
        <w:jc w:val="both"/>
        <w:spacing w:before="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contextualSpacing/>
        <w:ind w:left="0" w:right="0" w:firstLine="0"/>
        <w:jc w:val="center"/>
        <w:spacing w:before="0" w:after="0" w:line="278" w:lineRule="auto"/>
        <w:rPr>
          <w:rFonts w:ascii="Times New Roman" w:hAnsi="Times New Roman" w:eastAsia="Times New Roman" w:cs="Times New Roman"/>
          <w:color w:val="000000"/>
          <w:sz w:val="27"/>
          <w:szCs w:val="27"/>
          <w:highlight w:val="none"/>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Предмет </w:t>
      </w:r>
      <w:r>
        <w:rPr>
          <w:rFonts w:ascii="Times New Roman" w:hAnsi="Times New Roman" w:eastAsia="Times New Roman" w:cs="Times New Roman"/>
          <w:color w:val="000000"/>
          <w:sz w:val="27"/>
          <w:szCs w:val="27"/>
        </w:rPr>
        <w:t xml:space="preserve">договора</w:t>
      </w:r>
      <w:r>
        <w:rPr>
          <w:rFonts w:ascii="Times New Roman" w:hAnsi="Times New Roman" w:eastAsia="Times New Roman" w:cs="Times New Roman"/>
          <w:color w:val="000000"/>
          <w:sz w:val="27"/>
          <w:szCs w:val="27"/>
          <w:highlight w:val="none"/>
          <w14:ligatures w14:val="none"/>
        </w:rPr>
      </w:r>
      <w:r>
        <w:rPr>
          <w:rFonts w:ascii="Times New Roman" w:hAnsi="Times New Roman" w:eastAsia="Times New Roman" w:cs="Times New Roman"/>
          <w:color w:val="000000"/>
          <w:sz w:val="27"/>
          <w:szCs w:val="27"/>
          <w:highlight w:val="none"/>
          <w14:ligatures w14:val="none"/>
        </w:rPr>
      </w:r>
    </w:p>
    <w:p>
      <w:pPr>
        <w:contextualSpacing/>
        <w:ind w:left="0" w:right="0" w:firstLine="0"/>
        <w:jc w:val="center"/>
        <w:spacing w:before="0" w:after="0" w:line="278" w:lineRule="auto"/>
        <w:rPr>
          <w:rFonts w:ascii="Times New Roman" w:hAnsi="Times New Roman" w:eastAsia="Times New Roman" w:cs="Times New Roman"/>
          <w:color w:val="000000"/>
          <w:sz w:val="18"/>
          <w:szCs w:val="18"/>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18"/>
          <w:szCs w:val="18"/>
          <w:highlight w:val="none"/>
        </w:rPr>
      </w:r>
      <w:r>
        <w:rPr>
          <w:rFonts w:ascii="Times New Roman" w:hAnsi="Times New Roman" w:eastAsia="Times New Roman" w:cs="Times New Roman"/>
          <w:color w:val="000000"/>
          <w:sz w:val="18"/>
          <w:szCs w:val="18"/>
          <w:highlight w:val="none"/>
        </w:rPr>
      </w:r>
      <w:r>
        <w:rPr>
          <w:rFonts w:ascii="Times New Roman" w:hAnsi="Times New Roman" w:eastAsia="Times New Roman" w:cs="Times New Roman"/>
          <w:color w:val="000000"/>
          <w:sz w:val="18"/>
          <w:szCs w:val="18"/>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1.1.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Предметом настоящего Договора является предоставление субсидии Получателю в рамках осуществления мероприятий, предусмотренных Программой и Соглашением от «___» __________ 20____ № ______ между министерством промышленности, торговли и развития пред</w:t>
      </w:r>
      <w:r>
        <w:rPr>
          <w:rFonts w:ascii="Times New Roman" w:hAnsi="Times New Roman" w:eastAsia="Times New Roman" w:cs="Times New Roman"/>
          <w:color w:val="000000"/>
          <w:sz w:val="27"/>
          <w:szCs w:val="27"/>
        </w:rPr>
        <w:t xml:space="preserve">принимате</w:t>
      </w:r>
      <w:r>
        <w:rPr>
          <w:rFonts w:ascii="Times New Roman" w:hAnsi="Times New Roman" w:eastAsia="Times New Roman" w:cs="Times New Roman"/>
          <w:color w:val="000000"/>
          <w:sz w:val="27"/>
          <w:szCs w:val="27"/>
        </w:rPr>
        <w:t xml:space="preserve">льства Новосибирской области и администрацией Новосибирского района Новосибирской области о предоставлении бюджету Новосибирского района субсидии из областного бюджета Новосибирской области на софинансирование Программы, в целях ___________________________</w:t>
      </w:r>
      <w:r>
        <w:rPr>
          <w:rFonts w:ascii="Times New Roman" w:hAnsi="Times New Roman" w:eastAsia="Times New Roman" w:cs="Times New Roman"/>
          <w:color w:val="000000"/>
          <w:sz w:val="27"/>
          <w:szCs w:val="27"/>
        </w:rPr>
        <w:t xml:space="preserve">____.</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709" w:right="0" w:firstLine="0"/>
        <w:jc w:val="center"/>
        <w:spacing w:before="0" w:after="0" w:line="278" w:lineRule="auto"/>
        <w:rPr>
          <w:rFonts w:ascii="Times New Roman" w:hAnsi="Times New Roman" w:eastAsia="Times New Roman" w:cs="Times New Roman"/>
          <w:color w:val="000000"/>
          <w:sz w:val="27"/>
          <w:szCs w:val="27"/>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Права и обязанности сторон</w:t>
      </w:r>
      <w:r>
        <w:rPr>
          <w:rFonts w:ascii="Times New Roman" w:hAnsi="Times New Roman" w:eastAsia="Times New Roman" w:cs="Times New Roman"/>
          <w:color w:val="000000"/>
          <w:sz w:val="27"/>
          <w:szCs w:val="27"/>
          <w:highlight w:val="none"/>
          <w14:ligatures w14:val="none"/>
        </w:rPr>
      </w:r>
      <w:r>
        <w:rPr>
          <w:rFonts w:ascii="Times New Roman" w:hAnsi="Times New Roman" w:eastAsia="Times New Roman" w:cs="Times New Roman"/>
          <w:color w:val="000000"/>
          <w:sz w:val="27"/>
          <w:szCs w:val="27"/>
          <w:highlight w:val="none"/>
          <w14:ligatures w14:val="none"/>
        </w:rPr>
      </w:r>
    </w:p>
    <w:p>
      <w:pPr>
        <w:contextualSpacing/>
        <w:ind w:left="709" w:right="0" w:firstLine="0"/>
        <w:jc w:val="center"/>
        <w:spacing w:before="0" w:after="0" w:line="278" w:lineRule="auto"/>
        <w:rPr>
          <w:rFonts w:ascii="Times New Roman" w:hAnsi="Times New Roman" w:eastAsia="Times New Roman" w:cs="Times New Roman"/>
          <w:color w:val="000000"/>
          <w:sz w:val="16"/>
          <w:szCs w:val="16"/>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6"/>
          <w:szCs w:val="16"/>
          <w:highlight w:val="none"/>
        </w:rPr>
      </w:r>
      <w:r>
        <w:rPr>
          <w:rFonts w:ascii="Times New Roman" w:hAnsi="Times New Roman" w:eastAsia="Times New Roman" w:cs="Times New Roman"/>
          <w:color w:val="000000"/>
          <w:sz w:val="16"/>
          <w:szCs w:val="16"/>
          <w14:ligatures w14:val="none"/>
        </w:rPr>
      </w:r>
      <w:r>
        <w:rPr>
          <w:rFonts w:ascii="Times New Roman" w:hAnsi="Times New Roman" w:eastAsia="Times New Roman" w:cs="Times New Roman"/>
          <w:color w:val="000000"/>
          <w:sz w:val="16"/>
          <w:szCs w:val="16"/>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Администрация обязуется: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2.1.1.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Предоставить Получателю субсидию (форма поддержки) из областного бюджета на сумму (сумма) и из районного бюджета на сумму (сумма).</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2.1.2.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Перечислить субсидию на расчётный счёт Получателя согласно условиям настоящего Договора.</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Получатель обязуется: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2.2.1.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Обеспечить превышение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в ____ году.</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2.2.2.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Обеспечить безубыточную деятельность по итогам ____ года.</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2.2.3.</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Обеспечить рост количества рабочих мест не менее чем на одно в ____ году.</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2.2.4.</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Не иметь задолженности по возврату в бюджет Новосибирского района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Новосибирского рай</w:t>
      </w:r>
      <w:r>
        <w:rPr>
          <w:rFonts w:ascii="Times New Roman" w:hAnsi="Times New Roman" w:eastAsia="Times New Roman" w:cs="Times New Roman"/>
          <w:color w:val="000000"/>
          <w:sz w:val="27"/>
          <w:szCs w:val="27"/>
        </w:rPr>
        <w:t xml:space="preserve">она Новосибирской области.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2.2.5.</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w:t>
      </w:r>
      <w:r>
        <w:rPr>
          <w:rFonts w:ascii="Times New Roman" w:hAnsi="Times New Roman" w:eastAsia="Times New Roman" w:cs="Times New Roman"/>
          <w:color w:val="000000"/>
          <w:sz w:val="27"/>
          <w:szCs w:val="27"/>
        </w:rPr>
        <w:t xml:space="preserve">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2.2.6.</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Для осуществления контроля за получением субсидии и оценки ее бюджетной эффективности, не позднее 1 апреля (год) предоставить в администрацию Новосибирского района Новосибирской области отчетность с приложением документов в соответствии с Порядком оказания</w:t>
      </w:r>
      <w:r>
        <w:rPr>
          <w:rFonts w:ascii="Times New Roman" w:hAnsi="Times New Roman" w:eastAsia="Times New Roman" w:cs="Times New Roman"/>
          <w:color w:val="000000"/>
          <w:sz w:val="27"/>
          <w:szCs w:val="27"/>
        </w:rPr>
        <w:t xml:space="preserve"> субсидии субъектам малого и среднего предпринимательства Новосибирского района Новосибирской области.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2.2.7.</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Получатель обязуется не препятствовать осуществлению Управлением экономического развития, промышленности и торговли администрации проверок условий, целей и порядка предоставления субсидий (при наличии оснований).</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2.3.</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Администрация имеет право:</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2.3.1.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Оказывать консультационную помощь по возникающим вопросам, связанным с реализацией настоящего Договора.</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2.3.2.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 одностороннем порядке отказаться от исполнения настоящего Договора в случае неисполнения условий настоящего договора Получателем.</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2.4.</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Получатель имеет право:</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2.4.1.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При надлежащем выполнении им обязательств по настоящему Договору запросить информацию о сроках перечисления ему субсидий.</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0"/>
        <w:jc w:val="center"/>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Порядок перечисления </w:t>
      </w:r>
      <w:r>
        <w:rPr>
          <w:rFonts w:ascii="Times New Roman" w:hAnsi="Times New Roman" w:eastAsia="Times New Roman" w:cs="Times New Roman"/>
          <w:color w:val="000000"/>
          <w:sz w:val="27"/>
          <w:szCs w:val="27"/>
        </w:rPr>
        <w:t xml:space="preserve">субсидий</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3.1.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Перечисление субсидии осуществляется на расчетный счет Получателя, указанный в п.7 «Адреса и реквизиты сторон», не позднее десятого рабочего дня, следующего за днем принятия Администрацией решения о предоставлении субсидии.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0"/>
        <w:jc w:val="center"/>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Ответственность </w:t>
      </w:r>
      <w:r>
        <w:rPr>
          <w:rFonts w:ascii="Times New Roman" w:hAnsi="Times New Roman" w:eastAsia="Times New Roman" w:cs="Times New Roman"/>
          <w:color w:val="000000"/>
          <w:sz w:val="27"/>
          <w:szCs w:val="27"/>
        </w:rPr>
        <w:t xml:space="preserve">сторон</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4.1.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За невыполнение или ненадлежащее выполнение обязательств </w:t>
      </w:r>
      <w:r>
        <w:rPr>
          <w:rFonts w:ascii="Times New Roman" w:hAnsi="Times New Roman" w:eastAsia="Times New Roman" w:cs="Times New Roman"/>
          <w:color w:val="000000"/>
          <w:sz w:val="27"/>
          <w:szCs w:val="27"/>
        </w:rPr>
        <w:t xml:space="preserve">по настоящему Договору стороны несут ответственность в соответствии с действующим законодательством.</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4.2.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 случае невыполнения по итогам (__) года условий предоставления субсидии, указанных в пункте 2.2 настоящего Договора, Получатель обязан вернуть полученную субсидию в бюджет Новосибирского района Новосибирской области в течение 30 (тридцати) дней со дня пр</w:t>
      </w:r>
      <w:r>
        <w:rPr>
          <w:rFonts w:ascii="Times New Roman" w:hAnsi="Times New Roman" w:eastAsia="Times New Roman" w:cs="Times New Roman"/>
          <w:color w:val="000000"/>
          <w:sz w:val="27"/>
          <w:szCs w:val="27"/>
        </w:rPr>
        <w:t xml:space="preserve">едъявления администрацией требования о возврате.</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4.3.</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 случае нарушения Получателем порядка и условий предоставления субсидии, Получатель теряет право на получение государственной и муниципальной поддержки на 3 года, начиная с года, следующего за годом предоставления субсидии.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4.4.</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center"/>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Антикоррупционная оговорка</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5.1.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w:t>
      </w:r>
      <w:r>
        <w:rPr>
          <w:rFonts w:ascii="Times New Roman" w:hAnsi="Times New Roman" w:eastAsia="Times New Roman" w:cs="Times New Roman"/>
          <w:color w:val="000000"/>
          <w:sz w:val="27"/>
          <w:szCs w:val="27"/>
        </w:rPr>
        <w:t xml:space="preserve">го Договора.</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5.2.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п.5.1, в том числе со стороны руководства или работников сторон, третьих лиц.</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5.3.</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5.4.</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w:t>
      </w:r>
      <w:r>
        <w:rPr>
          <w:rFonts w:ascii="Times New Roman" w:hAnsi="Times New Roman" w:eastAsia="Times New Roman" w:cs="Times New Roman"/>
          <w:color w:val="000000"/>
          <w:sz w:val="27"/>
          <w:szCs w:val="27"/>
        </w:rPr>
        <w:t xml:space="preserve">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Подтверждение должно быть направлено в течение 14 рабочий дней с даты получения письменного уведомления.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5.5.</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 отношении третьих лиц (посредников) стороны обязуются: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5.5.1.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Проинструктировать их о неприемлемости коррупционных действий и нетерпимости участия в каком-либо коррупционном действии, связанном с исполнением настоящего Договора.</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5.5.2.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Не привлекать их в качестве канала для совершения коррупционных действий.</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5.5.3.</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Не осуществлять им выплат, превышающих размер соответствующего вознаграждения за оказываемые ими законные услуги.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5.5.4.</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Включить данную антикоррупционную оговорку во все договоры, заключенные во исполнение настоящего Договора с третьими лицами.</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center"/>
        <w:spacing w:before="0" w:after="0" w:line="278" w:lineRule="auto"/>
        <w:rPr>
          <w:rFonts w:ascii="Times New Roman" w:hAnsi="Times New Roman" w:eastAsia="Times New Roman" w:cs="Times New Roman"/>
          <w:color w:val="000000"/>
          <w:sz w:val="18"/>
          <w:szCs w:val="18"/>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8"/>
          <w:szCs w:val="18"/>
          <w:highlight w:val="none"/>
        </w:rPr>
      </w:r>
      <w:r>
        <w:rPr>
          <w:rFonts w:ascii="Times New Roman" w:hAnsi="Times New Roman" w:eastAsia="Times New Roman" w:cs="Times New Roman"/>
          <w:color w:val="000000"/>
          <w:sz w:val="18"/>
          <w:szCs w:val="18"/>
          <w:highlight w:val="none"/>
        </w:rPr>
      </w:r>
      <w:r>
        <w:rPr>
          <w:rFonts w:ascii="Times New Roman" w:hAnsi="Times New Roman" w:eastAsia="Times New Roman" w:cs="Times New Roman"/>
          <w:color w:val="000000"/>
          <w:sz w:val="18"/>
          <w:szCs w:val="18"/>
          <w14:ligatures w14:val="none"/>
        </w:rPr>
      </w:r>
    </w:p>
    <w:p>
      <w:pPr>
        <w:contextualSpacing/>
        <w:ind w:left="0" w:right="0" w:firstLine="709"/>
        <w:jc w:val="center"/>
        <w:spacing w:before="0" w:after="0" w:line="278" w:lineRule="auto"/>
        <w:rPr>
          <w:rFonts w:ascii="Times New Roman" w:hAnsi="Times New Roman" w:eastAsia="Times New Roman" w:cs="Times New Roman"/>
          <w:color w:val="000000"/>
          <w:sz w:val="27"/>
          <w:szCs w:val="27"/>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Прочие условия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highlight w:val="none"/>
          <w14:ligatures w14:val="none"/>
        </w:rPr>
      </w:r>
    </w:p>
    <w:p>
      <w:pPr>
        <w:contextualSpacing/>
        <w:ind w:left="0" w:right="0" w:firstLine="709"/>
        <w:jc w:val="center"/>
        <w:spacing w:before="0" w:after="0" w:line="278" w:lineRule="auto"/>
        <w:rPr>
          <w:rFonts w:ascii="Times New Roman" w:hAnsi="Times New Roman" w:eastAsia="Times New Roman" w:cs="Times New Roman"/>
          <w:color w:val="000000"/>
          <w:sz w:val="18"/>
          <w:szCs w:val="18"/>
          <w:highlight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18"/>
          <w:szCs w:val="18"/>
          <w:highlight w:val="none"/>
        </w:rPr>
      </w:r>
      <w:r>
        <w:rPr>
          <w:rFonts w:ascii="Times New Roman" w:hAnsi="Times New Roman" w:eastAsia="Times New Roman" w:cs="Times New Roman"/>
          <w:color w:val="000000"/>
          <w:sz w:val="18"/>
          <w:szCs w:val="18"/>
          <w:highlight w:val="none"/>
        </w:rPr>
      </w:r>
      <w:r>
        <w:rPr>
          <w:rFonts w:ascii="Times New Roman" w:hAnsi="Times New Roman" w:eastAsia="Times New Roman" w:cs="Times New Roman"/>
          <w:color w:val="000000"/>
          <w:sz w:val="18"/>
          <w:szCs w:val="18"/>
          <w:highlight w:val="none"/>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6.1.</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Все споры, возникающие в процессе исполнения Договора</w:t>
      </w:r>
      <w:r>
        <w:rPr>
          <w:rFonts w:ascii="Times New Roman" w:hAnsi="Times New Roman" w:eastAsia="Times New Roman" w:cs="Times New Roman"/>
          <w:color w:val="000000"/>
          <w:sz w:val="27"/>
          <w:szCs w:val="27"/>
        </w:rPr>
        <w:t xml:space="preserve">, решаются Сторонами путем переговоров, а при не достижении </w:t>
      </w:r>
      <w:r>
        <w:rPr>
          <w:rFonts w:ascii="Times New Roman" w:hAnsi="Times New Roman" w:eastAsia="Times New Roman" w:cs="Times New Roman"/>
          <w:color w:val="000000"/>
          <w:sz w:val="27"/>
          <w:szCs w:val="27"/>
        </w:rPr>
        <w:t xml:space="preserve">согласия </w:t>
      </w:r>
      <w:r>
        <w:rPr>
          <w:rFonts w:ascii="Times New Roman" w:hAnsi="Times New Roman" w:eastAsia="Times New Roman" w:cs="Times New Roman"/>
          <w:color w:val="000000"/>
          <w:sz w:val="27"/>
          <w:szCs w:val="27"/>
        </w:rPr>
        <w:t xml:space="preserve">–</w:t>
      </w:r>
      <w:r>
        <w:rPr>
          <w:rFonts w:ascii="Times New Roman" w:hAnsi="Times New Roman" w:eastAsia="Times New Roman" w:cs="Times New Roman"/>
          <w:color w:val="000000"/>
          <w:sz w:val="27"/>
          <w:szCs w:val="27"/>
        </w:rPr>
        <w:t xml:space="preserve"> в судебном порядке</w:t>
      </w:r>
      <w:r>
        <w:rPr>
          <w:rFonts w:ascii="Times New Roman" w:hAnsi="Times New Roman" w:eastAsia="Times New Roman" w:cs="Times New Roman"/>
          <w:color w:val="000000"/>
          <w:sz w:val="27"/>
          <w:szCs w:val="27"/>
        </w:rPr>
        <w:t xml:space="preserve">.</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6.2.</w:t>
      </w: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Настоящий Договор составлен в трех подлинных экземплярах, два для администрации один для Получателя.</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0" w:right="0" w:firstLine="709"/>
        <w:jc w:val="both"/>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p>
      <w:pPr>
        <w:contextualSpacing/>
        <w:ind w:left="709" w:right="0" w:firstLine="0"/>
        <w:jc w:val="center"/>
        <w:spacing w:before="0" w:after="0" w:line="278" w:lineRule="auto"/>
        <w:rPr>
          <w:rFonts w:ascii="Times New Roman" w:hAnsi="Times New Roman" w:eastAsia="Times New Roman" w:cs="Times New Roman"/>
          <w:color w:val="000000"/>
          <w:sz w:val="27"/>
          <w:szCs w:val="27"/>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7"/>
          <w:szCs w:val="27"/>
        </w:rPr>
        <w:t xml:space="preserve">                                                                                                                                        </w:t>
      </w:r>
      <w:r>
        <w:rPr>
          <w:rFonts w:ascii="Times New Roman" w:hAnsi="Times New Roman" w:eastAsia="Times New Roman" w:cs="Times New Roman"/>
          <w:color w:val="000000"/>
          <w:sz w:val="27"/>
          <w:szCs w:val="27"/>
        </w:rPr>
        <w:t xml:space="preserve">Адреса и реквизиты сторон</w:t>
      </w:r>
      <w:r>
        <w:rPr>
          <w:rFonts w:ascii="Times New Roman" w:hAnsi="Times New Roman" w:eastAsia="Times New Roman" w:cs="Times New Roman"/>
          <w:color w:val="000000"/>
          <w:sz w:val="27"/>
          <w:szCs w:val="27"/>
          <w14:ligatures w14:val="none"/>
        </w:rPr>
      </w:r>
      <w:r>
        <w:rPr>
          <w:rFonts w:ascii="Times New Roman" w:hAnsi="Times New Roman" w:eastAsia="Times New Roman" w:cs="Times New Roman"/>
          <w:color w:val="000000"/>
          <w:sz w:val="27"/>
          <w:szCs w:val="27"/>
          <w14:ligatures w14:val="none"/>
        </w:rPr>
      </w:r>
    </w:p>
    <w:tbl>
      <w:tblPr>
        <w:tblStyle w:val="72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244"/>
        <w:gridCol w:w="4678"/>
      </w:tblGrid>
      <w:tr>
        <w:trPr>
          <w:trHeight w:val="698"/>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244" w:type="dxa"/>
            <w:vAlign w:val="top"/>
            <w:textDirection w:val="lrTb"/>
            <w:noWrap w:val="false"/>
          </w:tcPr>
          <w:p>
            <w:pPr>
              <w:ind w:left="0" w:right="0" w:firstLine="0"/>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pacing w:val="-3"/>
                <w:sz w:val="24"/>
              </w:rPr>
              <w:t xml:space="preserve"> </w:t>
            </w:r>
            <w:r>
              <w:rPr>
                <w:rFonts w:ascii="Times New Roman" w:hAnsi="Times New Roman" w:eastAsia="Times New Roman" w:cs="Times New Roman"/>
                <w:color w:val="000000"/>
                <w:sz w:val="24"/>
              </w:rPr>
              <w:t xml:space="preserve">Администрация Новосибирского района Новосибирской области</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Глава Новосибирского района</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_______________________ (подпись)</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м. п.</w:t>
            </w:r>
            <w:r>
              <w:rPr>
                <w:rFonts w:ascii="Times New Roman" w:hAnsi="Times New Roman" w:cs="Times New Roman"/>
              </w:rPr>
            </w:r>
            <w:r>
              <w:rPr>
                <w:rFonts w:ascii="Times New Roman" w:hAnsi="Times New Roman" w:cs="Times New Roman"/>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678" w:type="dxa"/>
            <w:vAlign w:val="top"/>
            <w:textDirection w:val="lrTb"/>
            <w:noWrap w:val="false"/>
          </w:tcPr>
          <w:p>
            <w:pPr>
              <w:ind w:left="0" w:right="0" w:firstLine="709"/>
              <w:jc w:val="right"/>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Получатель:</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_____________________ (подпись)»</w:t>
            </w:r>
            <w:r>
              <w:rPr>
                <w:rFonts w:ascii="Times New Roman" w:hAnsi="Times New Roman" w:cs="Times New Roman"/>
              </w:rPr>
            </w:r>
            <w:r>
              <w:rPr>
                <w:rFonts w:ascii="Times New Roman" w:hAnsi="Times New Roman" w:cs="Times New Roman"/>
              </w:rPr>
            </w:r>
          </w:p>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м. п.</w:t>
            </w:r>
            <w:r>
              <w:rPr>
                <w:rFonts w:ascii="Times New Roman" w:hAnsi="Times New Roman" w:cs="Times New Roman"/>
              </w:rPr>
            </w:r>
            <w:r>
              <w:rPr>
                <w:rFonts w:ascii="Times New Roman" w:hAnsi="Times New Roman" w:cs="Times New Roman"/>
              </w:rPr>
            </w:r>
          </w:p>
        </w:tc>
      </w:tr>
    </w:tbl>
    <w:p>
      <w:pPr>
        <w:ind w:left="0" w:right="0" w:firstLine="709"/>
        <w:jc w:val="both"/>
        <w:spacing w:before="0" w:after="0"/>
        <w:rPr>
          <w:rFonts w:ascii="Times New Roman" w:hAnsi="Times New Roman" w:cs="Times New Roman"/>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 </w:t>
      </w:r>
      <w:r>
        <w:rPr>
          <w:rFonts w:ascii="Times New Roman" w:hAnsi="Times New Roman" w:cs="Times New Roman"/>
        </w:rPr>
      </w:r>
      <w:r>
        <w:rPr>
          <w:rFonts w:ascii="Times New Roman" w:hAnsi="Times New Roman" w:cs="Times New Roman"/>
        </w:rPr>
      </w:r>
    </w:p>
    <w:sectPr>
      <w:footnotePr/>
      <w:endnotePr/>
      <w:type w:val="nextPage"/>
      <w:pgSz w:w="11906" w:h="16838" w:orient="portrait"/>
      <w:pgMar w:top="1134" w:right="567" w:bottom="1134" w:left="141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1">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2">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3">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4">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5">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6">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z w:val="28"/>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7">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8">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9">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10">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11">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pacing w:val="-2"/>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12">
    <w:multiLevelType w:val="hybridMultilevel"/>
    <w:lvl w:ilvl="0">
      <w:start w:val="1"/>
      <w:numFmt w:val="decimal"/>
      <w:isLgl w:val="false"/>
      <w:suff w:val="tab"/>
      <w:lvlText w:val="%1."/>
      <w:lvlJc w:val="right"/>
      <w:pPr>
        <w:ind w:left="1418" w:hanging="360"/>
      </w:pPr>
      <w:rPr>
        <w:rFonts w:ascii="Times New Roman" w:hAnsi="Times New Roman" w:eastAsia="Times New Roman" w:cs="Times New Roman"/>
        <w:color w:val="000000"/>
        <w:spacing w:val="-3"/>
        <w:sz w:val="14"/>
      </w:rPr>
    </w:lvl>
    <w:lvl w:ilvl="1">
      <w:start w:val="1"/>
      <w:numFmt w:val="decimal"/>
      <w:isLgl w:val="false"/>
      <w:suff w:val="tab"/>
      <w:lvlText w:val="%2."/>
      <w:lvlJc w:val="right"/>
      <w:pPr>
        <w:ind w:left="2138" w:hanging="360"/>
      </w:pPr>
    </w:lvl>
    <w:lvl w:ilvl="2">
      <w:start w:val="1"/>
      <w:numFmt w:val="decimal"/>
      <w:isLgl w:val="false"/>
      <w:suff w:val="tab"/>
      <w:lvlText w:val="%3."/>
      <w:lvlJc w:val="right"/>
      <w:pPr>
        <w:ind w:left="2858" w:hanging="180"/>
      </w:pPr>
    </w:lvl>
    <w:lvl w:ilvl="3">
      <w:start w:val="1"/>
      <w:numFmt w:val="decimal"/>
      <w:isLgl w:val="false"/>
      <w:suff w:val="tab"/>
      <w:lvlText w:val="%4."/>
      <w:lvlJc w:val="right"/>
      <w:pPr>
        <w:ind w:left="3578" w:hanging="360"/>
      </w:pPr>
    </w:lvl>
    <w:lvl w:ilvl="4">
      <w:start w:val="1"/>
      <w:numFmt w:val="decimal"/>
      <w:isLgl w:val="false"/>
      <w:suff w:val="tab"/>
      <w:lvlText w:val="%5."/>
      <w:lvlJc w:val="right"/>
      <w:pPr>
        <w:ind w:left="4298" w:hanging="360"/>
      </w:pPr>
    </w:lvl>
    <w:lvl w:ilvl="5">
      <w:start w:val="1"/>
      <w:numFmt w:val="decimal"/>
      <w:isLgl w:val="false"/>
      <w:suff w:val="tab"/>
      <w:lvlText w:val="%6."/>
      <w:lvlJc w:val="right"/>
      <w:pPr>
        <w:ind w:left="5018" w:hanging="180"/>
      </w:pPr>
    </w:lvl>
    <w:lvl w:ilvl="6">
      <w:start w:val="1"/>
      <w:numFmt w:val="decimal"/>
      <w:isLgl w:val="false"/>
      <w:suff w:val="tab"/>
      <w:lvlText w:val="%7."/>
      <w:lvlJc w:val="right"/>
      <w:pPr>
        <w:ind w:left="5738" w:hanging="360"/>
      </w:pPr>
    </w:lvl>
    <w:lvl w:ilvl="7">
      <w:start w:val="1"/>
      <w:numFmt w:val="decimal"/>
      <w:isLgl w:val="false"/>
      <w:suff w:val="tab"/>
      <w:lvlText w:val="%8."/>
      <w:lvlJc w:val="right"/>
      <w:pPr>
        <w:ind w:left="6458" w:hanging="360"/>
      </w:pPr>
    </w:lvl>
    <w:lvl w:ilvl="8">
      <w:start w:val="1"/>
      <w:numFmt w:val="decimal"/>
      <w:isLgl w:val="false"/>
      <w:suff w:val="tab"/>
      <w:lvlText w:val="%9."/>
      <w:lvlJc w:val="right"/>
      <w:pPr>
        <w:ind w:left="7178" w:hanging="180"/>
      </w:pPr>
    </w:lvl>
  </w:abstractNum>
  <w:abstractNum w:abstractNumId="13">
    <w:multiLevelType w:val="hybridMultilevel"/>
    <w:lvl w:ilvl="0">
      <w:start w:val="1"/>
      <w:numFmt w:val="decimal"/>
      <w:isLgl w:val="false"/>
      <w:suff w:val="space"/>
      <w:lvlText w:val="%1."/>
      <w:lvlJc w:val="left"/>
      <w:pPr>
        <w:ind w:left="720" w:hanging="360"/>
      </w:pPr>
      <w:rPr>
        <w:rFonts w:hint="default"/>
      </w:rPr>
    </w:lvl>
    <w:lvl w:ilvl="1">
      <w:start w:val="1"/>
      <w:numFmt w:val="decimal"/>
      <w:isLgl w:val="false"/>
      <w:suff w:val="space"/>
      <w:lvlText w:val="%1.%2."/>
      <w:lvlJc w:val="left"/>
      <w:pPr>
        <w:ind w:left="1080" w:hanging="720"/>
      </w:pPr>
      <w:rPr>
        <w:rFonts w:hint="default"/>
      </w:rPr>
    </w:lvl>
    <w:lvl w:ilvl="2">
      <w:start w:val="1"/>
      <w:numFmt w:val="decimal"/>
      <w:isLgl w:val="false"/>
      <w:suff w:val="space"/>
      <w:lvlText w:val="%1.%2.%3."/>
      <w:lvlJc w:val="left"/>
      <w:pPr>
        <w:ind w:left="1080" w:hanging="720"/>
      </w:pPr>
      <w:rPr>
        <w:rFonts w:hint="default"/>
      </w:rPr>
    </w:lvl>
    <w:lvl w:ilvl="3">
      <w:start w:val="1"/>
      <w:numFmt w:val="decimal"/>
      <w:isLgl w:val="false"/>
      <w:suff w:val="tab"/>
      <w:lvlText w:val="%1.%2.%3.%4."/>
      <w:lvlJc w:val="left"/>
      <w:pPr>
        <w:ind w:left="1440" w:hanging="1080"/>
      </w:pPr>
      <w:rPr>
        <w:rFonts w:hint="default"/>
      </w:rPr>
    </w:lvl>
    <w:lvl w:ilvl="4">
      <w:start w:val="1"/>
      <w:numFmt w:val="decimal"/>
      <w:isLgl w:val="false"/>
      <w:suff w:val="tab"/>
      <w:lvlText w:val="%1.%2.%3.%4.%5."/>
      <w:lvlJc w:val="left"/>
      <w:pPr>
        <w:ind w:left="1440" w:hanging="1080"/>
      </w:pPr>
      <w:rPr>
        <w:rFonts w:hint="default"/>
      </w:rPr>
    </w:lvl>
    <w:lvl w:ilvl="5">
      <w:start w:val="1"/>
      <w:numFmt w:val="decimal"/>
      <w:isLgl w:val="false"/>
      <w:suff w:val="tab"/>
      <w:lvlText w:val="%1.%2.%3.%4.%5.%6."/>
      <w:lvlJc w:val="left"/>
      <w:pPr>
        <w:ind w:left="1800" w:hanging="1440"/>
      </w:pPr>
      <w:rPr>
        <w:rFonts w:hint="default"/>
      </w:rPr>
    </w:lvl>
    <w:lvl w:ilvl="6">
      <w:start w:val="1"/>
      <w:numFmt w:val="decimal"/>
      <w:isLgl w:val="false"/>
      <w:suff w:val="tab"/>
      <w:lvlText w:val="%1.%2.%3.%4.%5.%6.%7."/>
      <w:lvlJc w:val="left"/>
      <w:pPr>
        <w:ind w:left="2160" w:hanging="1800"/>
      </w:pPr>
      <w:rPr>
        <w:rFonts w:hint="default"/>
      </w:rPr>
    </w:lvl>
    <w:lvl w:ilvl="7">
      <w:start w:val="1"/>
      <w:numFmt w:val="decimal"/>
      <w:isLgl w:val="false"/>
      <w:suff w:val="tab"/>
      <w:lvlText w:val="%1.%2.%3.%4.%5.%6.%7.%8."/>
      <w:lvlJc w:val="left"/>
      <w:pPr>
        <w:ind w:left="2160" w:hanging="1800"/>
      </w:pPr>
      <w:rPr>
        <w:rFonts w:hint="default"/>
      </w:rPr>
    </w:lvl>
    <w:lvl w:ilvl="8">
      <w:start w:val="1"/>
      <w:numFmt w:val="decimal"/>
      <w:isLgl w:val="false"/>
      <w:suff w:val="tab"/>
      <w:lvlText w:val="%1.%2.%3.%4.%5.%6.%7.%8.%9."/>
      <w:lvlJc w:val="left"/>
      <w:pPr>
        <w:ind w:left="2520" w:hanging="2160"/>
      </w:pPr>
      <w:rPr>
        <w:rFonts w:hint="default"/>
      </w:rPr>
    </w:lvl>
  </w:abstractNum>
  <w:abstractNum w:abstractNumId="14">
    <w:multiLevelType w:val="hybridMultilevel"/>
    <w:lvl w:ilvl="0">
      <w:start w:val="1"/>
      <w:numFmt w:val="decimal"/>
      <w:isLgl w:val="false"/>
      <w:suff w:val="space"/>
      <w:lvlText w:val="%1."/>
      <w:lvlJc w:val="left"/>
      <w:pPr>
        <w:ind w:left="720" w:hanging="360"/>
      </w:pPr>
      <w:rPr>
        <w:rFonts w:hint="default"/>
      </w:rPr>
    </w:lvl>
    <w:lvl w:ilvl="1">
      <w:start w:val="1"/>
      <w:numFmt w:val="decimal"/>
      <w:isLgl w:val="false"/>
      <w:suff w:val="space"/>
      <w:lvlText w:val="%1.%2."/>
      <w:lvlJc w:val="left"/>
      <w:pPr>
        <w:ind w:left="1080" w:hanging="720"/>
      </w:pPr>
      <w:rPr>
        <w:rFonts w:hint="default"/>
      </w:rPr>
    </w:lvl>
    <w:lvl w:ilvl="2">
      <w:start w:val="1"/>
      <w:numFmt w:val="decimal"/>
      <w:isLgl w:val="false"/>
      <w:suff w:val="space"/>
      <w:lvlText w:val="%1.%2.%3."/>
      <w:lvlJc w:val="left"/>
      <w:pPr>
        <w:ind w:left="1080" w:hanging="720"/>
      </w:pPr>
      <w:rPr>
        <w:rFonts w:hint="default"/>
      </w:rPr>
    </w:lvl>
    <w:lvl w:ilvl="3">
      <w:start w:val="1"/>
      <w:numFmt w:val="decimal"/>
      <w:isLgl w:val="false"/>
      <w:suff w:val="tab"/>
      <w:lvlText w:val="%1.%2.%3.%4."/>
      <w:lvlJc w:val="left"/>
      <w:pPr>
        <w:ind w:left="1440" w:hanging="1080"/>
      </w:pPr>
      <w:rPr>
        <w:rFonts w:hint="default"/>
      </w:rPr>
    </w:lvl>
    <w:lvl w:ilvl="4">
      <w:start w:val="1"/>
      <w:numFmt w:val="decimal"/>
      <w:isLgl w:val="false"/>
      <w:suff w:val="tab"/>
      <w:lvlText w:val="%1.%2.%3.%4.%5."/>
      <w:lvlJc w:val="left"/>
      <w:pPr>
        <w:ind w:left="1440" w:hanging="1080"/>
      </w:pPr>
      <w:rPr>
        <w:rFonts w:hint="default"/>
      </w:rPr>
    </w:lvl>
    <w:lvl w:ilvl="5">
      <w:start w:val="1"/>
      <w:numFmt w:val="decimal"/>
      <w:isLgl w:val="false"/>
      <w:suff w:val="tab"/>
      <w:lvlText w:val="%1.%2.%3.%4.%5.%6."/>
      <w:lvlJc w:val="left"/>
      <w:pPr>
        <w:ind w:left="1800" w:hanging="1440"/>
      </w:pPr>
      <w:rPr>
        <w:rFonts w:hint="default"/>
      </w:rPr>
    </w:lvl>
    <w:lvl w:ilvl="6">
      <w:start w:val="1"/>
      <w:numFmt w:val="decimal"/>
      <w:isLgl w:val="false"/>
      <w:suff w:val="tab"/>
      <w:lvlText w:val="%1.%2.%3.%4.%5.%6.%7."/>
      <w:lvlJc w:val="left"/>
      <w:pPr>
        <w:ind w:left="2160" w:hanging="1800"/>
      </w:pPr>
      <w:rPr>
        <w:rFonts w:hint="default"/>
      </w:rPr>
    </w:lvl>
    <w:lvl w:ilvl="7">
      <w:start w:val="1"/>
      <w:numFmt w:val="decimal"/>
      <w:isLgl w:val="false"/>
      <w:suff w:val="tab"/>
      <w:lvlText w:val="%1.%2.%3.%4.%5.%6.%7.%8."/>
      <w:lvlJc w:val="left"/>
      <w:pPr>
        <w:ind w:left="2160" w:hanging="1800"/>
      </w:pPr>
      <w:rPr>
        <w:rFonts w:hint="default"/>
      </w:rPr>
    </w:lvl>
    <w:lvl w:ilvl="8">
      <w:start w:val="1"/>
      <w:numFmt w:val="decimal"/>
      <w:isLgl w:val="false"/>
      <w:suff w:val="tab"/>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4">
    <w:name w:val="Heading 1"/>
    <w:basedOn w:val="870"/>
    <w:next w:val="870"/>
    <w:link w:val="695"/>
    <w:uiPriority w:val="9"/>
    <w:qFormat/>
    <w:pPr>
      <w:keepLines/>
      <w:keepNext/>
      <w:spacing w:before="480" w:after="200"/>
      <w:outlineLvl w:val="0"/>
    </w:pPr>
    <w:rPr>
      <w:rFonts w:ascii="Arial" w:hAnsi="Arial" w:eastAsia="Arial" w:cs="Arial"/>
      <w:sz w:val="40"/>
      <w:szCs w:val="40"/>
    </w:rPr>
  </w:style>
  <w:style w:type="character" w:styleId="695">
    <w:name w:val="Heading 1 Char"/>
    <w:link w:val="694"/>
    <w:uiPriority w:val="9"/>
    <w:rPr>
      <w:rFonts w:ascii="Arial" w:hAnsi="Arial" w:eastAsia="Arial" w:cs="Arial"/>
      <w:sz w:val="40"/>
      <w:szCs w:val="40"/>
    </w:rPr>
  </w:style>
  <w:style w:type="paragraph" w:styleId="696">
    <w:name w:val="Heading 2"/>
    <w:basedOn w:val="870"/>
    <w:next w:val="870"/>
    <w:link w:val="697"/>
    <w:uiPriority w:val="9"/>
    <w:unhideWhenUsed/>
    <w:qFormat/>
    <w:pPr>
      <w:keepLines/>
      <w:keepNext/>
      <w:spacing w:before="360" w:after="200"/>
      <w:outlineLvl w:val="1"/>
    </w:pPr>
    <w:rPr>
      <w:rFonts w:ascii="Arial" w:hAnsi="Arial" w:eastAsia="Arial" w:cs="Arial"/>
      <w:sz w:val="34"/>
    </w:rPr>
  </w:style>
  <w:style w:type="character" w:styleId="697">
    <w:name w:val="Heading 2 Char"/>
    <w:link w:val="696"/>
    <w:uiPriority w:val="9"/>
    <w:rPr>
      <w:rFonts w:ascii="Arial" w:hAnsi="Arial" w:eastAsia="Arial" w:cs="Arial"/>
      <w:sz w:val="34"/>
    </w:rPr>
  </w:style>
  <w:style w:type="paragraph" w:styleId="698">
    <w:name w:val="Heading 3"/>
    <w:basedOn w:val="870"/>
    <w:next w:val="870"/>
    <w:link w:val="699"/>
    <w:uiPriority w:val="9"/>
    <w:unhideWhenUsed/>
    <w:qFormat/>
    <w:pPr>
      <w:keepLines/>
      <w:keepNext/>
      <w:spacing w:before="320" w:after="200"/>
      <w:outlineLvl w:val="2"/>
    </w:pPr>
    <w:rPr>
      <w:rFonts w:ascii="Arial" w:hAnsi="Arial" w:eastAsia="Arial" w:cs="Arial"/>
      <w:sz w:val="30"/>
      <w:szCs w:val="30"/>
    </w:rPr>
  </w:style>
  <w:style w:type="character" w:styleId="699">
    <w:name w:val="Heading 3 Char"/>
    <w:link w:val="698"/>
    <w:uiPriority w:val="9"/>
    <w:rPr>
      <w:rFonts w:ascii="Arial" w:hAnsi="Arial" w:eastAsia="Arial" w:cs="Arial"/>
      <w:sz w:val="30"/>
      <w:szCs w:val="30"/>
    </w:rPr>
  </w:style>
  <w:style w:type="paragraph" w:styleId="700">
    <w:name w:val="Heading 4"/>
    <w:basedOn w:val="870"/>
    <w:next w:val="870"/>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link w:val="700"/>
    <w:uiPriority w:val="9"/>
    <w:rPr>
      <w:rFonts w:ascii="Arial" w:hAnsi="Arial" w:eastAsia="Arial" w:cs="Arial"/>
      <w:b/>
      <w:bCs/>
      <w:sz w:val="26"/>
      <w:szCs w:val="26"/>
    </w:rPr>
  </w:style>
  <w:style w:type="paragraph" w:styleId="702">
    <w:name w:val="Heading 5"/>
    <w:basedOn w:val="870"/>
    <w:next w:val="870"/>
    <w:link w:val="703"/>
    <w:uiPriority w:val="9"/>
    <w:unhideWhenUsed/>
    <w:qFormat/>
    <w:pPr>
      <w:keepLines/>
      <w:keepNext/>
      <w:spacing w:before="320" w:after="200"/>
      <w:outlineLvl w:val="4"/>
    </w:pPr>
    <w:rPr>
      <w:rFonts w:ascii="Arial" w:hAnsi="Arial" w:eastAsia="Arial" w:cs="Arial"/>
      <w:b/>
      <w:bCs/>
      <w:sz w:val="24"/>
      <w:szCs w:val="24"/>
    </w:rPr>
  </w:style>
  <w:style w:type="character" w:styleId="703">
    <w:name w:val="Heading 5 Char"/>
    <w:link w:val="702"/>
    <w:uiPriority w:val="9"/>
    <w:rPr>
      <w:rFonts w:ascii="Arial" w:hAnsi="Arial" w:eastAsia="Arial" w:cs="Arial"/>
      <w:b/>
      <w:bCs/>
      <w:sz w:val="24"/>
      <w:szCs w:val="24"/>
    </w:rPr>
  </w:style>
  <w:style w:type="paragraph" w:styleId="704">
    <w:name w:val="Heading 6"/>
    <w:basedOn w:val="870"/>
    <w:next w:val="870"/>
    <w:link w:val="705"/>
    <w:uiPriority w:val="9"/>
    <w:unhideWhenUsed/>
    <w:qFormat/>
    <w:pPr>
      <w:keepLines/>
      <w:keepNext/>
      <w:spacing w:before="320" w:after="200"/>
      <w:outlineLvl w:val="5"/>
    </w:pPr>
    <w:rPr>
      <w:rFonts w:ascii="Arial" w:hAnsi="Arial" w:eastAsia="Arial" w:cs="Arial"/>
      <w:b/>
      <w:bCs/>
      <w:sz w:val="22"/>
      <w:szCs w:val="22"/>
    </w:rPr>
  </w:style>
  <w:style w:type="character" w:styleId="705">
    <w:name w:val="Heading 6 Char"/>
    <w:link w:val="704"/>
    <w:uiPriority w:val="9"/>
    <w:rPr>
      <w:rFonts w:ascii="Arial" w:hAnsi="Arial" w:eastAsia="Arial" w:cs="Arial"/>
      <w:b/>
      <w:bCs/>
      <w:sz w:val="22"/>
      <w:szCs w:val="22"/>
    </w:rPr>
  </w:style>
  <w:style w:type="paragraph" w:styleId="706">
    <w:name w:val="Heading 7"/>
    <w:basedOn w:val="870"/>
    <w:next w:val="870"/>
    <w:link w:val="707"/>
    <w:uiPriority w:val="9"/>
    <w:unhideWhenUsed/>
    <w:qFormat/>
    <w:pPr>
      <w:keepLines/>
      <w:keepNext/>
      <w:spacing w:before="320" w:after="200"/>
      <w:outlineLvl w:val="6"/>
    </w:pPr>
    <w:rPr>
      <w:rFonts w:ascii="Arial" w:hAnsi="Arial" w:eastAsia="Arial" w:cs="Arial"/>
      <w:b/>
      <w:bCs/>
      <w:i/>
      <w:iCs/>
      <w:sz w:val="22"/>
      <w:szCs w:val="22"/>
    </w:rPr>
  </w:style>
  <w:style w:type="character" w:styleId="707">
    <w:name w:val="Heading 7 Char"/>
    <w:link w:val="706"/>
    <w:uiPriority w:val="9"/>
    <w:rPr>
      <w:rFonts w:ascii="Arial" w:hAnsi="Arial" w:eastAsia="Arial" w:cs="Arial"/>
      <w:b/>
      <w:bCs/>
      <w:i/>
      <w:iCs/>
      <w:sz w:val="22"/>
      <w:szCs w:val="22"/>
    </w:rPr>
  </w:style>
  <w:style w:type="paragraph" w:styleId="708">
    <w:name w:val="Heading 8"/>
    <w:basedOn w:val="870"/>
    <w:next w:val="870"/>
    <w:link w:val="709"/>
    <w:uiPriority w:val="9"/>
    <w:unhideWhenUsed/>
    <w:qFormat/>
    <w:pPr>
      <w:keepLines/>
      <w:keepNext/>
      <w:spacing w:before="320" w:after="200"/>
      <w:outlineLvl w:val="7"/>
    </w:pPr>
    <w:rPr>
      <w:rFonts w:ascii="Arial" w:hAnsi="Arial" w:eastAsia="Arial" w:cs="Arial"/>
      <w:i/>
      <w:iCs/>
      <w:sz w:val="22"/>
      <w:szCs w:val="22"/>
    </w:rPr>
  </w:style>
  <w:style w:type="character" w:styleId="709">
    <w:name w:val="Heading 8 Char"/>
    <w:link w:val="708"/>
    <w:uiPriority w:val="9"/>
    <w:rPr>
      <w:rFonts w:ascii="Arial" w:hAnsi="Arial" w:eastAsia="Arial" w:cs="Arial"/>
      <w:i/>
      <w:iCs/>
      <w:sz w:val="22"/>
      <w:szCs w:val="22"/>
    </w:rPr>
  </w:style>
  <w:style w:type="paragraph" w:styleId="710">
    <w:name w:val="Heading 9"/>
    <w:basedOn w:val="870"/>
    <w:next w:val="870"/>
    <w:link w:val="711"/>
    <w:uiPriority w:val="9"/>
    <w:unhideWhenUsed/>
    <w:qFormat/>
    <w:pPr>
      <w:keepLines/>
      <w:keepNext/>
      <w:spacing w:before="320" w:after="200"/>
      <w:outlineLvl w:val="8"/>
    </w:pPr>
    <w:rPr>
      <w:rFonts w:ascii="Arial" w:hAnsi="Arial" w:eastAsia="Arial" w:cs="Arial"/>
      <w:i/>
      <w:iCs/>
      <w:sz w:val="21"/>
      <w:szCs w:val="21"/>
    </w:rPr>
  </w:style>
  <w:style w:type="character" w:styleId="711">
    <w:name w:val="Heading 9 Char"/>
    <w:link w:val="710"/>
    <w:uiPriority w:val="9"/>
    <w:rPr>
      <w:rFonts w:ascii="Arial" w:hAnsi="Arial" w:eastAsia="Arial" w:cs="Arial"/>
      <w:i/>
      <w:iCs/>
      <w:sz w:val="21"/>
      <w:szCs w:val="21"/>
    </w:rPr>
  </w:style>
  <w:style w:type="paragraph" w:styleId="712">
    <w:name w:val="Title"/>
    <w:basedOn w:val="870"/>
    <w:next w:val="870"/>
    <w:link w:val="713"/>
    <w:uiPriority w:val="10"/>
    <w:qFormat/>
    <w:pPr>
      <w:contextualSpacing/>
      <w:spacing w:before="300" w:after="200"/>
    </w:pPr>
    <w:rPr>
      <w:sz w:val="48"/>
      <w:szCs w:val="48"/>
    </w:rPr>
  </w:style>
  <w:style w:type="character" w:styleId="713">
    <w:name w:val="Title Char"/>
    <w:link w:val="712"/>
    <w:uiPriority w:val="10"/>
    <w:rPr>
      <w:sz w:val="48"/>
      <w:szCs w:val="48"/>
    </w:rPr>
  </w:style>
  <w:style w:type="paragraph" w:styleId="714">
    <w:name w:val="Subtitle"/>
    <w:basedOn w:val="870"/>
    <w:next w:val="870"/>
    <w:link w:val="715"/>
    <w:uiPriority w:val="11"/>
    <w:qFormat/>
    <w:pPr>
      <w:spacing w:before="200" w:after="200"/>
    </w:pPr>
    <w:rPr>
      <w:sz w:val="24"/>
      <w:szCs w:val="24"/>
    </w:rPr>
  </w:style>
  <w:style w:type="character" w:styleId="715">
    <w:name w:val="Subtitle Char"/>
    <w:link w:val="714"/>
    <w:uiPriority w:val="11"/>
    <w:rPr>
      <w:sz w:val="24"/>
      <w:szCs w:val="24"/>
    </w:rPr>
  </w:style>
  <w:style w:type="paragraph" w:styleId="716">
    <w:name w:val="Quote"/>
    <w:basedOn w:val="870"/>
    <w:next w:val="870"/>
    <w:link w:val="717"/>
    <w:uiPriority w:val="29"/>
    <w:qFormat/>
    <w:pPr>
      <w:ind w:left="720" w:right="720"/>
    </w:pPr>
    <w:rPr>
      <w:i/>
    </w:rPr>
  </w:style>
  <w:style w:type="character" w:styleId="717">
    <w:name w:val="Quote Char"/>
    <w:link w:val="716"/>
    <w:uiPriority w:val="29"/>
    <w:rPr>
      <w:i/>
    </w:rPr>
  </w:style>
  <w:style w:type="paragraph" w:styleId="718">
    <w:name w:val="Intense Quote"/>
    <w:basedOn w:val="870"/>
    <w:next w:val="870"/>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paragraph" w:styleId="720">
    <w:name w:val="Header"/>
    <w:basedOn w:val="870"/>
    <w:link w:val="721"/>
    <w:uiPriority w:val="99"/>
    <w:unhideWhenUsed/>
    <w:pPr>
      <w:spacing w:after="0" w:line="240" w:lineRule="auto"/>
      <w:tabs>
        <w:tab w:val="center" w:pos="7143" w:leader="none"/>
        <w:tab w:val="right" w:pos="14287" w:leader="none"/>
      </w:tabs>
    </w:pPr>
  </w:style>
  <w:style w:type="character" w:styleId="721">
    <w:name w:val="Header Char"/>
    <w:link w:val="720"/>
    <w:uiPriority w:val="99"/>
  </w:style>
  <w:style w:type="paragraph" w:styleId="722">
    <w:name w:val="Footer"/>
    <w:basedOn w:val="870"/>
    <w:link w:val="725"/>
    <w:uiPriority w:val="99"/>
    <w:unhideWhenUsed/>
    <w:pPr>
      <w:spacing w:after="0" w:line="240" w:lineRule="auto"/>
      <w:tabs>
        <w:tab w:val="center" w:pos="7143" w:leader="none"/>
        <w:tab w:val="right" w:pos="14287" w:leader="none"/>
      </w:tabs>
    </w:pPr>
  </w:style>
  <w:style w:type="character" w:styleId="723">
    <w:name w:val="Footer Char"/>
    <w:link w:val="722"/>
    <w:uiPriority w:val="99"/>
  </w:style>
  <w:style w:type="paragraph" w:styleId="724">
    <w:name w:val="Caption"/>
    <w:basedOn w:val="870"/>
    <w:next w:val="870"/>
    <w:uiPriority w:val="35"/>
    <w:semiHidden/>
    <w:unhideWhenUsed/>
    <w:qFormat/>
    <w:pPr>
      <w:spacing w:line="276" w:lineRule="auto"/>
    </w:pPr>
    <w:rPr>
      <w:b/>
      <w:bCs/>
      <w:color w:val="4f81bd" w:themeColor="accent1"/>
      <w:sz w:val="18"/>
      <w:szCs w:val="18"/>
    </w:rPr>
  </w:style>
  <w:style w:type="character" w:styleId="725">
    <w:name w:val="Caption Char"/>
    <w:basedOn w:val="724"/>
    <w:link w:val="722"/>
    <w:uiPriority w:val="99"/>
  </w:style>
  <w:style w:type="table" w:styleId="726">
    <w:name w:val="Table Grid"/>
    <w:basedOn w:val="87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7">
    <w:name w:val="Table Grid Light"/>
    <w:basedOn w:val="87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8">
    <w:name w:val="Plain Table 1"/>
    <w:basedOn w:val="87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9">
    <w:name w:val="Plain Table 2"/>
    <w:basedOn w:val="87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3"/>
    <w:basedOn w:val="8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1">
    <w:name w:val="Plain Table 4"/>
    <w:basedOn w:val="8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2">
    <w:name w:val="Plain Table 5"/>
    <w:basedOn w:val="8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3">
    <w:name w:val="Grid Table 1 Light"/>
    <w:basedOn w:val="87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4">
    <w:name w:val="Grid Table 1 Light - Accent 1"/>
    <w:basedOn w:val="87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5">
    <w:name w:val="Grid Table 1 Light - Accent 2"/>
    <w:basedOn w:val="87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6">
    <w:name w:val="Grid Table 1 Light - Accent 3"/>
    <w:basedOn w:val="87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7">
    <w:name w:val="Grid Table 1 Light - Accent 4"/>
    <w:basedOn w:val="87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8">
    <w:name w:val="Grid Table 1 Light - Accent 5"/>
    <w:basedOn w:val="87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9">
    <w:name w:val="Grid Table 1 Light - Accent 6"/>
    <w:basedOn w:val="87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0">
    <w:name w:val="Grid Table 2"/>
    <w:basedOn w:val="87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1">
    <w:name w:val="Grid Table 2 - Accent 1"/>
    <w:basedOn w:val="87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2">
    <w:name w:val="Grid Table 2 - Accent 2"/>
    <w:basedOn w:val="87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3">
    <w:name w:val="Grid Table 2 - Accent 3"/>
    <w:basedOn w:val="87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4">
    <w:name w:val="Grid Table 2 - Accent 4"/>
    <w:basedOn w:val="87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5">
    <w:name w:val="Grid Table 2 - Accent 5"/>
    <w:basedOn w:val="87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6">
    <w:name w:val="Grid Table 2 - Accent 6"/>
    <w:basedOn w:val="87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7">
    <w:name w:val="Grid Table 3"/>
    <w:basedOn w:val="87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1"/>
    <w:basedOn w:val="87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2"/>
    <w:basedOn w:val="87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3"/>
    <w:basedOn w:val="87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4"/>
    <w:basedOn w:val="87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5"/>
    <w:basedOn w:val="87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6"/>
    <w:basedOn w:val="87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4"/>
    <w:basedOn w:val="87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5">
    <w:name w:val="Grid Table 4 - Accent 1"/>
    <w:basedOn w:val="87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6">
    <w:name w:val="Grid Table 4 - Accent 2"/>
    <w:basedOn w:val="87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7">
    <w:name w:val="Grid Table 4 - Accent 3"/>
    <w:basedOn w:val="87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8">
    <w:name w:val="Grid Table 4 - Accent 4"/>
    <w:basedOn w:val="87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9">
    <w:name w:val="Grid Table 4 - Accent 5"/>
    <w:basedOn w:val="87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0">
    <w:name w:val="Grid Table 4 - Accent 6"/>
    <w:basedOn w:val="87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1">
    <w:name w:val="Grid Table 5 Dark"/>
    <w:basedOn w:val="8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2">
    <w:name w:val="Grid Table 5 Dark- Accent 1"/>
    <w:basedOn w:val="8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63">
    <w:name w:val="Grid Table 5 Dark - Accent 2"/>
    <w:basedOn w:val="8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4">
    <w:name w:val="Grid Table 5 Dark - Accent 3"/>
    <w:basedOn w:val="8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5">
    <w:name w:val="Grid Table 5 Dark- Accent 4"/>
    <w:basedOn w:val="8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6">
    <w:name w:val="Grid Table 5 Dark - Accent 5"/>
    <w:basedOn w:val="8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7">
    <w:name w:val="Grid Table 5 Dark - Accent 6"/>
    <w:basedOn w:val="8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8">
    <w:name w:val="Grid Table 6 Colorful"/>
    <w:basedOn w:val="87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9">
    <w:name w:val="Grid Table 6 Colorful - Accent 1"/>
    <w:basedOn w:val="87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70">
    <w:name w:val="Grid Table 6 Colorful - Accent 2"/>
    <w:basedOn w:val="87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1">
    <w:name w:val="Grid Table 6 Colorful - Accent 3"/>
    <w:basedOn w:val="87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2">
    <w:name w:val="Grid Table 6 Colorful - Accent 4"/>
    <w:basedOn w:val="87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3">
    <w:name w:val="Grid Table 6 Colorful - Accent 5"/>
    <w:basedOn w:val="87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4">
    <w:name w:val="Grid Table 6 Colorful - Accent 6"/>
    <w:basedOn w:val="87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5">
    <w:name w:val="Grid Table 7 Colorful"/>
    <w:basedOn w:val="87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6">
    <w:name w:val="Grid Table 7 Colorful - Accent 1"/>
    <w:basedOn w:val="87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7">
    <w:name w:val="Grid Table 7 Colorful - Accent 2"/>
    <w:basedOn w:val="87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8">
    <w:name w:val="Grid Table 7 Colorful - Accent 3"/>
    <w:basedOn w:val="87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9">
    <w:name w:val="Grid Table 7 Colorful - Accent 4"/>
    <w:basedOn w:val="87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0">
    <w:name w:val="Grid Table 7 Colorful - Accent 5"/>
    <w:basedOn w:val="87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1">
    <w:name w:val="Grid Table 7 Colorful - Accent 6"/>
    <w:basedOn w:val="87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2">
    <w:name w:val="List Table 1 Light"/>
    <w:basedOn w:val="87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3">
    <w:name w:val="List Table 1 Light - Accent 1"/>
    <w:basedOn w:val="87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4">
    <w:name w:val="List Table 1 Light - Accent 2"/>
    <w:basedOn w:val="87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5">
    <w:name w:val="List Table 1 Light - Accent 3"/>
    <w:basedOn w:val="87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6">
    <w:name w:val="List Table 1 Light - Accent 4"/>
    <w:basedOn w:val="87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7">
    <w:name w:val="List Table 1 Light - Accent 5"/>
    <w:basedOn w:val="87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8">
    <w:name w:val="List Table 1 Light - Accent 6"/>
    <w:basedOn w:val="87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9">
    <w:name w:val="List Table 2"/>
    <w:basedOn w:val="87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0">
    <w:name w:val="List Table 2 - Accent 1"/>
    <w:basedOn w:val="87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1">
    <w:name w:val="List Table 2 - Accent 2"/>
    <w:basedOn w:val="87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2">
    <w:name w:val="List Table 2 - Accent 3"/>
    <w:basedOn w:val="87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3">
    <w:name w:val="List Table 2 - Accent 4"/>
    <w:basedOn w:val="87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4">
    <w:name w:val="List Table 2 - Accent 5"/>
    <w:basedOn w:val="87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5">
    <w:name w:val="List Table 2 - Accent 6"/>
    <w:basedOn w:val="87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6">
    <w:name w:val="List Table 3"/>
    <w:basedOn w:val="87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7">
    <w:name w:val="List Table 3 - Accent 1"/>
    <w:basedOn w:val="87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8">
    <w:name w:val="List Table 3 - Accent 2"/>
    <w:basedOn w:val="87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9">
    <w:name w:val="List Table 3 - Accent 3"/>
    <w:basedOn w:val="87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0">
    <w:name w:val="List Table 3 - Accent 4"/>
    <w:basedOn w:val="87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1">
    <w:name w:val="List Table 3 - Accent 5"/>
    <w:basedOn w:val="87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02">
    <w:name w:val="List Table 3 - Accent 6"/>
    <w:basedOn w:val="87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3">
    <w:name w:val="List Table 4"/>
    <w:basedOn w:val="87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4">
    <w:name w:val="List Table 4 - Accent 1"/>
    <w:basedOn w:val="87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5">
    <w:name w:val="List Table 4 - Accent 2"/>
    <w:basedOn w:val="87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6">
    <w:name w:val="List Table 4 - Accent 3"/>
    <w:basedOn w:val="87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7">
    <w:name w:val="List Table 4 - Accent 4"/>
    <w:basedOn w:val="87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8">
    <w:name w:val="List Table 4 - Accent 5"/>
    <w:basedOn w:val="87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9">
    <w:name w:val="List Table 4 - Accent 6"/>
    <w:basedOn w:val="87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0">
    <w:name w:val="List Table 5 Dark"/>
    <w:basedOn w:val="87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1"/>
    <w:basedOn w:val="87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2"/>
    <w:basedOn w:val="87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3"/>
    <w:basedOn w:val="87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4"/>
    <w:basedOn w:val="87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5"/>
    <w:basedOn w:val="87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6"/>
    <w:basedOn w:val="87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6 Colorful"/>
    <w:basedOn w:val="87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8">
    <w:name w:val="List Table 6 Colorful - Accent 1"/>
    <w:basedOn w:val="87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9">
    <w:name w:val="List Table 6 Colorful - Accent 2"/>
    <w:basedOn w:val="87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0">
    <w:name w:val="List Table 6 Colorful - Accent 3"/>
    <w:basedOn w:val="87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1">
    <w:name w:val="List Table 6 Colorful - Accent 4"/>
    <w:basedOn w:val="87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2">
    <w:name w:val="List Table 6 Colorful - Accent 5"/>
    <w:basedOn w:val="87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23">
    <w:name w:val="List Table 6 Colorful - Accent 6"/>
    <w:basedOn w:val="87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4">
    <w:name w:val="List Table 7 Colorful"/>
    <w:basedOn w:val="87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5">
    <w:name w:val="List Table 7 Colorful - Accent 1"/>
    <w:basedOn w:val="87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6">
    <w:name w:val="List Table 7 Colorful - Accent 2"/>
    <w:basedOn w:val="87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7">
    <w:name w:val="List Table 7 Colorful - Accent 3"/>
    <w:basedOn w:val="87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8">
    <w:name w:val="List Table 7 Colorful - Accent 4"/>
    <w:basedOn w:val="87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9">
    <w:name w:val="List Table 7 Colorful - Accent 5"/>
    <w:basedOn w:val="87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30">
    <w:name w:val="List Table 7 Colorful - Accent 6"/>
    <w:basedOn w:val="87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1">
    <w:name w:val="Lined - Accent"/>
    <w:basedOn w:val="8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2">
    <w:name w:val="Lined - Accent 1"/>
    <w:basedOn w:val="8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3">
    <w:name w:val="Lined - Accent 2"/>
    <w:basedOn w:val="8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4">
    <w:name w:val="Lined - Accent 3"/>
    <w:basedOn w:val="8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5">
    <w:name w:val="Lined - Accent 4"/>
    <w:basedOn w:val="8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6">
    <w:name w:val="Lined - Accent 5"/>
    <w:basedOn w:val="8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7">
    <w:name w:val="Lined - Accent 6"/>
    <w:basedOn w:val="8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8">
    <w:name w:val="Bordered &amp; Lined - Accent"/>
    <w:basedOn w:val="87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9">
    <w:name w:val="Bordered &amp; Lined - Accent 1"/>
    <w:basedOn w:val="87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0">
    <w:name w:val="Bordered &amp; Lined - Accent 2"/>
    <w:basedOn w:val="87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1">
    <w:name w:val="Bordered &amp; Lined - Accent 3"/>
    <w:basedOn w:val="87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2">
    <w:name w:val="Bordered &amp; Lined - Accent 4"/>
    <w:basedOn w:val="87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3">
    <w:name w:val="Bordered &amp; Lined - Accent 5"/>
    <w:basedOn w:val="87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4">
    <w:name w:val="Bordered &amp; Lined - Accent 6"/>
    <w:basedOn w:val="87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5">
    <w:name w:val="Bordered"/>
    <w:basedOn w:val="87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6">
    <w:name w:val="Bordered - Accent 1"/>
    <w:basedOn w:val="87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7">
    <w:name w:val="Bordered - Accent 2"/>
    <w:basedOn w:val="87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8">
    <w:name w:val="Bordered - Accent 3"/>
    <w:basedOn w:val="87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9">
    <w:name w:val="Bordered - Accent 4"/>
    <w:basedOn w:val="87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0">
    <w:name w:val="Bordered - Accent 5"/>
    <w:basedOn w:val="87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1">
    <w:name w:val="Bordered - Accent 6"/>
    <w:basedOn w:val="87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2">
    <w:name w:val="Hyperlink"/>
    <w:uiPriority w:val="99"/>
    <w:unhideWhenUsed/>
    <w:rPr>
      <w:color w:val="0000ff" w:themeColor="hyperlink"/>
      <w:u w:val="single"/>
    </w:rPr>
  </w:style>
  <w:style w:type="paragraph" w:styleId="853">
    <w:name w:val="footnote text"/>
    <w:basedOn w:val="870"/>
    <w:link w:val="854"/>
    <w:uiPriority w:val="99"/>
    <w:semiHidden/>
    <w:unhideWhenUsed/>
    <w:pPr>
      <w:spacing w:after="40" w:line="240" w:lineRule="auto"/>
    </w:pPr>
    <w:rPr>
      <w:sz w:val="18"/>
    </w:rPr>
  </w:style>
  <w:style w:type="character" w:styleId="854">
    <w:name w:val="Footnote Text Char"/>
    <w:link w:val="853"/>
    <w:uiPriority w:val="99"/>
    <w:rPr>
      <w:sz w:val="18"/>
    </w:rPr>
  </w:style>
  <w:style w:type="character" w:styleId="855">
    <w:name w:val="footnote reference"/>
    <w:uiPriority w:val="99"/>
    <w:unhideWhenUsed/>
    <w:rPr>
      <w:vertAlign w:val="superscript"/>
    </w:rPr>
  </w:style>
  <w:style w:type="paragraph" w:styleId="856">
    <w:name w:val="endnote text"/>
    <w:basedOn w:val="870"/>
    <w:link w:val="857"/>
    <w:uiPriority w:val="99"/>
    <w:semiHidden/>
    <w:unhideWhenUsed/>
    <w:pPr>
      <w:spacing w:after="0" w:line="240" w:lineRule="auto"/>
    </w:pPr>
    <w:rPr>
      <w:sz w:val="20"/>
    </w:rPr>
  </w:style>
  <w:style w:type="character" w:styleId="857">
    <w:name w:val="Endnote Text Char"/>
    <w:link w:val="856"/>
    <w:uiPriority w:val="99"/>
    <w:rPr>
      <w:sz w:val="20"/>
    </w:rPr>
  </w:style>
  <w:style w:type="character" w:styleId="858">
    <w:name w:val="endnote reference"/>
    <w:uiPriority w:val="99"/>
    <w:semiHidden/>
    <w:unhideWhenUsed/>
    <w:rPr>
      <w:vertAlign w:val="superscript"/>
    </w:rPr>
  </w:style>
  <w:style w:type="paragraph" w:styleId="859">
    <w:name w:val="toc 1"/>
    <w:basedOn w:val="870"/>
    <w:next w:val="870"/>
    <w:uiPriority w:val="39"/>
    <w:unhideWhenUsed/>
    <w:pPr>
      <w:ind w:left="0" w:right="0" w:firstLine="0"/>
      <w:spacing w:after="57"/>
    </w:pPr>
  </w:style>
  <w:style w:type="paragraph" w:styleId="860">
    <w:name w:val="toc 2"/>
    <w:basedOn w:val="870"/>
    <w:next w:val="870"/>
    <w:uiPriority w:val="39"/>
    <w:unhideWhenUsed/>
    <w:pPr>
      <w:ind w:left="283" w:right="0" w:firstLine="0"/>
      <w:spacing w:after="57"/>
    </w:pPr>
  </w:style>
  <w:style w:type="paragraph" w:styleId="861">
    <w:name w:val="toc 3"/>
    <w:basedOn w:val="870"/>
    <w:next w:val="870"/>
    <w:uiPriority w:val="39"/>
    <w:unhideWhenUsed/>
    <w:pPr>
      <w:ind w:left="567" w:right="0" w:firstLine="0"/>
      <w:spacing w:after="57"/>
    </w:pPr>
  </w:style>
  <w:style w:type="paragraph" w:styleId="862">
    <w:name w:val="toc 4"/>
    <w:basedOn w:val="870"/>
    <w:next w:val="870"/>
    <w:uiPriority w:val="39"/>
    <w:unhideWhenUsed/>
    <w:pPr>
      <w:ind w:left="850" w:right="0" w:firstLine="0"/>
      <w:spacing w:after="57"/>
    </w:pPr>
  </w:style>
  <w:style w:type="paragraph" w:styleId="863">
    <w:name w:val="toc 5"/>
    <w:basedOn w:val="870"/>
    <w:next w:val="870"/>
    <w:uiPriority w:val="39"/>
    <w:unhideWhenUsed/>
    <w:pPr>
      <w:ind w:left="1134" w:right="0" w:firstLine="0"/>
      <w:spacing w:after="57"/>
    </w:pPr>
  </w:style>
  <w:style w:type="paragraph" w:styleId="864">
    <w:name w:val="toc 6"/>
    <w:basedOn w:val="870"/>
    <w:next w:val="870"/>
    <w:uiPriority w:val="39"/>
    <w:unhideWhenUsed/>
    <w:pPr>
      <w:ind w:left="1417" w:right="0" w:firstLine="0"/>
      <w:spacing w:after="57"/>
    </w:pPr>
  </w:style>
  <w:style w:type="paragraph" w:styleId="865">
    <w:name w:val="toc 7"/>
    <w:basedOn w:val="870"/>
    <w:next w:val="870"/>
    <w:uiPriority w:val="39"/>
    <w:unhideWhenUsed/>
    <w:pPr>
      <w:ind w:left="1701" w:right="0" w:firstLine="0"/>
      <w:spacing w:after="57"/>
    </w:pPr>
  </w:style>
  <w:style w:type="paragraph" w:styleId="866">
    <w:name w:val="toc 8"/>
    <w:basedOn w:val="870"/>
    <w:next w:val="870"/>
    <w:uiPriority w:val="39"/>
    <w:unhideWhenUsed/>
    <w:pPr>
      <w:ind w:left="1984" w:right="0" w:firstLine="0"/>
      <w:spacing w:after="57"/>
    </w:pPr>
  </w:style>
  <w:style w:type="paragraph" w:styleId="867">
    <w:name w:val="toc 9"/>
    <w:basedOn w:val="870"/>
    <w:next w:val="870"/>
    <w:uiPriority w:val="39"/>
    <w:unhideWhenUsed/>
    <w:pPr>
      <w:ind w:left="2268" w:right="0" w:firstLine="0"/>
      <w:spacing w:after="57"/>
    </w:pPr>
  </w:style>
  <w:style w:type="paragraph" w:styleId="868">
    <w:name w:val="TOC Heading"/>
    <w:uiPriority w:val="39"/>
    <w:unhideWhenUsed/>
  </w:style>
  <w:style w:type="paragraph" w:styleId="869">
    <w:name w:val="table of figures"/>
    <w:basedOn w:val="870"/>
    <w:next w:val="870"/>
    <w:uiPriority w:val="99"/>
    <w:unhideWhenUsed/>
    <w:pPr>
      <w:spacing w:after="0" w:afterAutospacing="0"/>
    </w:pPr>
  </w:style>
  <w:style w:type="paragraph" w:styleId="870" w:default="1">
    <w:name w:val="Normal"/>
    <w:qFormat/>
  </w:style>
  <w:style w:type="table" w:styleId="871" w:default="1">
    <w:name w:val="Normal Table"/>
    <w:uiPriority w:val="99"/>
    <w:semiHidden/>
    <w:unhideWhenUsed/>
    <w:tblPr>
      <w:tblInd w:w="0" w:type="dxa"/>
      <w:tblCellMar>
        <w:left w:w="108" w:type="dxa"/>
        <w:top w:w="0" w:type="dxa"/>
        <w:right w:w="108" w:type="dxa"/>
        <w:bottom w:w="0" w:type="dxa"/>
      </w:tblCellMar>
    </w:tblPr>
  </w:style>
  <w:style w:type="numbering" w:styleId="872" w:default="1">
    <w:name w:val="No List"/>
    <w:uiPriority w:val="99"/>
    <w:semiHidden/>
    <w:unhideWhenUsed/>
  </w:style>
  <w:style w:type="paragraph" w:styleId="873">
    <w:name w:val="No Spacing"/>
    <w:basedOn w:val="870"/>
    <w:uiPriority w:val="1"/>
    <w:qFormat/>
    <w:pPr>
      <w:spacing w:after="0" w:line="240" w:lineRule="auto"/>
    </w:pPr>
  </w:style>
  <w:style w:type="paragraph" w:styleId="874">
    <w:name w:val="List Paragraph"/>
    <w:basedOn w:val="870"/>
    <w:uiPriority w:val="34"/>
    <w:qFormat/>
    <w:pPr>
      <w:contextualSpacing/>
      <w:ind w:left="720"/>
    </w:pPr>
  </w:style>
  <w:style w:type="character" w:styleId="87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dcterms:modified xsi:type="dcterms:W3CDTF">2024-03-01T05:13:32Z</dcterms:modified>
</cp:coreProperties>
</file>