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F50C0B" w:rsidTr="00F50C0B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F50C0B" w:rsidRDefault="00F50C0B">
            <w:pPr>
              <w:pStyle w:val="ConsPlusNormal"/>
            </w:pPr>
            <w:bookmarkStart w:id="0" w:name="_GoBack"/>
            <w:bookmarkEnd w:id="0"/>
            <w:r>
              <w:t>1 мая 2016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50C0B" w:rsidRDefault="00F50C0B">
            <w:pPr>
              <w:pStyle w:val="ConsPlusNormal"/>
              <w:jc w:val="right"/>
            </w:pPr>
            <w:r>
              <w:t>N 136-ФЗ</w:t>
            </w:r>
          </w:p>
        </w:tc>
      </w:tr>
    </w:tbl>
    <w:p w:rsidR="00F50C0B" w:rsidRDefault="00F50C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Title"/>
        <w:jc w:val="center"/>
      </w:pPr>
      <w:r>
        <w:t>РОССИЙСКАЯ ФЕДЕРАЦИЯ</w:t>
      </w:r>
    </w:p>
    <w:p w:rsidR="00F50C0B" w:rsidRDefault="00F50C0B">
      <w:pPr>
        <w:pStyle w:val="ConsPlusTitle"/>
        <w:jc w:val="center"/>
      </w:pPr>
    </w:p>
    <w:p w:rsidR="00F50C0B" w:rsidRDefault="00F50C0B">
      <w:pPr>
        <w:pStyle w:val="ConsPlusTitle"/>
        <w:jc w:val="center"/>
      </w:pPr>
      <w:r>
        <w:t>ФЕДЕРАЛЬНЫЙ ЗАКОН</w:t>
      </w:r>
    </w:p>
    <w:p w:rsidR="00F50C0B" w:rsidRDefault="00F50C0B">
      <w:pPr>
        <w:pStyle w:val="ConsPlusTitle"/>
        <w:jc w:val="center"/>
      </w:pPr>
    </w:p>
    <w:p w:rsidR="00F50C0B" w:rsidRDefault="00F50C0B">
      <w:pPr>
        <w:pStyle w:val="ConsPlusTitle"/>
        <w:jc w:val="center"/>
      </w:pPr>
      <w:r>
        <w:t>О ВНЕСЕНИИ ИЗМЕНЕНИЙ</w:t>
      </w:r>
    </w:p>
    <w:p w:rsidR="00F50C0B" w:rsidRDefault="00F50C0B">
      <w:pPr>
        <w:pStyle w:val="ConsPlusTitle"/>
        <w:jc w:val="center"/>
      </w:pPr>
      <w:r>
        <w:t>В СТАТЬЮ 11 ФЕДЕРАЛЬНОГО ЗАКОНА "ОБ ИНДИВИДУАЛЬНОМ</w:t>
      </w:r>
    </w:p>
    <w:p w:rsidR="00F50C0B" w:rsidRDefault="00F50C0B">
      <w:pPr>
        <w:pStyle w:val="ConsPlusTitle"/>
        <w:jc w:val="center"/>
      </w:pPr>
      <w:r>
        <w:t>(ПЕРСОНИФИЦИРОВАННОМ) УЧЕТЕ В СИСТЕМЕ ОБЯЗАТЕЛЬНОГО</w:t>
      </w:r>
    </w:p>
    <w:p w:rsidR="00F50C0B" w:rsidRDefault="00F50C0B">
      <w:pPr>
        <w:pStyle w:val="ConsPlusTitle"/>
        <w:jc w:val="center"/>
      </w:pPr>
      <w:r>
        <w:t>ПЕНСИОННОГО СТРАХОВАНИЯ" И ФЕДЕРАЛЬНЫЙ ЗАКОН</w:t>
      </w:r>
    </w:p>
    <w:p w:rsidR="00F50C0B" w:rsidRDefault="00F50C0B">
      <w:pPr>
        <w:pStyle w:val="ConsPlusTitle"/>
        <w:jc w:val="center"/>
      </w:pPr>
      <w:r>
        <w:t>"О СПЕЦИАЛЬНОЙ ОЦЕНКЕ УСЛОВИЙ ТРУДА"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jc w:val="right"/>
      </w:pPr>
      <w:r>
        <w:t>Принят</w:t>
      </w:r>
    </w:p>
    <w:p w:rsidR="00F50C0B" w:rsidRDefault="00F50C0B">
      <w:pPr>
        <w:pStyle w:val="ConsPlusNormal"/>
        <w:jc w:val="right"/>
      </w:pPr>
      <w:r>
        <w:t>Государственной Думой</w:t>
      </w:r>
    </w:p>
    <w:p w:rsidR="00F50C0B" w:rsidRDefault="00F50C0B">
      <w:pPr>
        <w:pStyle w:val="ConsPlusNormal"/>
        <w:jc w:val="right"/>
      </w:pPr>
      <w:r>
        <w:t>22 апреля 2016 года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jc w:val="right"/>
      </w:pPr>
      <w:r>
        <w:t>Одобрен</w:t>
      </w:r>
    </w:p>
    <w:p w:rsidR="00F50C0B" w:rsidRDefault="00F50C0B">
      <w:pPr>
        <w:pStyle w:val="ConsPlusNormal"/>
        <w:jc w:val="right"/>
      </w:pPr>
      <w:r>
        <w:t>Советом Федерации</w:t>
      </w:r>
    </w:p>
    <w:p w:rsidR="00F50C0B" w:rsidRDefault="00F50C0B">
      <w:pPr>
        <w:pStyle w:val="ConsPlusNormal"/>
        <w:jc w:val="right"/>
      </w:pPr>
      <w:r>
        <w:t>27 апреля 2016 года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Title"/>
        <w:ind w:firstLine="540"/>
        <w:jc w:val="both"/>
        <w:outlineLvl w:val="0"/>
      </w:pPr>
      <w:r>
        <w:t>Статья 1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Подпункт 3 пункта 2.2 статьи 11</w:t>
        </w:r>
      </w:hyperlink>
      <w:r>
        <w:t xml:space="preserve"> Федерального закона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2001, N 44, ст. 4149; 2003, N 1, ст. 13; 2007, N 30, ст. 3754; 2008, N 18, ст. 1942; N 30, ст. 3616; 2009, N 30, ст. 3739; N 52, ст. 6417; 2010, N 31, ст. 4196; N 50, ст. 6597; 2011, N 49, ст. 7057; 2013, N 52, ст. 6986; 2014, N 30, ст. 4217; N 45, ст. 6155; N 49, ст. 6915; 2016, N 1, ст. 5) дополнить словами "(при наличии у страхователя данных об идентификационном номере налогоплательщика застрахованного лица)".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Title"/>
        <w:ind w:firstLine="540"/>
        <w:jc w:val="both"/>
        <w:outlineLvl w:val="0"/>
      </w:pPr>
      <w:r>
        <w:t>Статья 2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 (Собрание законодательства Российской Федерации, 2013, N 52, ст. 6991; 2014, N 26, ст. 3366) следующие изменения: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2 части 2 статьи 4</w:t>
        </w:r>
      </w:hyperlink>
      <w:r>
        <w:t xml:space="preserve"> дополнить словами "и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2 части 1 статьи 5</w:t>
        </w:r>
      </w:hyperlink>
      <w:r>
        <w:t xml:space="preserve"> после слов "(далее также - эксперт)," дополнить словами "с предложениями по осуществлению на его рабочем месте идентификации потенциально вредных и (или) опасных производственных факторов и";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пункте 3 части 2 статьи 6</w:t>
        </w:r>
      </w:hyperlink>
      <w:r>
        <w:t xml:space="preserve"> слова "методы исследований (испытаний) и" исключить;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4) в </w:t>
      </w:r>
      <w:hyperlink r:id="rId9" w:history="1">
        <w:r>
          <w:rPr>
            <w:color w:val="0000FF"/>
          </w:rPr>
          <w:t>статье 10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0" w:history="1">
        <w:r>
          <w:rPr>
            <w:color w:val="0000FF"/>
          </w:rPr>
          <w:t>пункте 1 части 6</w:t>
        </w:r>
      </w:hyperlink>
      <w:r>
        <w:t xml:space="preserve"> слова "трудовой пенсии по старости" заменить словами "страховой пенсии по старости";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"8. Эксперт организации, проводящей специальную оценку условий труда, в целях определения перечня, указанного в части 7 настоящей статьи, может осуществлять: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lastRenderedPageBreak/>
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2) обследование рабочего места;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3) ознакомление с работами, фактически выполняемыми работником на рабочем месте;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статье 11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3" w:history="1">
        <w:r>
          <w:rPr>
            <w:color w:val="0000FF"/>
          </w:rPr>
          <w:t>часть 1</w:t>
        </w:r>
      </w:hyperlink>
      <w:r>
        <w:t xml:space="preserve"> после слов "не выявлены," дополнить словами "а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настоящего Федерального закона,";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часть 5</w:t>
        </w:r>
      </w:hyperlink>
      <w:r>
        <w:t xml:space="preserve"> после слов "производственных факторов," дополнить словами "либо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статье 12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6" w:history="1">
        <w:r>
          <w:rPr>
            <w:color w:val="0000FF"/>
          </w:rPr>
          <w:t>части 3</w:t>
        </w:r>
      </w:hyperlink>
      <w:r>
        <w:t xml:space="preserve"> слова "и иными" заменить словами "и (или) иными";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7" w:history="1">
        <w:r>
          <w:rPr>
            <w:color w:val="0000FF"/>
          </w:rPr>
          <w:t>части 4</w:t>
        </w:r>
      </w:hyperlink>
      <w:r>
        <w:t xml:space="preserve"> слова "методы исследований (испытаний) и" исключить;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18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"5. Методики (методы) измерений вредных и (или) опасных производственных факторов,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7) в </w:t>
      </w:r>
      <w:hyperlink r:id="rId19" w:history="1">
        <w:r>
          <w:rPr>
            <w:color w:val="0000FF"/>
          </w:rPr>
          <w:t>части 7 статьи 14</w:t>
        </w:r>
      </w:hyperlink>
      <w:r>
        <w:t xml:space="preserve"> слова "территориальным органом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мест" заменить словами "федеральным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8) в </w:t>
      </w:r>
      <w:hyperlink r:id="rId20" w:history="1">
        <w:r>
          <w:rPr>
            <w:color w:val="0000FF"/>
          </w:rPr>
          <w:t>статье 15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1" w:history="1">
        <w:r>
          <w:rPr>
            <w:color w:val="0000FF"/>
          </w:rPr>
          <w:t>пункт 5 части 1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"5) 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2" w:history="1">
        <w:r>
          <w:rPr>
            <w:color w:val="0000FF"/>
          </w:rPr>
          <w:t>части 4</w:t>
        </w:r>
      </w:hyperlink>
      <w:r>
        <w:t xml:space="preserve"> слова "пунктами 1, 2 и 9" заменить словами "пунктами 1 - 4, 7 и 9";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lastRenderedPageBreak/>
        <w:t>"5.1. Работодатель в течение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подписью. При наличии в отчете о проведении специальной оценки 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9) в </w:t>
      </w:r>
      <w:hyperlink r:id="rId24" w:history="1">
        <w:r>
          <w:rPr>
            <w:color w:val="0000FF"/>
          </w:rPr>
          <w:t>статье 17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5" w:history="1">
        <w:r>
          <w:rPr>
            <w:color w:val="0000FF"/>
          </w:rPr>
          <w:t>пункт 2 части 1</w:t>
        </w:r>
      </w:hyperlink>
      <w:r>
        <w:t xml:space="preserve"> дополнить словами "или государственных нормативных требований охраны труда, содержащихся в федеральных законах и иных нормативных правовых актах Российской Федерации";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6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"2. 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статьи, и в течение шести месяцев со дня наступления случаев, указанных в пунктах 2, 4 - 7 части 1 настоящей статьи.";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"3. В случае изменения имени, фамилии или отчества (при наличии) работодателя - индивидуального предпринимателя, реорганизации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3 - 5 и 7 части 1 настоящей статьи, внеплановая специальная оценка условий труда может не проводиться. Решение о </w:t>
      </w:r>
      <w:proofErr w:type="spellStart"/>
      <w:r>
        <w:t>непроведении</w:t>
      </w:r>
      <w:proofErr w:type="spellEnd"/>
      <w:r>
        <w:t xml:space="preserve"> внеплановой специальной оценки условий труда должно приниматься комиссией.";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"4. В случае проведения внеплановой специальной оценки условий труда, предусмотренном пунктом 2 части 1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Федерального закона.";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10) в </w:t>
      </w:r>
      <w:hyperlink r:id="rId29" w:history="1">
        <w:r>
          <w:rPr>
            <w:color w:val="0000FF"/>
          </w:rPr>
          <w:t>статье 18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0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"1. Результаты проведения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труда.";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31" w:history="1">
        <w:r>
          <w:rPr>
            <w:color w:val="0000FF"/>
          </w:rPr>
          <w:t>пункте 2 части 2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hyperlink r:id="rId32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"д"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оценки);";</w:t>
      </w:r>
    </w:p>
    <w:p w:rsidR="00F50C0B" w:rsidRDefault="00F50C0B">
      <w:pPr>
        <w:pStyle w:val="ConsPlusNormal"/>
        <w:spacing w:before="220"/>
        <w:ind w:firstLine="540"/>
        <w:jc w:val="both"/>
      </w:pPr>
      <w:hyperlink r:id="rId33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"е"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"е) основание для формирования прав работников, занятых на данном рабочем месте, на досрочное назначение страховой пенсии по старости (при наличии таких прав);";</w:t>
      </w:r>
    </w:p>
    <w:p w:rsidR="00F50C0B" w:rsidRDefault="00F50C0B">
      <w:pPr>
        <w:pStyle w:val="ConsPlusNormal"/>
        <w:spacing w:before="220"/>
        <w:ind w:firstLine="540"/>
        <w:jc w:val="both"/>
      </w:pPr>
      <w:hyperlink r:id="rId34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подпунктом "и"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"и) 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 охраны труда;";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11) </w:t>
      </w:r>
      <w:hyperlink r:id="rId35" w:history="1">
        <w:r>
          <w:rPr>
            <w:color w:val="0000FF"/>
          </w:rPr>
          <w:t>пункт 2 части 1 статьи 19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12) </w:t>
      </w:r>
      <w:hyperlink r:id="rId36" w:history="1">
        <w:r>
          <w:rPr>
            <w:color w:val="0000FF"/>
          </w:rPr>
          <w:t>пункт 1 части 4 статьи 21</w:t>
        </w:r>
      </w:hyperlink>
      <w:r>
        <w:t xml:space="preserve"> изложить в следующей редакции: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>"1) полное наименование организации, место ее нахождения, наименования и места нахождения филиалов и представительств организации (при наличии);";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13) в </w:t>
      </w:r>
      <w:hyperlink r:id="rId37" w:history="1">
        <w:r>
          <w:rPr>
            <w:color w:val="0000FF"/>
          </w:rPr>
          <w:t>части 2 статьи 24</w:t>
        </w:r>
      </w:hyperlink>
      <w:r>
        <w:t>: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8" w:history="1">
        <w:r>
          <w:rPr>
            <w:color w:val="0000FF"/>
          </w:rPr>
          <w:t>пункт 1</w:t>
        </w:r>
      </w:hyperlink>
      <w:r>
        <w:t xml:space="preserve"> дополнить словами ", организаций, проводивших специальную оценку условий труда";</w:t>
      </w:r>
    </w:p>
    <w:p w:rsidR="00F50C0B" w:rsidRDefault="00F50C0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9" w:history="1">
        <w:r>
          <w:rPr>
            <w:color w:val="0000FF"/>
          </w:rPr>
          <w:t>пункт 2</w:t>
        </w:r>
      </w:hyperlink>
      <w:r>
        <w:t xml:space="preserve"> дополнить словами ", организаций, проводивших специальную оценку условий труда";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14) </w:t>
      </w:r>
      <w:hyperlink r:id="rId40" w:history="1">
        <w:r>
          <w:rPr>
            <w:color w:val="0000FF"/>
          </w:rPr>
          <w:t>статью 27</w:t>
        </w:r>
      </w:hyperlink>
      <w:r>
        <w:t xml:space="preserve"> дополнить частью 7 следующего содержания: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"7. 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допущенных к применению в порядке, установленном до дня вступления в силу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 июня 2008 года N 102-ФЗ "Об обеспечении единства измерений", в 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 декабря 2020 года.".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2. Действие положений </w:t>
      </w:r>
      <w:hyperlink r:id="rId42" w:history="1">
        <w:r>
          <w:rPr>
            <w:color w:val="0000FF"/>
          </w:rPr>
          <w:t>части 1 статьи 11</w:t>
        </w:r>
      </w:hyperlink>
      <w:r>
        <w:t xml:space="preserve"> и </w:t>
      </w:r>
      <w:hyperlink r:id="rId43" w:history="1">
        <w:r>
          <w:rPr>
            <w:color w:val="0000FF"/>
          </w:rPr>
          <w:t>части 7 статьи 27</w:t>
        </w:r>
      </w:hyperlink>
      <w:r>
        <w:t xml:space="preserve"> Федерального закона от 28 декабря 2013 года N 426-ФЗ "О специальной оценке условий труда" (в редакции настоящего Федерального закона) распространяется на правоотношения, возникшие с 1 января 2014 года.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44" w:history="1">
        <w:r>
          <w:rPr>
            <w:color w:val="0000FF"/>
          </w:rPr>
          <w:t>части 7 статьи 27</w:t>
        </w:r>
      </w:hyperlink>
      <w:r>
        <w:t xml:space="preserve"> Федерального закона от 28 декабря 2013 года N 426-ФЗ "О специальной оценке условий труда" (в редакции настоящего Федерального закона) применяются до 1 января 2021 года.</w:t>
      </w:r>
    </w:p>
    <w:p w:rsidR="00F50C0B" w:rsidRDefault="00F50C0B">
      <w:pPr>
        <w:pStyle w:val="ConsPlusNormal"/>
        <w:spacing w:before="220"/>
        <w:ind w:firstLine="540"/>
        <w:jc w:val="both"/>
      </w:pPr>
      <w:r>
        <w:t xml:space="preserve">4. В отношении рабочих мест, условия труда на которых на день вступления в силу настоящего Федерального закона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45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года N 426-ФЗ "О специальной оценке условий труда",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мест.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jc w:val="right"/>
      </w:pPr>
      <w:r>
        <w:t>Президент</w:t>
      </w:r>
    </w:p>
    <w:p w:rsidR="00F50C0B" w:rsidRDefault="00F50C0B">
      <w:pPr>
        <w:pStyle w:val="ConsPlusNormal"/>
        <w:jc w:val="right"/>
      </w:pPr>
      <w:r>
        <w:t>Российской Федерации</w:t>
      </w:r>
    </w:p>
    <w:p w:rsidR="00F50C0B" w:rsidRDefault="00F50C0B">
      <w:pPr>
        <w:pStyle w:val="ConsPlusNormal"/>
        <w:jc w:val="right"/>
      </w:pPr>
      <w:r>
        <w:t>В.ПУТИН</w:t>
      </w:r>
    </w:p>
    <w:p w:rsidR="00F50C0B" w:rsidRDefault="00F50C0B">
      <w:pPr>
        <w:pStyle w:val="ConsPlusNormal"/>
      </w:pPr>
      <w:r>
        <w:t>Москва, Кремль</w:t>
      </w:r>
    </w:p>
    <w:p w:rsidR="00F50C0B" w:rsidRDefault="00F50C0B">
      <w:pPr>
        <w:pStyle w:val="ConsPlusNormal"/>
        <w:spacing w:before="220"/>
      </w:pPr>
      <w:r>
        <w:t>1 мая 2016 года</w:t>
      </w:r>
    </w:p>
    <w:p w:rsidR="00F50C0B" w:rsidRDefault="00F50C0B">
      <w:pPr>
        <w:pStyle w:val="ConsPlusNormal"/>
        <w:spacing w:before="220"/>
      </w:pPr>
      <w:r>
        <w:t>N 136-ФЗ</w:t>
      </w: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jc w:val="both"/>
      </w:pPr>
    </w:p>
    <w:p w:rsidR="00F50C0B" w:rsidRDefault="00F50C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F50C0B"/>
    <w:sectPr w:rsidR="00496949" w:rsidSect="00407C45">
      <w:pgSz w:w="11906" w:h="16838" w:code="9"/>
      <w:pgMar w:top="1021" w:right="624" w:bottom="107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B"/>
    <w:rsid w:val="0066217D"/>
    <w:rsid w:val="006638B6"/>
    <w:rsid w:val="006B0BC4"/>
    <w:rsid w:val="00814B96"/>
    <w:rsid w:val="00893572"/>
    <w:rsid w:val="00977CCD"/>
    <w:rsid w:val="00F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FDDF8-D5DC-4A65-B399-A136A4D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0C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596DFF1794053244D19462E3E58C4753E1AE6151F4192A9FA2BEA7085814876E8964198770EA97C28442229B65656949F6E0DA2F690EA2QFC4H" TargetMode="External"/><Relationship Id="rId18" Type="http://schemas.openxmlformats.org/officeDocument/2006/relationships/hyperlink" Target="consultantplus://offline/ref=67596DFF1794053244D19462E3E58C4753E1AE6151F4192A9FA2BEA7085814876E8964198770EA96C08442229B65656949F6E0DA2F690EA2QFC4H" TargetMode="External"/><Relationship Id="rId26" Type="http://schemas.openxmlformats.org/officeDocument/2006/relationships/hyperlink" Target="consultantplus://offline/ref=67596DFF1794053244D19462E3E58C4753E1AE6151F4192A9FA2BEA7085814876E8964198770E997C08442229B65656949F6E0DA2F690EA2QFC4H" TargetMode="External"/><Relationship Id="rId39" Type="http://schemas.openxmlformats.org/officeDocument/2006/relationships/hyperlink" Target="consultantplus://offline/ref=67596DFF1794053244D19462E3E58C4753E1AE6151F4192A9FA2BEA7085814876E8964198770E99EC78442229B65656949F6E0DA2F690EA2QFC4H" TargetMode="External"/><Relationship Id="rId21" Type="http://schemas.openxmlformats.org/officeDocument/2006/relationships/hyperlink" Target="consultantplus://offline/ref=67596DFF1794053244D19462E3E58C4753E1AE6151F4192A9FA2BEA7085814876E8964198770EA90CB8442229B65656949F6E0DA2F690EA2QFC4H" TargetMode="External"/><Relationship Id="rId34" Type="http://schemas.openxmlformats.org/officeDocument/2006/relationships/hyperlink" Target="consultantplus://offline/ref=67596DFF1794053244D19462E3E58C4753E1AE6151F4192A9FA2BEA7085814876E8964198770E996C58442229B65656949F6E0DA2F690EA2QFC4H" TargetMode="External"/><Relationship Id="rId42" Type="http://schemas.openxmlformats.org/officeDocument/2006/relationships/hyperlink" Target="consultantplus://offline/ref=67596DFF1794053244D19462E3E58C4751EDAD6152F1192A9FA2BEA7085814876E8964198770E894C78442229B65656949F6E0DA2F690EA2QFC4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7596DFF1794053244D19462E3E58C4753E1AE6151F4192A9FA2BEA7085814876E8964198770EB94C48442229B65656949F6E0DA2F690EA2QFC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596DFF1794053244D19462E3E58C4753E1AE6151F4192A9FA2BEA7085814876E8964198770EA96C28442229B65656949F6E0DA2F690EA2QFC4H" TargetMode="External"/><Relationship Id="rId29" Type="http://schemas.openxmlformats.org/officeDocument/2006/relationships/hyperlink" Target="consultantplus://offline/ref=67596DFF1794053244D19462E3E58C4753E1AE6151F4192A9FA2BEA7085814876E8964198770E997C78442229B65656949F6E0DA2F690EA2QFC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96DFF1794053244D19462E3E58C4753E1AE6151F4192A9FA2BEA7085814876E8964198770EB95CA8442229B65656949F6E0DA2F690EA2QFC4H" TargetMode="External"/><Relationship Id="rId11" Type="http://schemas.openxmlformats.org/officeDocument/2006/relationships/hyperlink" Target="consultantplus://offline/ref=67596DFF1794053244D19462E3E58C4753E1AE6151F4192A9FA2BEA7085814876E8964198770EB9FC68442229B65656949F6E0DA2F690EA2QFC4H" TargetMode="External"/><Relationship Id="rId24" Type="http://schemas.openxmlformats.org/officeDocument/2006/relationships/hyperlink" Target="consultantplus://offline/ref=67596DFF1794053244D19462E3E58C4753E1AE6151F4192A9FA2BEA7085814876E8964198770EA9EC78442229B65656949F6E0DA2F690EA2QFC4H" TargetMode="External"/><Relationship Id="rId32" Type="http://schemas.openxmlformats.org/officeDocument/2006/relationships/hyperlink" Target="consultantplus://offline/ref=67596DFF1794053244D19462E3E58C4753E1AE6151F4192A9FA2BEA7085814876E8964198770E995C28442229B65656949F6E0DA2F690EA2QFC4H" TargetMode="External"/><Relationship Id="rId37" Type="http://schemas.openxmlformats.org/officeDocument/2006/relationships/hyperlink" Target="consultantplus://offline/ref=67596DFF1794053244D19462E3E58C4753E1AE6151F4192A9FA2BEA7085814876E8964198770E99EC18442229B65656949F6E0DA2F690EA2QFC4H" TargetMode="External"/><Relationship Id="rId40" Type="http://schemas.openxmlformats.org/officeDocument/2006/relationships/hyperlink" Target="consultantplus://offline/ref=67596DFF1794053244D19462E3E58C4753E1AE6151F4192A9FA2BEA7085814876E8964198770E897C58442229B65656949F6E0DA2F690EA2QFC4H" TargetMode="External"/><Relationship Id="rId45" Type="http://schemas.openxmlformats.org/officeDocument/2006/relationships/hyperlink" Target="consultantplus://offline/ref=67596DFF1794053244D19462E3E58C4751EDAD6152F1192A9FA2BEA7085814876E8964198770EB9EC68442229B65656949F6E0DA2F690EA2QFC4H" TargetMode="External"/><Relationship Id="rId5" Type="http://schemas.openxmlformats.org/officeDocument/2006/relationships/hyperlink" Target="consultantplus://offline/ref=67596DFF1794053244D19462E3E58C4753E1AE6151F4192A9FA2BEA7085814877C893C158772F597C7911473DDQ3C0H" TargetMode="External"/><Relationship Id="rId15" Type="http://schemas.openxmlformats.org/officeDocument/2006/relationships/hyperlink" Target="consultantplus://offline/ref=67596DFF1794053244D19462E3E58C4753E1AE6151F4192A9FA2BEA7085814876E8964198770EA97CB8442229B65656949F6E0DA2F690EA2QFC4H" TargetMode="External"/><Relationship Id="rId23" Type="http://schemas.openxmlformats.org/officeDocument/2006/relationships/hyperlink" Target="consultantplus://offline/ref=67596DFF1794053244D19462E3E58C4753E1AE6151F4192A9FA2BEA7085814876E8964198770EA90C18442229B65656949F6E0DA2F690EA2QFC4H" TargetMode="External"/><Relationship Id="rId28" Type="http://schemas.openxmlformats.org/officeDocument/2006/relationships/hyperlink" Target="consultantplus://offline/ref=67596DFF1794053244D19462E3E58C4753E1AE6151F4192A9FA2BEA7085814876E8964198770EA9EC78442229B65656949F6E0DA2F690EA2QFC4H" TargetMode="External"/><Relationship Id="rId36" Type="http://schemas.openxmlformats.org/officeDocument/2006/relationships/hyperlink" Target="consultantplus://offline/ref=67596DFF1794053244D19462E3E58C4753E1AE6151F4192A9FA2BEA7085814876E8964198770E991C18442229B65656949F6E0DA2F690EA2QFC4H" TargetMode="External"/><Relationship Id="rId10" Type="http://schemas.openxmlformats.org/officeDocument/2006/relationships/hyperlink" Target="consultantplus://offline/ref=67596DFF1794053244D19462E3E58C4753E1AE6151F4192A9FA2BEA7085814876E8964198770EB9EC58442229B65656949F6E0DA2F690EA2QFC4H" TargetMode="External"/><Relationship Id="rId19" Type="http://schemas.openxmlformats.org/officeDocument/2006/relationships/hyperlink" Target="consultantplus://offline/ref=67596DFF1794053244D19462E3E58C4753E1AE6151F4192A9FA2BEA7085814876E8964198770EA91CA8442229B65656949F6E0DA2F690EA2QFC4H" TargetMode="External"/><Relationship Id="rId31" Type="http://schemas.openxmlformats.org/officeDocument/2006/relationships/hyperlink" Target="consultantplus://offline/ref=67596DFF1794053244D19462E3E58C4753E1AE6151F4192A9FA2BEA7085814876E8964198770E996C58442229B65656949F6E0DA2F690EA2QFC4H" TargetMode="External"/><Relationship Id="rId44" Type="http://schemas.openxmlformats.org/officeDocument/2006/relationships/hyperlink" Target="consultantplus://offline/ref=67596DFF1794053244D19462E3E58C4751EDAD6152F1192A9FA2BEA7085814876E8964198770E892C68442229B65656949F6E0DA2F690EA2QFC4H" TargetMode="External"/><Relationship Id="rId4" Type="http://schemas.openxmlformats.org/officeDocument/2006/relationships/hyperlink" Target="consultantplus://offline/ref=67596DFF1794053244D19462E3E58C4753E0AD6C50FF192A9FA2BEA7085814876E8964198072E0C392CB437EDF3276694FF6E2DE33Q6CBH" TargetMode="External"/><Relationship Id="rId9" Type="http://schemas.openxmlformats.org/officeDocument/2006/relationships/hyperlink" Target="consultantplus://offline/ref=67596DFF1794053244D19462E3E58C4753E1AE6151F4192A9FA2BEA7085814876E8964198770EB9FC68442229B65656949F6E0DA2F690EA2QFC4H" TargetMode="External"/><Relationship Id="rId14" Type="http://schemas.openxmlformats.org/officeDocument/2006/relationships/hyperlink" Target="consultantplus://offline/ref=67596DFF1794053244D19462E3E58C4753E1AE6151F4192A9FA2BEA7085814876E8964198770EA97C68442229B65656949F6E0DA2F690EA2QFC4H" TargetMode="External"/><Relationship Id="rId22" Type="http://schemas.openxmlformats.org/officeDocument/2006/relationships/hyperlink" Target="consultantplus://offline/ref=67596DFF1794053244D19462E3E58C4753E1AE6151F4192A9FA2BEA7085814876E8964198770EA9FC68442229B65656949F6E0DA2F690EA2QFC4H" TargetMode="External"/><Relationship Id="rId27" Type="http://schemas.openxmlformats.org/officeDocument/2006/relationships/hyperlink" Target="consultantplus://offline/ref=67596DFF1794053244D19462E3E58C4753E1AE6151F4192A9FA2BEA7085814876E8964198770EA9EC78442229B65656949F6E0DA2F690EA2QFC4H" TargetMode="External"/><Relationship Id="rId30" Type="http://schemas.openxmlformats.org/officeDocument/2006/relationships/hyperlink" Target="consultantplus://offline/ref=67596DFF1794053244D19462E3E58C4753E1AE6151F4192A9FA2BEA7085814876E8964198770E997C68442229B65656949F6E0DA2F690EA2QFC4H" TargetMode="External"/><Relationship Id="rId35" Type="http://schemas.openxmlformats.org/officeDocument/2006/relationships/hyperlink" Target="consultantplus://offline/ref=67596DFF1794053244D19462E3E58C4753E1AE6151F4192A9FA2BEA7085814876E8964198770E993C78442229B65656949F6E0DA2F690EA2QFC4H" TargetMode="External"/><Relationship Id="rId43" Type="http://schemas.openxmlformats.org/officeDocument/2006/relationships/hyperlink" Target="consultantplus://offline/ref=67596DFF1794053244D19462E3E58C4751EDAD6152F1192A9FA2BEA7085814876E8964198770E892C68442229B65656949F6E0DA2F690EA2QFC4H" TargetMode="External"/><Relationship Id="rId8" Type="http://schemas.openxmlformats.org/officeDocument/2006/relationships/hyperlink" Target="consultantplus://offline/ref=67596DFF1794053244D19462E3E58C4753E1AE6151F4192A9FA2BEA7085814876E8964198770EB93C48442229B65656949F6E0DA2F690EA2QFC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596DFF1794053244D19462E3E58C4753E1AE6151F4192A9FA2BEA7085814876E8964198770EA97C38442229B65656949F6E0DA2F690EA2QFC4H" TargetMode="External"/><Relationship Id="rId17" Type="http://schemas.openxmlformats.org/officeDocument/2006/relationships/hyperlink" Target="consultantplus://offline/ref=67596DFF1794053244D19462E3E58C4753E1AE6151F4192A9FA2BEA7085814876E8964198770EA96C18442229B65656949F6E0DA2F690EA2QFC4H" TargetMode="External"/><Relationship Id="rId25" Type="http://schemas.openxmlformats.org/officeDocument/2006/relationships/hyperlink" Target="consultantplus://offline/ref=67596DFF1794053244D19462E3E58C4753E1AE6151F4192A9FA2BEA7085814876E8964198770EA9EC48442229B65656949F6E0DA2F690EA2QFC4H" TargetMode="External"/><Relationship Id="rId33" Type="http://schemas.openxmlformats.org/officeDocument/2006/relationships/hyperlink" Target="consultantplus://offline/ref=67596DFF1794053244D19462E3E58C4753E1AE6151F4192A9FA2BEA7085814876E8964198770E995C18442229B65656949F6E0DA2F690EA2QFC4H" TargetMode="External"/><Relationship Id="rId38" Type="http://schemas.openxmlformats.org/officeDocument/2006/relationships/hyperlink" Target="consultantplus://offline/ref=67596DFF1794053244D19462E3E58C4753E1AE6151F4192A9FA2BEA7085814876E8964198770E99EC08442229B65656949F6E0DA2F690EA2QFC4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67596DFF1794053244D19462E3E58C4753E1AE6151F4192A9FA2BEA7085814876E8964198770EA90C18442229B65656949F6E0DA2F690EA2QFC4H" TargetMode="External"/><Relationship Id="rId41" Type="http://schemas.openxmlformats.org/officeDocument/2006/relationships/hyperlink" Target="consultantplus://offline/ref=67596DFF1794053244D19462E3E58C4753E1AE6F54FE192A9FA2BEA7085814877C893C158772F597C7911473DDQ3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2020-04-02T07:02:00Z</dcterms:created>
  <dcterms:modified xsi:type="dcterms:W3CDTF">2020-04-02T07:02:00Z</dcterms:modified>
</cp:coreProperties>
</file>