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76B" w:rsidRDefault="0000176B">
      <w:pPr>
        <w:pStyle w:val="ConsPlusNormal"/>
        <w:jc w:val="both"/>
        <w:outlineLvl w:val="0"/>
      </w:pPr>
    </w:p>
    <w:p w:rsidR="0000176B" w:rsidRDefault="0000176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176B" w:rsidRDefault="0000176B">
      <w:pPr>
        <w:pStyle w:val="ConsPlusTitle"/>
        <w:jc w:val="center"/>
      </w:pPr>
    </w:p>
    <w:p w:rsidR="0000176B" w:rsidRDefault="0000176B">
      <w:pPr>
        <w:pStyle w:val="ConsPlusTitle"/>
        <w:jc w:val="center"/>
      </w:pPr>
      <w:r>
        <w:t>ПОСТАНОВЛЕНИЕ</w:t>
      </w:r>
    </w:p>
    <w:p w:rsidR="0000176B" w:rsidRDefault="0000176B">
      <w:pPr>
        <w:pStyle w:val="ConsPlusTitle"/>
        <w:jc w:val="center"/>
      </w:pPr>
      <w:proofErr w:type="gramStart"/>
      <w:r>
        <w:t>от</w:t>
      </w:r>
      <w:proofErr w:type="gramEnd"/>
      <w:r>
        <w:t xml:space="preserve"> 30 июня 2014 г. N 599</w:t>
      </w:r>
    </w:p>
    <w:p w:rsidR="0000176B" w:rsidRDefault="0000176B">
      <w:pPr>
        <w:pStyle w:val="ConsPlusTitle"/>
        <w:jc w:val="center"/>
      </w:pPr>
    </w:p>
    <w:p w:rsidR="0000176B" w:rsidRDefault="0000176B">
      <w:pPr>
        <w:pStyle w:val="ConsPlusTitle"/>
        <w:jc w:val="center"/>
      </w:pPr>
      <w:r>
        <w:t>О ПОРЯДКЕ</w:t>
      </w:r>
    </w:p>
    <w:p w:rsidR="0000176B" w:rsidRDefault="0000176B">
      <w:pPr>
        <w:pStyle w:val="ConsPlusTitle"/>
        <w:jc w:val="center"/>
      </w:pPr>
      <w:r>
        <w:t>ДОПУСКА ОРГАНИЗАЦИЙ К ДЕЯТЕЛЬНОСТИ ПО ПРОВЕДЕНИЮ</w:t>
      </w:r>
    </w:p>
    <w:p w:rsidR="0000176B" w:rsidRDefault="0000176B">
      <w:pPr>
        <w:pStyle w:val="ConsPlusTitle"/>
        <w:jc w:val="center"/>
      </w:pPr>
      <w:r>
        <w:t>СПЕЦИАЛЬНОЙ ОЦЕНКИ УСЛОВИЙ ТРУДА, ИХ РЕГИСТРАЦИИ В РЕЕСТРЕ</w:t>
      </w:r>
    </w:p>
    <w:p w:rsidR="0000176B" w:rsidRDefault="0000176B">
      <w:pPr>
        <w:pStyle w:val="ConsPlusTitle"/>
        <w:jc w:val="center"/>
      </w:pPr>
      <w:r>
        <w:t>ОРГАНИЗАЦИЙ, ПРОВОДЯЩИХ СПЕЦИАЛЬНУЮ ОЦЕНКУ УСЛОВИЙ ТРУДА,</w:t>
      </w:r>
    </w:p>
    <w:p w:rsidR="0000176B" w:rsidRDefault="0000176B">
      <w:pPr>
        <w:pStyle w:val="ConsPlusTitle"/>
        <w:jc w:val="center"/>
      </w:pPr>
      <w:r>
        <w:t>ПРИОСТАНОВЛЕНИЯ И ПРЕКРАЩЕНИЯ ДЕЯТЕЛЬНОСТИ ПО ПРОВЕДЕНИЮ</w:t>
      </w:r>
    </w:p>
    <w:p w:rsidR="0000176B" w:rsidRDefault="0000176B">
      <w:pPr>
        <w:pStyle w:val="ConsPlusTitle"/>
        <w:jc w:val="center"/>
      </w:pPr>
      <w:r>
        <w:t>СПЕЦИАЛЬНОЙ ОЦЕНКИ УСЛОВИЙ ТРУДА, А ТАКЖЕ ФОРМИРОВАНИЯ</w:t>
      </w:r>
    </w:p>
    <w:p w:rsidR="0000176B" w:rsidRDefault="0000176B">
      <w:pPr>
        <w:pStyle w:val="ConsPlusTitle"/>
        <w:jc w:val="center"/>
      </w:pPr>
      <w:r>
        <w:t>И ВЕДЕНИЯ РЕЕСТРА ОРГАНИЗАЦИЙ, ПРОВОДЯЩИХ</w:t>
      </w:r>
    </w:p>
    <w:p w:rsidR="0000176B" w:rsidRDefault="0000176B">
      <w:pPr>
        <w:pStyle w:val="ConsPlusTitle"/>
        <w:jc w:val="center"/>
      </w:pPr>
      <w:r>
        <w:t>СПЕЦИАЛЬНУЮ ОЦЕНКУ УСЛОВИЙ ТРУДА</w:t>
      </w:r>
    </w:p>
    <w:p w:rsidR="0000176B" w:rsidRDefault="0000176B">
      <w:pPr>
        <w:spacing w:after="1"/>
      </w:pPr>
    </w:p>
    <w:tbl>
      <w:tblPr>
        <w:tblW w:w="992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0"/>
      </w:tblGrid>
      <w:tr w:rsidR="0000176B">
        <w:trPr>
          <w:jc w:val="center"/>
        </w:trPr>
        <w:tc>
          <w:tcPr>
            <w:tcW w:w="986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176B" w:rsidRDefault="000017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176B" w:rsidRDefault="0000176B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10.08.2016 N 773)</w:t>
            </w:r>
          </w:p>
        </w:tc>
      </w:tr>
    </w:tbl>
    <w:p w:rsidR="0000176B" w:rsidRDefault="0000176B">
      <w:pPr>
        <w:pStyle w:val="ConsPlusNormal"/>
        <w:jc w:val="center"/>
      </w:pPr>
    </w:p>
    <w:p w:rsidR="0000176B" w:rsidRDefault="0000176B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3 статьи 19</w:t>
        </w:r>
      </w:hyperlink>
      <w:r>
        <w:t xml:space="preserve"> и </w:t>
      </w:r>
      <w:hyperlink r:id="rId6" w:history="1">
        <w:r>
          <w:rPr>
            <w:color w:val="0000FF"/>
          </w:rPr>
          <w:t>частью 2 статьи 21</w:t>
        </w:r>
      </w:hyperlink>
      <w:r>
        <w:t xml:space="preserve"> Федерального закона "О специальной оценке условий труда" Правительство Российской Федерации постановляет:</w:t>
      </w:r>
    </w:p>
    <w:p w:rsidR="0000176B" w:rsidRDefault="0000176B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6" w:history="1">
        <w:r>
          <w:rPr>
            <w:color w:val="0000FF"/>
          </w:rPr>
          <w:t>Правила</w:t>
        </w:r>
      </w:hyperlink>
      <w:r>
        <w:t xml:space="preserve"> допуска организаций к деятельности по проведению специальной оценки условий труда, их регистрации в реестре организаций, проводящих специальную оценку условий труда, приостановления и прекращения деятельности по проведению специальной оценки условий труда, а также формирования и ведения реестра организаций, проводящих специальную оценку условий труда.</w:t>
      </w:r>
    </w:p>
    <w:p w:rsidR="0000176B" w:rsidRDefault="0000176B">
      <w:pPr>
        <w:pStyle w:val="ConsPlusNormal"/>
        <w:spacing w:before="220"/>
        <w:ind w:firstLine="540"/>
        <w:jc w:val="both"/>
      </w:pPr>
      <w:r>
        <w:t>2. Министерству труда и социальной защиты Российской Федерации давать разъяснения по применению настоящего постановления.</w:t>
      </w:r>
    </w:p>
    <w:p w:rsidR="0000176B" w:rsidRDefault="0000176B">
      <w:pPr>
        <w:pStyle w:val="ConsPlusNormal"/>
        <w:spacing w:before="220"/>
        <w:ind w:firstLine="540"/>
        <w:jc w:val="both"/>
      </w:pPr>
      <w:r>
        <w:t>3. Реализация Министерством труда и социальной защиты Российской Федерации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его работников и бюджетных ассигнований, предусмотренных ему в федеральном бюджете на руководство и управление в сфере установленных функций.</w:t>
      </w:r>
    </w:p>
    <w:p w:rsidR="0000176B" w:rsidRDefault="0000176B">
      <w:pPr>
        <w:pStyle w:val="ConsPlusNormal"/>
        <w:spacing w:before="220"/>
        <w:ind w:firstLine="540"/>
        <w:jc w:val="both"/>
      </w:pPr>
      <w:r>
        <w:t xml:space="preserve">4. Настоящее постановление вступает в силу со дня его официального опубликования, за исключением </w:t>
      </w:r>
      <w:hyperlink w:anchor="P96" w:history="1">
        <w:r>
          <w:rPr>
            <w:color w:val="0000FF"/>
          </w:rPr>
          <w:t>подпункта "а" пункта 15</w:t>
        </w:r>
      </w:hyperlink>
      <w:r>
        <w:t xml:space="preserve"> Правил, утвержденных настоящим постановлением, вступающего в силу с 1 января 2015 г.</w:t>
      </w:r>
    </w:p>
    <w:p w:rsidR="0000176B" w:rsidRDefault="0000176B">
      <w:pPr>
        <w:pStyle w:val="ConsPlusNormal"/>
        <w:ind w:firstLine="540"/>
        <w:jc w:val="both"/>
      </w:pPr>
    </w:p>
    <w:p w:rsidR="0000176B" w:rsidRDefault="0000176B">
      <w:pPr>
        <w:pStyle w:val="ConsPlusNormal"/>
        <w:jc w:val="right"/>
      </w:pPr>
      <w:r>
        <w:t>Председатель Правительства</w:t>
      </w:r>
    </w:p>
    <w:p w:rsidR="0000176B" w:rsidRDefault="0000176B">
      <w:pPr>
        <w:pStyle w:val="ConsPlusNormal"/>
        <w:jc w:val="right"/>
      </w:pPr>
      <w:r>
        <w:t>Российской Федерации</w:t>
      </w:r>
    </w:p>
    <w:p w:rsidR="0000176B" w:rsidRDefault="0000176B">
      <w:pPr>
        <w:pStyle w:val="ConsPlusNormal"/>
        <w:jc w:val="right"/>
      </w:pPr>
      <w:r>
        <w:t>Д.МЕДВЕДЕВ</w:t>
      </w:r>
    </w:p>
    <w:p w:rsidR="0000176B" w:rsidRDefault="0000176B">
      <w:pPr>
        <w:pStyle w:val="ConsPlusNormal"/>
        <w:ind w:firstLine="540"/>
        <w:jc w:val="both"/>
      </w:pPr>
    </w:p>
    <w:p w:rsidR="0000176B" w:rsidRDefault="0000176B">
      <w:pPr>
        <w:pStyle w:val="ConsPlusNormal"/>
        <w:ind w:firstLine="540"/>
        <w:jc w:val="both"/>
      </w:pPr>
    </w:p>
    <w:p w:rsidR="0000176B" w:rsidRDefault="0000176B">
      <w:pPr>
        <w:pStyle w:val="ConsPlusNormal"/>
        <w:ind w:firstLine="540"/>
        <w:jc w:val="both"/>
      </w:pPr>
    </w:p>
    <w:p w:rsidR="0000176B" w:rsidRDefault="0000176B">
      <w:pPr>
        <w:pStyle w:val="ConsPlusNormal"/>
        <w:ind w:firstLine="540"/>
        <w:jc w:val="both"/>
      </w:pPr>
    </w:p>
    <w:p w:rsidR="0000176B" w:rsidRDefault="0000176B">
      <w:pPr>
        <w:pStyle w:val="ConsPlusNormal"/>
        <w:ind w:firstLine="540"/>
        <w:jc w:val="both"/>
      </w:pPr>
    </w:p>
    <w:p w:rsidR="0000176B" w:rsidRDefault="0000176B">
      <w:pPr>
        <w:pStyle w:val="ConsPlusNormal"/>
        <w:ind w:firstLine="540"/>
        <w:jc w:val="both"/>
      </w:pPr>
    </w:p>
    <w:p w:rsidR="0000176B" w:rsidRDefault="0000176B">
      <w:pPr>
        <w:pStyle w:val="ConsPlusNormal"/>
        <w:ind w:firstLine="540"/>
        <w:jc w:val="both"/>
      </w:pPr>
    </w:p>
    <w:p w:rsidR="0000176B" w:rsidRDefault="0000176B">
      <w:pPr>
        <w:pStyle w:val="ConsPlusNormal"/>
        <w:ind w:firstLine="540"/>
        <w:jc w:val="both"/>
      </w:pPr>
    </w:p>
    <w:p w:rsidR="0000176B" w:rsidRDefault="0000176B">
      <w:pPr>
        <w:pStyle w:val="ConsPlusNormal"/>
        <w:ind w:firstLine="540"/>
        <w:jc w:val="both"/>
      </w:pPr>
      <w:bookmarkStart w:id="0" w:name="_GoBack"/>
      <w:bookmarkEnd w:id="0"/>
    </w:p>
    <w:p w:rsidR="0000176B" w:rsidRDefault="0000176B">
      <w:pPr>
        <w:pStyle w:val="ConsPlusNormal"/>
        <w:ind w:firstLine="540"/>
        <w:jc w:val="both"/>
      </w:pPr>
    </w:p>
    <w:p w:rsidR="0000176B" w:rsidRDefault="0000176B">
      <w:pPr>
        <w:pStyle w:val="ConsPlusNormal"/>
        <w:ind w:firstLine="540"/>
        <w:jc w:val="both"/>
      </w:pPr>
    </w:p>
    <w:p w:rsidR="0000176B" w:rsidRDefault="0000176B">
      <w:pPr>
        <w:pStyle w:val="ConsPlusNormal"/>
        <w:jc w:val="right"/>
        <w:outlineLvl w:val="0"/>
      </w:pPr>
      <w:r>
        <w:lastRenderedPageBreak/>
        <w:t>Утверждены</w:t>
      </w:r>
    </w:p>
    <w:p w:rsidR="0000176B" w:rsidRDefault="0000176B">
      <w:pPr>
        <w:pStyle w:val="ConsPlusNormal"/>
        <w:jc w:val="right"/>
      </w:pPr>
      <w:proofErr w:type="gramStart"/>
      <w:r>
        <w:t>постановлением</w:t>
      </w:r>
      <w:proofErr w:type="gramEnd"/>
      <w:r>
        <w:t xml:space="preserve"> Правительства</w:t>
      </w:r>
    </w:p>
    <w:p w:rsidR="0000176B" w:rsidRDefault="0000176B">
      <w:pPr>
        <w:pStyle w:val="ConsPlusNormal"/>
        <w:jc w:val="right"/>
      </w:pPr>
      <w:r>
        <w:t>Российской Федерации</w:t>
      </w:r>
    </w:p>
    <w:p w:rsidR="0000176B" w:rsidRDefault="0000176B">
      <w:pPr>
        <w:pStyle w:val="ConsPlusNormal"/>
        <w:jc w:val="right"/>
      </w:pPr>
      <w:proofErr w:type="gramStart"/>
      <w:r>
        <w:t>от</w:t>
      </w:r>
      <w:proofErr w:type="gramEnd"/>
      <w:r>
        <w:t xml:space="preserve"> 30 июня 2014 г. N 599</w:t>
      </w:r>
    </w:p>
    <w:p w:rsidR="0000176B" w:rsidRDefault="0000176B">
      <w:pPr>
        <w:pStyle w:val="ConsPlusNormal"/>
        <w:jc w:val="center"/>
      </w:pPr>
    </w:p>
    <w:p w:rsidR="0000176B" w:rsidRDefault="0000176B">
      <w:pPr>
        <w:pStyle w:val="ConsPlusTitle"/>
        <w:jc w:val="center"/>
      </w:pPr>
      <w:bookmarkStart w:id="1" w:name="P36"/>
      <w:bookmarkEnd w:id="1"/>
      <w:r>
        <w:t>ПРАВИЛА</w:t>
      </w:r>
    </w:p>
    <w:p w:rsidR="0000176B" w:rsidRDefault="0000176B">
      <w:pPr>
        <w:pStyle w:val="ConsPlusTitle"/>
        <w:jc w:val="center"/>
      </w:pPr>
      <w:r>
        <w:t>ДОПУСКА ОРГАНИЗАЦИЙ К ДЕЯТЕЛЬНОСТИ ПО ПРОВЕДЕНИЮ</w:t>
      </w:r>
    </w:p>
    <w:p w:rsidR="0000176B" w:rsidRDefault="0000176B">
      <w:pPr>
        <w:pStyle w:val="ConsPlusTitle"/>
        <w:jc w:val="center"/>
      </w:pPr>
      <w:r>
        <w:t>СПЕЦИАЛЬНОЙ ОЦЕНКИ УСЛОВИЙ ТРУДА, ИХ РЕГИСТРАЦИИ В РЕЕСТРЕ</w:t>
      </w:r>
    </w:p>
    <w:p w:rsidR="0000176B" w:rsidRDefault="0000176B">
      <w:pPr>
        <w:pStyle w:val="ConsPlusTitle"/>
        <w:jc w:val="center"/>
      </w:pPr>
      <w:r>
        <w:t>ОРГАНИЗАЦИЙ, ПРОВОДЯЩИХ СПЕЦИАЛЬНУЮ ОЦЕНКУ УСЛОВИЙ ТРУДА,</w:t>
      </w:r>
    </w:p>
    <w:p w:rsidR="0000176B" w:rsidRDefault="0000176B">
      <w:pPr>
        <w:pStyle w:val="ConsPlusTitle"/>
        <w:jc w:val="center"/>
      </w:pPr>
      <w:r>
        <w:t>ПРИОСТАНОВЛЕНИЯ И ПРЕКРАЩЕНИЯ ДЕЯТЕЛЬНОСТИ ПО ПРОВЕДЕНИЮ</w:t>
      </w:r>
    </w:p>
    <w:p w:rsidR="0000176B" w:rsidRDefault="0000176B">
      <w:pPr>
        <w:pStyle w:val="ConsPlusTitle"/>
        <w:jc w:val="center"/>
      </w:pPr>
      <w:r>
        <w:t>СПЕЦИАЛЬНОЙ ОЦЕНКИ УСЛОВИЙ ТРУДА, А ТАКЖЕ ФОРМИРОВАНИЯ</w:t>
      </w:r>
    </w:p>
    <w:p w:rsidR="0000176B" w:rsidRDefault="0000176B">
      <w:pPr>
        <w:pStyle w:val="ConsPlusTitle"/>
        <w:jc w:val="center"/>
      </w:pPr>
      <w:r>
        <w:t>И ВЕДЕНИЯ РЕЕСТРА ОРГАНИЗАЦИЙ, ПРОВОДЯЩИХ</w:t>
      </w:r>
    </w:p>
    <w:p w:rsidR="0000176B" w:rsidRDefault="0000176B">
      <w:pPr>
        <w:pStyle w:val="ConsPlusTitle"/>
        <w:jc w:val="center"/>
      </w:pPr>
      <w:r>
        <w:t>СПЕЦИАЛЬНУЮ ОЦЕНКУ УСЛОВИЙ ТРУДА</w:t>
      </w:r>
    </w:p>
    <w:p w:rsidR="0000176B" w:rsidRDefault="0000176B">
      <w:pPr>
        <w:spacing w:after="1"/>
      </w:pPr>
    </w:p>
    <w:tbl>
      <w:tblPr>
        <w:tblW w:w="992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0"/>
      </w:tblGrid>
      <w:tr w:rsidR="0000176B">
        <w:trPr>
          <w:jc w:val="center"/>
        </w:trPr>
        <w:tc>
          <w:tcPr>
            <w:tcW w:w="986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176B" w:rsidRDefault="000017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176B" w:rsidRDefault="0000176B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10.08.2016 N 773)</w:t>
            </w:r>
          </w:p>
        </w:tc>
      </w:tr>
    </w:tbl>
    <w:p w:rsidR="0000176B" w:rsidRDefault="0000176B">
      <w:pPr>
        <w:pStyle w:val="ConsPlusNormal"/>
        <w:jc w:val="center"/>
      </w:pPr>
    </w:p>
    <w:p w:rsidR="0000176B" w:rsidRDefault="0000176B">
      <w:pPr>
        <w:pStyle w:val="ConsPlusNormal"/>
        <w:ind w:firstLine="540"/>
        <w:jc w:val="both"/>
      </w:pPr>
      <w:r>
        <w:t>1. Настоящие Правила устанавливают порядок допуска организаций к деятельности по проведению специальной оценки условий труда, их регистрации в реестре организаций, проводящих специальную оценку условий труда, приостановления и прекращения деятельности по проведению специальной оценки условий труда, формирования и ведения реестра организаций, проводящих специальную оценку условий труда (далее - реестр).</w:t>
      </w:r>
    </w:p>
    <w:p w:rsidR="0000176B" w:rsidRDefault="0000176B">
      <w:pPr>
        <w:pStyle w:val="ConsPlusNormal"/>
        <w:spacing w:before="220"/>
        <w:ind w:firstLine="540"/>
        <w:jc w:val="both"/>
      </w:pPr>
      <w:r>
        <w:t>2. Организация считается допущенной к деятельности по проведению специальной оценки условий труда с даты принятия Министерством труда и социальной защиты Российской Федерации решения о ее регистрации в реестре или о возобновлении деятельности организации, в случае если эта деятельность ранее приостанавливалась.</w:t>
      </w:r>
    </w:p>
    <w:p w:rsidR="0000176B" w:rsidRDefault="0000176B">
      <w:pPr>
        <w:pStyle w:val="ConsPlusNormal"/>
        <w:spacing w:before="220"/>
        <w:ind w:firstLine="540"/>
        <w:jc w:val="both"/>
      </w:pPr>
      <w:r>
        <w:t>Деятельность организации по проведению специальной оценки условий труда приостанавливается с даты принятия Министерством труда и социальной защиты Российской Федерации решения о внесении в реестр записи о приостановлении деятельности организации.</w:t>
      </w:r>
    </w:p>
    <w:p w:rsidR="0000176B" w:rsidRDefault="0000176B">
      <w:pPr>
        <w:pStyle w:val="ConsPlusNormal"/>
        <w:spacing w:before="220"/>
        <w:ind w:firstLine="540"/>
        <w:jc w:val="both"/>
      </w:pPr>
      <w:r>
        <w:t>Деятельность организации по проведению специальной оценки условий труда прекращается с даты принятия Министерством труда и социальной защиты Российской Федерации решения об исключении ее из реестра.</w:t>
      </w:r>
    </w:p>
    <w:p w:rsidR="0000176B" w:rsidRDefault="0000176B">
      <w:pPr>
        <w:pStyle w:val="ConsPlusNormal"/>
        <w:spacing w:before="220"/>
        <w:ind w:firstLine="540"/>
        <w:jc w:val="both"/>
      </w:pPr>
      <w:r>
        <w:t>3. Формирование и ведение реестра осуществляется Министерством труда и социальной защиты Российской Федерации с применением стандартизированных технических и программных средств, позволяющих осуществлять в том числе обработку информации на основе использования единых форматов и стандартных протоколов, и с соблюдением требований, установленных законодательством Российской Федерации в области информации, информационных технологий и защиты информации.</w:t>
      </w:r>
    </w:p>
    <w:p w:rsidR="0000176B" w:rsidRDefault="0000176B">
      <w:pPr>
        <w:pStyle w:val="ConsPlusNormal"/>
        <w:spacing w:before="220"/>
        <w:ind w:firstLine="540"/>
        <w:jc w:val="both"/>
      </w:pPr>
      <w:r>
        <w:t>4. Министерство труда и социальной защиты Российской Федерации обеспечивает:</w:t>
      </w:r>
    </w:p>
    <w:p w:rsidR="0000176B" w:rsidRDefault="0000176B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техническое функционирование реестра;</w:t>
      </w:r>
    </w:p>
    <w:p w:rsidR="0000176B" w:rsidRDefault="0000176B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безопасное хранение и использование сведений, содержащихся в реестре, в том числе их защиту от уничтожения, модификации и блокирования доступа к ним, а также от иных неправомерных действий в отношении таких сведений;</w:t>
      </w:r>
    </w:p>
    <w:p w:rsidR="0000176B" w:rsidRDefault="0000176B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осуществление автоматизированного сбора, хранения, обработки, обобщения и анализа сведений, содержащихся в реестре;</w:t>
      </w:r>
    </w:p>
    <w:p w:rsidR="0000176B" w:rsidRDefault="0000176B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доступ в установленном порядке к сведениям, содержащимся в реестре, без взимания платы;</w:t>
      </w:r>
    </w:p>
    <w:p w:rsidR="0000176B" w:rsidRDefault="0000176B">
      <w:pPr>
        <w:pStyle w:val="ConsPlusNormal"/>
        <w:spacing w:before="220"/>
        <w:ind w:firstLine="540"/>
        <w:jc w:val="both"/>
      </w:pPr>
      <w:proofErr w:type="gramStart"/>
      <w:r>
        <w:lastRenderedPageBreak/>
        <w:t>д</w:t>
      </w:r>
      <w:proofErr w:type="gramEnd"/>
      <w:r>
        <w:t>) взаимодействие реестра с иными информационными системами.</w:t>
      </w:r>
    </w:p>
    <w:p w:rsidR="0000176B" w:rsidRDefault="0000176B">
      <w:pPr>
        <w:pStyle w:val="ConsPlusNormal"/>
        <w:spacing w:before="220"/>
        <w:ind w:firstLine="540"/>
        <w:jc w:val="both"/>
      </w:pPr>
      <w:bookmarkStart w:id="2" w:name="P58"/>
      <w:bookmarkEnd w:id="2"/>
      <w:r>
        <w:t xml:space="preserve">5. Регистрации в реестре подлежат организации, соответствующие требованиям, установленным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специальной оценке условий труда", и представившие в Министерство труда и социальной защиты Российской Федерации заявление о регистрации в реестре (далее - заявление), содержащее следующие сведения:</w:t>
      </w:r>
    </w:p>
    <w:p w:rsidR="0000176B" w:rsidRDefault="0000176B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полное наименование и место нахождения организации, наименования и места нахождения филиалов и представительств организации (при наличии);</w:t>
      </w:r>
    </w:p>
    <w:p w:rsidR="0000176B" w:rsidRDefault="0000176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773)</w:t>
      </w:r>
    </w:p>
    <w:p w:rsidR="0000176B" w:rsidRDefault="0000176B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идентификационный номер налогоплательщика;</w:t>
      </w:r>
    </w:p>
    <w:p w:rsidR="0000176B" w:rsidRDefault="0000176B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основной государственный регистрационный номер;</w:t>
      </w:r>
    </w:p>
    <w:p w:rsidR="0000176B" w:rsidRDefault="0000176B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сведения о наличии в уставных документах организации указания в качестве основного вида деятельности или одного из видов ее деятельности проведение специальной оценки условий труда;</w:t>
      </w:r>
    </w:p>
    <w:p w:rsidR="0000176B" w:rsidRDefault="0000176B">
      <w:pPr>
        <w:pStyle w:val="ConsPlusNormal"/>
        <w:spacing w:before="220"/>
        <w:ind w:firstLine="540"/>
        <w:jc w:val="both"/>
      </w:pPr>
      <w:r>
        <w:t xml:space="preserve">д) сведения о наличии в качестве структурного подразделения организации испытательной лаборатории (центра), которая аккредитована Федеральной службой по аккредитации в порядке, установленном законодательством Российской Федерации, с указанием номера, даты выдачи аттестата аккредитации и области ее аккредитации, соответствующей требованиям </w:t>
      </w:r>
      <w:hyperlink r:id="rId10" w:history="1">
        <w:r>
          <w:rPr>
            <w:color w:val="0000FF"/>
          </w:rPr>
          <w:t>пункта 3 части 1</w:t>
        </w:r>
      </w:hyperlink>
      <w:r>
        <w:t xml:space="preserve"> и </w:t>
      </w:r>
      <w:hyperlink r:id="rId11" w:history="1">
        <w:r>
          <w:rPr>
            <w:color w:val="0000FF"/>
          </w:rPr>
          <w:t>части 2 статьи 19</w:t>
        </w:r>
      </w:hyperlink>
      <w:r>
        <w:t xml:space="preserve"> Федерального закона "О специальной оценке условий труда";</w:t>
      </w:r>
    </w:p>
    <w:p w:rsidR="0000176B" w:rsidRDefault="0000176B">
      <w:pPr>
        <w:pStyle w:val="ConsPlusNormal"/>
        <w:spacing w:before="220"/>
        <w:ind w:firstLine="540"/>
        <w:jc w:val="both"/>
      </w:pPr>
      <w:r>
        <w:t>е) сведения о наличии в организации не менее 5 экспертов, работающих по трудовому договору и имеющих сертификат эксперта на право выполнения работ по специальной оценке условий труда, в том числе не менее одного эксперта, имеющего высшее образование по одной из специальностей - общая гигиена, гигиена труда, санитарно-гигиенические лабораторные исследования, с указанием их фамилии, имени, отчества (при наличии), должности и порядкового номера в реестре экспертов организаций, проводящих специальную оценку условий труда;</w:t>
      </w:r>
    </w:p>
    <w:p w:rsidR="0000176B" w:rsidRDefault="0000176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773)</w:t>
      </w:r>
    </w:p>
    <w:p w:rsidR="0000176B" w:rsidRDefault="0000176B">
      <w:pPr>
        <w:pStyle w:val="ConsPlusNormal"/>
        <w:spacing w:before="220"/>
        <w:ind w:firstLine="540"/>
        <w:jc w:val="both"/>
      </w:pPr>
      <w:proofErr w:type="gramStart"/>
      <w:r>
        <w:t>ж</w:t>
      </w:r>
      <w:proofErr w:type="gramEnd"/>
      <w:r>
        <w:t>) адрес электронной почты организации (при наличии);</w:t>
      </w:r>
    </w:p>
    <w:p w:rsidR="0000176B" w:rsidRDefault="0000176B">
      <w:pPr>
        <w:pStyle w:val="ConsPlusNormal"/>
        <w:spacing w:before="220"/>
        <w:ind w:firstLine="540"/>
        <w:jc w:val="both"/>
      </w:pPr>
      <w:proofErr w:type="gramStart"/>
      <w:r>
        <w:t>з</w:t>
      </w:r>
      <w:proofErr w:type="gramEnd"/>
      <w:r>
        <w:t>) фамилия, имя и отчество (при наличии) руководителя организации.</w:t>
      </w:r>
    </w:p>
    <w:p w:rsidR="0000176B" w:rsidRDefault="0000176B">
      <w:pPr>
        <w:pStyle w:val="ConsPlusNormal"/>
        <w:spacing w:before="220"/>
        <w:ind w:firstLine="540"/>
        <w:jc w:val="both"/>
      </w:pPr>
      <w:r>
        <w:t>6. Организации вправе приложить к заявлению документы (копии документов), подтверждающие указанные в заявлении сведения, в том числе копии аттестата аккредитации испытательной лаборатории (центра) и области ее аккредитации, выписки из Единого государственного реестра юридических лиц.</w:t>
      </w:r>
    </w:p>
    <w:p w:rsidR="0000176B" w:rsidRDefault="0000176B">
      <w:pPr>
        <w:pStyle w:val="ConsPlusNormal"/>
        <w:spacing w:before="220"/>
        <w:ind w:firstLine="540"/>
        <w:jc w:val="both"/>
      </w:pPr>
      <w:bookmarkStart w:id="3" w:name="P70"/>
      <w:bookmarkEnd w:id="3"/>
      <w:r>
        <w:t>7. Заявление оформляется на бланке организации в произвольной форме, подписывается руководителем организации, заверяется печатью организации (при наличии печати) и может быть представлено в Министерство труда и социальной защиты Российской Федерации на бумажном носителе лично или направлено заказным почтовым отправлением с уведомлением о вручении либо в виде электронного документа посредством информационно-телекоммуникационной сети "Интернет", в том числе с использованием Единого портала государственных и муниципальных услуг (функций).</w:t>
      </w:r>
    </w:p>
    <w:p w:rsidR="0000176B" w:rsidRDefault="0000176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773)</w:t>
      </w:r>
    </w:p>
    <w:p w:rsidR="0000176B" w:rsidRDefault="0000176B">
      <w:pPr>
        <w:pStyle w:val="ConsPlusNormal"/>
        <w:spacing w:before="220"/>
        <w:ind w:firstLine="540"/>
        <w:jc w:val="both"/>
      </w:pPr>
      <w:r>
        <w:t>В случае направления заявления в виде электронного документа оно должно быть подписано видом электронной подписи, который установлен законодательством Российской Федерации для подписания таких документов.</w:t>
      </w:r>
    </w:p>
    <w:p w:rsidR="0000176B" w:rsidRDefault="0000176B">
      <w:pPr>
        <w:pStyle w:val="ConsPlusNormal"/>
        <w:spacing w:before="220"/>
        <w:ind w:firstLine="540"/>
        <w:jc w:val="both"/>
      </w:pPr>
      <w:r>
        <w:t>8. Министерство труда и социальной защиты Российской Федерации рассматривает поступившее заявление в течение 20 рабочих дней со дня его регистрации.</w:t>
      </w:r>
    </w:p>
    <w:p w:rsidR="0000176B" w:rsidRDefault="0000176B">
      <w:pPr>
        <w:pStyle w:val="ConsPlusNormal"/>
        <w:spacing w:before="220"/>
        <w:ind w:firstLine="540"/>
        <w:jc w:val="both"/>
      </w:pPr>
      <w:r>
        <w:t xml:space="preserve">При необходимости Министерство труда и социальной защиты Российской Федерации может запросить в уполномоченных федеральных органах исполнительной власти информацию, </w:t>
      </w:r>
      <w:r>
        <w:lastRenderedPageBreak/>
        <w:t>подтверждающую наличие сведений о заявителе в Едином государственном реестре юридических лиц и (или) о его аккредитации в национальной системе аккредитации посредством использования единой системы межведомственного электронного взаимодействия. В этом случае срок рассмотрения заявления может быть продлен, но не более чем на 20 рабочих дней.</w:t>
      </w:r>
    </w:p>
    <w:p w:rsidR="0000176B" w:rsidRDefault="0000176B">
      <w:pPr>
        <w:pStyle w:val="ConsPlusNormal"/>
        <w:spacing w:before="220"/>
        <w:ind w:firstLine="540"/>
        <w:jc w:val="both"/>
      </w:pPr>
      <w:r>
        <w:t>9. По результатам рассмотрения заявления принимается решение о регистрации организации в реестре или об отказе в регистрации организации в реестре.</w:t>
      </w:r>
    </w:p>
    <w:p w:rsidR="0000176B" w:rsidRDefault="0000176B">
      <w:pPr>
        <w:pStyle w:val="ConsPlusNormal"/>
        <w:spacing w:before="220"/>
        <w:ind w:firstLine="540"/>
        <w:jc w:val="both"/>
      </w:pPr>
      <w:r>
        <w:t>10. Основанием для принятия решения об отказе в регистрации организации в реестре является:</w:t>
      </w:r>
    </w:p>
    <w:p w:rsidR="0000176B" w:rsidRDefault="0000176B">
      <w:pPr>
        <w:pStyle w:val="ConsPlusNormal"/>
        <w:spacing w:before="220"/>
        <w:ind w:firstLine="540"/>
        <w:jc w:val="both"/>
      </w:pPr>
      <w:bookmarkStart w:id="4" w:name="P77"/>
      <w:bookmarkEnd w:id="4"/>
      <w:proofErr w:type="gramStart"/>
      <w:r>
        <w:t>а</w:t>
      </w:r>
      <w:proofErr w:type="gramEnd"/>
      <w:r>
        <w:t xml:space="preserve">) несоответствие заявления требованиям к его содержанию и оформлению, указанным в </w:t>
      </w:r>
      <w:hyperlink w:anchor="P58" w:history="1">
        <w:r>
          <w:rPr>
            <w:color w:val="0000FF"/>
          </w:rPr>
          <w:t>пунктах 5</w:t>
        </w:r>
      </w:hyperlink>
      <w:r>
        <w:t xml:space="preserve"> - </w:t>
      </w:r>
      <w:hyperlink w:anchor="P70" w:history="1">
        <w:r>
          <w:rPr>
            <w:color w:val="0000FF"/>
          </w:rPr>
          <w:t>7</w:t>
        </w:r>
      </w:hyperlink>
      <w:r>
        <w:t xml:space="preserve"> настоящих Правил;</w:t>
      </w:r>
    </w:p>
    <w:p w:rsidR="0000176B" w:rsidRDefault="0000176B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представление подложных документов или заведомо ложных сведений.</w:t>
      </w:r>
    </w:p>
    <w:p w:rsidR="0000176B" w:rsidRDefault="0000176B">
      <w:pPr>
        <w:pStyle w:val="ConsPlusNormal"/>
        <w:spacing w:before="220"/>
        <w:ind w:firstLine="540"/>
        <w:jc w:val="both"/>
      </w:pPr>
      <w:r>
        <w:t>11. Министерство труда и социальной защиты Российской Федерации информирует организацию о принятом по результатам рассмотрения заявления решении в течение 5 рабочих дней со дня принятия решения посредством направления соответствующего уведомления заказным почтовым отправлением с уведомлением о вручении или с использованием информационно-телекоммуникационных технологий в случае направления заявления и прилагаемых к нему документов в виде электронного документа.</w:t>
      </w:r>
    </w:p>
    <w:p w:rsidR="0000176B" w:rsidRDefault="0000176B">
      <w:pPr>
        <w:pStyle w:val="ConsPlusNormal"/>
        <w:spacing w:before="220"/>
        <w:ind w:firstLine="540"/>
        <w:jc w:val="both"/>
      </w:pPr>
      <w:r>
        <w:t>В случае принятия решения об отказе в регистрации организации в реестре Министерство труда и социальной защиты Российской Федерации обеспечивает возвращение организации документов, представленных на бумажном носителе.</w:t>
      </w:r>
    </w:p>
    <w:p w:rsidR="0000176B" w:rsidRDefault="0000176B">
      <w:pPr>
        <w:pStyle w:val="ConsPlusNormal"/>
        <w:spacing w:before="220"/>
        <w:ind w:firstLine="540"/>
        <w:jc w:val="both"/>
      </w:pPr>
      <w:r>
        <w:t xml:space="preserve">В случае отказа в регистрации организации в реестре по основанию, указанному в </w:t>
      </w:r>
      <w:hyperlink w:anchor="P77" w:history="1">
        <w:r>
          <w:rPr>
            <w:color w:val="0000FF"/>
          </w:rPr>
          <w:t>подпункте "а" пункта 10</w:t>
        </w:r>
      </w:hyperlink>
      <w:r>
        <w:t xml:space="preserve"> настоящих Правил, организация вправе после их устранения повторно подать заявление в порядке, установленном </w:t>
      </w:r>
      <w:hyperlink w:anchor="P58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70" w:history="1">
        <w:r>
          <w:rPr>
            <w:color w:val="0000FF"/>
          </w:rPr>
          <w:t>7</w:t>
        </w:r>
      </w:hyperlink>
      <w:r>
        <w:t xml:space="preserve"> настоящих Правил.</w:t>
      </w:r>
    </w:p>
    <w:p w:rsidR="0000176B" w:rsidRDefault="0000176B">
      <w:pPr>
        <w:pStyle w:val="ConsPlusNormal"/>
        <w:spacing w:before="220"/>
        <w:ind w:firstLine="540"/>
        <w:jc w:val="both"/>
      </w:pPr>
      <w:r>
        <w:t>12. Регистрация организации в реестре осуществляется Министерством труда и социальной защиты Российской Федерации в течение 3 рабочих дней со дня принятия решения о регистрации организации в реестре.</w:t>
      </w:r>
    </w:p>
    <w:p w:rsidR="0000176B" w:rsidRDefault="0000176B">
      <w:pPr>
        <w:pStyle w:val="ConsPlusNormal"/>
        <w:spacing w:before="220"/>
        <w:ind w:firstLine="540"/>
        <w:jc w:val="both"/>
      </w:pPr>
      <w:r>
        <w:t>13. Реестр содержит следующие сведения:</w:t>
      </w:r>
    </w:p>
    <w:p w:rsidR="0000176B" w:rsidRDefault="0000176B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полное наименование и место нахождения организации, наименования и места нахождения филиалов и представительств организации (при наличии);</w:t>
      </w:r>
    </w:p>
    <w:p w:rsidR="0000176B" w:rsidRDefault="0000176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773)</w:t>
      </w:r>
    </w:p>
    <w:p w:rsidR="0000176B" w:rsidRDefault="0000176B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идентификационный номер налогоплательщика организации;</w:t>
      </w:r>
    </w:p>
    <w:p w:rsidR="0000176B" w:rsidRDefault="0000176B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основной государственный регистрационный номер организации;</w:t>
      </w:r>
    </w:p>
    <w:p w:rsidR="0000176B" w:rsidRDefault="0000176B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регистрационный номер записи в реестре;</w:t>
      </w:r>
    </w:p>
    <w:p w:rsidR="0000176B" w:rsidRDefault="0000176B">
      <w:pPr>
        <w:pStyle w:val="ConsPlusNormal"/>
        <w:spacing w:before="220"/>
        <w:ind w:firstLine="540"/>
        <w:jc w:val="both"/>
      </w:pPr>
      <w:proofErr w:type="gramStart"/>
      <w:r>
        <w:t>д</w:t>
      </w:r>
      <w:proofErr w:type="gramEnd"/>
      <w:r>
        <w:t>) дата принятия решения о внесении сведений об организации в реестр;</w:t>
      </w:r>
    </w:p>
    <w:p w:rsidR="0000176B" w:rsidRDefault="0000176B">
      <w:pPr>
        <w:pStyle w:val="ConsPlusNormal"/>
        <w:spacing w:before="220"/>
        <w:ind w:firstLine="540"/>
        <w:jc w:val="both"/>
      </w:pPr>
      <w:proofErr w:type="gramStart"/>
      <w:r>
        <w:t>е</w:t>
      </w:r>
      <w:proofErr w:type="gramEnd"/>
      <w:r>
        <w:t>) дата и основание принятия решения о приостановлении деятельности организации в качестве организации, проводящей специальную оценку условий труда;</w:t>
      </w:r>
    </w:p>
    <w:p w:rsidR="0000176B" w:rsidRDefault="0000176B">
      <w:pPr>
        <w:pStyle w:val="ConsPlusNormal"/>
        <w:spacing w:before="220"/>
        <w:ind w:firstLine="540"/>
        <w:jc w:val="both"/>
      </w:pPr>
      <w:proofErr w:type="gramStart"/>
      <w:r>
        <w:t>ж</w:t>
      </w:r>
      <w:proofErr w:type="gramEnd"/>
      <w:r>
        <w:t>) дата и основание принятия решения о возобновлении деятельности организации в качестве организации, проводящей специальную оценку условий труда;</w:t>
      </w:r>
    </w:p>
    <w:p w:rsidR="0000176B" w:rsidRDefault="0000176B">
      <w:pPr>
        <w:pStyle w:val="ConsPlusNormal"/>
        <w:spacing w:before="220"/>
        <w:ind w:firstLine="540"/>
        <w:jc w:val="both"/>
      </w:pPr>
      <w:proofErr w:type="gramStart"/>
      <w:r>
        <w:t>з</w:t>
      </w:r>
      <w:proofErr w:type="gramEnd"/>
      <w:r>
        <w:t>) дата и основание принятия решения о прекращении деятельности организации в качестве организации, проводящей специальную оценку условий труда.</w:t>
      </w:r>
    </w:p>
    <w:p w:rsidR="0000176B" w:rsidRDefault="0000176B">
      <w:pPr>
        <w:pStyle w:val="ConsPlusNormal"/>
        <w:spacing w:before="220"/>
        <w:ind w:firstLine="540"/>
        <w:jc w:val="both"/>
      </w:pPr>
      <w:r>
        <w:t xml:space="preserve">14. В случае изменения сведений, содержащихся в реестре, организация в течение 10 рабочих дней со дня таких изменений направляет соответствующее заявление в Министерство труда и социальной </w:t>
      </w:r>
      <w:r>
        <w:lastRenderedPageBreak/>
        <w:t>защиты Российской Федерации с указанием сведений, подлежащих изменению, и при необходимости с приложением копий соответствующих документов.</w:t>
      </w:r>
    </w:p>
    <w:p w:rsidR="0000176B" w:rsidRDefault="0000176B">
      <w:pPr>
        <w:pStyle w:val="ConsPlusNormal"/>
        <w:spacing w:before="220"/>
        <w:ind w:firstLine="540"/>
        <w:jc w:val="both"/>
      </w:pPr>
      <w:r>
        <w:t>Министерство труда и социальной защиты Российской Федерации обеспечивает рассмотрение заявления и приложенных к нему документов, принимает решение о внесении соответствующих изменений в содержащиеся в реестре сведения об организации и вносит такие изменения в течение 20 рабочих дней со дня регистрации заявления.</w:t>
      </w:r>
    </w:p>
    <w:p w:rsidR="0000176B" w:rsidRDefault="0000176B">
      <w:pPr>
        <w:pStyle w:val="ConsPlusNormal"/>
        <w:spacing w:before="220"/>
        <w:ind w:firstLine="540"/>
        <w:jc w:val="both"/>
      </w:pPr>
      <w:r>
        <w:t>15. Деятельность организации по проведению специальной оценки условий труда подлежит приостановлению в случае:</w:t>
      </w:r>
    </w:p>
    <w:p w:rsidR="0000176B" w:rsidRDefault="0000176B">
      <w:pPr>
        <w:pStyle w:val="ConsPlusNormal"/>
        <w:spacing w:before="220"/>
        <w:ind w:firstLine="540"/>
        <w:jc w:val="both"/>
      </w:pPr>
      <w:bookmarkStart w:id="5" w:name="P96"/>
      <w:bookmarkEnd w:id="5"/>
      <w:proofErr w:type="gramStart"/>
      <w:r>
        <w:t>а</w:t>
      </w:r>
      <w:proofErr w:type="gramEnd"/>
      <w:r>
        <w:t>) привлечения организации к административной ответственности в виде административного приостановления деятельности;</w:t>
      </w:r>
    </w:p>
    <w:p w:rsidR="0000176B" w:rsidRDefault="0000176B">
      <w:pPr>
        <w:pStyle w:val="ConsPlusNormal"/>
        <w:spacing w:before="220"/>
        <w:ind w:firstLine="540"/>
        <w:jc w:val="both"/>
      </w:pPr>
      <w:bookmarkStart w:id="6" w:name="P97"/>
      <w:bookmarkEnd w:id="6"/>
      <w:proofErr w:type="gramStart"/>
      <w:r>
        <w:t>б</w:t>
      </w:r>
      <w:proofErr w:type="gramEnd"/>
      <w:r>
        <w:t>) приостановления действия аккредитации испытательной лаборатории (центра) организации, являющейся структурным подразделением организации.</w:t>
      </w:r>
    </w:p>
    <w:p w:rsidR="0000176B" w:rsidRDefault="0000176B">
      <w:pPr>
        <w:pStyle w:val="ConsPlusNormal"/>
        <w:spacing w:before="220"/>
        <w:ind w:firstLine="540"/>
        <w:jc w:val="both"/>
      </w:pPr>
      <w:bookmarkStart w:id="7" w:name="P98"/>
      <w:bookmarkEnd w:id="7"/>
      <w:r>
        <w:t xml:space="preserve">16. Сведения о привлечении организации к административной ответственности в виде административного приостановления деятельности, предусмотренном </w:t>
      </w:r>
      <w:hyperlink w:anchor="P96" w:history="1">
        <w:r>
          <w:rPr>
            <w:color w:val="0000FF"/>
          </w:rPr>
          <w:t>подпунктом "а" пункта 15</w:t>
        </w:r>
      </w:hyperlink>
      <w:r>
        <w:t xml:space="preserve"> настоящих Правил, направляются Федеральной службой по труду и занятости в Министерство труда и социальной защиты Российской Федерации в течение 10 рабочих дней со дня вынесения соответствующего судебного решения посредством единой системы межведомственного электронного взаимодействия.</w:t>
      </w:r>
    </w:p>
    <w:p w:rsidR="0000176B" w:rsidRDefault="0000176B">
      <w:pPr>
        <w:pStyle w:val="ConsPlusNormal"/>
        <w:spacing w:before="220"/>
        <w:ind w:firstLine="540"/>
        <w:jc w:val="both"/>
      </w:pPr>
      <w:bookmarkStart w:id="8" w:name="P99"/>
      <w:bookmarkEnd w:id="8"/>
      <w:r>
        <w:t xml:space="preserve">17. Сведения о приостановлении действия аккредитации испытательной лаборатории (центра) организации, предусмотренном </w:t>
      </w:r>
      <w:hyperlink w:anchor="P97" w:history="1">
        <w:r>
          <w:rPr>
            <w:color w:val="0000FF"/>
          </w:rPr>
          <w:t>подпунктом "б" пункта 15</w:t>
        </w:r>
      </w:hyperlink>
      <w:r>
        <w:t xml:space="preserve"> настоящих Правил, направляются Федеральной службой по аккредитации в Министерство труда и социальной защиты Российской Федерации в течение 5 рабочих дней со дня принятия соответствующего решения посредством использования единой системы межведомственного электронного взаимодействия.</w:t>
      </w:r>
    </w:p>
    <w:p w:rsidR="0000176B" w:rsidRDefault="0000176B">
      <w:pPr>
        <w:pStyle w:val="ConsPlusNormal"/>
        <w:spacing w:before="220"/>
        <w:ind w:firstLine="540"/>
        <w:jc w:val="both"/>
      </w:pPr>
      <w:bookmarkStart w:id="9" w:name="P100"/>
      <w:bookmarkEnd w:id="9"/>
      <w:r>
        <w:t xml:space="preserve">18. Министерство труда и социальной защиты Российской Федерации обеспечивает рассмотрение сведений, указанных в </w:t>
      </w:r>
      <w:hyperlink w:anchor="P98" w:history="1">
        <w:r>
          <w:rPr>
            <w:color w:val="0000FF"/>
          </w:rPr>
          <w:t>пунктах 16</w:t>
        </w:r>
      </w:hyperlink>
      <w:r>
        <w:t xml:space="preserve"> и </w:t>
      </w:r>
      <w:hyperlink w:anchor="P99" w:history="1">
        <w:r>
          <w:rPr>
            <w:color w:val="0000FF"/>
          </w:rPr>
          <w:t>17</w:t>
        </w:r>
      </w:hyperlink>
      <w:r>
        <w:t xml:space="preserve"> настоящих Правил, принимает решение о внесении в реестр записи о приостановлении деятельности организации и вносит в реестр такую запись в течение 5 рабочих дней со дня регистрации указанных сведений в Министерстве.</w:t>
      </w:r>
    </w:p>
    <w:p w:rsidR="0000176B" w:rsidRDefault="0000176B">
      <w:pPr>
        <w:pStyle w:val="ConsPlusNormal"/>
        <w:spacing w:before="220"/>
        <w:ind w:firstLine="540"/>
        <w:jc w:val="both"/>
      </w:pPr>
      <w:bookmarkStart w:id="10" w:name="P101"/>
      <w:bookmarkEnd w:id="10"/>
      <w:r>
        <w:t>19. В случае устранения причин, послуживших основанием для приостановления деятельности организации по проведению специальной оценки условий труда, организация направляет в Министерство труда и социальной защиты Российской Федерации соответствующее заявление с приложением документов, подтверждающих устранение указанных причин.</w:t>
      </w:r>
    </w:p>
    <w:p w:rsidR="0000176B" w:rsidRDefault="0000176B">
      <w:pPr>
        <w:pStyle w:val="ConsPlusNormal"/>
        <w:spacing w:before="220"/>
        <w:ind w:firstLine="540"/>
        <w:jc w:val="both"/>
      </w:pPr>
      <w:r>
        <w:t>Министерство труда и социальной защиты Российской Федерации обеспечивает рассмотрение указанного заявления, принимает решение о внесении в реестр записи о возобновлении деятельности организации по проведению специальной оценки условий труда и вносит в реестр такую запись в течение 20 рабочих дней со дня регистрации заявления в Министерстве.</w:t>
      </w:r>
    </w:p>
    <w:p w:rsidR="0000176B" w:rsidRDefault="0000176B">
      <w:pPr>
        <w:pStyle w:val="ConsPlusNormal"/>
        <w:spacing w:before="220"/>
        <w:ind w:firstLine="540"/>
        <w:jc w:val="both"/>
      </w:pPr>
      <w:r>
        <w:t>20. Организация подлежит исключению из реестра в следующих случаях:</w:t>
      </w:r>
    </w:p>
    <w:p w:rsidR="0000176B" w:rsidRDefault="0000176B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прекращение осуществления деятельности, включая ликвидацию или реорганизацию (за исключением реорганизации в форме преобразования), прекращение осуществления деятельности в области специальной оценки условий труда;</w:t>
      </w:r>
    </w:p>
    <w:p w:rsidR="0000176B" w:rsidRDefault="0000176B">
      <w:pPr>
        <w:pStyle w:val="ConsPlusNormal"/>
        <w:spacing w:before="220"/>
        <w:ind w:firstLine="540"/>
        <w:jc w:val="both"/>
      </w:pPr>
      <w:bookmarkStart w:id="11" w:name="P105"/>
      <w:bookmarkEnd w:id="11"/>
      <w:proofErr w:type="gramStart"/>
      <w:r>
        <w:t>б</w:t>
      </w:r>
      <w:proofErr w:type="gramEnd"/>
      <w:r>
        <w:t>) прекращение действия аккредитации испытательной лаборатории (центра), являющейся структурным подразделением организации;</w:t>
      </w:r>
    </w:p>
    <w:p w:rsidR="0000176B" w:rsidRDefault="0000176B">
      <w:pPr>
        <w:pStyle w:val="ConsPlusNormal"/>
        <w:spacing w:before="220"/>
        <w:ind w:firstLine="540"/>
        <w:jc w:val="both"/>
      </w:pPr>
      <w:bookmarkStart w:id="12" w:name="P106"/>
      <w:bookmarkEnd w:id="12"/>
      <w:proofErr w:type="gramStart"/>
      <w:r>
        <w:t>в</w:t>
      </w:r>
      <w:proofErr w:type="gramEnd"/>
      <w:r>
        <w:t xml:space="preserve">) прекращение срока действия либо аннулирование сертификата эксперта на право выполнения работ по специальной оценке условий труда, которое приведет к нарушению требований, установленных </w:t>
      </w:r>
      <w:hyperlink r:id="rId15" w:history="1">
        <w:r>
          <w:rPr>
            <w:color w:val="0000FF"/>
          </w:rPr>
          <w:t>пунктом 2 части 1 статьи 19</w:t>
        </w:r>
      </w:hyperlink>
      <w:r>
        <w:t xml:space="preserve"> Федерального закона "О специальной оценке условий труда".</w:t>
      </w:r>
    </w:p>
    <w:p w:rsidR="0000176B" w:rsidRDefault="0000176B">
      <w:pPr>
        <w:pStyle w:val="ConsPlusNormal"/>
        <w:spacing w:before="220"/>
        <w:ind w:firstLine="540"/>
        <w:jc w:val="both"/>
      </w:pPr>
      <w:bookmarkStart w:id="13" w:name="P107"/>
      <w:bookmarkEnd w:id="13"/>
      <w:r>
        <w:lastRenderedPageBreak/>
        <w:t>21. Сведения о наличии в Едином государственном реестре юридических лиц записи о прекращении деятельности организации направляются Федеральной налоговой службой в Министерство труда и социальной защиты Российской Федерации ежеквартально на основании запроса Министерства посредством единой системы межведомственного электронного взаимодействия.</w:t>
      </w:r>
    </w:p>
    <w:p w:rsidR="0000176B" w:rsidRDefault="0000176B">
      <w:pPr>
        <w:pStyle w:val="ConsPlusNormal"/>
        <w:spacing w:before="220"/>
        <w:ind w:firstLine="540"/>
        <w:jc w:val="both"/>
      </w:pPr>
      <w:r>
        <w:t>В случае прекращения осуществления деятельности в области специальной оценки условий труда организация направляет в Министерство труда и социальной защиты Российской Федерации заявление о прекращении осуществления соответствующей деятельности.</w:t>
      </w:r>
    </w:p>
    <w:p w:rsidR="0000176B" w:rsidRDefault="0000176B">
      <w:pPr>
        <w:pStyle w:val="ConsPlusNormal"/>
        <w:spacing w:before="220"/>
        <w:ind w:firstLine="540"/>
        <w:jc w:val="both"/>
      </w:pPr>
      <w:bookmarkStart w:id="14" w:name="P109"/>
      <w:bookmarkEnd w:id="14"/>
      <w:r>
        <w:t xml:space="preserve">22. Сведения, предусмотренные </w:t>
      </w:r>
      <w:hyperlink w:anchor="P105" w:history="1">
        <w:r>
          <w:rPr>
            <w:color w:val="0000FF"/>
          </w:rPr>
          <w:t>подпунктом "б" пункта 20</w:t>
        </w:r>
      </w:hyperlink>
      <w:r>
        <w:t xml:space="preserve"> настоящих Правил, направляются Федеральной службой по аккредитации в Министерство труда и социальной защиты Российской Федерации в течение 5 рабочих дней со дня принятия соответствующего решения посредством использования единой системы межведомственного электронного взаимодействия.</w:t>
      </w:r>
    </w:p>
    <w:p w:rsidR="0000176B" w:rsidRDefault="0000176B">
      <w:pPr>
        <w:pStyle w:val="ConsPlusNormal"/>
        <w:spacing w:before="220"/>
        <w:ind w:firstLine="540"/>
        <w:jc w:val="both"/>
      </w:pPr>
      <w:bookmarkStart w:id="15" w:name="P110"/>
      <w:bookmarkEnd w:id="15"/>
      <w:r>
        <w:t xml:space="preserve">23. Министерство труда и социальной защиты Российской Федерации обеспечивает рассмотрение сведений или заявления, указанных в </w:t>
      </w:r>
      <w:hyperlink w:anchor="P107" w:history="1">
        <w:r>
          <w:rPr>
            <w:color w:val="0000FF"/>
          </w:rPr>
          <w:t>пунктах 21</w:t>
        </w:r>
      </w:hyperlink>
      <w:r>
        <w:t xml:space="preserve"> и </w:t>
      </w:r>
      <w:hyperlink w:anchor="P109" w:history="1">
        <w:r>
          <w:rPr>
            <w:color w:val="0000FF"/>
          </w:rPr>
          <w:t>22</w:t>
        </w:r>
      </w:hyperlink>
      <w:r>
        <w:t xml:space="preserve"> настоящих Правил, принимает решение об исключении организации из реестра и исключает сведения об организации из реестра в течение 5 рабочих дней со дня регистрации указанных сведений или заявления в Министерстве.</w:t>
      </w:r>
    </w:p>
    <w:p w:rsidR="0000176B" w:rsidRDefault="0000176B">
      <w:pPr>
        <w:pStyle w:val="ConsPlusNormal"/>
        <w:spacing w:before="220"/>
        <w:ind w:firstLine="540"/>
        <w:jc w:val="both"/>
      </w:pPr>
      <w:r>
        <w:t xml:space="preserve">24. В случае наступления обстоятельств, указанных в </w:t>
      </w:r>
      <w:hyperlink w:anchor="P106" w:history="1">
        <w:r>
          <w:rPr>
            <w:color w:val="0000FF"/>
          </w:rPr>
          <w:t>подпункте "в" пункта 20</w:t>
        </w:r>
      </w:hyperlink>
      <w:r>
        <w:t xml:space="preserve"> настоящих Правил, Министерство труда и социальной защиты Российской Федерации принимает решение об исключении организации из реестра и исключает сведения об организации из реестра в течение 3 рабочих дней со дня наступления таких обстоятельств.</w:t>
      </w:r>
    </w:p>
    <w:p w:rsidR="0000176B" w:rsidRDefault="0000176B">
      <w:pPr>
        <w:pStyle w:val="ConsPlusNormal"/>
        <w:spacing w:before="220"/>
        <w:ind w:firstLine="540"/>
        <w:jc w:val="both"/>
      </w:pPr>
      <w:r>
        <w:t xml:space="preserve">25. Министерство труда и социальной защиты Российской Федерации уведомляет в письменной форме организацию о решениях, принятых в соответствии с </w:t>
      </w:r>
      <w:hyperlink w:anchor="P100" w:history="1">
        <w:r>
          <w:rPr>
            <w:color w:val="0000FF"/>
          </w:rPr>
          <w:t>пунктами 18</w:t>
        </w:r>
      </w:hyperlink>
      <w:r>
        <w:t xml:space="preserve">, </w:t>
      </w:r>
      <w:hyperlink w:anchor="P101" w:history="1">
        <w:r>
          <w:rPr>
            <w:color w:val="0000FF"/>
          </w:rPr>
          <w:t>19</w:t>
        </w:r>
      </w:hyperlink>
      <w:r>
        <w:t xml:space="preserve"> и </w:t>
      </w:r>
      <w:hyperlink w:anchor="P110" w:history="1">
        <w:r>
          <w:rPr>
            <w:color w:val="0000FF"/>
          </w:rPr>
          <w:t>23</w:t>
        </w:r>
      </w:hyperlink>
      <w:r>
        <w:t xml:space="preserve"> настоящих Правил, в течение 5 рабочих дней со дня принятия соответствующего решения.</w:t>
      </w:r>
    </w:p>
    <w:p w:rsidR="0000176B" w:rsidRDefault="0000176B">
      <w:pPr>
        <w:pStyle w:val="ConsPlusNormal"/>
        <w:spacing w:before="220"/>
        <w:ind w:firstLine="540"/>
        <w:jc w:val="both"/>
      </w:pPr>
      <w:r>
        <w:t>26. Внесение сведений в реестр осуществляется без взимания платы.</w:t>
      </w:r>
    </w:p>
    <w:p w:rsidR="0000176B" w:rsidRDefault="0000176B">
      <w:pPr>
        <w:pStyle w:val="ConsPlusNormal"/>
        <w:spacing w:before="220"/>
        <w:ind w:firstLine="540"/>
        <w:jc w:val="both"/>
      </w:pPr>
      <w:r>
        <w:t>27. Сведения, содержащиеся в реестре, являются открытыми и общедоступными для ознакомления с ними физических и юридических лиц на официальном сайте Министерства труда и социальной защиты Российской Федерации в информационно-телекоммуникационной сети "Интернет".</w:t>
      </w:r>
    </w:p>
    <w:p w:rsidR="0000176B" w:rsidRDefault="0000176B">
      <w:pPr>
        <w:pStyle w:val="ConsPlusNormal"/>
        <w:spacing w:before="220"/>
        <w:ind w:firstLine="540"/>
        <w:jc w:val="both"/>
      </w:pPr>
      <w:r>
        <w:t>28. Действия (бездействие) должностных лиц Министерства труда и социальной защиты Российской Федерации, осуществленные в соответствии с настоящими Правилами, могут быть обжалованы в судебном порядке, а также в досудебном порядке в соответствии с законодательством Российской Федерации об организации предоставления государственных и муниципальных услуг.</w:t>
      </w:r>
    </w:p>
    <w:p w:rsidR="0000176B" w:rsidRDefault="0000176B">
      <w:pPr>
        <w:pStyle w:val="ConsPlusNormal"/>
        <w:spacing w:before="220"/>
        <w:ind w:firstLine="540"/>
        <w:jc w:val="both"/>
      </w:pPr>
      <w:r>
        <w:t>29. Министерство труда и социальной защиты Российской Федерации обеспечивает хранение сведений, внесенных в реестр, без срока давности.</w:t>
      </w:r>
    </w:p>
    <w:p w:rsidR="0000176B" w:rsidRDefault="0000176B">
      <w:pPr>
        <w:pStyle w:val="ConsPlusNormal"/>
        <w:ind w:firstLine="540"/>
        <w:jc w:val="both"/>
      </w:pPr>
    </w:p>
    <w:p w:rsidR="0000176B" w:rsidRDefault="0000176B">
      <w:pPr>
        <w:pStyle w:val="ConsPlusNormal"/>
        <w:ind w:firstLine="540"/>
        <w:jc w:val="both"/>
      </w:pPr>
    </w:p>
    <w:p w:rsidR="0000176B" w:rsidRDefault="000017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6949" w:rsidRDefault="0000176B"/>
    <w:sectPr w:rsidR="00496949" w:rsidSect="00F756BA">
      <w:pgSz w:w="11906" w:h="16838" w:code="9"/>
      <w:pgMar w:top="1021" w:right="624" w:bottom="1077" w:left="136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6B"/>
    <w:rsid w:val="0000176B"/>
    <w:rsid w:val="0066217D"/>
    <w:rsid w:val="006638B6"/>
    <w:rsid w:val="006B0BC4"/>
    <w:rsid w:val="00814B96"/>
    <w:rsid w:val="00893572"/>
    <w:rsid w:val="0097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8D8E8-B278-4161-94BC-01900956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7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17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17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FC0A09E90DF2ACE6BD94C9A22F99770B26873E86035654221BDBD8087A6C11BD0F0EB2888641CF8820D554FE9D1FD62774A7621D4D8FD8BBwCG" TargetMode="External"/><Relationship Id="rId13" Type="http://schemas.openxmlformats.org/officeDocument/2006/relationships/hyperlink" Target="consultantplus://offline/ref=20FC0A09E90DF2ACE6BD94C9A22F99770A22853586045654221BDBD8087A6C11BD0F0EB2888643CB8320D554FE9D1FD62774A7621D4D8FD8BBw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0FC0A09E90DF2ACE6BD94C9A22F99770A22853586045654221BDBD8087A6C11BD0F0EB2888643CB8F20D554FE9D1FD62774A7621D4D8FD8BBwCG" TargetMode="External"/><Relationship Id="rId12" Type="http://schemas.openxmlformats.org/officeDocument/2006/relationships/hyperlink" Target="consultantplus://offline/ref=20FC0A09E90DF2ACE6BD94C9A22F99770A22853586045654221BDBD8087A6C11BD0F0EB2888643CB8220D554FE9D1FD62774A7621D4D8FD8BBwC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FC0A09E90DF2ACE6BD94C9A22F99770B26873E86035654221BDBD8087A6C11BD0F0EB2888641CE8320D554FE9D1FD62774A7621D4D8FD8BBwCG" TargetMode="External"/><Relationship Id="rId11" Type="http://schemas.openxmlformats.org/officeDocument/2006/relationships/hyperlink" Target="consultantplus://offline/ref=20FC0A09E90DF2ACE6BD94C9A22F99770B26873E86035654221BDBD8087A6C11BD0F0EB2888640C98820D554FE9D1FD62774A7621D4D8FD8BBwCG" TargetMode="External"/><Relationship Id="rId5" Type="http://schemas.openxmlformats.org/officeDocument/2006/relationships/hyperlink" Target="consultantplus://offline/ref=20FC0A09E90DF2ACE6BD94C9A22F99770B26873E86035654221BDBD8087A6C11BD0F0EB2888641CF8D20D554FE9D1FD62774A7621D4D8FD8BBwCG" TargetMode="External"/><Relationship Id="rId15" Type="http://schemas.openxmlformats.org/officeDocument/2006/relationships/hyperlink" Target="consultantplus://offline/ref=20FC0A09E90DF2ACE6BD94C9A22F99770B26873E86035654221BDBD8087A6C11BD0F0EB2888641CF8E20D554FE9D1FD62774A7621D4D8FD8BBwCG" TargetMode="External"/><Relationship Id="rId10" Type="http://schemas.openxmlformats.org/officeDocument/2006/relationships/hyperlink" Target="consultantplus://offline/ref=20FC0A09E90DF2ACE6BD94C9A22F99770B26873E86035654221BDBD8087A6C11BD0F0EB2888640C98B20D554FE9D1FD62774A7621D4D8FD8BBwCG" TargetMode="External"/><Relationship Id="rId4" Type="http://schemas.openxmlformats.org/officeDocument/2006/relationships/hyperlink" Target="consultantplus://offline/ref=20FC0A09E90DF2ACE6BD94C9A22F99770A22853586045654221BDBD8087A6C11BD0F0EB2888643CB8F20D554FE9D1FD62774A7621D4D8FD8BBwCG" TargetMode="External"/><Relationship Id="rId9" Type="http://schemas.openxmlformats.org/officeDocument/2006/relationships/hyperlink" Target="consultantplus://offline/ref=20FC0A09E90DF2ACE6BD94C9A22F99770A22853586045654221BDBD8087A6C11BD0F0EB2888643CB8D20D554FE9D1FD62774A7621D4D8FD8BBwCG" TargetMode="External"/><Relationship Id="rId14" Type="http://schemas.openxmlformats.org/officeDocument/2006/relationships/hyperlink" Target="consultantplus://offline/ref=20FC0A09E90DF2ACE6BD94C9A22F99770A22853586045654221BDBD8087A6C11BD0F0EB2888643CA8A20D554FE9D1FD62774A7621D4D8FD8BBw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2897</Words>
  <Characters>16517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В. Бардина</dc:creator>
  <cp:keywords/>
  <dc:description/>
  <cp:lastModifiedBy>Вера В. Бардина</cp:lastModifiedBy>
  <cp:revision>1</cp:revision>
  <dcterms:created xsi:type="dcterms:W3CDTF">2020-04-02T06:48:00Z</dcterms:created>
  <dcterms:modified xsi:type="dcterms:W3CDTF">2020-04-02T06:48:00Z</dcterms:modified>
</cp:coreProperties>
</file>