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104" w:rsidRDefault="0024510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45104" w:rsidRDefault="00245104">
      <w:pPr>
        <w:pStyle w:val="ConsPlusTitle"/>
        <w:jc w:val="center"/>
      </w:pPr>
    </w:p>
    <w:p w:rsidR="00245104" w:rsidRDefault="00245104">
      <w:pPr>
        <w:pStyle w:val="ConsPlusTitle"/>
        <w:jc w:val="center"/>
      </w:pPr>
      <w:r>
        <w:t>ПОСТАНОВЛЕНИЕ</w:t>
      </w:r>
    </w:p>
    <w:p w:rsidR="00245104" w:rsidRDefault="00245104">
      <w:pPr>
        <w:pStyle w:val="ConsPlusTitle"/>
        <w:jc w:val="center"/>
      </w:pPr>
      <w:proofErr w:type="gramStart"/>
      <w:r>
        <w:t>от</w:t>
      </w:r>
      <w:proofErr w:type="gramEnd"/>
      <w:r>
        <w:t xml:space="preserve"> 3 июля 2014 г. N 614</w:t>
      </w:r>
    </w:p>
    <w:p w:rsidR="00245104" w:rsidRDefault="00245104">
      <w:pPr>
        <w:pStyle w:val="ConsPlusTitle"/>
        <w:jc w:val="center"/>
      </w:pPr>
    </w:p>
    <w:p w:rsidR="00245104" w:rsidRDefault="00245104">
      <w:pPr>
        <w:pStyle w:val="ConsPlusTitle"/>
        <w:jc w:val="center"/>
      </w:pPr>
      <w:r>
        <w:t>О ПОРЯДКЕ</w:t>
      </w:r>
    </w:p>
    <w:p w:rsidR="00245104" w:rsidRDefault="00245104">
      <w:pPr>
        <w:pStyle w:val="ConsPlusTitle"/>
        <w:jc w:val="center"/>
      </w:pPr>
      <w:r>
        <w:t>АТТЕСТАЦИИ НА ПРАВО ВЫПОЛНЕНИЯ РАБОТ ПО СПЕЦИАЛЬНОЙ</w:t>
      </w:r>
    </w:p>
    <w:p w:rsidR="00245104" w:rsidRDefault="00245104">
      <w:pPr>
        <w:pStyle w:val="ConsPlusTitle"/>
        <w:jc w:val="center"/>
      </w:pPr>
      <w:r>
        <w:t>ОЦЕНКЕ УСЛОВИЙ ТРУДА, ВЫДАЧИ СЕРТИФИКАТА ЭКСПЕРТА НА ПРАВО</w:t>
      </w:r>
    </w:p>
    <w:p w:rsidR="00245104" w:rsidRDefault="00245104">
      <w:pPr>
        <w:pStyle w:val="ConsPlusTitle"/>
        <w:jc w:val="center"/>
      </w:pPr>
      <w:r>
        <w:t>ВЫПОЛНЕНИЯ РАБОТ ПО СПЕЦИАЛЬНОЙ ОЦЕНКЕ УСЛОВИЙ ТРУДА И</w:t>
      </w:r>
    </w:p>
    <w:p w:rsidR="00245104" w:rsidRDefault="00245104">
      <w:pPr>
        <w:pStyle w:val="ConsPlusTitle"/>
        <w:jc w:val="center"/>
      </w:pPr>
      <w:r>
        <w:t>ЕГО АННУЛИРОВАНИЯ</w:t>
      </w:r>
    </w:p>
    <w:p w:rsidR="00245104" w:rsidRDefault="00245104">
      <w:pPr>
        <w:pStyle w:val="ConsPlusNormal"/>
        <w:jc w:val="center"/>
      </w:pPr>
    </w:p>
    <w:p w:rsidR="00245104" w:rsidRDefault="00245104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2 статьи 20</w:t>
        </w:r>
      </w:hyperlink>
      <w:r>
        <w:t xml:space="preserve"> Федерального закона "О специальной оценке условий труда" Правительство Российской Федерации постановляет: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Правила</w:t>
        </w:r>
      </w:hyperlink>
      <w:r>
        <w:t xml:space="preserve"> аттестации на право выполнения работ по специальной оценке условий труда, выдачи сертификата эксперта на право выполнения работ по специальной оценке условий труда и его аннулирования.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2. Министерству труда и социальной защиты Российской Федерации давать разъяснения по применению настоящего постановления.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3. Реализация Министерством труда и социальной защиты Российской Федерации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его работников и бюджетных ассигнований, предусмотренных ему в федеральном бюджете на руководство и управление в сфере установленных функций.</w:t>
      </w:r>
    </w:p>
    <w:p w:rsidR="00245104" w:rsidRDefault="00245104">
      <w:pPr>
        <w:pStyle w:val="ConsPlusNormal"/>
        <w:spacing w:before="220"/>
        <w:ind w:firstLine="540"/>
        <w:jc w:val="both"/>
      </w:pPr>
      <w:bookmarkStart w:id="0" w:name="P16"/>
      <w:bookmarkEnd w:id="0"/>
      <w:r>
        <w:t xml:space="preserve">4. Настоящее постановление вступает в силу со дня официального опубликования, за исключением </w:t>
      </w:r>
      <w:hyperlink w:anchor="P122" w:history="1">
        <w:r>
          <w:rPr>
            <w:color w:val="0000FF"/>
          </w:rPr>
          <w:t>подпункта "а" пункта 40</w:t>
        </w:r>
      </w:hyperlink>
      <w:r>
        <w:t xml:space="preserve"> Правил, утвержденных настоящим постановлением, вступающего в силу с 1 января 2015 г.</w:t>
      </w:r>
    </w:p>
    <w:p w:rsidR="00245104" w:rsidRDefault="00245104">
      <w:pPr>
        <w:pStyle w:val="ConsPlusNormal"/>
        <w:ind w:firstLine="540"/>
        <w:jc w:val="both"/>
      </w:pPr>
    </w:p>
    <w:p w:rsidR="00245104" w:rsidRDefault="00245104">
      <w:pPr>
        <w:pStyle w:val="ConsPlusNormal"/>
        <w:jc w:val="right"/>
      </w:pPr>
      <w:r>
        <w:t>Председатель Правительства</w:t>
      </w:r>
    </w:p>
    <w:p w:rsidR="00245104" w:rsidRDefault="00245104">
      <w:pPr>
        <w:pStyle w:val="ConsPlusNormal"/>
        <w:jc w:val="right"/>
      </w:pPr>
      <w:r>
        <w:t>Российской Федерации</w:t>
      </w:r>
    </w:p>
    <w:p w:rsidR="00245104" w:rsidRDefault="00245104">
      <w:pPr>
        <w:pStyle w:val="ConsPlusNormal"/>
        <w:jc w:val="right"/>
      </w:pPr>
      <w:r>
        <w:t>Д.МЕДВЕДЕВ</w:t>
      </w:r>
    </w:p>
    <w:p w:rsidR="00245104" w:rsidRDefault="00245104">
      <w:pPr>
        <w:pStyle w:val="ConsPlusNormal"/>
        <w:jc w:val="center"/>
      </w:pPr>
    </w:p>
    <w:p w:rsidR="00245104" w:rsidRDefault="00245104">
      <w:pPr>
        <w:pStyle w:val="ConsPlusNormal"/>
        <w:jc w:val="center"/>
      </w:pPr>
    </w:p>
    <w:p w:rsidR="00245104" w:rsidRDefault="00245104">
      <w:pPr>
        <w:pStyle w:val="ConsPlusNormal"/>
        <w:jc w:val="center"/>
      </w:pPr>
    </w:p>
    <w:p w:rsidR="00245104" w:rsidRDefault="00245104">
      <w:pPr>
        <w:pStyle w:val="ConsPlusNormal"/>
        <w:jc w:val="center"/>
      </w:pPr>
    </w:p>
    <w:p w:rsidR="00245104" w:rsidRDefault="00245104">
      <w:pPr>
        <w:pStyle w:val="ConsPlusNormal"/>
        <w:jc w:val="center"/>
      </w:pPr>
    </w:p>
    <w:p w:rsidR="00245104" w:rsidRDefault="00245104">
      <w:pPr>
        <w:pStyle w:val="ConsPlusNormal"/>
        <w:jc w:val="center"/>
      </w:pPr>
    </w:p>
    <w:p w:rsidR="00245104" w:rsidRDefault="00245104">
      <w:pPr>
        <w:pStyle w:val="ConsPlusNormal"/>
        <w:jc w:val="center"/>
      </w:pPr>
    </w:p>
    <w:p w:rsidR="00245104" w:rsidRDefault="00245104">
      <w:pPr>
        <w:pStyle w:val="ConsPlusNormal"/>
        <w:jc w:val="center"/>
      </w:pPr>
    </w:p>
    <w:p w:rsidR="00245104" w:rsidRDefault="00245104">
      <w:pPr>
        <w:pStyle w:val="ConsPlusNormal"/>
        <w:jc w:val="center"/>
      </w:pPr>
    </w:p>
    <w:p w:rsidR="00245104" w:rsidRDefault="00245104">
      <w:pPr>
        <w:pStyle w:val="ConsPlusNormal"/>
        <w:jc w:val="center"/>
      </w:pPr>
    </w:p>
    <w:p w:rsidR="00245104" w:rsidRDefault="00245104">
      <w:pPr>
        <w:pStyle w:val="ConsPlusNormal"/>
        <w:jc w:val="center"/>
      </w:pPr>
    </w:p>
    <w:p w:rsidR="00245104" w:rsidRDefault="00245104">
      <w:pPr>
        <w:pStyle w:val="ConsPlusNormal"/>
        <w:jc w:val="center"/>
      </w:pPr>
    </w:p>
    <w:p w:rsidR="00245104" w:rsidRDefault="00245104">
      <w:pPr>
        <w:pStyle w:val="ConsPlusNormal"/>
        <w:jc w:val="center"/>
      </w:pPr>
    </w:p>
    <w:p w:rsidR="00245104" w:rsidRDefault="00245104">
      <w:pPr>
        <w:pStyle w:val="ConsPlusNormal"/>
        <w:jc w:val="center"/>
      </w:pPr>
    </w:p>
    <w:p w:rsidR="00245104" w:rsidRDefault="00245104">
      <w:pPr>
        <w:pStyle w:val="ConsPlusNormal"/>
        <w:jc w:val="center"/>
      </w:pPr>
    </w:p>
    <w:p w:rsidR="00245104" w:rsidRDefault="00245104">
      <w:pPr>
        <w:pStyle w:val="ConsPlusNormal"/>
        <w:jc w:val="center"/>
      </w:pPr>
    </w:p>
    <w:p w:rsidR="00245104" w:rsidRDefault="00245104">
      <w:pPr>
        <w:pStyle w:val="ConsPlusNormal"/>
        <w:jc w:val="center"/>
      </w:pPr>
    </w:p>
    <w:p w:rsidR="00245104" w:rsidRDefault="00245104">
      <w:pPr>
        <w:pStyle w:val="ConsPlusNormal"/>
        <w:jc w:val="center"/>
      </w:pPr>
    </w:p>
    <w:p w:rsidR="00245104" w:rsidRDefault="00245104">
      <w:pPr>
        <w:pStyle w:val="ConsPlusNormal"/>
        <w:jc w:val="center"/>
      </w:pPr>
      <w:bookmarkStart w:id="1" w:name="_GoBack"/>
      <w:bookmarkEnd w:id="1"/>
    </w:p>
    <w:p w:rsidR="00245104" w:rsidRDefault="00245104">
      <w:pPr>
        <w:pStyle w:val="ConsPlusNormal"/>
        <w:jc w:val="center"/>
      </w:pPr>
    </w:p>
    <w:p w:rsidR="00245104" w:rsidRDefault="00245104">
      <w:pPr>
        <w:pStyle w:val="ConsPlusNormal"/>
        <w:jc w:val="center"/>
      </w:pPr>
    </w:p>
    <w:p w:rsidR="00245104" w:rsidRDefault="00245104">
      <w:pPr>
        <w:pStyle w:val="ConsPlusNormal"/>
        <w:jc w:val="right"/>
        <w:outlineLvl w:val="0"/>
      </w:pPr>
      <w:r>
        <w:lastRenderedPageBreak/>
        <w:t>Утверждены</w:t>
      </w:r>
    </w:p>
    <w:p w:rsidR="00245104" w:rsidRDefault="00245104">
      <w:pPr>
        <w:pStyle w:val="ConsPlusNormal"/>
        <w:jc w:val="right"/>
      </w:pPr>
      <w:proofErr w:type="gramStart"/>
      <w:r>
        <w:t>постановлением</w:t>
      </w:r>
      <w:proofErr w:type="gramEnd"/>
      <w:r>
        <w:t xml:space="preserve"> Правительства</w:t>
      </w:r>
    </w:p>
    <w:p w:rsidR="00245104" w:rsidRDefault="00245104">
      <w:pPr>
        <w:pStyle w:val="ConsPlusNormal"/>
        <w:jc w:val="right"/>
      </w:pPr>
      <w:r>
        <w:t>Российской Федерации</w:t>
      </w:r>
    </w:p>
    <w:p w:rsidR="00245104" w:rsidRDefault="00245104">
      <w:pPr>
        <w:pStyle w:val="ConsPlusNormal"/>
        <w:jc w:val="right"/>
      </w:pPr>
      <w:proofErr w:type="gramStart"/>
      <w:r>
        <w:t>от</w:t>
      </w:r>
      <w:proofErr w:type="gramEnd"/>
      <w:r>
        <w:t xml:space="preserve"> 3 июля 2014 г. N 614</w:t>
      </w:r>
    </w:p>
    <w:p w:rsidR="00245104" w:rsidRDefault="00245104">
      <w:pPr>
        <w:pStyle w:val="ConsPlusNormal"/>
        <w:jc w:val="center"/>
      </w:pPr>
    </w:p>
    <w:p w:rsidR="00245104" w:rsidRDefault="00245104">
      <w:pPr>
        <w:pStyle w:val="ConsPlusTitle"/>
        <w:jc w:val="center"/>
      </w:pPr>
      <w:bookmarkStart w:id="2" w:name="P31"/>
      <w:bookmarkEnd w:id="2"/>
      <w:r>
        <w:t>ПРАВИЛА</w:t>
      </w:r>
    </w:p>
    <w:p w:rsidR="00245104" w:rsidRDefault="00245104">
      <w:pPr>
        <w:pStyle w:val="ConsPlusTitle"/>
        <w:jc w:val="center"/>
      </w:pPr>
      <w:r>
        <w:t>АТТЕСТАЦИИ НА ПРАВО ВЫПОЛНЕНИЯ РАБОТ ПО СПЕЦИАЛЬНОЙ ОЦЕНКЕ</w:t>
      </w:r>
    </w:p>
    <w:p w:rsidR="00245104" w:rsidRDefault="00245104">
      <w:pPr>
        <w:pStyle w:val="ConsPlusTitle"/>
        <w:jc w:val="center"/>
      </w:pPr>
      <w:r>
        <w:t>УСЛОВИЙ ТРУДА, ВЫДАЧИ СЕРТИФИКАТА ЭКСПЕРТА НА ПРАВО</w:t>
      </w:r>
    </w:p>
    <w:p w:rsidR="00245104" w:rsidRDefault="00245104">
      <w:pPr>
        <w:pStyle w:val="ConsPlusTitle"/>
        <w:jc w:val="center"/>
      </w:pPr>
      <w:r>
        <w:t>ВЫПОЛНЕНИЯ РАБОТ ПО СПЕЦИАЛЬНОЙ ОЦЕНКЕ УСЛОВИЙ ТРУДА</w:t>
      </w:r>
    </w:p>
    <w:p w:rsidR="00245104" w:rsidRDefault="00245104">
      <w:pPr>
        <w:pStyle w:val="ConsPlusTitle"/>
        <w:jc w:val="center"/>
      </w:pPr>
      <w:r>
        <w:t>И ЕГО АННУЛИРОВАНИЯ</w:t>
      </w:r>
    </w:p>
    <w:p w:rsidR="00245104" w:rsidRDefault="00245104">
      <w:pPr>
        <w:pStyle w:val="ConsPlusNormal"/>
        <w:jc w:val="center"/>
      </w:pPr>
    </w:p>
    <w:p w:rsidR="00245104" w:rsidRDefault="00245104">
      <w:pPr>
        <w:pStyle w:val="ConsPlusNormal"/>
        <w:ind w:firstLine="540"/>
        <w:jc w:val="both"/>
      </w:pPr>
      <w:r>
        <w:t xml:space="preserve">1. Настоящие Правила определяют порядок аттестации на право выполнения работ по специальной оценке условий труда, выдачи и аннулирования </w:t>
      </w:r>
      <w:hyperlink r:id="rId5" w:history="1">
        <w:r>
          <w:rPr>
            <w:color w:val="0000FF"/>
          </w:rPr>
          <w:t>сертификата</w:t>
        </w:r>
      </w:hyperlink>
      <w:r>
        <w:t xml:space="preserve"> эксперта на право выполнения работ по специальной оценке условий труда (далее соответственно - аттестация, сертификат эксперта), а также срок его действия.</w:t>
      </w:r>
    </w:p>
    <w:p w:rsidR="00245104" w:rsidRDefault="00245104">
      <w:pPr>
        <w:pStyle w:val="ConsPlusNormal"/>
        <w:spacing w:before="220"/>
        <w:ind w:firstLine="540"/>
        <w:jc w:val="both"/>
      </w:pPr>
      <w:bookmarkStart w:id="3" w:name="P38"/>
      <w:bookmarkEnd w:id="3"/>
      <w:r>
        <w:t>2. Лица, претендующие на получение сертификата эксперта, должны соответствовать следующим требованиям:</w:t>
      </w:r>
    </w:p>
    <w:p w:rsidR="00245104" w:rsidRDefault="00245104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наличие высшего образования;</w:t>
      </w:r>
    </w:p>
    <w:p w:rsidR="00245104" w:rsidRDefault="00245104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наличие дополнительного профессионального образования, содержание дополнительной профессиональной программы которого предусматривает изучение вопросов оценки условий труда в объеме не менее чем 72 часа;</w:t>
      </w:r>
    </w:p>
    <w:p w:rsidR="00245104" w:rsidRDefault="00245104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наличие опыта практической работы в области оценки условий труда, в том числе в области аттестации рабочих мест по условиям труда, не менее 3 лет.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3. Экспертом признается лицо, прошедшее в соответствии с настоящими Правилами аттестацию и получившее сертификат эксперта (далее - эксперт).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4. Аттестация проводится без взимания платы.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5. Аттестация лица, претендующего на получение сертификата эксперта (далее - заявитель), предусматривает:</w:t>
      </w:r>
    </w:p>
    <w:p w:rsidR="00245104" w:rsidRDefault="00245104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рассмотрение представленных заявителем заявления и документов, подтверждающих его соответствие требованиям, указанным в </w:t>
      </w:r>
      <w:hyperlink w:anchor="P38" w:history="1">
        <w:r>
          <w:rPr>
            <w:color w:val="0000FF"/>
          </w:rPr>
          <w:t>пункте 2</w:t>
        </w:r>
      </w:hyperlink>
      <w:r>
        <w:t xml:space="preserve"> настоящих Правил;</w:t>
      </w:r>
    </w:p>
    <w:p w:rsidR="00245104" w:rsidRDefault="00245104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проверку знаний заявителя по проведению специальной оценки условий труда (аттестационное испытание).</w:t>
      </w:r>
    </w:p>
    <w:p w:rsidR="00245104" w:rsidRDefault="00245104">
      <w:pPr>
        <w:pStyle w:val="ConsPlusNormal"/>
        <w:spacing w:before="220"/>
        <w:ind w:firstLine="540"/>
        <w:jc w:val="both"/>
      </w:pPr>
      <w:bookmarkStart w:id="4" w:name="P47"/>
      <w:bookmarkEnd w:id="4"/>
      <w:r>
        <w:t>6. Заявитель представляет в Министерство труда и социальной защиты Российской Федерации следующие документы:</w:t>
      </w:r>
    </w:p>
    <w:p w:rsidR="00245104" w:rsidRDefault="00245104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заявление в произвольной форме, подписанное заявителем лично, в котором последовательно указываются следующие сведения о заявителе:</w:t>
      </w:r>
    </w:p>
    <w:p w:rsidR="00245104" w:rsidRDefault="00245104">
      <w:pPr>
        <w:pStyle w:val="ConsPlusNormal"/>
        <w:spacing w:before="220"/>
        <w:ind w:firstLine="540"/>
        <w:jc w:val="both"/>
      </w:pPr>
      <w:proofErr w:type="gramStart"/>
      <w:r>
        <w:t>фамилия</w:t>
      </w:r>
      <w:proofErr w:type="gramEnd"/>
      <w:r>
        <w:t>, имя, отчество (при наличии);</w:t>
      </w:r>
    </w:p>
    <w:p w:rsidR="00245104" w:rsidRDefault="00245104">
      <w:pPr>
        <w:pStyle w:val="ConsPlusNormal"/>
        <w:spacing w:before="220"/>
        <w:ind w:firstLine="540"/>
        <w:jc w:val="both"/>
      </w:pPr>
      <w:proofErr w:type="gramStart"/>
      <w:r>
        <w:t>наименование</w:t>
      </w:r>
      <w:proofErr w:type="gramEnd"/>
      <w:r>
        <w:t xml:space="preserve"> и реквизиты документа, удостоверяющего личность заявителя;</w:t>
      </w:r>
    </w:p>
    <w:p w:rsidR="00245104" w:rsidRDefault="00245104">
      <w:pPr>
        <w:pStyle w:val="ConsPlusNormal"/>
        <w:spacing w:before="220"/>
        <w:ind w:firstLine="540"/>
        <w:jc w:val="both"/>
      </w:pPr>
      <w:proofErr w:type="gramStart"/>
      <w:r>
        <w:t>контактная</w:t>
      </w:r>
      <w:proofErr w:type="gramEnd"/>
      <w:r>
        <w:t xml:space="preserve"> информация (почтовый адрес, адрес электронной почты (при наличии), номер контактного телефона (при наличии);</w:t>
      </w:r>
    </w:p>
    <w:p w:rsidR="00245104" w:rsidRDefault="00245104">
      <w:pPr>
        <w:pStyle w:val="ConsPlusNormal"/>
        <w:spacing w:before="220"/>
        <w:ind w:firstLine="540"/>
        <w:jc w:val="both"/>
      </w:pPr>
      <w:proofErr w:type="gramStart"/>
      <w:r>
        <w:t>сведения</w:t>
      </w:r>
      <w:proofErr w:type="gramEnd"/>
      <w:r>
        <w:t xml:space="preserve"> об имеющемся высшем образовании (наименование образовательной организации, проводившей обучение, направление подготовки (специальность), наименование, номер и дата выдачи </w:t>
      </w:r>
      <w:r>
        <w:lastRenderedPageBreak/>
        <w:t>документа об образовании);</w:t>
      </w:r>
    </w:p>
    <w:p w:rsidR="00245104" w:rsidRDefault="00245104">
      <w:pPr>
        <w:pStyle w:val="ConsPlusNormal"/>
        <w:spacing w:before="220"/>
        <w:ind w:firstLine="540"/>
        <w:jc w:val="both"/>
      </w:pPr>
      <w:proofErr w:type="gramStart"/>
      <w:r>
        <w:t>сведения</w:t>
      </w:r>
      <w:proofErr w:type="gramEnd"/>
      <w:r>
        <w:t xml:space="preserve"> об имеющемся дополнительном профессиональном образовании (наименование организации, проводившей обучение, наименование дополнительной профессиональной программы и количество часов, предусмотренных в соответствующей дополнительной профессиональной программе на изучение вопросов оценки условий труда, номер и дата выдачи документа о квалификации);</w:t>
      </w:r>
    </w:p>
    <w:p w:rsidR="00245104" w:rsidRDefault="00245104">
      <w:pPr>
        <w:pStyle w:val="ConsPlusNormal"/>
        <w:spacing w:before="220"/>
        <w:ind w:firstLine="540"/>
        <w:jc w:val="both"/>
      </w:pPr>
      <w:proofErr w:type="gramStart"/>
      <w:r>
        <w:t>сведения</w:t>
      </w:r>
      <w:proofErr w:type="gramEnd"/>
      <w:r>
        <w:t xml:space="preserve"> об опыте практической работы в области оценки условий труда (наименование работодателя, перечень работ, выполнявшихся в области оценки условий труда, стаж работы в области оценки условий труда);</w:t>
      </w:r>
    </w:p>
    <w:p w:rsidR="00245104" w:rsidRDefault="00245104">
      <w:pPr>
        <w:pStyle w:val="ConsPlusNormal"/>
        <w:spacing w:before="220"/>
        <w:ind w:firstLine="540"/>
        <w:jc w:val="both"/>
      </w:pPr>
      <w:proofErr w:type="gramStart"/>
      <w:r>
        <w:t>согласие</w:t>
      </w:r>
      <w:proofErr w:type="gramEnd"/>
      <w:r>
        <w:t xml:space="preserve"> на обработку персональных данных в соответствии с законодательством Российской Федерации;</w:t>
      </w:r>
    </w:p>
    <w:p w:rsidR="00245104" w:rsidRDefault="00245104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копия документа об образовании, подтверждающего наличие высшего образования;</w:t>
      </w:r>
    </w:p>
    <w:p w:rsidR="00245104" w:rsidRDefault="00245104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копия документа о квалификации, подтверждающего наличие дополнительного профессионального образования, дополнительной профессиональной программой которого предусмотрено изучение вопросов оценки условий труда в объеме не менее чем 72 часа;</w:t>
      </w:r>
    </w:p>
    <w:p w:rsidR="00245104" w:rsidRDefault="00245104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копия трудовой книжки и (или) документов, подтверждающих наличие опыта практической работы в области оценки условий труда.</w:t>
      </w:r>
    </w:p>
    <w:p w:rsidR="00245104" w:rsidRDefault="00245104">
      <w:pPr>
        <w:pStyle w:val="ConsPlusNormal"/>
        <w:spacing w:before="220"/>
        <w:ind w:firstLine="540"/>
        <w:jc w:val="both"/>
      </w:pPr>
      <w:bookmarkStart w:id="5" w:name="P59"/>
      <w:bookmarkEnd w:id="5"/>
      <w:r>
        <w:t xml:space="preserve">7. Заявление и документы, указанные в </w:t>
      </w:r>
      <w:hyperlink w:anchor="P47" w:history="1">
        <w:r>
          <w:rPr>
            <w:color w:val="0000FF"/>
          </w:rPr>
          <w:t>пункте 6</w:t>
        </w:r>
      </w:hyperlink>
      <w:r>
        <w:t xml:space="preserve"> настоящих Правил (далее - документы), могут быть представлены (направлены) заявителем в Министерство труда и социальной защиты Российской Федерации на бумажном носителе лично или заказным почтовым отправлением с уведомлением о вручении либо в виде электронного документа посредством информационно-телекоммуникационной сети "Интернет", в том числе с использованием Единого портала государственных и муниципальных услуг (функций).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В случае направления документов в виде электронного документа они должны быть подписаны видом электронной подписи, который установлен законодательством Российской Федерации для подписания таких документов.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8. Документы рассматриваются Министерством труда и социальной защиты Российской Федерации в течение 20 рабочих дней со дня их регистрации в Министерстве.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9. По результатам рассмотрения представленных заявителем документов Министерство труда и социальной защиты Российской Федерации принимает решение о допуске заявителя к аттестационному испытанию или об отказе в аттестации.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10. Основанием для принятия решения об отказе в аттестации является:</w:t>
      </w:r>
    </w:p>
    <w:p w:rsidR="00245104" w:rsidRDefault="00245104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несоответствие заявителя требованиям, указанным в </w:t>
      </w:r>
      <w:hyperlink w:anchor="P38" w:history="1">
        <w:r>
          <w:rPr>
            <w:color w:val="0000FF"/>
          </w:rPr>
          <w:t>пункте 2</w:t>
        </w:r>
      </w:hyperlink>
      <w:r>
        <w:t xml:space="preserve"> настоящих Правил;</w:t>
      </w:r>
    </w:p>
    <w:p w:rsidR="00245104" w:rsidRDefault="00245104">
      <w:pPr>
        <w:pStyle w:val="ConsPlusNormal"/>
        <w:spacing w:before="220"/>
        <w:ind w:firstLine="540"/>
        <w:jc w:val="both"/>
      </w:pPr>
      <w:bookmarkStart w:id="6" w:name="P65"/>
      <w:bookmarkEnd w:id="6"/>
      <w:proofErr w:type="gramStart"/>
      <w:r>
        <w:t>б</w:t>
      </w:r>
      <w:proofErr w:type="gramEnd"/>
      <w:r>
        <w:t xml:space="preserve">) несоответствие представленных заявителем документов требованиям, указанным в </w:t>
      </w:r>
      <w:hyperlink w:anchor="P47" w:history="1">
        <w:r>
          <w:rPr>
            <w:color w:val="0000FF"/>
          </w:rPr>
          <w:t>пункте 6</w:t>
        </w:r>
      </w:hyperlink>
      <w:r>
        <w:t xml:space="preserve"> настоящих Правил, или их представление не в полном объеме;</w:t>
      </w:r>
    </w:p>
    <w:p w:rsidR="00245104" w:rsidRDefault="00245104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представление подложных документов или заведомо ложных сведений.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11. Министерство труда и социальной защиты Российской Федерации информирует заявителя о принятом решении в течение 5 рабочих дней со дня его принятия посредством направления соответствующего уведомления заказным почтовым отправлением с уведомлением о вручении или с использованием информационно-телекоммуникационных технологий - в случае направления документов в виде электронного документа.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 xml:space="preserve">В случае принятия решения об отказе в аттестации Министерство труда и социальной защиты </w:t>
      </w:r>
      <w:r>
        <w:lastRenderedPageBreak/>
        <w:t>Российской Федерации обеспечивает возвращение заявителю документов, представленных на бумажном носителе.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 xml:space="preserve">В случае отказа в аттестации по основанию, указанному в </w:t>
      </w:r>
      <w:hyperlink w:anchor="P65" w:history="1">
        <w:r>
          <w:rPr>
            <w:color w:val="0000FF"/>
          </w:rPr>
          <w:t>подпункте "б" пункта 10</w:t>
        </w:r>
      </w:hyperlink>
      <w:r>
        <w:t xml:space="preserve"> настоящих Правил, заявитель вправе после его устранения повторно подать документы в порядке, установленном </w:t>
      </w:r>
      <w:hyperlink w:anchor="P47" w:history="1">
        <w:r>
          <w:rPr>
            <w:color w:val="0000FF"/>
          </w:rPr>
          <w:t>пунктами 6</w:t>
        </w:r>
      </w:hyperlink>
      <w:r>
        <w:t xml:space="preserve"> и </w:t>
      </w:r>
      <w:hyperlink w:anchor="P59" w:history="1">
        <w:r>
          <w:rPr>
            <w:color w:val="0000FF"/>
          </w:rPr>
          <w:t>7</w:t>
        </w:r>
      </w:hyperlink>
      <w:r>
        <w:t xml:space="preserve"> настоящих Правил.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12. Уведомление Министерства труда и социальной защиты Российской Федерации о допуске к аттестационному испытанию содержит фамилию, имя и отчество (при наличии) заявителя, информацию о дате, времени и месте проведения аттестационного испытания, а также логин и пароль доступа заявителя к системе тестирования.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13. Заявитель проходит аттестационное испытание лично.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14. Аттестационное испытание проводится на русском языке в форме дистанционного тестирования (далее - тестирование).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15. Тестирование проводится по тестовым вопросам, которые размещаются для ознакомления на официальном сайте Министерства труда и социальной защиты Российской Федерации в информационно-телекоммуникационной сети "Интернет" и должны быть доступны для ознакомления без взимания платы.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16. Заявитель должен прибыть в указанные в уведомлении Министерства труда и социальной защиты Российской Федерации о допуске к аттестационному испытанию дату, время и место для прохождения тестирования, имея при себе это уведомление и документ, удостоверяющий личность.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В случае если заявитель не может по уважительной причине прибыть в установленные дату и время для прохождения тестирования, ему предоставляется возможность (по его письменному заявлению) пройти тестирование в иные дату и время, но не позднее 2 месяцев с даты тестирования, указанной в имеющемся у заявителя уведомлении о допуске к аттестационному испытанию. При этом заявителю направляется новое уведомление о допуске к аттестационному испытанию с указанием даты, времени и места проведения тестирования.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Заявление, оформленное в произвольной форме с указанием причины невозможности прибытия для прохождения тестирования и подписанное заявителем лично, представляется в Министерство труда и социальной защиты Российской Федерации не позднее одного дня до даты прохождения тестирования, указанной в уведомлении о допуске к аттестационному испытанию.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17. В случае неявки заявителя в дату, время и место, установленные для прохождения тестирования, и непредставления им в Министерство труда и социальной защиты Российской Федерации мотивированного заявления Министерство принимает решение о неудовлетворительном результате прохождения заявителем аттестационного испытания.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18. Заявитель допускается к тестированию после удостоверения его личности уполномоченным должностным лицом, ответственным за проведение тестирования. Уполномоченное должностное лицо вправе оказывать заявителю техническую помощь в работе с системой тестирования.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 xml:space="preserve">19. Во время тестирования может осуществляться </w:t>
      </w:r>
      <w:proofErr w:type="spellStart"/>
      <w:r>
        <w:t>видеофиксация</w:t>
      </w:r>
      <w:proofErr w:type="spellEnd"/>
      <w:r>
        <w:t xml:space="preserve"> прохождения заявителем процедуры тестирования.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20. В ходе проведения тестирования не допускается использование заявителем специальной, справочной и иной литературы, письменных заметок, средств мобильной связи и иных средств хранения и передачи информации. Разговоры между заявителями в процессе проведения тестирования не допускаются.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 xml:space="preserve">При нарушении указанных требований заявитель удаляется с тестирования уполномоченным должностным лицом, ответственным за проведение тестирования. Результат прохождения таким </w:t>
      </w:r>
      <w:r>
        <w:lastRenderedPageBreak/>
        <w:t>заявителем аттестационного испытания признается неудовлетворительным.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21. Заявитель регистрируется в системе тестирования, используя логин и пароль доступа, указанные в уведомлении о допуске к аттестационному испытанию.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22. При прохождении тестирования заявитель отвечает на 40 тестовых вопросов, сформированных в системе тестирования, в течение 40 минут.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Заявитель должен выбрать один или несколько правильных, по его мнению, ответов на тестовый вопрос из нескольких предложенных в системе тестирования вариантов ответов и подтвердить свой ответ (ответы).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Тестирование завершается заявителем после того, как он ответил на все вопросы теста, либо автоматически по истечении отведенного лимита времени.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23. Результат тестирования отображается в системе тестирования в электронном виде в форме протокола, в котором содержатся фамилия, имя и отчество (при наличии) заявителя, дата тестирования, количество правильных ответов на тестовые вопросы, итоговый результат тестирования.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Электронная форма протокола (протоколов) тестирования сохраняется в системе тестирования. Заявителю вручается копия протокола тестирования.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24. При наличии правильных ответов не менее чем на 36 тестовых вопросов Министерство труда и социальной защиты Российской Федерации принимает решение об удовлетворительном результате прохождения аттестационного испытания.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В остальных случаях Министерство труда и социальной защиты Российской Федерации принимает решение о неудовлетворительном результате прохождения заявителем аттестационного испытания.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25. В случае неудовлетворительного результата прохождения заявителем аттестационного испытания ему предоставляется право в течение 30 дней пройти повторное тестирование, но не более 2 раз.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Повторное тестирование проводится не ранее чем через 7 дней с даты последнего тестирования заявителя.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26. Итоговое решение о результате прохождения заявителем аттестационного испытания принимается Министерством труда и социальной защиты Российской Федерации по результатам последнего пройденного им тестирования.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27. По результатам аттестационного испытания Министерство труда и социальной защиты Российской Федерации принимает решение об аттестации на право выполнения работ по специальной оценке условий труда (в случае удовлетворительного результата прохождения заявителем аттестационного испытания) или об отказе в аттестации (в случае неудовлетворительного результата прохождения заявителем аттестационного испытания).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 xml:space="preserve">28. Министерство труда и социальной защиты Российской Федерации оформляет в течение 15 рабочих дней со дня проведения аттестационного испытания </w:t>
      </w:r>
      <w:hyperlink r:id="rId6" w:history="1">
        <w:r>
          <w:rPr>
            <w:color w:val="0000FF"/>
          </w:rPr>
          <w:t>сертификат</w:t>
        </w:r>
      </w:hyperlink>
      <w:r>
        <w:t xml:space="preserve"> эксперта, который вручается эксперту непосредственно или направляется ему заказным почтовым отправлением с уведомлением о вручении.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29. Министерство труда и социальной защиты Российской Федерации информирует заявителя об отказе в аттестации в течение 15 рабочих дней со дня проведения аттестационного испытания посредством направления ему соответствующего уведомления заказным почтовым отправлением с уведомлением о вручении или с использованием информационно-телекоммуникационных технологий - в случае направления документов в виде электронного документа.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lastRenderedPageBreak/>
        <w:t>Министерство труда и социальной защиты Российской Федерации обеспечивает возвращение заявителю документов, представленных на бумажном носителе.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30. Заявитель вправе обжаловать решение Министерства труда и социальной защиты Российской Федерации об отказе в аттестации посредством представления (направления) в комиссию по рассмотрению апелляций на результаты аттестации (далее - комиссия) соответствующей апелляции, содержащей мотивированное обоснование своей позиции.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Апелляция может быть подана в 2-месячный срок со дня принятия Министерством труда и социальной защиты Российской Федерации решения об отказе в аттестации.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К апелляции заявитель прикладывает документы, ранее представлявшиеся в Министерство труда и социальной защиты Российской Федерации для прохождения аттестации, а также копию оспариваемого решения.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31. Комиссия создается при Министерстве труда и социальной защиты Российской Федерации.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Состав комиссии утверждается приказом Министерства труда и социальной защиты Российской Федерации.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В состав комиссии включаются представители федеральных органов государственной власти (50 процентов) и представители научных, общественных организаций, объединений профессиональных союзов и работодателей (50 процентов).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Состав комиссии подлежит обновлению в части представителей научных, общественных организаций, объединений профессиональных союзов и работодателей на одну треть один раз в 2 года.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32. Регламент работы комиссии определяется комиссией самостоятельно.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33. К рассмотрению комиссией не принимаются апелляции в отношении содержания и структуры вопросов аттестационного испытания и в отношении нарушения заявителем порядка проведения аттестационного испытания.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34. Заявитель и (или) его представитель, уполномоченный в установленном законодательством Российской Федерации порядке, вправе участвовать в заседании комиссии, высказывать свое мнение по существу рассматриваемого вопроса, предоставлять дополнительные сведения.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35. Комиссия рассматривает апелляцию в течение 3 месяцев со дня ее поступления в комиссию, принимает решение о ее удовлетворении или отклонении и информирует о принятом решении лицо, подавшее апелляцию.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36. Срок действия сертификата эксперта составляет 5 лет со дня его выдачи.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Срок действия сертификата не продлевается, и по его окончании эксперт для выполнения работ по специальной оценке условий труда должен вновь пройти аттестацию в соответствии с настоящими Правилами.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37. В случае изменения фамилии, имени, отчества эксперт обращается в Министерство труда и социальной защиты Российской Федерации с заявлением о переоформлении сертификата эксперта.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В случае утраты сертификата эксперта, его порчи (повреждения) эксперт вправе обратиться в Министерство труда и социальной защиты Российской Федерации с заявлением о предоставлении дубликата сертификата эксперта.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38. В заявлении о переоформлении сертификата эксперта (предоставлении дубликата сертификата эксперта) указываются:</w:t>
      </w:r>
    </w:p>
    <w:p w:rsidR="00245104" w:rsidRDefault="00245104">
      <w:pPr>
        <w:pStyle w:val="ConsPlusNormal"/>
        <w:spacing w:before="220"/>
        <w:ind w:firstLine="540"/>
        <w:jc w:val="both"/>
      </w:pPr>
      <w:proofErr w:type="gramStart"/>
      <w:r>
        <w:lastRenderedPageBreak/>
        <w:t>а</w:t>
      </w:r>
      <w:proofErr w:type="gramEnd"/>
      <w:r>
        <w:t>) фамилия, имя, отчество (при наличии) эксперта;</w:t>
      </w:r>
    </w:p>
    <w:p w:rsidR="00245104" w:rsidRDefault="00245104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при изменении фамилии, имени, отчества - основания изменения;</w:t>
      </w:r>
    </w:p>
    <w:p w:rsidR="00245104" w:rsidRDefault="00245104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при утрате сертификата эксперта - обстоятельства утраты;</w:t>
      </w:r>
    </w:p>
    <w:p w:rsidR="00245104" w:rsidRDefault="00245104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при порче (повреждении) сертификата эксперта - обстоятельства и характер повреждений, исключающих возможность дальнейшего использования сертификата эксперта, с приложением поврежденного сертификата эксперта.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39. Выдача сертификата эксперта в связи с его переоформлением (дубликата сертификата эксперта) осуществляется Министерством труда и социальной защиты Российской Федерации в течение 10 рабочих дней со дня получения соответствующего заявления.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На дубликате сертификата эксперта штампом синего цвета проставляется слово "дубликат".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40. Сертификат эксперта может быть аннулирован по решению Министерства труда и социальной защиты Российской Федерации в случае:</w:t>
      </w:r>
    </w:p>
    <w:p w:rsidR="00245104" w:rsidRDefault="00245104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245104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45104" w:rsidRDefault="0024510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5104" w:rsidRDefault="00245104">
            <w:pPr>
              <w:pStyle w:val="ConsPlusNormal"/>
              <w:jc w:val="both"/>
            </w:pPr>
            <w:r>
              <w:rPr>
                <w:color w:val="392C69"/>
              </w:rPr>
              <w:t xml:space="preserve">Подпункт "а" пункта 40 </w:t>
            </w:r>
            <w:hyperlink w:anchor="P16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января 2015 года.</w:t>
            </w:r>
          </w:p>
        </w:tc>
      </w:tr>
    </w:tbl>
    <w:p w:rsidR="00245104" w:rsidRDefault="00245104">
      <w:pPr>
        <w:pStyle w:val="ConsPlusNormal"/>
        <w:spacing w:before="280"/>
        <w:ind w:firstLine="540"/>
        <w:jc w:val="both"/>
      </w:pPr>
      <w:bookmarkStart w:id="7" w:name="P122"/>
      <w:bookmarkEnd w:id="7"/>
      <w:proofErr w:type="gramStart"/>
      <w:r>
        <w:t>а</w:t>
      </w:r>
      <w:proofErr w:type="gramEnd"/>
      <w:r>
        <w:t>) назначения в отношении эксперта административного наказания в виде дисквалификации, вступившего в законную силу;</w:t>
      </w:r>
    </w:p>
    <w:p w:rsidR="00245104" w:rsidRDefault="00245104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установления факта представления экспертом для прохождения аттестации подложных документов или заведомо ложных сведений;</w:t>
      </w:r>
    </w:p>
    <w:p w:rsidR="00245104" w:rsidRDefault="00245104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) установления факта разглашения конфиденциальных сведений, полученных при осуществлении профессиональной деятельности и составляющих государственную, коммерческую или иную охраняемую законом </w:t>
      </w:r>
      <w:hyperlink r:id="rId7" w:history="1">
        <w:r>
          <w:rPr>
            <w:color w:val="0000FF"/>
          </w:rPr>
          <w:t>тайну</w:t>
        </w:r>
      </w:hyperlink>
      <w:r>
        <w:t>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41. Министерство труда и социальной защиты Российской Федерации в течение 10 рабочих дней со дня принятия решения об аннулировании сертификата эксперта направляет эксперту соответствующее уведомление заказным почтовым отправлением с уведомлением о вручении.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>42. Лицо, сертификат эксперта которого аннулирован, вправе представить документы для прохождения аттестации не ранее чем через 3 года со дня принятия Министерством труда и социальной защиты Российской Федерации решения об аннулировании сертификата эксперта.</w:t>
      </w:r>
    </w:p>
    <w:p w:rsidR="00245104" w:rsidRDefault="00245104">
      <w:pPr>
        <w:pStyle w:val="ConsPlusNormal"/>
        <w:spacing w:before="220"/>
        <w:ind w:firstLine="540"/>
        <w:jc w:val="both"/>
      </w:pPr>
      <w:r>
        <w:t xml:space="preserve">43. Действия (бездействие) должностных лиц Министерства труда и социальной защиты Российской Федерации в соответствии с настоящими Правилами могут быть обжалованы заинтересованными лицами в судебном порядке или в досудебном порядке в соответствии с </w:t>
      </w:r>
      <w:hyperlink r:id="rId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организации предоставления государственных и муниципальных услуг.</w:t>
      </w:r>
    </w:p>
    <w:p w:rsidR="00245104" w:rsidRDefault="00245104">
      <w:pPr>
        <w:pStyle w:val="ConsPlusNormal"/>
        <w:ind w:firstLine="540"/>
        <w:jc w:val="both"/>
      </w:pPr>
    </w:p>
    <w:p w:rsidR="00245104" w:rsidRDefault="00245104">
      <w:pPr>
        <w:pStyle w:val="ConsPlusNormal"/>
        <w:ind w:firstLine="540"/>
        <w:jc w:val="both"/>
      </w:pPr>
    </w:p>
    <w:p w:rsidR="00245104" w:rsidRDefault="002451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6949" w:rsidRDefault="00245104"/>
    <w:sectPr w:rsidR="00496949" w:rsidSect="0016092F">
      <w:pgSz w:w="11906" w:h="16838" w:code="9"/>
      <w:pgMar w:top="1021" w:right="624" w:bottom="1077" w:left="136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04"/>
    <w:rsid w:val="00245104"/>
    <w:rsid w:val="0066217D"/>
    <w:rsid w:val="006638B6"/>
    <w:rsid w:val="006B0BC4"/>
    <w:rsid w:val="00814B96"/>
    <w:rsid w:val="00893572"/>
    <w:rsid w:val="0097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CA063-9579-4027-BB68-D6D9C8D3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1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51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51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82D30CE82D333A12311DDF2047E9F006E3151E2F516848862B9545357D7C5FC1E98C62124FBC0417F2876792295F2DA9BFFD2Z3u4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3982D30CE82D333A12311DDF2047E9F0A693A59E1FA4B8E803BB556545888C0FB0F98CF2431AF951B282574Z7u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982D30CE82D333A12311DDF2047E9F016A3051E2F616848862B9545357D7C5FC1E98CE262FAF90012171273F6998F6C687FFD42AEF3558ZEu1G" TargetMode="External"/><Relationship Id="rId5" Type="http://schemas.openxmlformats.org/officeDocument/2006/relationships/hyperlink" Target="consultantplus://offline/ref=53982D30CE82D333A12311DDF2047E9F016A3051E2F616848862B9545357D7C5FC1E98CE262FAF90012171273F6998F6C687FFD42AEF3558ZEu1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3982D30CE82D333A12311DDF2047E9F006E3258E3F616848862B9545357D7C5FC1E98CE262FAD94052171273F6998F6C687FFD42AEF3558ZEu1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2897</Words>
  <Characters>16515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В. Бардина</dc:creator>
  <cp:keywords/>
  <dc:description/>
  <cp:lastModifiedBy>Вера В. Бардина</cp:lastModifiedBy>
  <cp:revision>1</cp:revision>
  <dcterms:created xsi:type="dcterms:W3CDTF">2020-04-02T06:46:00Z</dcterms:created>
  <dcterms:modified xsi:type="dcterms:W3CDTF">2020-04-02T06:47:00Z</dcterms:modified>
</cp:coreProperties>
</file>