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F6" w:rsidRDefault="00A854F6">
      <w:pPr>
        <w:pStyle w:val="ConsPlusNormal"/>
        <w:outlineLvl w:val="0"/>
      </w:pPr>
      <w:r>
        <w:t>Зарегистрировано в Минюсте России 28 февраля 2014 г. N 31467</w:t>
      </w:r>
    </w:p>
    <w:p w:rsidR="00A854F6" w:rsidRDefault="00A854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4F6" w:rsidRDefault="00A854F6">
      <w:pPr>
        <w:pStyle w:val="ConsPlusNormal"/>
      </w:pPr>
    </w:p>
    <w:p w:rsidR="00A854F6" w:rsidRDefault="00A854F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854F6" w:rsidRDefault="00A854F6">
      <w:pPr>
        <w:pStyle w:val="ConsPlusTitle"/>
        <w:jc w:val="center"/>
      </w:pPr>
    </w:p>
    <w:p w:rsidR="00A854F6" w:rsidRDefault="00A854F6">
      <w:pPr>
        <w:pStyle w:val="ConsPlusTitle"/>
        <w:jc w:val="center"/>
      </w:pPr>
      <w:r>
        <w:t>ПРИКАЗ</w:t>
      </w:r>
    </w:p>
    <w:p w:rsidR="00A854F6" w:rsidRDefault="00A854F6">
      <w:pPr>
        <w:pStyle w:val="ConsPlusTitle"/>
        <w:jc w:val="center"/>
      </w:pPr>
      <w:proofErr w:type="gramStart"/>
      <w:r>
        <w:t>от</w:t>
      </w:r>
      <w:proofErr w:type="gramEnd"/>
      <w:r>
        <w:t xml:space="preserve"> 24 января 2014 г. N 32н</w:t>
      </w:r>
    </w:p>
    <w:p w:rsidR="00A854F6" w:rsidRDefault="00A854F6">
      <w:pPr>
        <w:pStyle w:val="ConsPlusTitle"/>
        <w:jc w:val="center"/>
      </w:pPr>
    </w:p>
    <w:p w:rsidR="00A854F6" w:rsidRDefault="00A854F6">
      <w:pPr>
        <w:pStyle w:val="ConsPlusTitle"/>
        <w:jc w:val="center"/>
      </w:pPr>
      <w:r>
        <w:t>ОБ УТВЕРЖДЕНИИ ФОРМЫ СЕРТИФИКАТА</w:t>
      </w:r>
    </w:p>
    <w:p w:rsidR="00A854F6" w:rsidRDefault="00A854F6">
      <w:pPr>
        <w:pStyle w:val="ConsPlusTitle"/>
        <w:jc w:val="center"/>
      </w:pPr>
      <w:r>
        <w:t>ЭКСПЕРТА НА ПРАВО ВЫПОЛНЕНИЯ РАБОТ ПО СПЕЦИАЛЬНОЙ ОЦЕНКЕ</w:t>
      </w:r>
    </w:p>
    <w:p w:rsidR="00A854F6" w:rsidRDefault="00A854F6">
      <w:pPr>
        <w:pStyle w:val="ConsPlusTitle"/>
        <w:jc w:val="center"/>
      </w:pPr>
      <w:r>
        <w:t>УСЛОВИЙ ТРУДА, ТЕХНИЧЕСКИХ ТРЕБОВАНИЙ К НЕМУ, ИНСТРУКЦИИ</w:t>
      </w:r>
    </w:p>
    <w:p w:rsidR="00A854F6" w:rsidRDefault="00A854F6">
      <w:pPr>
        <w:pStyle w:val="ConsPlusTitle"/>
        <w:jc w:val="center"/>
      </w:pPr>
      <w:r>
        <w:t>ПО ЗАПОЛНЕНИЮ БЛАНКА СЕРТИФИКАТА ЭКСПЕРТА НА ПРАВО</w:t>
      </w:r>
    </w:p>
    <w:p w:rsidR="00A854F6" w:rsidRDefault="00A854F6">
      <w:pPr>
        <w:pStyle w:val="ConsPlusTitle"/>
        <w:jc w:val="center"/>
      </w:pPr>
      <w:r>
        <w:t>ВЫПОЛНЕНИЯ РАБОТ ПО СПЕЦИАЛЬНОЙ ОЦЕНКЕ УСЛОВИЙ ТРУДА</w:t>
      </w:r>
    </w:p>
    <w:p w:rsidR="00A854F6" w:rsidRDefault="00A854F6">
      <w:pPr>
        <w:pStyle w:val="ConsPlusTitle"/>
        <w:jc w:val="center"/>
      </w:pPr>
      <w:r>
        <w:t>И ПОРЯДКА ФОРМИРОВАНИЯ И ВЕДЕНИЯ РЕЕСТРА ЭКСПЕРТОВ</w:t>
      </w:r>
    </w:p>
    <w:p w:rsidR="00A854F6" w:rsidRDefault="00A854F6">
      <w:pPr>
        <w:pStyle w:val="ConsPlusTitle"/>
        <w:jc w:val="center"/>
      </w:pPr>
      <w:r>
        <w:t>ОРГАНИЗАЦИЙ, ПРОВОДЯЩИХ СПЕЦИАЛЬНУЮ ОЦЕНКУ</w:t>
      </w:r>
    </w:p>
    <w:p w:rsidR="00A854F6" w:rsidRDefault="00A854F6">
      <w:pPr>
        <w:pStyle w:val="ConsPlusTitle"/>
        <w:jc w:val="center"/>
      </w:pPr>
      <w:r>
        <w:t>УСЛОВИЙ ТРУДА</w:t>
      </w:r>
    </w:p>
    <w:p w:rsidR="00A854F6" w:rsidRDefault="00A854F6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A854F6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25.07.2016 N 379н)</w:t>
            </w:r>
          </w:p>
        </w:tc>
      </w:tr>
    </w:tbl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20</w:t>
        </w:r>
      </w:hyperlink>
      <w:r>
        <w:t xml:space="preserve"> и </w:t>
      </w:r>
      <w:hyperlink r:id="rId7" w:history="1">
        <w:r>
          <w:rPr>
            <w:color w:val="0000FF"/>
          </w:rPr>
          <w:t>частью 3 статьи 21</w:t>
        </w:r>
      </w:hyperlink>
      <w:r>
        <w:t xml:space="preserve"> Федерального закона от 28 декабря 2013 г. N 426-ФЗ "О специальной оценке условий труда" (Российская газета, 30 декабря 2013 г., N 295) приказываю: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1. Утвердить: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форму</w:t>
      </w:r>
      <w:proofErr w:type="gramEnd"/>
      <w:r>
        <w:t xml:space="preserve"> сертификата эксперта на право выполнения работ по специальной оценке условий труда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>;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технические</w:t>
      </w:r>
      <w:proofErr w:type="gramEnd"/>
      <w:r>
        <w:t xml:space="preserve"> требования к сертификату эксперта на право выполнения работ по специальной оценке условий труда согласно </w:t>
      </w:r>
      <w:hyperlink w:anchor="P80" w:history="1">
        <w:r>
          <w:rPr>
            <w:color w:val="0000FF"/>
          </w:rPr>
          <w:t>приложению N 2</w:t>
        </w:r>
      </w:hyperlink>
      <w:r>
        <w:t>;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инструкцию</w:t>
      </w:r>
      <w:proofErr w:type="gramEnd"/>
      <w:r>
        <w:t xml:space="preserve"> по заполнению бланка сертификата эксперта на право выполнения работ по специальной оценке условий труда согласно </w:t>
      </w:r>
      <w:hyperlink w:anchor="P109" w:history="1">
        <w:r>
          <w:rPr>
            <w:color w:val="0000FF"/>
          </w:rPr>
          <w:t>приложению N 3</w:t>
        </w:r>
      </w:hyperlink>
      <w:r>
        <w:t>;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 xml:space="preserve">Порядок формирования и ведения реестра экспертов организаций, проводящих специальную оценку условий труда, согласно </w:t>
      </w:r>
      <w:hyperlink w:anchor="P137" w:history="1">
        <w:r>
          <w:rPr>
            <w:color w:val="0000FF"/>
          </w:rPr>
          <w:t>приложению N 4</w:t>
        </w:r>
      </w:hyperlink>
      <w:r>
        <w:t>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 xml:space="preserve">2. Департаменту управления делами (А.Г. </w:t>
      </w:r>
      <w:proofErr w:type="spellStart"/>
      <w:r>
        <w:t>Китин</w:t>
      </w:r>
      <w:proofErr w:type="spellEnd"/>
      <w:r>
        <w:t>) обеспечить изготовление бланков сертификата эксперта на право выполнения работ по специальной оценке условий труда.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>
        <w:t>Вельмяйкина</w:t>
      </w:r>
      <w:proofErr w:type="spellEnd"/>
      <w:r>
        <w:t>.</w:t>
      </w: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jc w:val="right"/>
      </w:pPr>
      <w:r>
        <w:t>Министр</w:t>
      </w:r>
    </w:p>
    <w:p w:rsidR="00A854F6" w:rsidRDefault="00A854F6">
      <w:pPr>
        <w:pStyle w:val="ConsPlusNormal"/>
        <w:jc w:val="right"/>
      </w:pPr>
      <w:r>
        <w:t>М.А.ТОПИЛИН</w:t>
      </w: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</w:pPr>
    </w:p>
    <w:p w:rsidR="00A854F6" w:rsidRDefault="00A854F6">
      <w:pPr>
        <w:pStyle w:val="ConsPlusNormal"/>
        <w:jc w:val="right"/>
        <w:outlineLvl w:val="0"/>
      </w:pPr>
    </w:p>
    <w:p w:rsidR="00A854F6" w:rsidRDefault="00A854F6">
      <w:pPr>
        <w:pStyle w:val="ConsPlusNormal"/>
        <w:jc w:val="right"/>
        <w:outlineLvl w:val="0"/>
      </w:pPr>
      <w:r>
        <w:lastRenderedPageBreak/>
        <w:t>Приложение N 1</w:t>
      </w:r>
    </w:p>
    <w:p w:rsidR="00A854F6" w:rsidRDefault="00A854F6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A854F6" w:rsidRDefault="00A854F6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A854F6" w:rsidRDefault="00A854F6">
      <w:pPr>
        <w:pStyle w:val="ConsPlusNormal"/>
        <w:jc w:val="right"/>
      </w:pPr>
      <w:r>
        <w:t>Российской Федерации</w:t>
      </w:r>
    </w:p>
    <w:p w:rsidR="00A854F6" w:rsidRDefault="00A854F6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января 2014 г. N 32н</w:t>
      </w: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Title"/>
        <w:jc w:val="center"/>
      </w:pPr>
      <w:bookmarkStart w:id="0" w:name="P42"/>
      <w:bookmarkEnd w:id="0"/>
      <w:r>
        <w:t>ФОРМА СЕРТИФИКАТА</w:t>
      </w:r>
    </w:p>
    <w:p w:rsidR="00A854F6" w:rsidRDefault="00A854F6">
      <w:pPr>
        <w:pStyle w:val="ConsPlusTitle"/>
        <w:jc w:val="center"/>
      </w:pPr>
      <w:r>
        <w:t>ЭКСПЕРТА НА ПРАВО ВЫПОЛНЕНИЯ РАБОТ ПО СПЕЦИАЛЬНОЙ ОЦЕНКЕ</w:t>
      </w:r>
    </w:p>
    <w:p w:rsidR="00A854F6" w:rsidRDefault="00A854F6">
      <w:pPr>
        <w:pStyle w:val="ConsPlusTitle"/>
        <w:jc w:val="center"/>
      </w:pPr>
      <w:r>
        <w:t>УСЛОВИЙ ТРУДА</w:t>
      </w:r>
    </w:p>
    <w:p w:rsidR="00A854F6" w:rsidRDefault="00A854F6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A854F6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25.07.2016 N 379н)</w:t>
            </w:r>
          </w:p>
        </w:tc>
      </w:tr>
    </w:tbl>
    <w:p w:rsidR="00A854F6" w:rsidRDefault="00A854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1124"/>
        <w:gridCol w:w="1775"/>
        <w:gridCol w:w="3054"/>
      </w:tblGrid>
      <w:tr w:rsidR="00A854F6"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F6" w:rsidRDefault="00A854F6">
            <w:pPr>
              <w:pStyle w:val="ConsPlusNormal"/>
              <w:jc w:val="center"/>
            </w:pPr>
            <w:r>
              <w:t>МИНИСТЕРСТВО ТРУДА И СОЦИАЛЬНОЙ ЗАЩИТЫ</w:t>
            </w:r>
          </w:p>
          <w:p w:rsidR="00A854F6" w:rsidRDefault="00A854F6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4F6" w:rsidRDefault="00A854F6">
            <w:pPr>
              <w:pStyle w:val="ConsPlusNormal"/>
              <w:jc w:val="center"/>
            </w:pPr>
            <w:r>
              <w:t>СЕРТИФИКАТ ЭКСПЕРТА НА ПРАВО</w:t>
            </w:r>
          </w:p>
          <w:p w:rsidR="00A854F6" w:rsidRDefault="00A854F6">
            <w:pPr>
              <w:pStyle w:val="ConsPlusNormal"/>
              <w:jc w:val="center"/>
            </w:pPr>
            <w:r>
              <w:t>ВЫПОЛНЕНИЯ РАБОТ ПО СПЕЦИАЛЬНОЙ ОЦЕНКЕ УСЛОВИЙ ТРУДА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4F6" w:rsidRDefault="00A854F6">
            <w:pPr>
              <w:pStyle w:val="ConsPlusNormal"/>
              <w:jc w:val="center"/>
            </w:pPr>
            <w:r>
              <w:t>Серия ____________ N _______________________</w:t>
            </w:r>
          </w:p>
          <w:p w:rsidR="00A854F6" w:rsidRDefault="00A854F6">
            <w:pPr>
              <w:pStyle w:val="ConsPlusNormal"/>
              <w:jc w:val="center"/>
            </w:pPr>
            <w:r>
              <w:t>(</w:t>
            </w:r>
            <w:proofErr w:type="gramStart"/>
            <w:r>
              <w:t>серия</w:t>
            </w:r>
            <w:proofErr w:type="gramEnd"/>
            <w:r>
              <w:t xml:space="preserve"> и номер сертификата)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4F6" w:rsidRDefault="00A854F6">
            <w:pPr>
              <w:pStyle w:val="ConsPlusNormal"/>
            </w:pPr>
            <w:r>
              <w:t>Настоящим удостоверяется, что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4F6" w:rsidRDefault="00A854F6">
            <w:pPr>
              <w:pStyle w:val="ConsPlusNormal"/>
            </w:pP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4F6" w:rsidRDefault="00A854F6">
            <w:pPr>
              <w:pStyle w:val="ConsPlusNormal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54F6" w:rsidRDefault="00A854F6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эксперта)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4F6" w:rsidRDefault="00A854F6">
            <w:pPr>
              <w:pStyle w:val="ConsPlusNormal"/>
            </w:pPr>
            <w:proofErr w:type="gramStart"/>
            <w:r>
              <w:t>аттестован</w:t>
            </w:r>
            <w:proofErr w:type="gramEnd"/>
            <w:r>
              <w:t>(а) на право выполнения работ по специальной оценке условий труда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4F6" w:rsidRDefault="00A854F6">
            <w:pPr>
              <w:pStyle w:val="ConsPlusNormal"/>
            </w:pPr>
            <w:r>
              <w:t>Дата выдачи сертификата эксперта "__" ____________ 20__ г.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4F6" w:rsidRDefault="00A854F6">
            <w:pPr>
              <w:pStyle w:val="ConsPlusNormal"/>
            </w:pPr>
            <w:r>
              <w:t>Дата окончания срока действия сертификата эксперта "__" ___________ 20__ г.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4F6" w:rsidRDefault="00A854F6">
            <w:pPr>
              <w:pStyle w:val="ConsPlusNormal"/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4F6" w:rsidRDefault="00A854F6">
            <w:pPr>
              <w:pStyle w:val="ConsPlusNormal"/>
              <w:jc w:val="center"/>
            </w:pPr>
            <w:r>
              <w:t>_________________</w:t>
            </w:r>
          </w:p>
          <w:p w:rsidR="00A854F6" w:rsidRDefault="00A854F6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A854F6" w:rsidRDefault="00A854F6">
            <w:pPr>
              <w:pStyle w:val="ConsPlusNormal"/>
              <w:jc w:val="center"/>
            </w:pPr>
            <w:r>
              <w:t>____________</w:t>
            </w:r>
          </w:p>
          <w:p w:rsidR="00A854F6" w:rsidRDefault="00A854F6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4F6" w:rsidRDefault="00A854F6">
            <w:pPr>
              <w:pStyle w:val="ConsPlusNormal"/>
              <w:jc w:val="center"/>
            </w:pPr>
            <w:r>
              <w:t>______________________</w:t>
            </w:r>
          </w:p>
          <w:p w:rsidR="00A854F6" w:rsidRDefault="00A854F6">
            <w:pPr>
              <w:pStyle w:val="ConsPlusNormal"/>
              <w:jc w:val="center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  <w:tr w:rsidR="00A854F6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F6" w:rsidRDefault="00A854F6">
            <w:pPr>
              <w:pStyle w:val="ConsPlusNormal"/>
              <w:ind w:firstLine="283"/>
            </w:pPr>
            <w:r>
              <w:t>М.П.</w:t>
            </w:r>
          </w:p>
        </w:tc>
      </w:tr>
    </w:tbl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jc w:val="right"/>
        <w:outlineLvl w:val="0"/>
      </w:pPr>
      <w:r>
        <w:lastRenderedPageBreak/>
        <w:t>Приложение N 2</w:t>
      </w:r>
    </w:p>
    <w:p w:rsidR="00A854F6" w:rsidRDefault="00A854F6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A854F6" w:rsidRDefault="00A854F6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A854F6" w:rsidRDefault="00A854F6">
      <w:pPr>
        <w:pStyle w:val="ConsPlusNormal"/>
        <w:jc w:val="right"/>
      </w:pPr>
      <w:r>
        <w:t>Российской Федерации</w:t>
      </w:r>
    </w:p>
    <w:p w:rsidR="00A854F6" w:rsidRDefault="00A854F6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января 2014 г. N 32н</w:t>
      </w:r>
    </w:p>
    <w:p w:rsidR="00A854F6" w:rsidRPr="00A854F6" w:rsidRDefault="00A854F6">
      <w:pPr>
        <w:pStyle w:val="ConsPlusNormal"/>
        <w:jc w:val="center"/>
        <w:rPr>
          <w:sz w:val="10"/>
          <w:szCs w:val="10"/>
        </w:rPr>
      </w:pPr>
    </w:p>
    <w:p w:rsidR="00A854F6" w:rsidRDefault="00A854F6">
      <w:pPr>
        <w:pStyle w:val="ConsPlusTitle"/>
        <w:jc w:val="center"/>
      </w:pPr>
      <w:bookmarkStart w:id="1" w:name="P80"/>
      <w:bookmarkEnd w:id="1"/>
      <w:r>
        <w:t>ТЕХНИЧЕСКИЕ ТРЕБОВАНИЯ</w:t>
      </w:r>
    </w:p>
    <w:p w:rsidR="00A854F6" w:rsidRDefault="00A854F6">
      <w:pPr>
        <w:pStyle w:val="ConsPlusTitle"/>
        <w:jc w:val="center"/>
      </w:pPr>
      <w:r>
        <w:t>К СЕРТИФИКАТУ ЭКСПЕРТА НА ПРАВО ВЫПОЛНЕНИЯ РАБОТ</w:t>
      </w:r>
    </w:p>
    <w:p w:rsidR="00A854F6" w:rsidRDefault="00A854F6">
      <w:pPr>
        <w:pStyle w:val="ConsPlusTitle"/>
        <w:jc w:val="center"/>
      </w:pPr>
      <w:r>
        <w:t>ПО СПЕЦИАЛЬНОЙ ОЦЕНКЕ УСЛОВИЙ ТРУДА</w:t>
      </w:r>
    </w:p>
    <w:p w:rsidR="00A854F6" w:rsidRPr="00A854F6" w:rsidRDefault="00A854F6">
      <w:pPr>
        <w:spacing w:after="1"/>
        <w:rPr>
          <w:sz w:val="10"/>
          <w:szCs w:val="10"/>
        </w:rPr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A854F6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25.07.2016 N 379н)</w:t>
            </w:r>
          </w:p>
        </w:tc>
      </w:tr>
    </w:tbl>
    <w:p w:rsidR="00A854F6" w:rsidRPr="00A854F6" w:rsidRDefault="00A854F6">
      <w:pPr>
        <w:pStyle w:val="ConsPlusNormal"/>
        <w:jc w:val="center"/>
        <w:rPr>
          <w:sz w:val="16"/>
          <w:szCs w:val="16"/>
        </w:rPr>
      </w:pPr>
    </w:p>
    <w:p w:rsidR="00A854F6" w:rsidRDefault="00A854F6">
      <w:pPr>
        <w:pStyle w:val="ConsPlusNormal"/>
        <w:ind w:firstLine="540"/>
        <w:jc w:val="both"/>
      </w:pPr>
      <w:r>
        <w:t>1. Сертификат эксперта на право выполнения работ по специальной оценке условий труда (далее - сертификат) представляет собой защищенную полиграфическую продукцию уровня "Б", бланк сертификата изготавливается на бумаге форматом 297 x 210 мм, отпечатанной с лицевой стороны, с учетом установленных технических требований и условий изготовления защищенной полиграфической продукции.</w:t>
      </w:r>
    </w:p>
    <w:p w:rsidR="00A854F6" w:rsidRDefault="00A854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 xml:space="preserve">2. Бланк сертификата изготавливается на бумаге массой 100 г/м2, содержащей не менее 25% хлопкового или льняного волокна, без оптического отбеливателя, с эксклюзивным </w:t>
      </w:r>
      <w:proofErr w:type="spellStart"/>
      <w:r>
        <w:t>двухтоновым</w:t>
      </w:r>
      <w:proofErr w:type="spellEnd"/>
      <w:r>
        <w:t xml:space="preserve"> водяным знаком эмитента по всему полю, являющимся </w:t>
      </w:r>
      <w:proofErr w:type="spellStart"/>
      <w:r>
        <w:t>просветно</w:t>
      </w:r>
      <w:proofErr w:type="spellEnd"/>
      <w:r>
        <w:t>-затененным, обладающим выраженной контрастностью, обеспечивающей его надежный визуальный контроль. Бумага не имеет свечения (видимой люминесценции) под действием ультрафиолетового излучения и содержит не менее двух видов защитных волокон, контролируемых в видимой или иных областях спектра: невидимое волокно с желто-зеленым свечением в ультрафиолетовом излучении; видимое волокно красного цвета с малиновым свечением в ультрафиолетовом излучении.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организации-изготовителя.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 xml:space="preserve">3. На лицевой стороне бланка сертификата - ирисовый раскат с наложением фоновых сеток, содержащих изображение Герба Российской Федерации, выполненного с переменными свойствами заполнения и </w:t>
      </w:r>
      <w:proofErr w:type="spellStart"/>
      <w:r>
        <w:t>раскопировкой</w:t>
      </w:r>
      <w:proofErr w:type="spellEnd"/>
      <w:r>
        <w:t xml:space="preserve"> линий. Ирисовый раскат переходит от зеленого к синему и от синего к зеленому. Фоновые сетки отпечатаны краской, обладающей зеленым свечением под воздействием ультрафиолетового излучения. Одна из фоновых сеток выполнена краской с химзащитой, препятствующей несанкционированному внесению изменений.</w:t>
      </w:r>
    </w:p>
    <w:p w:rsidR="00A854F6" w:rsidRDefault="00A854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 xml:space="preserve">4. При изготовлении бланка сертификата не допускается использование растровых структур, в том числе </w:t>
      </w:r>
      <w:proofErr w:type="spellStart"/>
      <w:r>
        <w:t>спецрастров</w:t>
      </w:r>
      <w:proofErr w:type="spellEnd"/>
      <w:r>
        <w:t>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5. Надписи на бланке сертификата выполняются черной краской, обладающей зеленым свечением под воздействием ультрафиолетового излучения, шрифтом "</w:t>
      </w:r>
      <w:proofErr w:type="spellStart"/>
      <w:r>
        <w:t>Lazurski</w:t>
      </w:r>
      <w:proofErr w:type="spellEnd"/>
      <w:r>
        <w:t>".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6. В левой части лицевой стороны бланка сертификата внизу с выравниванием влево указываются наименование организации-изготовителя и его местонахождение (город), год изготовления продукции, уровень защиты продукции "Б".</w:t>
      </w:r>
    </w:p>
    <w:p w:rsidR="00A854F6" w:rsidRDefault="00A854F6" w:rsidP="00A854F6">
      <w:pPr>
        <w:pStyle w:val="ConsPlusNormal"/>
        <w:spacing w:before="220"/>
        <w:ind w:firstLine="540"/>
        <w:jc w:val="both"/>
      </w:pPr>
      <w:r>
        <w:t>7. Сертификат имеет серию и номер.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Серия содержит символы - номер лицензии, выданной организации-изготовителю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Номер сертификата представляет собой семизначный порядковый номер, присвоенный бланку сертификата организацией-изготовителем (начиная с 0000001).</w:t>
      </w:r>
    </w:p>
    <w:p w:rsidR="00A854F6" w:rsidRDefault="00A854F6">
      <w:pPr>
        <w:pStyle w:val="ConsPlusNormal"/>
        <w:jc w:val="right"/>
        <w:outlineLvl w:val="0"/>
      </w:pPr>
      <w:r>
        <w:lastRenderedPageBreak/>
        <w:t>Приложение N 3</w:t>
      </w:r>
    </w:p>
    <w:p w:rsidR="00A854F6" w:rsidRDefault="00A854F6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A854F6" w:rsidRDefault="00A854F6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A854F6" w:rsidRDefault="00A854F6">
      <w:pPr>
        <w:pStyle w:val="ConsPlusNormal"/>
        <w:jc w:val="right"/>
      </w:pPr>
      <w:r>
        <w:t>Российской Федерации</w:t>
      </w:r>
    </w:p>
    <w:p w:rsidR="00A854F6" w:rsidRDefault="00A854F6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января 2014 г. N 32н</w:t>
      </w:r>
    </w:p>
    <w:p w:rsidR="00A854F6" w:rsidRDefault="00A854F6">
      <w:pPr>
        <w:pStyle w:val="ConsPlusNormal"/>
        <w:jc w:val="center"/>
      </w:pPr>
    </w:p>
    <w:p w:rsidR="00A854F6" w:rsidRDefault="00A854F6">
      <w:pPr>
        <w:pStyle w:val="ConsPlusTitle"/>
        <w:jc w:val="center"/>
      </w:pPr>
      <w:bookmarkStart w:id="2" w:name="P109"/>
      <w:bookmarkEnd w:id="2"/>
      <w:r>
        <w:t>ИНСТРУКЦИЯ</w:t>
      </w:r>
    </w:p>
    <w:p w:rsidR="00A854F6" w:rsidRDefault="00A854F6">
      <w:pPr>
        <w:pStyle w:val="ConsPlusTitle"/>
        <w:jc w:val="center"/>
      </w:pPr>
      <w:r>
        <w:t>ПО ЗАПОЛНЕНИЮ БЛАНКА СЕРТИФИКАТА ЭКСПЕРТА НА ПРАВО</w:t>
      </w:r>
    </w:p>
    <w:p w:rsidR="00A854F6" w:rsidRDefault="00A854F6">
      <w:pPr>
        <w:pStyle w:val="ConsPlusTitle"/>
        <w:jc w:val="center"/>
      </w:pPr>
      <w:r>
        <w:t>ВЫПОЛНЕНИЯ РАБОТ ПО СПЕЦИАЛЬНОЙ ОЦЕНКЕ УСЛОВИЙ ТРУДА</w:t>
      </w:r>
    </w:p>
    <w:p w:rsidR="00A854F6" w:rsidRDefault="00A854F6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A854F6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25.07.2016 N 379н)</w:t>
            </w:r>
          </w:p>
        </w:tc>
      </w:tr>
    </w:tbl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ind w:firstLine="540"/>
        <w:jc w:val="both"/>
      </w:pPr>
      <w:r>
        <w:t>1. Записи на бланке сертификата эксперта на право выполнения работ по специальной оценке условий труда (далее - бланк сертификата) выполняются машинописным способом шрифтом "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" на русском языке.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2. Исправления, подчистки и поправки не допускаются.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3. При заполнении бланка сертификата:</w:t>
      </w:r>
    </w:p>
    <w:p w:rsidR="00A854F6" w:rsidRDefault="00A854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фамилия, имя, отчество (при наличии) эксперта указываются в именительном падеже;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дата выдачи сертификата эксперта и дата окончания срока действия сертификата эксперта записываются следующим образом: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число</w:t>
      </w:r>
      <w:proofErr w:type="gramEnd"/>
      <w:r>
        <w:t xml:space="preserve"> - двумя арабскими цифрами, месяц - словами, год - четырьмя арабскими цифрами.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Минтруда России от 25.07.2016 N 379н.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5. С левой стороны бланка сертификата (на лицевой стороне) на отведенном месте ставится гербовая печать Министерства труда и социальной защиты Российской Федерации.</w:t>
      </w:r>
    </w:p>
    <w:p w:rsidR="00A854F6" w:rsidRDefault="00A854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6. Бланк сертификата подписывается должностным лицом Министерства труда и социальной защиты Российской Федерации.</w:t>
      </w: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  <w:bookmarkStart w:id="3" w:name="_GoBack"/>
      <w:bookmarkEnd w:id="3"/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jc w:val="right"/>
        <w:outlineLvl w:val="0"/>
      </w:pPr>
      <w:r>
        <w:lastRenderedPageBreak/>
        <w:t>Приложение N 4</w:t>
      </w:r>
    </w:p>
    <w:p w:rsidR="00A854F6" w:rsidRDefault="00A854F6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A854F6" w:rsidRDefault="00A854F6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A854F6" w:rsidRDefault="00A854F6">
      <w:pPr>
        <w:pStyle w:val="ConsPlusNormal"/>
        <w:jc w:val="right"/>
      </w:pPr>
      <w:r>
        <w:t>Российской Федерации</w:t>
      </w:r>
    </w:p>
    <w:p w:rsidR="00A854F6" w:rsidRDefault="00A854F6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января 2014 г. N 32н</w:t>
      </w: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Title"/>
        <w:jc w:val="center"/>
      </w:pPr>
      <w:bookmarkStart w:id="4" w:name="P137"/>
      <w:bookmarkEnd w:id="4"/>
      <w:r>
        <w:t>ПОРЯДОК</w:t>
      </w:r>
    </w:p>
    <w:p w:rsidR="00A854F6" w:rsidRDefault="00A854F6">
      <w:pPr>
        <w:pStyle w:val="ConsPlusTitle"/>
        <w:jc w:val="center"/>
      </w:pPr>
      <w:r>
        <w:t>ФОРМИРОВАНИЯ И ВЕДЕНИЯ РЕЕСТРА ЭКСПЕРТОВ ОРГАНИЗАЦИЙ,</w:t>
      </w:r>
    </w:p>
    <w:p w:rsidR="00A854F6" w:rsidRDefault="00A854F6">
      <w:pPr>
        <w:pStyle w:val="ConsPlusTitle"/>
        <w:jc w:val="center"/>
      </w:pPr>
      <w:r>
        <w:t>ПРОВОДЯЩИХ СПЕЦИАЛЬНУЮ ОЦЕНКУ УСЛОВИЙ ТРУДА</w:t>
      </w:r>
    </w:p>
    <w:p w:rsidR="00A854F6" w:rsidRDefault="00A854F6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A854F6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4F6" w:rsidRDefault="00A854F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25.07.2016 N 379н)</w:t>
            </w:r>
          </w:p>
        </w:tc>
      </w:tr>
    </w:tbl>
    <w:p w:rsidR="00A854F6" w:rsidRDefault="00A854F6">
      <w:pPr>
        <w:pStyle w:val="ConsPlusNormal"/>
        <w:jc w:val="center"/>
      </w:pPr>
    </w:p>
    <w:p w:rsidR="00A854F6" w:rsidRDefault="00A854F6">
      <w:pPr>
        <w:pStyle w:val="ConsPlusNormal"/>
        <w:ind w:firstLine="540"/>
        <w:jc w:val="both"/>
      </w:pPr>
      <w:r>
        <w:t>1. Настоящий Порядок устанавливает правила формирования и ведения реестра экспертов организаций, проводящих специальную оценку условий труда (далее соответственно - эксперты, реестр).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2. Основанием для внесения сведений об эксперте в реестр является оформление Министерством труда и социальной защиты Российской Федерации сертификата эксперта на право выполнения работ по специальной оценке условий труда (далее - сертификат) или его дубликата, а также принятие решения об аннулировании сертификата.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3. В реестр вносятся следующие сведения: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фамилия, имя, отчество (при наличии) эксперта;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номер, дата выдачи сертификата (дубликата сертификата) и дата окончания его срока действия;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утратил силу.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Минтруда России от 25.07.2016 N 379н;</w:t>
      </w:r>
    </w:p>
    <w:p w:rsidR="00A854F6" w:rsidRDefault="00A854F6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дата аннулирования сертификата.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4. Сведения о выдаче сертификата (дубликата сертификата), его аннулировании вносятся в реестр не позднее десяти рабочих дней со дня выдачи сертификата (дубликата сертификата), его аннулирования.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5. Формирование и ведение реестра осуществляется с применением стандартизированных технических и программных средств, позволяющих, в том числе, осуществлять обработку информации на основе использования единых 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A854F6" w:rsidRDefault="00A854F6">
      <w:pPr>
        <w:pStyle w:val="ConsPlusNormal"/>
        <w:spacing w:before="220"/>
        <w:ind w:firstLine="540"/>
        <w:jc w:val="both"/>
      </w:pPr>
      <w:r>
        <w:t>6. Сведения, содержащиеся в реестре, размещаются на официальном сайте Министерства труда и социальной защиты Российской Федерации в информационно-телекоммуникационной сети "Интернет" и доступны для ознакомления всем заинтересованным лицам без взимания платы.</w:t>
      </w: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ind w:firstLine="540"/>
        <w:jc w:val="both"/>
      </w:pPr>
    </w:p>
    <w:p w:rsidR="00A854F6" w:rsidRDefault="00A854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949" w:rsidRDefault="00A854F6"/>
    <w:sectPr w:rsidR="00496949" w:rsidSect="00A854F6">
      <w:pgSz w:w="11906" w:h="16838" w:code="9"/>
      <w:pgMar w:top="907" w:right="624" w:bottom="90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6"/>
    <w:rsid w:val="0066217D"/>
    <w:rsid w:val="006638B6"/>
    <w:rsid w:val="006B0BC4"/>
    <w:rsid w:val="00814B96"/>
    <w:rsid w:val="00893572"/>
    <w:rsid w:val="00977CCD"/>
    <w:rsid w:val="00A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ED32-8FAE-47D9-9DF9-D44131FB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3269A0AE31D78B2393C8FACFD4AB46379B638FE2AE11235A262C63C31756C73C2AB3880F6165784n1x1G" TargetMode="External"/><Relationship Id="rId13" Type="http://schemas.openxmlformats.org/officeDocument/2006/relationships/hyperlink" Target="consultantplus://offline/ref=D311035DEA969D1E45EE056ECD2FCD0DA3269A0AE31D78B2393C8FACFD4AB46379B638FE2AE11237A262C63C31756C73C2AB3880F6165784n1x1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1035DEA969D1E45EE056ECD2FCD0DA222990AE61D78B2393C8FACFD4AB46379B638FE2AE11032A262C63C31756C73C2AB3880F6165784n1x1G" TargetMode="External"/><Relationship Id="rId12" Type="http://schemas.openxmlformats.org/officeDocument/2006/relationships/hyperlink" Target="consultantplus://offline/ref=D311035DEA969D1E45EE056ECD2FCD0DA3269A0AE31D78B2393C8FACFD4AB46379B638FE2AE11236AB62C63C31756C73C2AB3880F6165784n1x1G" TargetMode="External"/><Relationship Id="rId17" Type="http://schemas.openxmlformats.org/officeDocument/2006/relationships/hyperlink" Target="consultantplus://offline/ref=D311035DEA969D1E45EE056ECD2FCD0DA3269A0AE31D78B2393C8FACFD4AB46379B638FE2AE11237A162C63C31756C73C2AB3880F6165784n1x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11035DEA969D1E45EE056ECD2FCD0DA3269A0AE31D78B2393C8FACFD4AB46379B638FE2AE11237A162C63C31756C73C2AB3880F6165784n1x1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11035DEA969D1E45EE056ECD2FCD0DA222990AE61D78B2393C8FACFD4AB46379B638FE2AE11031A462C63C31756C73C2AB3880F6165784n1x1G" TargetMode="External"/><Relationship Id="rId11" Type="http://schemas.openxmlformats.org/officeDocument/2006/relationships/hyperlink" Target="consultantplus://offline/ref=D311035DEA969D1E45EE056ECD2FCD0DA3269A0AE31D78B2393C8FACFD4AB46379B638FE2AE11236AA62C63C31756C73C2AB3880F6165784n1x1G" TargetMode="External"/><Relationship Id="rId5" Type="http://schemas.openxmlformats.org/officeDocument/2006/relationships/hyperlink" Target="consultantplus://offline/ref=D311035DEA969D1E45EE056ECD2FCD0DA3269A0AE31D78B2393C8FACFD4AB46379B638FE2AE11234A462C63C31756C73C2AB3880F6165784n1x1G" TargetMode="External"/><Relationship Id="rId15" Type="http://schemas.openxmlformats.org/officeDocument/2006/relationships/hyperlink" Target="consultantplus://offline/ref=D311035DEA969D1E45EE056ECD2FCD0DA3269A0AE31D78B2393C8FACFD4AB46379B638FE2AE11237A062C63C31756C73C2AB3880F6165784n1x1G" TargetMode="External"/><Relationship Id="rId10" Type="http://schemas.openxmlformats.org/officeDocument/2006/relationships/hyperlink" Target="consultantplus://offline/ref=D311035DEA969D1E45EE056ECD2FCD0DA3269A0AE31D78B2393C8FACFD4AB46379B638FE2AE11236A562C63C31756C73C2AB3880F6165784n1x1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1035DEA969D1E45EE056ECD2FCD0DA3269A0AE31D78B2393C8FACFD4AB46379B638FE2AE11236A462C63C31756C73C2AB3880F6165784n1x1G" TargetMode="External"/><Relationship Id="rId14" Type="http://schemas.openxmlformats.org/officeDocument/2006/relationships/hyperlink" Target="consultantplus://offline/ref=D311035DEA969D1E45EE056ECD2FCD0DA3269A0AE31D78B2393C8FACFD4AB46379B638FE2AE11237A362C63C31756C73C2AB3880F6165784n1x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1DE8-7DC6-450B-89FC-3576220B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2020-04-02T06:49:00Z</dcterms:created>
  <dcterms:modified xsi:type="dcterms:W3CDTF">2020-04-02T06:52:00Z</dcterms:modified>
</cp:coreProperties>
</file>