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AE" w:rsidRDefault="00123CBD">
      <w:pPr>
        <w:widowControl w:val="0"/>
        <w:spacing w:after="0" w:line="240" w:lineRule="auto"/>
        <w:ind w:right="-2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</w:t>
      </w:r>
    </w:p>
    <w:p w:rsidR="00C018AE" w:rsidRDefault="00C018AE">
      <w:pPr>
        <w:widowControl w:val="0"/>
        <w:spacing w:after="0" w:line="240" w:lineRule="auto"/>
        <w:ind w:right="-286"/>
        <w:rPr>
          <w:rFonts w:ascii="Times New Roman" w:hAnsi="Times New Roman"/>
          <w:sz w:val="20"/>
        </w:rPr>
      </w:pPr>
    </w:p>
    <w:p w:rsidR="00C018AE" w:rsidRDefault="00C018AE">
      <w:pPr>
        <w:widowControl w:val="0"/>
        <w:spacing w:after="0" w:line="240" w:lineRule="auto"/>
        <w:ind w:right="-286"/>
        <w:rPr>
          <w:rFonts w:ascii="Times New Roman" w:hAnsi="Times New Roman"/>
          <w:sz w:val="20"/>
        </w:rPr>
      </w:pPr>
    </w:p>
    <w:p w:rsidR="00C018AE" w:rsidRDefault="00C018AE">
      <w:pPr>
        <w:widowControl w:val="0"/>
        <w:spacing w:after="0" w:line="240" w:lineRule="auto"/>
        <w:ind w:right="-286"/>
        <w:rPr>
          <w:rFonts w:ascii="Times New Roman" w:hAnsi="Times New Roman"/>
          <w:sz w:val="20"/>
          <w:highlight w:val="yellow"/>
        </w:rPr>
      </w:pPr>
    </w:p>
    <w:p w:rsidR="00C018AE" w:rsidRDefault="00876378">
      <w:pPr>
        <w:widowControl w:val="0"/>
        <w:tabs>
          <w:tab w:val="left" w:pos="9498"/>
        </w:tabs>
        <w:spacing w:after="0" w:line="240" w:lineRule="auto"/>
        <w:ind w:left="5529" w:firstLine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ind w:left="581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Новосибирского района 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Новосибирской области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от </w:t>
      </w:r>
      <w:r w:rsidR="00123CBD">
        <w:rPr>
          <w:rFonts w:ascii="Times New Roman" w:hAnsi="Times New Roman"/>
          <w:sz w:val="26"/>
        </w:rPr>
        <w:t xml:space="preserve"> </w:t>
      </w:r>
      <w:r w:rsidR="00123CBD" w:rsidRPr="00123CBD">
        <w:rPr>
          <w:rFonts w:ascii="Times New Roman" w:hAnsi="Times New Roman"/>
          <w:sz w:val="26"/>
          <w:u w:val="single"/>
        </w:rPr>
        <w:t>21.07.2023</w:t>
      </w:r>
      <w:r>
        <w:rPr>
          <w:rFonts w:ascii="Times New Roman" w:hAnsi="Times New Roman"/>
          <w:sz w:val="26"/>
        </w:rPr>
        <w:t xml:space="preserve">   № </w:t>
      </w:r>
      <w:r w:rsidR="00123CBD">
        <w:rPr>
          <w:rFonts w:ascii="Times New Roman" w:hAnsi="Times New Roman"/>
          <w:sz w:val="26"/>
        </w:rPr>
        <w:t xml:space="preserve"> </w:t>
      </w:r>
      <w:r w:rsidR="00123CBD" w:rsidRPr="00123CBD">
        <w:rPr>
          <w:rFonts w:ascii="Times New Roman" w:hAnsi="Times New Roman"/>
          <w:sz w:val="26"/>
          <w:u w:val="single"/>
        </w:rPr>
        <w:t>1588-па</w:t>
      </w:r>
    </w:p>
    <w:p w:rsidR="00C018AE" w:rsidRDefault="00C018AE">
      <w:pPr>
        <w:widowControl w:val="0"/>
        <w:tabs>
          <w:tab w:val="left" w:pos="9498"/>
        </w:tabs>
        <w:spacing w:after="0" w:line="240" w:lineRule="auto"/>
        <w:ind w:left="5812" w:firstLine="283"/>
        <w:rPr>
          <w:rFonts w:ascii="Times New Roman" w:hAnsi="Times New Roman"/>
          <w:sz w:val="26"/>
          <w:u w:val="single"/>
        </w:rPr>
      </w:pPr>
    </w:p>
    <w:p w:rsidR="00C018AE" w:rsidRDefault="00876378">
      <w:pPr>
        <w:widowControl w:val="0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«ПРИЛОЖЕНИЕ 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ind w:left="581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Новосибирского района 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ind w:left="5529" w:firstLine="28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Новосибирской области</w:t>
      </w:r>
    </w:p>
    <w:p w:rsidR="00C018AE" w:rsidRDefault="00876378">
      <w:pPr>
        <w:widowControl w:val="0"/>
        <w:tabs>
          <w:tab w:val="left" w:pos="9498"/>
        </w:tabs>
        <w:spacing w:after="0" w:line="240" w:lineRule="auto"/>
        <w:ind w:left="5529" w:firstLine="28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  <w:u w:val="single"/>
        </w:rPr>
        <w:t>02.08.2022 г.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Times New Roman" w:hAnsi="Times New Roman"/>
          <w:sz w:val="26"/>
          <w:u w:val="single"/>
        </w:rPr>
        <w:t xml:space="preserve"> 1410-па </w:t>
      </w:r>
    </w:p>
    <w:p w:rsidR="00C018AE" w:rsidRDefault="00C018AE">
      <w:pPr>
        <w:widowControl w:val="0"/>
        <w:spacing w:after="0" w:line="240" w:lineRule="auto"/>
        <w:rPr>
          <w:rFonts w:ascii="Times New Roman" w:hAnsi="Times New Roman"/>
          <w:sz w:val="26"/>
          <w:highlight w:val="yellow"/>
        </w:rPr>
      </w:pPr>
    </w:p>
    <w:p w:rsidR="00C018AE" w:rsidRDefault="00C018AE">
      <w:pPr>
        <w:widowControl w:val="0"/>
        <w:spacing w:after="0" w:line="240" w:lineRule="auto"/>
        <w:rPr>
          <w:rFonts w:ascii="Times New Roman" w:hAnsi="Times New Roman"/>
          <w:sz w:val="26"/>
          <w:highlight w:val="yellow"/>
        </w:rPr>
      </w:pPr>
    </w:p>
    <w:p w:rsidR="00C018AE" w:rsidRDefault="008763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СОСТАВ</w:t>
      </w:r>
    </w:p>
    <w:p w:rsidR="00C018AE" w:rsidRDefault="008763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комиссии по делам несовершеннолетних и защите их прав </w:t>
      </w:r>
    </w:p>
    <w:p w:rsidR="00C018AE" w:rsidRDefault="008763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Новосибирского района Новосибирской области </w:t>
      </w:r>
    </w:p>
    <w:p w:rsidR="00C018AE" w:rsidRDefault="008763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(далее – муниципальная комиссия)</w:t>
      </w:r>
    </w:p>
    <w:p w:rsidR="00C018AE" w:rsidRDefault="00C018AE">
      <w:pPr>
        <w:widowControl w:val="0"/>
        <w:spacing w:after="0" w:line="240" w:lineRule="auto"/>
        <w:ind w:right="453"/>
        <w:jc w:val="center"/>
        <w:rPr>
          <w:rFonts w:ascii="Times New Roman" w:hAnsi="Times New Roman"/>
          <w:b/>
          <w:sz w:val="26"/>
          <w:highlight w:val="yello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6521"/>
      </w:tblGrid>
      <w:tr w:rsidR="00C018AE">
        <w:tc>
          <w:tcPr>
            <w:tcW w:w="3828" w:type="dxa"/>
          </w:tcPr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Касса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Мария Петровна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Кузнецова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Юлия Владимировна</w:t>
            </w:r>
          </w:p>
        </w:tc>
        <w:tc>
          <w:tcPr>
            <w:tcW w:w="283" w:type="dxa"/>
          </w:tcPr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521" w:type="dxa"/>
          </w:tcPr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6"/>
              </w:rPr>
              <w:t xml:space="preserve"> – начальник управления организационно-контрольной работы администрации Новосибирского района Новосибирской области, председатель муниципальной комиссии;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Муниципального казенного учреждения «Управление образования Новосибирского района Новосиб</w:t>
            </w:r>
            <w:r>
              <w:rPr>
                <w:rFonts w:ascii="Times New Roman" w:hAnsi="Times New Roman"/>
                <w:sz w:val="26"/>
              </w:rPr>
              <w:t>ирской области», заместитель председателя муниципальной комиссии;</w:t>
            </w:r>
          </w:p>
        </w:tc>
      </w:tr>
      <w:tr w:rsidR="00C018AE">
        <w:trPr>
          <w:trHeight w:val="1424"/>
        </w:trPr>
        <w:tc>
          <w:tcPr>
            <w:tcW w:w="3828" w:type="dxa"/>
          </w:tcPr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Лобанова 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Людмила Ивановна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Данильченко 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Юлия Алексеевна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Батунин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Дмитрий Петрович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Бояров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Тимур Константинович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Вострелин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Равиль Владимирович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Даниленко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Олег Олегович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Денисова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Екатерина Константиновна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Заболотный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Андрей Сергеевич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Губина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Ирена Александровна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Жидков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Александр Александрович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Жмылева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Татьяна Васильевна 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Корогод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Валентина Николаевна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Кузьмина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Ирина Михайловна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Лошкарева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Наталья Николаевна 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Маланина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Анастасия Викторовна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Оранова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Инна Анатольевна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Плотников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Юрий Викторович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Романцова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Ольга Владимировна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Рыжкова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Наталья Валентиновна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Тюленева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Евгения Александровна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Черняева </w:t>
            </w: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Екатерина Геннадьевна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Яковлев </w:t>
            </w:r>
          </w:p>
          <w:p w:rsidR="00C018AE" w:rsidRDefault="00876378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Артур Петрович </w:t>
            </w: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2727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tabs>
                <w:tab w:val="left" w:pos="5529"/>
              </w:tabs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</w:tc>
        <w:tc>
          <w:tcPr>
            <w:tcW w:w="283" w:type="dxa"/>
          </w:tcPr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left="2" w:right="453" w:hanging="2"/>
              <w:jc w:val="center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  <w:p w:rsidR="00C018AE" w:rsidRDefault="00C018AE">
            <w:pPr>
              <w:widowControl w:val="0"/>
              <w:spacing w:after="0" w:line="240" w:lineRule="auto"/>
              <w:ind w:right="453"/>
              <w:rPr>
                <w:rFonts w:ascii="Times New Roman" w:hAnsi="Times New Roman"/>
                <w:sz w:val="26"/>
              </w:rPr>
            </w:pPr>
          </w:p>
        </w:tc>
        <w:tc>
          <w:tcPr>
            <w:tcW w:w="6521" w:type="dxa"/>
          </w:tcPr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председатель Районной Общественной Организации Ветеранов-Пенсионеров Войны, Труда, Военной С</w:t>
            </w:r>
            <w:r>
              <w:rPr>
                <w:rFonts w:ascii="Times New Roman" w:hAnsi="Times New Roman"/>
                <w:sz w:val="26"/>
              </w:rPr>
              <w:t>лужбы и Правоохранительных Органов Новосибирского района Новосибирской области, заместитель председателя муниципальной комиссии 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администрации   Новосибирского района Новосибирской области, ответственный секретарь муниц</w:t>
            </w:r>
            <w:r>
              <w:rPr>
                <w:rFonts w:ascii="Times New Roman" w:hAnsi="Times New Roman"/>
                <w:sz w:val="26"/>
              </w:rPr>
              <w:t xml:space="preserve">ипальной комиссии;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врач государственного бюджетного учреждения здравоохранения Новосибирской области «Новосибирская клиническая центральная районная больница» 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управления по работе с органами местного самоуправления, об</w:t>
            </w:r>
            <w:r>
              <w:rPr>
                <w:rFonts w:ascii="Times New Roman" w:hAnsi="Times New Roman"/>
                <w:sz w:val="26"/>
              </w:rPr>
              <w:t xml:space="preserve">щественными организациями и молодежной политики </w:t>
            </w:r>
            <w:r>
              <w:rPr>
                <w:rFonts w:ascii="Times New Roman" w:hAnsi="Times New Roman"/>
                <w:sz w:val="26"/>
              </w:rPr>
              <w:t xml:space="preserve">администрации Новосибирского района Новосибирской области; </w:t>
            </w:r>
          </w:p>
          <w:p w:rsidR="00C018AE" w:rsidRDefault="00C018AE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«Управление физической культуры и спорта Новосибирского района Новосибирской области»;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</w:t>
            </w:r>
            <w:r>
              <w:rPr>
                <w:rFonts w:ascii="Times New Roman" w:hAnsi="Times New Roman"/>
                <w:sz w:val="26"/>
              </w:rPr>
              <w:t>а надзорной деятельности по Новосибирскому району Новосибирской области управления надзорной деятельности и профилактической работы Главного управления МЧС России по Новосибирской области 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1 разряда администрации Новосибирского</w:t>
            </w:r>
            <w:r>
              <w:rPr>
                <w:rFonts w:ascii="Times New Roman" w:hAnsi="Times New Roman"/>
                <w:sz w:val="26"/>
              </w:rPr>
              <w:t xml:space="preserve"> района Новосибирской области;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проектов профессионального развития педагогических кадров Муниципального казенного учреждения «Управление образования Новосибирского района Новосибирской области»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Новосибирского межмуниципального филиала федерального казенного учреждения «Уголовно-исполнительная инспекция главного управления федеральной службы исполнения наказания России по Новосибирской области» (по согласованию);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</w:rPr>
              <w:t xml:space="preserve">полиции (по охране общественного порядка) Межмуниципального отдела Министерства внутренних дел Российской Федерации «Новосибирский» полковник полиции (по согласованию);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бюджетного учреждения «Комплексный центр социального обслужива</w:t>
            </w:r>
            <w:r>
              <w:rPr>
                <w:rFonts w:ascii="Times New Roman" w:hAnsi="Times New Roman"/>
                <w:sz w:val="26"/>
              </w:rPr>
              <w:t xml:space="preserve">ния населения «Добрыня»;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социального обслуживания населения администрации Новосибирского района Новосибирской области;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заведующая отделением профилактики безнадзорности несовершеннолетних муниципального бюджетного учреждения «Комплексный</w:t>
            </w:r>
            <w:r>
              <w:rPr>
                <w:rFonts w:ascii="Times New Roman" w:hAnsi="Times New Roman"/>
                <w:sz w:val="26"/>
              </w:rPr>
              <w:t xml:space="preserve"> центр социального обслуживания населения «Добрыня» (по согласованию);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Муниципального казенного учреждения Новосибирского района Новосибирской области «Барышевский центр помощи детям, оставшимся без попечения родителей»;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о</w:t>
            </w:r>
            <w:r>
              <w:rPr>
                <w:rFonts w:ascii="Times New Roman" w:hAnsi="Times New Roman"/>
                <w:sz w:val="26"/>
              </w:rPr>
              <w:t xml:space="preserve">тдела участковых уполномоченных полиции и подразделения по делам несовершеннолетних Межмуниципального </w:t>
            </w:r>
            <w:r>
              <w:rPr>
                <w:rFonts w:ascii="Times New Roman" w:hAnsi="Times New Roman"/>
                <w:sz w:val="26"/>
              </w:rPr>
              <w:lastRenderedPageBreak/>
              <w:t>отдела М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 xml:space="preserve">инистерства внутренних дел Российской Федерации «Новосибирский» майор полиции (по согласованию); 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  управления опеки и попечительства а</w:t>
            </w:r>
            <w:r>
              <w:rPr>
                <w:rFonts w:ascii="Times New Roman" w:hAnsi="Times New Roman"/>
                <w:sz w:val="26"/>
              </w:rPr>
              <w:t>дминистрации Новосибирского района Новосибирской области;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управления гражданской обороны и чрезвычайных ситуаций администрации Новосибирского района Новосибирской области;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  директора   Муниципального     казенного учреждения «Управле</w:t>
            </w:r>
            <w:r>
              <w:rPr>
                <w:rFonts w:ascii="Times New Roman" w:hAnsi="Times New Roman"/>
                <w:sz w:val="26"/>
              </w:rPr>
              <w:t>ние культуры Новосибирского района Новосибирской области» 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государственного казенного учреждения Новосибирской области «Центр занятости населения Новосибирского района» (по согласованию); 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дополнительного образов</w:t>
            </w:r>
            <w:r>
              <w:rPr>
                <w:rFonts w:ascii="Times New Roman" w:hAnsi="Times New Roman"/>
                <w:sz w:val="26"/>
              </w:rPr>
              <w:t>ания и воспитательной работы Муниципального казенного учреждения «Управление образования Новосибирского района Новосибирской области» (по согласованию);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образовательного учреждения Новосибирского района Новосибирской облас</w:t>
            </w:r>
            <w:r>
              <w:rPr>
                <w:rFonts w:ascii="Times New Roman" w:hAnsi="Times New Roman"/>
                <w:sz w:val="26"/>
              </w:rPr>
              <w:t>ти для детей, нуждающихся в психолого-педагогической и медико-социальной помощи «Центр диагностики и консультирования»;</w:t>
            </w:r>
          </w:p>
          <w:p w:rsidR="00C018AE" w:rsidRDefault="00876378">
            <w:pPr>
              <w:widowControl w:val="0"/>
              <w:tabs>
                <w:tab w:val="left" w:pos="5420"/>
                <w:tab w:val="left" w:pos="5562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Межмуниципального отдела Министерства внутренних дел Российской Федерации «Новосибирский» - начальник полиции полковник полици</w:t>
            </w:r>
            <w:r>
              <w:rPr>
                <w:rFonts w:ascii="Times New Roman" w:hAnsi="Times New Roman"/>
                <w:sz w:val="26"/>
              </w:rPr>
              <w:t>и (по согласованию)»</w:t>
            </w:r>
          </w:p>
        </w:tc>
      </w:tr>
    </w:tbl>
    <w:p w:rsidR="00C018AE" w:rsidRDefault="00C018AE">
      <w:pPr>
        <w:widowControl w:val="0"/>
        <w:spacing w:after="0" w:line="240" w:lineRule="auto"/>
        <w:ind w:right="453"/>
        <w:jc w:val="center"/>
        <w:rPr>
          <w:rFonts w:ascii="Times New Roman" w:hAnsi="Times New Roman"/>
          <w:sz w:val="26"/>
        </w:rPr>
      </w:pPr>
    </w:p>
    <w:sectPr w:rsidR="00C018AE">
      <w:headerReference w:type="default" r:id="rId6"/>
      <w:pgSz w:w="11794" w:h="16727"/>
      <w:pgMar w:top="1134" w:right="567" w:bottom="1134" w:left="1418" w:header="45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78" w:rsidRDefault="00876378">
      <w:pPr>
        <w:spacing w:after="0" w:line="240" w:lineRule="auto"/>
      </w:pPr>
      <w:r>
        <w:separator/>
      </w:r>
    </w:p>
  </w:endnote>
  <w:endnote w:type="continuationSeparator" w:id="0">
    <w:p w:rsidR="00876378" w:rsidRDefault="0087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78" w:rsidRDefault="00876378">
      <w:pPr>
        <w:spacing w:after="0" w:line="240" w:lineRule="auto"/>
      </w:pPr>
      <w:r>
        <w:separator/>
      </w:r>
    </w:p>
  </w:footnote>
  <w:footnote w:type="continuationSeparator" w:id="0">
    <w:p w:rsidR="00876378" w:rsidRDefault="0087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AE" w:rsidRDefault="0087637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23CBD">
      <w:fldChar w:fldCharType="separate"/>
    </w:r>
    <w:r w:rsidR="00123CBD">
      <w:rPr>
        <w:noProof/>
      </w:rPr>
      <w:t>3</w:t>
    </w:r>
    <w:r>
      <w:fldChar w:fldCharType="end"/>
    </w:r>
  </w:p>
  <w:p w:rsidR="00C018AE" w:rsidRDefault="00C018AE">
    <w:pPr>
      <w:pStyle w:val="a6"/>
      <w:jc w:val="center"/>
      <w:rPr>
        <w:rFonts w:ascii="Times New Roman" w:hAnsi="Times New Roman"/>
      </w:rPr>
    </w:pPr>
  </w:p>
  <w:p w:rsidR="00C018AE" w:rsidRDefault="00C018AE">
    <w:pPr>
      <w:pStyle w:val="a6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8AE"/>
    <w:rsid w:val="00123CBD"/>
    <w:rsid w:val="00876378"/>
    <w:rsid w:val="00C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C20A-C123-48D9-B1ED-60CD976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ConsPlusNormal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А. Данильченко</cp:lastModifiedBy>
  <cp:revision>2</cp:revision>
  <dcterms:created xsi:type="dcterms:W3CDTF">2024-03-07T04:37:00Z</dcterms:created>
  <dcterms:modified xsi:type="dcterms:W3CDTF">2024-03-07T04:38:00Z</dcterms:modified>
</cp:coreProperties>
</file>