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b/>
          <w:sz w:val="28"/>
        </w:rPr>
      </w:pPr>
      <w:r>
        <w:rPr>
          <w:b/>
          <w:sz w:val="28"/>
        </w:rPr>
        <w:t xml:space="preserve">ОПРОСНЫЙ ЛИСТ</w:t>
      </w:r>
      <w:r>
        <w:rPr>
          <w:b/>
          <w:sz w:val="28"/>
        </w:rPr>
      </w:r>
      <w:r>
        <w:rPr>
          <w:b/>
          <w:sz w:val="28"/>
        </w:rPr>
      </w:r>
    </w:p>
    <w:p>
      <w:pPr>
        <w:jc w:val="center"/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</w:rPr>
      </w:pPr>
      <w:r>
        <w:rPr>
          <w:b w:val="0"/>
          <w:bCs w:val="0"/>
          <w:sz w:val="28"/>
        </w:rPr>
        <w:t xml:space="preserve">для проведения публичных консультаций</w:t>
      </w:r>
      <w:r>
        <w:rPr>
          <w:b w:val="0"/>
          <w:bCs w:val="0"/>
          <w:sz w:val="28"/>
          <w:lang w:val="ru-RU"/>
        </w:rPr>
        <w:t xml:space="preserve"> </w:t>
      </w:r>
      <w:r>
        <w:rPr>
          <w:b w:val="0"/>
          <w:bCs w:val="0"/>
          <w:sz w:val="28"/>
        </w:rPr>
        <w:t xml:space="preserve">по </w:t>
      </w:r>
      <w:r>
        <w:rPr>
          <w:b w:val="0"/>
          <w:bCs w:val="0"/>
          <w:sz w:val="28"/>
        </w:rPr>
        <w:t xml:space="preserve">нормативному правовому акт</w:t>
      </w:r>
      <w:r>
        <w:rPr>
          <w:b w:val="0"/>
          <w:bCs w:val="0"/>
          <w:sz w:val="28"/>
        </w:rPr>
        <w:t xml:space="preserve">у: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</w:rPr>
      </w:r>
    </w:p>
    <w:p>
      <w:pPr>
        <w:jc w:val="center"/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</w:rPr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</w:rPr>
        <w:t xml:space="preserve">Постановление администрации Новосибир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</w:rPr>
        <w:t xml:space="preserve">ского района Новосибирской области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</w:rPr>
      </w:r>
    </w:p>
    <w:p>
      <w:pPr>
        <w:jc w:val="center"/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  <w:lang w:val="ru-RU"/>
        </w:rPr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</w:rPr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7"/>
          <w:szCs w:val="27"/>
        </w:rPr>
        <w:t xml:space="preserve">от 20.06.2024 № 1234-па «Об утверждении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7"/>
          <w:szCs w:val="27"/>
        </w:rPr>
        <w:t xml:space="preserve"> Порядка согласования, заключения (подписания), изменения и расторжения соглашений о защите и поощрении капиталовложений в отношении инвестиционных проектов, реализуемых (планируемых к реализации) на территории Новосибирского района Новосибирской области»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  <w:lang w:val="ru-RU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7"/>
          <w:szCs w:val="27"/>
          <w:lang w:val="ru-RU"/>
        </w:rPr>
      </w:r>
    </w:p>
    <w:p>
      <w:pPr>
        <w:jc w:val="center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jc w:val="both"/>
        <w:spacing w:after="200" w:line="276" w:lineRule="auto"/>
        <w:rPr>
          <w:rFonts w:ascii="Calibri" w:hAnsi="Calibri"/>
          <w:sz w:val="28"/>
        </w:rPr>
      </w:pPr>
      <w:r>
        <w:rPr>
          <w:sz w:val="28"/>
        </w:rPr>
        <w:t xml:space="preserve">Пожалуйста, заполните и направьте данную форму по электронной почте на адрес mahn</w:t>
      </w:r>
      <w:hyperlink r:id="rId11" w:tooltip="mailto:ucaa@nso.ru" w:history="1">
        <w:r>
          <w:rPr>
            <w:rStyle w:val="884"/>
            <w:color w:val="000000" w:themeColor="text1"/>
            <w:sz w:val="28"/>
          </w:rPr>
          <w:t xml:space="preserve">@nso.ru</w:t>
        </w:r>
      </w:hyperlink>
      <w:r>
        <w:rPr>
          <w:sz w:val="28"/>
        </w:rPr>
        <w:t xml:space="preserve"> не позднее </w:t>
      </w:r>
      <w:r>
        <w:rPr>
          <w:sz w:val="28"/>
          <w:lang w:val="ru-RU"/>
        </w:rPr>
        <w:t xml:space="preserve">04</w:t>
      </w:r>
      <w:r>
        <w:rPr>
          <w:sz w:val="28"/>
        </w:rPr>
        <w:t xml:space="preserve">.0</w:t>
      </w:r>
      <w:r>
        <w:rPr>
          <w:sz w:val="28"/>
          <w:lang w:val="ru-RU"/>
        </w:rPr>
        <w:t xml:space="preserve">4</w:t>
      </w:r>
      <w:r>
        <w:rPr>
          <w:sz w:val="28"/>
        </w:rPr>
        <w:t xml:space="preserve">.202</w:t>
      </w:r>
      <w:r>
        <w:rPr>
          <w:sz w:val="28"/>
          <w:lang w:val="ru-RU"/>
        </w:rPr>
        <w:t xml:space="preserve">5</w:t>
      </w:r>
      <w:r>
        <w:rPr>
          <w:sz w:val="28"/>
        </w:rPr>
        <w:t xml:space="preserve">. Ответственный сотрудник н</w:t>
      </w:r>
      <w:r>
        <w:rPr>
          <w:sz w:val="28"/>
        </w:rPr>
        <w:t xml:space="preserve">е будет иметь возможность проанализировать позиции, направленные в управление экономического развития, промышленности и торговли Новосибирского района Новосибирской области после указанного срока, а также направленные не в соответствии с настоящей формой. </w:t>
      </w:r>
      <w:r>
        <w:rPr>
          <w:rFonts w:ascii="Calibri" w:hAnsi="Calibri"/>
          <w:sz w:val="28"/>
        </w:rPr>
      </w:r>
      <w:r>
        <w:rPr>
          <w:rFonts w:ascii="Calibri" w:hAnsi="Calibri"/>
          <w:sz w:val="28"/>
        </w:rPr>
      </w:r>
    </w:p>
    <w:p>
      <w:pPr>
        <w:jc w:val="center"/>
        <w:rPr>
          <w:sz w:val="28"/>
        </w:rPr>
      </w:pPr>
      <w:r>
        <w:rPr>
          <w:b/>
          <w:sz w:val="28"/>
        </w:rPr>
        <w:t xml:space="preserve">Контактная информация об участнике публичных консультаций</w:t>
      </w:r>
      <w:r>
        <w:rPr>
          <w:sz w:val="28"/>
        </w:rPr>
      </w:r>
      <w:r>
        <w:rPr>
          <w:sz w:val="28"/>
        </w:rPr>
      </w:r>
    </w:p>
    <w:p>
      <w:pPr>
        <w:rPr>
          <w:sz w:val="28"/>
        </w:rPr>
      </w:pPr>
      <w:r>
        <w:rPr>
          <w:sz w:val="28"/>
        </w:rPr>
        <w:t xml:space="preserve">Наименование участника: ____________________________________________</w:t>
      </w:r>
      <w:r>
        <w:rPr>
          <w:sz w:val="28"/>
        </w:rPr>
      </w:r>
      <w:r>
        <w:rPr>
          <w:sz w:val="28"/>
        </w:rPr>
      </w:r>
    </w:p>
    <w:p>
      <w:pPr>
        <w:rPr>
          <w:sz w:val="28"/>
        </w:rPr>
      </w:pPr>
      <w:r>
        <w:rPr>
          <w:sz w:val="28"/>
        </w:rPr>
        <w:t xml:space="preserve">Сфера деятельности участника: _______________________________________</w:t>
      </w:r>
      <w:r>
        <w:rPr>
          <w:sz w:val="28"/>
        </w:rPr>
      </w:r>
      <w:r>
        <w:rPr>
          <w:sz w:val="28"/>
        </w:rPr>
      </w:r>
    </w:p>
    <w:p>
      <w:pPr>
        <w:rPr>
          <w:sz w:val="28"/>
        </w:rPr>
      </w:pPr>
      <w:r>
        <w:rPr>
          <w:sz w:val="28"/>
        </w:rPr>
        <w:t xml:space="preserve">Фамилия, имя, отчество контактного лица: _____________________________</w:t>
      </w:r>
      <w:r>
        <w:rPr>
          <w:sz w:val="28"/>
        </w:rPr>
      </w:r>
      <w:r>
        <w:rPr>
          <w:sz w:val="28"/>
        </w:rPr>
      </w:r>
    </w:p>
    <w:p>
      <w:pPr>
        <w:rPr>
          <w:sz w:val="28"/>
        </w:rPr>
      </w:pPr>
      <w:r>
        <w:rPr>
          <w:sz w:val="28"/>
        </w:rPr>
        <w:t xml:space="preserve">Должность: ________________________________________________________</w:t>
      </w:r>
      <w:r>
        <w:rPr>
          <w:sz w:val="28"/>
        </w:rPr>
      </w:r>
      <w:r>
        <w:rPr>
          <w:sz w:val="28"/>
        </w:rPr>
      </w:r>
    </w:p>
    <w:p>
      <w:pPr>
        <w:rPr>
          <w:sz w:val="28"/>
        </w:rPr>
      </w:pPr>
      <w:r>
        <w:rPr>
          <w:sz w:val="28"/>
        </w:rPr>
        <w:t xml:space="preserve">Номер контактного телефона: ________________________________________</w:t>
      </w:r>
      <w:r>
        <w:rPr>
          <w:sz w:val="28"/>
        </w:rPr>
      </w:r>
      <w:r>
        <w:rPr>
          <w:sz w:val="28"/>
        </w:rPr>
      </w:r>
    </w:p>
    <w:p>
      <w:pPr>
        <w:rPr>
          <w:sz w:val="28"/>
        </w:rPr>
      </w:pPr>
      <w:r>
        <w:rPr>
          <w:sz w:val="28"/>
        </w:rPr>
        <w:t xml:space="preserve">Адрес электронной почты: ___________________________________________</w:t>
      </w:r>
      <w:r>
        <w:rPr>
          <w:sz w:val="28"/>
        </w:rPr>
      </w:r>
      <w:r>
        <w:rPr>
          <w:sz w:val="28"/>
        </w:rPr>
      </w:r>
    </w:p>
    <w:p>
      <w:pPr>
        <w:jc w:val="center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jc w:val="center"/>
        <w:rPr>
          <w:b/>
          <w:sz w:val="28"/>
        </w:rPr>
      </w:pPr>
      <w:r>
        <w:rPr>
          <w:b/>
          <w:sz w:val="28"/>
        </w:rPr>
        <w:t xml:space="preserve">Примерный перечень вопросов,</w:t>
      </w:r>
      <w:r>
        <w:rPr>
          <w:b/>
          <w:sz w:val="28"/>
        </w:rPr>
      </w:r>
      <w:r>
        <w:rPr>
          <w:b/>
          <w:sz w:val="28"/>
        </w:rPr>
      </w:r>
    </w:p>
    <w:p>
      <w:pPr>
        <w:jc w:val="center"/>
        <w:rPr>
          <w:b/>
          <w:sz w:val="28"/>
        </w:rPr>
      </w:pPr>
      <w:r>
        <w:rPr>
          <w:b/>
          <w:sz w:val="28"/>
        </w:rPr>
        <w:t xml:space="preserve">обсуждаемых в ходе проведения публичных консультаций</w:t>
      </w:r>
      <w:r>
        <w:rPr>
          <w:b/>
          <w:sz w:val="28"/>
        </w:rPr>
      </w:r>
      <w:r>
        <w:rPr>
          <w:b/>
          <w:sz w:val="28"/>
        </w:rPr>
      </w:r>
    </w:p>
    <w:p>
      <w:pPr>
        <w:ind w:left="0" w:firstLine="709"/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Затрагивает ли муниципальный акт Вашу/Вашей организации деятельность?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31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Если нет, пропустите вопросы 1.1–1.5.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Понятно ли Вам содержание обязанностей, предусмотренных муниципальным актом? Если нет, приведите эти обязанности или ссылку на соответствующий абзац, пункт, часть, статью муниципального акта.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28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1.2. Достаточен ли предусмотренный муниципальным актом срок предоставления документов или исполнения обязанностей Вами/Вашей организацией? Если нет, какой срок был бы, по-Вашему, приемлем и почему содержащийся в муниципальном акте недостаточен?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27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 Возможно ли исполнение муниципального акта без приобретения нового имущества или найма новых работников? Если нет, по возможности обоснуйте.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29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1.4. Если имеющегося имущества недостаточно для исполнения муниципального акта, во сколько Вы оцениваете стоимость приобретения и последующего содержания недостающего имущества? По возможности приведите расчеты.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33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1.5. Если имеющегося количества работников недостаточно для исполнения муниципального акта, во сколько Вы оцениваете увеличение расходов в связи с наймом недостающих работников? По возможности приведите расчеты.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1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Какие из документов/сведений, предоставление которых предусматривает муниципальный акт, избыточны? Почему Вы так считаете?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28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 Предусматривает ли муниципальный акт иные, не указанные Вами ранее обязанности, запреты и ограничения субъектов предпринимательской и (или) инвестиционной деятельности, которые, на Ваш взгляд, избыточны?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частности</w:t>
      </w:r>
      <w:r>
        <w:rPr>
          <w:sz w:val="24"/>
          <w:szCs w:val="24"/>
        </w:rPr>
        <w:t xml:space="preserve">: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3.1. Неисполнимы или исполнение которых сопряжено с несоразмерными затратами, иными чрезмерными сложностями: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Сформулированы таким образом, что их можно истолковать неоднозначно: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28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3.3. Иные избыточные обязанности, запреты и ограничения: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29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Содержит ли муниципальный акт избыточные полномочия какого-либо органа власти? Если да, укажите их и по возможности обоснуйте избыточность.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30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Содержит ли муниципальный акт положения, для реализации которых нужны полномочия, отсутствующие у какого-либо органа власти в настоящий момент и не возлагаемые муниципальным актом ни на один орган власти? Если да, укажите такие недостаточные полномочия.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31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Содержит ли муниципальный акт иные положения, на Ваш взгляд, необоснованно затрудняющие осуществление предпринимательской и (или) инвестиционной деятельности? Если есть, приведите такие положения и укажите причины, по которым считаете их таковыми.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31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Содержит ли муниципальный акт положения, которые могут отрицательно воздействовать на состояние конкуренции в Новосибирском районе?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частности</w:t>
      </w:r>
      <w:r>
        <w:rPr>
          <w:sz w:val="24"/>
          <w:szCs w:val="24"/>
        </w:rPr>
        <w:t xml:space="preserve">: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7.1. Предоставляют преимущество по продаже товаров (выполнению работ, оказанию услуг) субъекту (группе субъектов) предпринимательской деятельности: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3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7.2. Вводят прямые или косвенные ограничения на продажу товаров, выполнение работ, оказание услуг: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28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7.3. Иные положения: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27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Какие, на Ваш взгляд, могут возникнуть проблемы и трудности с контролем соблюдения требований и обязанностей, содержащихся в муниципальном акте?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>
          <w:trHeight w:val="27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Иные предложения и замечания, которые, по Вашему мнению, целесообразно учесть, просьба указать их в произвольной форме:</w:t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921"/>
      </w:tblGrid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1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rPr>
          <w:sz w:val="24"/>
          <w:szCs w:val="24"/>
          <w:highlight w:val="none"/>
          <w:lang w:val="ru-RU"/>
        </w:rPr>
      </w:pPr>
      <w:r>
        <w:rPr>
          <w:sz w:val="24"/>
          <w:szCs w:val="24"/>
        </w:rPr>
        <w:t xml:space="preserve">либо в форме следующей таблицы:</w:t>
      </w:r>
      <w:r>
        <w:rPr>
          <w:sz w:val="24"/>
          <w:szCs w:val="24"/>
          <w:highlight w:val="none"/>
          <w:lang w:val="ru-RU"/>
        </w:rPr>
      </w:r>
      <w:r>
        <w:rPr>
          <w:sz w:val="24"/>
          <w:szCs w:val="24"/>
          <w:highlight w:val="none"/>
          <w:lang w:val="ru-RU"/>
        </w:rPr>
      </w:r>
    </w:p>
    <w:p>
      <w:pPr>
        <w:jc w:val="both"/>
        <w:rPr>
          <w:sz w:val="24"/>
          <w:szCs w:val="24"/>
          <w:highlight w:val="none"/>
          <w:lang w:val="ru-RU"/>
        </w:rPr>
      </w:pPr>
      <w:r>
        <w:rPr>
          <w:sz w:val="24"/>
          <w:szCs w:val="24"/>
          <w:highlight w:val="none"/>
          <w:lang w:val="ru-RU"/>
        </w:rPr>
      </w:r>
      <w:r>
        <w:rPr>
          <w:sz w:val="24"/>
          <w:szCs w:val="24"/>
          <w:highlight w:val="none"/>
          <w:lang w:val="ru-RU"/>
        </w:rPr>
      </w:r>
      <w:r>
        <w:rPr>
          <w:sz w:val="24"/>
          <w:szCs w:val="24"/>
          <w:highlight w:val="none"/>
          <w:lang w:val="ru-RU"/>
        </w:rPr>
      </w:r>
    </w:p>
    <w:tbl>
      <w:tblPr>
        <w:tblStyle w:val="92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3135"/>
        <w:gridCol w:w="3166"/>
        <w:gridCol w:w="3620"/>
      </w:tblGrid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35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Положения акта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66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Замечания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620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Предложения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>
          <w:trHeight w:val="16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35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66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620" w:type="dxa"/>
            <w:textDirection w:val="lrTb"/>
            <w:noWrap w:val="false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r/>
      <w:r/>
    </w:p>
    <w:sectPr>
      <w:headerReference w:type="first" r:id="rId8"/>
      <w:footerReference w:type="default" r:id="rId9"/>
      <w:footerReference w:type="first" r:id="rId10"/>
      <w:footnotePr/>
      <w:endnotePr/>
      <w:type w:val="nextPage"/>
      <w:pgSz w:w="11906" w:h="16838" w:orient="portrait"/>
      <w:pgMar w:top="1134" w:right="707" w:bottom="1134" w:left="1418" w:header="709" w:footer="709" w:gutter="0"/>
      <w:pgNumType w:start="1"/>
      <w:cols w:num="1" w:sep="0" w:space="1701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Liberation Sans">
    <w:panose1 w:val="020B0604020202020204"/>
  </w:font>
  <w:font w:name="Courier New">
    <w:panose1 w:val="02070309020205020404"/>
  </w:font>
  <w:font w:name="Tahoma">
    <w:panose1 w:val="020B0604030504040204"/>
  </w:font>
  <w:font w:name="XO Thames">
    <w:panose1 w:val="02000603000000000000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1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1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9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color w:val="000000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84">
    <w:name w:val="Heading 1 Char"/>
    <w:basedOn w:val="870"/>
    <w:link w:val="882"/>
    <w:uiPriority w:val="9"/>
    <w:rPr>
      <w:rFonts w:ascii="Arial" w:hAnsi="Arial" w:eastAsia="Arial" w:cs="Arial"/>
      <w:sz w:val="40"/>
      <w:szCs w:val="40"/>
    </w:rPr>
  </w:style>
  <w:style w:type="character" w:styleId="685">
    <w:name w:val="Heading 2 Char"/>
    <w:basedOn w:val="870"/>
    <w:link w:val="918"/>
    <w:uiPriority w:val="9"/>
    <w:rPr>
      <w:rFonts w:ascii="Arial" w:hAnsi="Arial" w:eastAsia="Arial" w:cs="Arial"/>
      <w:sz w:val="34"/>
    </w:rPr>
  </w:style>
  <w:style w:type="character" w:styleId="686">
    <w:name w:val="Heading 3 Char"/>
    <w:basedOn w:val="870"/>
    <w:link w:val="860"/>
    <w:uiPriority w:val="9"/>
    <w:rPr>
      <w:rFonts w:ascii="Arial" w:hAnsi="Arial" w:eastAsia="Arial" w:cs="Arial"/>
      <w:sz w:val="30"/>
      <w:szCs w:val="30"/>
    </w:rPr>
  </w:style>
  <w:style w:type="character" w:styleId="687">
    <w:name w:val="Heading 4 Char"/>
    <w:basedOn w:val="870"/>
    <w:link w:val="916"/>
    <w:uiPriority w:val="9"/>
    <w:rPr>
      <w:rFonts w:ascii="Arial" w:hAnsi="Arial" w:eastAsia="Arial" w:cs="Arial"/>
      <w:b/>
      <w:bCs/>
      <w:sz w:val="26"/>
      <w:szCs w:val="26"/>
    </w:rPr>
  </w:style>
  <w:style w:type="character" w:styleId="688">
    <w:name w:val="Heading 5 Char"/>
    <w:basedOn w:val="870"/>
    <w:link w:val="880"/>
    <w:uiPriority w:val="9"/>
    <w:rPr>
      <w:rFonts w:ascii="Arial" w:hAnsi="Arial" w:eastAsia="Arial" w:cs="Arial"/>
      <w:b/>
      <w:bCs/>
      <w:sz w:val="24"/>
      <w:szCs w:val="24"/>
    </w:rPr>
  </w:style>
  <w:style w:type="paragraph" w:styleId="689">
    <w:name w:val="Heading 6"/>
    <w:basedOn w:val="842"/>
    <w:next w:val="842"/>
    <w:link w:val="69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0">
    <w:name w:val="Heading 6 Char"/>
    <w:basedOn w:val="870"/>
    <w:link w:val="689"/>
    <w:uiPriority w:val="9"/>
    <w:rPr>
      <w:rFonts w:ascii="Arial" w:hAnsi="Arial" w:eastAsia="Arial" w:cs="Arial"/>
      <w:b/>
      <w:bCs/>
      <w:sz w:val="22"/>
      <w:szCs w:val="22"/>
    </w:rPr>
  </w:style>
  <w:style w:type="paragraph" w:styleId="691">
    <w:name w:val="Heading 7"/>
    <w:basedOn w:val="842"/>
    <w:next w:val="842"/>
    <w:link w:val="69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2">
    <w:name w:val="Heading 7 Char"/>
    <w:basedOn w:val="870"/>
    <w:link w:val="69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3">
    <w:name w:val="Heading 8"/>
    <w:basedOn w:val="842"/>
    <w:next w:val="842"/>
    <w:link w:val="694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4">
    <w:name w:val="Heading 8 Char"/>
    <w:basedOn w:val="870"/>
    <w:link w:val="693"/>
    <w:uiPriority w:val="9"/>
    <w:rPr>
      <w:rFonts w:ascii="Arial" w:hAnsi="Arial" w:eastAsia="Arial" w:cs="Arial"/>
      <w:i/>
      <w:iCs/>
      <w:sz w:val="22"/>
      <w:szCs w:val="22"/>
    </w:rPr>
  </w:style>
  <w:style w:type="paragraph" w:styleId="695">
    <w:name w:val="Heading 9"/>
    <w:basedOn w:val="842"/>
    <w:next w:val="842"/>
    <w:link w:val="696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6">
    <w:name w:val="Heading 9 Char"/>
    <w:basedOn w:val="870"/>
    <w:link w:val="695"/>
    <w:uiPriority w:val="9"/>
    <w:rPr>
      <w:rFonts w:ascii="Arial" w:hAnsi="Arial" w:eastAsia="Arial" w:cs="Arial"/>
      <w:i/>
      <w:iCs/>
      <w:sz w:val="21"/>
      <w:szCs w:val="21"/>
    </w:rPr>
  </w:style>
  <w:style w:type="paragraph" w:styleId="697">
    <w:name w:val="No Spacing"/>
    <w:uiPriority w:val="1"/>
    <w:qFormat/>
    <w:pPr>
      <w:spacing w:before="0" w:after="0" w:line="240" w:lineRule="auto"/>
    </w:pPr>
  </w:style>
  <w:style w:type="character" w:styleId="698">
    <w:name w:val="Title Char"/>
    <w:basedOn w:val="870"/>
    <w:link w:val="914"/>
    <w:uiPriority w:val="10"/>
    <w:rPr>
      <w:sz w:val="48"/>
      <w:szCs w:val="48"/>
    </w:rPr>
  </w:style>
  <w:style w:type="character" w:styleId="699">
    <w:name w:val="Subtitle Char"/>
    <w:basedOn w:val="870"/>
    <w:link w:val="912"/>
    <w:uiPriority w:val="11"/>
    <w:rPr>
      <w:sz w:val="24"/>
      <w:szCs w:val="24"/>
    </w:rPr>
  </w:style>
  <w:style w:type="paragraph" w:styleId="700">
    <w:name w:val="Quote"/>
    <w:basedOn w:val="842"/>
    <w:next w:val="842"/>
    <w:link w:val="701"/>
    <w:uiPriority w:val="29"/>
    <w:qFormat/>
    <w:pPr>
      <w:ind w:left="720" w:right="720"/>
    </w:pPr>
    <w:rPr>
      <w:i/>
    </w:rPr>
  </w:style>
  <w:style w:type="character" w:styleId="701">
    <w:name w:val="Quote Char"/>
    <w:link w:val="700"/>
    <w:uiPriority w:val="29"/>
    <w:rPr>
      <w:i/>
    </w:rPr>
  </w:style>
  <w:style w:type="paragraph" w:styleId="702">
    <w:name w:val="Intense Quote"/>
    <w:basedOn w:val="842"/>
    <w:next w:val="842"/>
    <w:link w:val="70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3">
    <w:name w:val="Intense Quote Char"/>
    <w:link w:val="702"/>
    <w:uiPriority w:val="30"/>
    <w:rPr>
      <w:i/>
    </w:rPr>
  </w:style>
  <w:style w:type="character" w:styleId="704">
    <w:name w:val="Header Char"/>
    <w:basedOn w:val="870"/>
    <w:link w:val="910"/>
    <w:uiPriority w:val="99"/>
  </w:style>
  <w:style w:type="character" w:styleId="705">
    <w:name w:val="Footer Char"/>
    <w:basedOn w:val="870"/>
    <w:link w:val="902"/>
    <w:uiPriority w:val="99"/>
  </w:style>
  <w:style w:type="paragraph" w:styleId="706">
    <w:name w:val="Caption"/>
    <w:basedOn w:val="842"/>
    <w:next w:val="84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7">
    <w:name w:val="Caption Char"/>
    <w:basedOn w:val="706"/>
    <w:link w:val="902"/>
    <w:uiPriority w:val="99"/>
  </w:style>
  <w:style w:type="table" w:styleId="708">
    <w:name w:val="Table Grid Light"/>
    <w:basedOn w:val="92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9">
    <w:name w:val="Plain Table 1"/>
    <w:basedOn w:val="92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0">
    <w:name w:val="Plain Table 2"/>
    <w:basedOn w:val="92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1">
    <w:name w:val="Plain Table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2">
    <w:name w:val="Plain Table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Plain Table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4">
    <w:name w:val="Grid Table 1 Light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4"/>
    <w:basedOn w:val="92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6">
    <w:name w:val="Grid Table 4 - Accent 1"/>
    <w:basedOn w:val="92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7">
    <w:name w:val="Grid Table 4 - Accent 2"/>
    <w:basedOn w:val="92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8">
    <w:name w:val="Grid Table 4 - Accent 3"/>
    <w:basedOn w:val="92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9">
    <w:name w:val="Grid Table 4 - Accent 4"/>
    <w:basedOn w:val="92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0">
    <w:name w:val="Grid Table 4 - Accent 5"/>
    <w:basedOn w:val="92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1">
    <w:name w:val="Grid Table 4 - Accent 6"/>
    <w:basedOn w:val="92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2">
    <w:name w:val="Grid Table 5 Dark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3">
    <w:name w:val="Grid Table 5 Dark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6">
    <w:name w:val="Grid Table 5 Dark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9">
    <w:name w:val="Grid Table 6 Colorful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0">
    <w:name w:val="Grid Table 6 Colorful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1">
    <w:name w:val="Grid Table 6 Colorful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2">
    <w:name w:val="Grid Table 6 Colorful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3">
    <w:name w:val="Grid Table 6 Colorful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4">
    <w:name w:val="Grid Table 6 Colorful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5">
    <w:name w:val="Grid Table 6 Colorful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6">
    <w:name w:val="Grid Table 7 Colorful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1">
    <w:name w:val="List Table 2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2">
    <w:name w:val="List Table 2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3">
    <w:name w:val="List Table 2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4">
    <w:name w:val="List Table 2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5">
    <w:name w:val="List Table 2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6">
    <w:name w:val="List Table 2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7">
    <w:name w:val="List Table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5 Dark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6 Colorful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9">
    <w:name w:val="List Table 6 Colorful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0">
    <w:name w:val="List Table 6 Colorful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1">
    <w:name w:val="List Table 6 Colorful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2">
    <w:name w:val="List Table 6 Colorful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3">
    <w:name w:val="List Table 6 Colorful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4">
    <w:name w:val="List Table 6 Colorful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5">
    <w:name w:val="List Table 7 Colorful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6">
    <w:name w:val="List Table 7 Colorful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7">
    <w:name w:val="List Table 7 Colorful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8">
    <w:name w:val="List Table 7 Colorful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9">
    <w:name w:val="List Table 7 Colorful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0">
    <w:name w:val="List Table 7 Colorful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1">
    <w:name w:val="List Table 7 Colorful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2">
    <w:name w:val="Lined - Accent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3">
    <w:name w:val="Lined - Accent 1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4">
    <w:name w:val="Lined - Accent 2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5">
    <w:name w:val="Lined - Accent 3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6">
    <w:name w:val="Lined - Accent 4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7">
    <w:name w:val="Lined - Accent 5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8">
    <w:name w:val="Lined - Accent 6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9">
    <w:name w:val="Bordered &amp; Lined - Accent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0">
    <w:name w:val="Bordered &amp; Lined - Accent 1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1">
    <w:name w:val="Bordered &amp; Lined - Accent 2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2">
    <w:name w:val="Bordered &amp; Lined - Accent 3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3">
    <w:name w:val="Bordered &amp; Lined - Accent 4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4">
    <w:name w:val="Bordered &amp; Lined - Accent 5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5">
    <w:name w:val="Bordered &amp; Lined - Accent 6"/>
    <w:basedOn w:val="92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6">
    <w:name w:val="Bordered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7">
    <w:name w:val="Bordered - Accent 1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8">
    <w:name w:val="Bordered - Accent 2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9">
    <w:name w:val="Bordered - Accent 3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0">
    <w:name w:val="Bordered - Accent 4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1">
    <w:name w:val="Bordered - Accent 5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2">
    <w:name w:val="Bordered - Accent 6"/>
    <w:basedOn w:val="92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33">
    <w:name w:val="footnote text"/>
    <w:basedOn w:val="842"/>
    <w:link w:val="834"/>
    <w:uiPriority w:val="99"/>
    <w:semiHidden/>
    <w:unhideWhenUsed/>
    <w:pPr>
      <w:spacing w:after="40" w:line="240" w:lineRule="auto"/>
    </w:pPr>
    <w:rPr>
      <w:sz w:val="18"/>
    </w:rPr>
  </w:style>
  <w:style w:type="character" w:styleId="834">
    <w:name w:val="Footnote Text Char"/>
    <w:link w:val="833"/>
    <w:uiPriority w:val="99"/>
    <w:rPr>
      <w:sz w:val="18"/>
    </w:rPr>
  </w:style>
  <w:style w:type="character" w:styleId="835">
    <w:name w:val="footnote reference"/>
    <w:basedOn w:val="870"/>
    <w:uiPriority w:val="99"/>
    <w:unhideWhenUsed/>
    <w:rPr>
      <w:vertAlign w:val="superscript"/>
    </w:rPr>
  </w:style>
  <w:style w:type="paragraph" w:styleId="836">
    <w:name w:val="endnote text"/>
    <w:basedOn w:val="842"/>
    <w:link w:val="837"/>
    <w:uiPriority w:val="99"/>
    <w:semiHidden/>
    <w:unhideWhenUsed/>
    <w:pPr>
      <w:spacing w:after="0" w:line="240" w:lineRule="auto"/>
    </w:pPr>
    <w:rPr>
      <w:sz w:val="20"/>
    </w:rPr>
  </w:style>
  <w:style w:type="character" w:styleId="837">
    <w:name w:val="Endnote Text Char"/>
    <w:link w:val="836"/>
    <w:uiPriority w:val="99"/>
    <w:rPr>
      <w:sz w:val="20"/>
    </w:rPr>
  </w:style>
  <w:style w:type="character" w:styleId="838">
    <w:name w:val="endnote reference"/>
    <w:basedOn w:val="870"/>
    <w:uiPriority w:val="99"/>
    <w:semiHidden/>
    <w:unhideWhenUsed/>
    <w:rPr>
      <w:vertAlign w:val="superscript"/>
    </w:rPr>
  </w:style>
  <w:style w:type="paragraph" w:styleId="839">
    <w:name w:val="TOC Heading"/>
    <w:uiPriority w:val="39"/>
    <w:unhideWhenUsed/>
  </w:style>
  <w:style w:type="paragraph" w:styleId="840">
    <w:name w:val="table of figures"/>
    <w:basedOn w:val="842"/>
    <w:next w:val="842"/>
    <w:uiPriority w:val="99"/>
    <w:unhideWhenUsed/>
    <w:pPr>
      <w:spacing w:after="0" w:afterAutospacing="0"/>
    </w:pPr>
  </w:style>
  <w:style w:type="paragraph" w:styleId="841" w:default="1">
    <w:name w:val="Normal"/>
    <w:link w:val="842"/>
    <w:uiPriority w:val="0"/>
    <w:qFormat/>
  </w:style>
  <w:style w:type="character" w:styleId="842" w:default="1">
    <w:name w:val="Normal"/>
    <w:link w:val="841"/>
  </w:style>
  <w:style w:type="paragraph" w:styleId="843">
    <w:name w:val="toc 2"/>
    <w:next w:val="841"/>
    <w:link w:val="844"/>
    <w:uiPriority w:val="39"/>
    <w:pPr>
      <w:ind w:left="200" w:firstLine="0"/>
      <w:jc w:val="left"/>
    </w:pPr>
    <w:rPr>
      <w:rFonts w:ascii="XO Thames" w:hAnsi="XO Thames"/>
      <w:sz w:val="28"/>
    </w:rPr>
  </w:style>
  <w:style w:type="character" w:styleId="844">
    <w:name w:val="toc 2"/>
    <w:link w:val="843"/>
    <w:rPr>
      <w:rFonts w:ascii="XO Thames" w:hAnsi="XO Thames"/>
      <w:sz w:val="28"/>
    </w:rPr>
  </w:style>
  <w:style w:type="paragraph" w:styleId="845">
    <w:name w:val="Название"/>
    <w:basedOn w:val="841"/>
    <w:link w:val="846"/>
    <w:pPr>
      <w:spacing w:before="120" w:after="120"/>
    </w:pPr>
    <w:rPr>
      <w:i/>
      <w:sz w:val="24"/>
    </w:rPr>
  </w:style>
  <w:style w:type="character" w:styleId="846">
    <w:name w:val="Название"/>
    <w:basedOn w:val="842"/>
    <w:link w:val="845"/>
    <w:rPr>
      <w:i/>
      <w:sz w:val="24"/>
    </w:rPr>
  </w:style>
  <w:style w:type="paragraph" w:styleId="847">
    <w:name w:val="page number"/>
    <w:basedOn w:val="869"/>
    <w:link w:val="848"/>
  </w:style>
  <w:style w:type="character" w:styleId="848">
    <w:name w:val="page number"/>
    <w:basedOn w:val="870"/>
    <w:link w:val="847"/>
  </w:style>
  <w:style w:type="paragraph" w:styleId="849">
    <w:name w:val="Balloon Text"/>
    <w:basedOn w:val="841"/>
    <w:link w:val="850"/>
    <w:rPr>
      <w:rFonts w:ascii="Tahoma" w:hAnsi="Tahoma"/>
      <w:sz w:val="16"/>
    </w:rPr>
  </w:style>
  <w:style w:type="character" w:styleId="850">
    <w:name w:val="Balloon Text"/>
    <w:basedOn w:val="842"/>
    <w:link w:val="849"/>
    <w:rPr>
      <w:rFonts w:ascii="Tahoma" w:hAnsi="Tahoma"/>
      <w:sz w:val="16"/>
    </w:rPr>
  </w:style>
  <w:style w:type="paragraph" w:styleId="851">
    <w:name w:val="toc 4"/>
    <w:next w:val="841"/>
    <w:link w:val="852"/>
    <w:uiPriority w:val="39"/>
    <w:pPr>
      <w:ind w:left="600" w:firstLine="0"/>
      <w:jc w:val="left"/>
    </w:pPr>
    <w:rPr>
      <w:rFonts w:ascii="XO Thames" w:hAnsi="XO Thames"/>
      <w:sz w:val="28"/>
    </w:rPr>
  </w:style>
  <w:style w:type="character" w:styleId="852">
    <w:name w:val="toc 4"/>
    <w:link w:val="851"/>
    <w:rPr>
      <w:rFonts w:ascii="XO Thames" w:hAnsi="XO Thames"/>
      <w:sz w:val="28"/>
    </w:rPr>
  </w:style>
  <w:style w:type="paragraph" w:styleId="853">
    <w:name w:val="toc 6"/>
    <w:next w:val="841"/>
    <w:link w:val="854"/>
    <w:uiPriority w:val="39"/>
    <w:pPr>
      <w:ind w:left="1000" w:firstLine="0"/>
      <w:jc w:val="left"/>
    </w:pPr>
    <w:rPr>
      <w:rFonts w:ascii="XO Thames" w:hAnsi="XO Thames"/>
      <w:sz w:val="28"/>
    </w:rPr>
  </w:style>
  <w:style w:type="character" w:styleId="854">
    <w:name w:val="toc 6"/>
    <w:link w:val="853"/>
    <w:rPr>
      <w:rFonts w:ascii="XO Thames" w:hAnsi="XO Thames"/>
      <w:sz w:val="28"/>
    </w:rPr>
  </w:style>
  <w:style w:type="paragraph" w:styleId="855">
    <w:name w:val="Body Text"/>
    <w:basedOn w:val="841"/>
    <w:link w:val="856"/>
  </w:style>
  <w:style w:type="character" w:styleId="856">
    <w:name w:val="Body Text"/>
    <w:basedOn w:val="842"/>
    <w:link w:val="855"/>
  </w:style>
  <w:style w:type="paragraph" w:styleId="857">
    <w:name w:val="toc 7"/>
    <w:next w:val="841"/>
    <w:link w:val="858"/>
    <w:uiPriority w:val="39"/>
    <w:pPr>
      <w:ind w:left="1200" w:firstLine="0"/>
      <w:jc w:val="left"/>
    </w:pPr>
    <w:rPr>
      <w:rFonts w:ascii="XO Thames" w:hAnsi="XO Thames"/>
      <w:sz w:val="28"/>
    </w:rPr>
  </w:style>
  <w:style w:type="character" w:styleId="858">
    <w:name w:val="toc 7"/>
    <w:link w:val="857"/>
    <w:rPr>
      <w:rFonts w:ascii="XO Thames" w:hAnsi="XO Thames"/>
      <w:sz w:val="28"/>
    </w:rPr>
  </w:style>
  <w:style w:type="paragraph" w:styleId="859">
    <w:name w:val="Heading 3"/>
    <w:next w:val="841"/>
    <w:link w:val="860"/>
    <w:uiPriority w:val="9"/>
    <w:qFormat/>
    <w:pPr>
      <w:jc w:val="both"/>
      <w:spacing w:before="120" w:after="120"/>
      <w:outlineLvl w:val="2"/>
    </w:pPr>
    <w:rPr>
      <w:rFonts w:ascii="XO Thames" w:hAnsi="XO Thames"/>
      <w:b/>
      <w:sz w:val="26"/>
    </w:rPr>
  </w:style>
  <w:style w:type="character" w:styleId="860">
    <w:name w:val="Heading 3"/>
    <w:link w:val="859"/>
    <w:rPr>
      <w:rFonts w:ascii="XO Thames" w:hAnsi="XO Thames"/>
      <w:b/>
      <w:sz w:val="26"/>
    </w:rPr>
  </w:style>
  <w:style w:type="paragraph" w:styleId="861">
    <w:name w:val="ConsPlusNonformat"/>
    <w:link w:val="862"/>
    <w:rPr>
      <w:rFonts w:ascii="Courier New" w:hAnsi="Courier New"/>
    </w:rPr>
  </w:style>
  <w:style w:type="character" w:styleId="862">
    <w:name w:val="ConsPlusNonformat"/>
    <w:link w:val="861"/>
    <w:rPr>
      <w:rFonts w:ascii="Courier New" w:hAnsi="Courier New"/>
    </w:rPr>
  </w:style>
  <w:style w:type="paragraph" w:styleId="863">
    <w:name w:val="Нижний колонтитул Знак"/>
    <w:basedOn w:val="869"/>
    <w:link w:val="864"/>
  </w:style>
  <w:style w:type="character" w:styleId="864">
    <w:name w:val="Нижний колонтитул Знак"/>
    <w:basedOn w:val="870"/>
    <w:link w:val="863"/>
  </w:style>
  <w:style w:type="paragraph" w:styleId="865">
    <w:name w:val="Текст выноски Знак"/>
    <w:link w:val="866"/>
    <w:rPr>
      <w:rFonts w:ascii="Tahoma" w:hAnsi="Tahoma"/>
      <w:sz w:val="16"/>
    </w:rPr>
  </w:style>
  <w:style w:type="character" w:styleId="866">
    <w:name w:val="Текст выноски Знак"/>
    <w:link w:val="865"/>
    <w:rPr>
      <w:rFonts w:ascii="Tahoma" w:hAnsi="Tahoma"/>
      <w:sz w:val="16"/>
    </w:rPr>
  </w:style>
  <w:style w:type="paragraph" w:styleId="867">
    <w:name w:val="toc 3"/>
    <w:next w:val="841"/>
    <w:link w:val="868"/>
    <w:uiPriority w:val="39"/>
    <w:pPr>
      <w:ind w:left="400" w:firstLine="0"/>
      <w:jc w:val="left"/>
    </w:pPr>
    <w:rPr>
      <w:rFonts w:ascii="XO Thames" w:hAnsi="XO Thames"/>
      <w:sz w:val="28"/>
    </w:rPr>
  </w:style>
  <w:style w:type="character" w:styleId="868">
    <w:name w:val="toc 3"/>
    <w:link w:val="867"/>
    <w:rPr>
      <w:rFonts w:ascii="XO Thames" w:hAnsi="XO Thames"/>
      <w:sz w:val="28"/>
    </w:rPr>
  </w:style>
  <w:style w:type="paragraph" w:styleId="869">
    <w:name w:val="Default Paragraph Font"/>
    <w:link w:val="870"/>
  </w:style>
  <w:style w:type="character" w:styleId="870">
    <w:name w:val="Default Paragraph Font"/>
    <w:link w:val="869"/>
  </w:style>
  <w:style w:type="paragraph" w:styleId="871">
    <w:name w:val="Верхний колонтитул Знак"/>
    <w:link w:val="872"/>
  </w:style>
  <w:style w:type="character" w:styleId="872">
    <w:name w:val="Верхний колонтитул Знак"/>
    <w:link w:val="871"/>
  </w:style>
  <w:style w:type="paragraph" w:styleId="873">
    <w:name w:val="Основной текст (3)"/>
    <w:basedOn w:val="841"/>
    <w:link w:val="874"/>
    <w:pPr>
      <w:spacing w:before="240" w:after="180" w:line="226" w:lineRule="exact"/>
      <w:widowControl w:val="off"/>
    </w:pPr>
    <w:rPr>
      <w:b/>
      <w:spacing w:val="10"/>
      <w:sz w:val="16"/>
    </w:rPr>
  </w:style>
  <w:style w:type="character" w:styleId="874">
    <w:name w:val="Основной текст (3)"/>
    <w:basedOn w:val="842"/>
    <w:link w:val="873"/>
    <w:rPr>
      <w:b/>
      <w:spacing w:val="10"/>
      <w:sz w:val="16"/>
    </w:rPr>
  </w:style>
  <w:style w:type="paragraph" w:styleId="875">
    <w:name w:val="Содержимое врезки"/>
    <w:basedOn w:val="841"/>
    <w:link w:val="876"/>
  </w:style>
  <w:style w:type="character" w:styleId="876">
    <w:name w:val="Содержимое врезки"/>
    <w:basedOn w:val="842"/>
    <w:link w:val="875"/>
  </w:style>
  <w:style w:type="paragraph" w:styleId="877">
    <w:name w:val="List Paragraph"/>
    <w:basedOn w:val="841"/>
    <w:link w:val="878"/>
    <w:pPr>
      <w:contextualSpacing/>
      <w:ind w:left="720" w:firstLine="0"/>
    </w:pPr>
  </w:style>
  <w:style w:type="character" w:styleId="878">
    <w:name w:val="List Paragraph"/>
    <w:basedOn w:val="842"/>
    <w:link w:val="877"/>
  </w:style>
  <w:style w:type="paragraph" w:styleId="879">
    <w:name w:val="Heading 5"/>
    <w:next w:val="841"/>
    <w:link w:val="880"/>
    <w:uiPriority w:val="9"/>
    <w:qFormat/>
    <w:pPr>
      <w:jc w:val="both"/>
      <w:spacing w:before="120" w:after="120"/>
      <w:outlineLvl w:val="4"/>
    </w:pPr>
    <w:rPr>
      <w:rFonts w:ascii="XO Thames" w:hAnsi="XO Thames"/>
      <w:b/>
      <w:sz w:val="22"/>
    </w:rPr>
  </w:style>
  <w:style w:type="character" w:styleId="880">
    <w:name w:val="Heading 5"/>
    <w:link w:val="879"/>
    <w:rPr>
      <w:rFonts w:ascii="XO Thames" w:hAnsi="XO Thames"/>
      <w:b/>
      <w:sz w:val="22"/>
    </w:rPr>
  </w:style>
  <w:style w:type="paragraph" w:styleId="881">
    <w:name w:val="Heading 1"/>
    <w:basedOn w:val="841"/>
    <w:link w:val="882"/>
    <w:uiPriority w:val="9"/>
    <w:qFormat/>
    <w:pPr>
      <w:spacing w:beforeAutospacing="1" w:afterAutospacing="1"/>
      <w:outlineLvl w:val="0"/>
    </w:pPr>
    <w:rPr>
      <w:b/>
      <w:sz w:val="48"/>
    </w:rPr>
  </w:style>
  <w:style w:type="character" w:styleId="882">
    <w:name w:val="Heading 1"/>
    <w:basedOn w:val="842"/>
    <w:link w:val="881"/>
    <w:rPr>
      <w:b/>
      <w:sz w:val="48"/>
    </w:rPr>
  </w:style>
  <w:style w:type="paragraph" w:styleId="883">
    <w:name w:val="Hyperlink"/>
    <w:link w:val="884"/>
    <w:rPr>
      <w:color w:val="0000ff"/>
      <w:u w:val="single"/>
    </w:rPr>
  </w:style>
  <w:style w:type="character" w:styleId="884">
    <w:name w:val="Hyperlink"/>
    <w:link w:val="883"/>
    <w:rPr>
      <w:color w:val="0000ff"/>
      <w:u w:val="single"/>
    </w:rPr>
  </w:style>
  <w:style w:type="paragraph" w:styleId="885">
    <w:name w:val="Footnote"/>
    <w:link w:val="886"/>
    <w:pPr>
      <w:ind w:left="0" w:firstLine="851"/>
      <w:jc w:val="both"/>
    </w:pPr>
    <w:rPr>
      <w:rFonts w:ascii="XO Thames" w:hAnsi="XO Thames"/>
      <w:sz w:val="22"/>
    </w:rPr>
  </w:style>
  <w:style w:type="character" w:styleId="886">
    <w:name w:val="Footnote"/>
    <w:link w:val="885"/>
    <w:rPr>
      <w:rFonts w:ascii="XO Thames" w:hAnsi="XO Thames"/>
      <w:sz w:val="22"/>
    </w:rPr>
  </w:style>
  <w:style w:type="paragraph" w:styleId="887">
    <w:name w:val="toc 1"/>
    <w:next w:val="841"/>
    <w:link w:val="888"/>
    <w:uiPriority w:val="39"/>
    <w:pPr>
      <w:ind w:left="0" w:firstLine="0"/>
      <w:jc w:val="left"/>
    </w:pPr>
    <w:rPr>
      <w:rFonts w:ascii="XO Thames" w:hAnsi="XO Thames"/>
      <w:b/>
      <w:sz w:val="28"/>
    </w:rPr>
  </w:style>
  <w:style w:type="character" w:styleId="888">
    <w:name w:val="toc 1"/>
    <w:link w:val="887"/>
    <w:rPr>
      <w:rFonts w:ascii="XO Thames" w:hAnsi="XO Thames"/>
      <w:b/>
      <w:sz w:val="28"/>
    </w:rPr>
  </w:style>
  <w:style w:type="paragraph" w:styleId="889">
    <w:name w:val="ListLabel 1"/>
    <w:link w:val="890"/>
  </w:style>
  <w:style w:type="character" w:styleId="890">
    <w:name w:val="ListLabel 1"/>
    <w:link w:val="889"/>
  </w:style>
  <w:style w:type="paragraph" w:styleId="891">
    <w:name w:val="Header and Footer"/>
    <w:link w:val="892"/>
    <w:pPr>
      <w:jc w:val="both"/>
      <w:spacing w:line="240" w:lineRule="auto"/>
    </w:pPr>
    <w:rPr>
      <w:rFonts w:ascii="XO Thames" w:hAnsi="XO Thames"/>
      <w:sz w:val="20"/>
    </w:rPr>
  </w:style>
  <w:style w:type="character" w:styleId="892">
    <w:name w:val="Header and Footer"/>
    <w:link w:val="891"/>
    <w:rPr>
      <w:rFonts w:ascii="XO Thames" w:hAnsi="XO Thames"/>
      <w:sz w:val="20"/>
    </w:rPr>
  </w:style>
  <w:style w:type="paragraph" w:styleId="893">
    <w:name w:val="index heading"/>
    <w:basedOn w:val="841"/>
    <w:link w:val="894"/>
  </w:style>
  <w:style w:type="character" w:styleId="894">
    <w:name w:val="index heading"/>
    <w:basedOn w:val="842"/>
    <w:link w:val="893"/>
  </w:style>
  <w:style w:type="paragraph" w:styleId="895">
    <w:name w:val="ConsPlusNormal"/>
    <w:link w:val="896"/>
    <w:rPr>
      <w:rFonts w:ascii="Arial" w:hAnsi="Arial"/>
    </w:rPr>
  </w:style>
  <w:style w:type="character" w:styleId="896">
    <w:name w:val="ConsPlusNormal"/>
    <w:link w:val="895"/>
    <w:rPr>
      <w:rFonts w:ascii="Arial" w:hAnsi="Arial"/>
    </w:rPr>
  </w:style>
  <w:style w:type="paragraph" w:styleId="897">
    <w:name w:val="toc 9"/>
    <w:next w:val="841"/>
    <w:link w:val="898"/>
    <w:uiPriority w:val="39"/>
    <w:pPr>
      <w:ind w:left="1600" w:firstLine="0"/>
      <w:jc w:val="left"/>
    </w:pPr>
    <w:rPr>
      <w:rFonts w:ascii="XO Thames" w:hAnsi="XO Thames"/>
      <w:sz w:val="28"/>
    </w:rPr>
  </w:style>
  <w:style w:type="character" w:styleId="898">
    <w:name w:val="toc 9"/>
    <w:link w:val="897"/>
    <w:rPr>
      <w:rFonts w:ascii="XO Thames" w:hAnsi="XO Thames"/>
      <w:sz w:val="28"/>
    </w:rPr>
  </w:style>
  <w:style w:type="paragraph" w:styleId="899">
    <w:name w:val="toc 8"/>
    <w:next w:val="841"/>
    <w:link w:val="900"/>
    <w:uiPriority w:val="39"/>
    <w:pPr>
      <w:ind w:left="1400" w:firstLine="0"/>
      <w:jc w:val="left"/>
    </w:pPr>
    <w:rPr>
      <w:rFonts w:ascii="XO Thames" w:hAnsi="XO Thames"/>
      <w:sz w:val="28"/>
    </w:rPr>
  </w:style>
  <w:style w:type="character" w:styleId="900">
    <w:name w:val="toc 8"/>
    <w:link w:val="899"/>
    <w:rPr>
      <w:rFonts w:ascii="XO Thames" w:hAnsi="XO Thames"/>
      <w:sz w:val="28"/>
    </w:rPr>
  </w:style>
  <w:style w:type="paragraph" w:styleId="901">
    <w:name w:val="Footer"/>
    <w:basedOn w:val="841"/>
    <w:link w:val="902"/>
    <w:pPr>
      <w:tabs>
        <w:tab w:val="center" w:pos="4677" w:leader="none"/>
        <w:tab w:val="right" w:pos="9355" w:leader="none"/>
      </w:tabs>
    </w:pPr>
  </w:style>
  <w:style w:type="character" w:styleId="902">
    <w:name w:val="Footer"/>
    <w:basedOn w:val="842"/>
    <w:link w:val="901"/>
  </w:style>
  <w:style w:type="paragraph" w:styleId="903">
    <w:name w:val="List"/>
    <w:basedOn w:val="855"/>
    <w:link w:val="904"/>
  </w:style>
  <w:style w:type="character" w:styleId="904">
    <w:name w:val="List"/>
    <w:basedOn w:val="856"/>
    <w:link w:val="903"/>
  </w:style>
  <w:style w:type="paragraph" w:styleId="905">
    <w:name w:val="Основной текст Знак"/>
    <w:link w:val="906"/>
    <w:rPr>
      <w:highlight w:val="white"/>
    </w:rPr>
  </w:style>
  <w:style w:type="character" w:styleId="906">
    <w:name w:val="Основной текст Знак"/>
    <w:link w:val="905"/>
    <w:rPr>
      <w:highlight w:val="white"/>
    </w:rPr>
  </w:style>
  <w:style w:type="paragraph" w:styleId="907">
    <w:name w:val="toc 5"/>
    <w:next w:val="841"/>
    <w:link w:val="908"/>
    <w:uiPriority w:val="39"/>
    <w:pPr>
      <w:ind w:left="800" w:firstLine="0"/>
      <w:jc w:val="left"/>
    </w:pPr>
    <w:rPr>
      <w:rFonts w:ascii="XO Thames" w:hAnsi="XO Thames"/>
      <w:sz w:val="28"/>
    </w:rPr>
  </w:style>
  <w:style w:type="character" w:styleId="908">
    <w:name w:val="toc 5"/>
    <w:link w:val="907"/>
    <w:rPr>
      <w:rFonts w:ascii="XO Thames" w:hAnsi="XO Thames"/>
      <w:sz w:val="28"/>
    </w:rPr>
  </w:style>
  <w:style w:type="paragraph" w:styleId="909">
    <w:name w:val="Header"/>
    <w:basedOn w:val="841"/>
    <w:link w:val="910"/>
    <w:pPr>
      <w:tabs>
        <w:tab w:val="center" w:pos="4677" w:leader="none"/>
        <w:tab w:val="right" w:pos="9355" w:leader="none"/>
      </w:tabs>
    </w:pPr>
  </w:style>
  <w:style w:type="character" w:styleId="910">
    <w:name w:val="Header"/>
    <w:basedOn w:val="842"/>
    <w:link w:val="909"/>
  </w:style>
  <w:style w:type="paragraph" w:styleId="911">
    <w:name w:val="Subtitle"/>
    <w:next w:val="841"/>
    <w:link w:val="912"/>
    <w:uiPriority w:val="11"/>
    <w:qFormat/>
    <w:pPr>
      <w:jc w:val="both"/>
    </w:pPr>
    <w:rPr>
      <w:rFonts w:ascii="XO Thames" w:hAnsi="XO Thames"/>
      <w:i/>
      <w:sz w:val="24"/>
    </w:rPr>
  </w:style>
  <w:style w:type="character" w:styleId="912">
    <w:name w:val="Subtitle"/>
    <w:link w:val="911"/>
    <w:rPr>
      <w:rFonts w:ascii="XO Thames" w:hAnsi="XO Thames"/>
      <w:i/>
      <w:sz w:val="24"/>
    </w:rPr>
  </w:style>
  <w:style w:type="paragraph" w:styleId="913">
    <w:name w:val="Title"/>
    <w:basedOn w:val="841"/>
    <w:next w:val="855"/>
    <w:link w:val="914"/>
    <w:uiPriority w:val="10"/>
    <w:qFormat/>
    <w:pPr>
      <w:keepNext/>
      <w:spacing w:before="240" w:after="120"/>
    </w:pPr>
    <w:rPr>
      <w:rFonts w:ascii="Liberation Sans" w:hAnsi="Liberation Sans"/>
      <w:sz w:val="28"/>
    </w:rPr>
  </w:style>
  <w:style w:type="character" w:styleId="914">
    <w:name w:val="Title"/>
    <w:basedOn w:val="842"/>
    <w:link w:val="913"/>
    <w:rPr>
      <w:rFonts w:ascii="Liberation Sans" w:hAnsi="Liberation Sans"/>
      <w:sz w:val="28"/>
    </w:rPr>
  </w:style>
  <w:style w:type="paragraph" w:styleId="915">
    <w:name w:val="Heading 4"/>
    <w:next w:val="841"/>
    <w:link w:val="916"/>
    <w:uiPriority w:val="9"/>
    <w:qFormat/>
    <w:pPr>
      <w:jc w:val="both"/>
      <w:spacing w:before="120" w:after="120"/>
      <w:outlineLvl w:val="3"/>
    </w:pPr>
    <w:rPr>
      <w:rFonts w:ascii="XO Thames" w:hAnsi="XO Thames"/>
      <w:b/>
      <w:sz w:val="24"/>
    </w:rPr>
  </w:style>
  <w:style w:type="character" w:styleId="916">
    <w:name w:val="Heading 4"/>
    <w:link w:val="915"/>
    <w:rPr>
      <w:rFonts w:ascii="XO Thames" w:hAnsi="XO Thames"/>
      <w:b/>
      <w:sz w:val="24"/>
    </w:rPr>
  </w:style>
  <w:style w:type="paragraph" w:styleId="917">
    <w:name w:val="Heading 2"/>
    <w:next w:val="841"/>
    <w:link w:val="918"/>
    <w:uiPriority w:val="9"/>
    <w:qFormat/>
    <w:pPr>
      <w:jc w:val="both"/>
      <w:spacing w:before="120" w:after="120"/>
      <w:outlineLvl w:val="1"/>
    </w:pPr>
    <w:rPr>
      <w:rFonts w:ascii="XO Thames" w:hAnsi="XO Thames"/>
      <w:b/>
      <w:sz w:val="28"/>
    </w:rPr>
  </w:style>
  <w:style w:type="character" w:styleId="918">
    <w:name w:val="Heading 2"/>
    <w:link w:val="917"/>
    <w:rPr>
      <w:rFonts w:ascii="XO Thames" w:hAnsi="XO Thames"/>
      <w:b/>
      <w:sz w:val="28"/>
    </w:rPr>
  </w:style>
  <w:style w:type="table" w:styleId="919">
    <w:name w:val="Table Grid"/>
    <w:basedOn w:val="92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920" w:default="1">
    <w:name w:val="Normal Table"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21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footer" Target="footer1.xml" /><Relationship Id="rId10" Type="http://schemas.openxmlformats.org/officeDocument/2006/relationships/footer" Target="footer2.xml" /><Relationship Id="rId11" Type="http://schemas.openxmlformats.org/officeDocument/2006/relationships/hyperlink" Target="mailto:ucaa@nso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Р7-Офис/7.4.0.227</Application>
  <DocSecurity>0</DocSecurity>
  <ScaleCrop>false</ScaleCrop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10</cp:revision>
  <dcterms:modified xsi:type="dcterms:W3CDTF">2025-03-03T06:07:32Z</dcterms:modified>
</cp:coreProperties>
</file>