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E8" w:rsidRPr="003C3BED" w:rsidRDefault="006A280A" w:rsidP="0050265A">
      <w:pPr>
        <w:jc w:val="center"/>
        <w:rPr>
          <w:rStyle w:val="10"/>
          <w:bCs w:val="0"/>
          <w:sz w:val="28"/>
          <w:szCs w:val="28"/>
        </w:rPr>
      </w:pPr>
      <w:r w:rsidRPr="003C3BED">
        <w:rPr>
          <w:sz w:val="28"/>
          <w:szCs w:val="28"/>
        </w:rPr>
        <w:t xml:space="preserve">Сводный отчет </w:t>
      </w:r>
      <w:r w:rsidR="009753E8" w:rsidRPr="003C3BED">
        <w:rPr>
          <w:rFonts w:eastAsia="Calibri"/>
          <w:sz w:val="28"/>
          <w:szCs w:val="28"/>
        </w:rPr>
        <w:t>об экспертизе п</w:t>
      </w:r>
      <w:r w:rsidR="009753E8" w:rsidRPr="003C3BED">
        <w:rPr>
          <w:sz w:val="28"/>
          <w:szCs w:val="28"/>
        </w:rPr>
        <w:t xml:space="preserve">остановления администрации Новосибирского района Новосибирской области от </w:t>
      </w:r>
      <w:r w:rsidR="0050265A" w:rsidRPr="003C3BED">
        <w:rPr>
          <w:sz w:val="28"/>
          <w:szCs w:val="28"/>
        </w:rPr>
        <w:t>20.11</w:t>
      </w:r>
      <w:r w:rsidR="009753E8" w:rsidRPr="003C3BED">
        <w:rPr>
          <w:sz w:val="28"/>
          <w:szCs w:val="28"/>
        </w:rPr>
        <w:t xml:space="preserve">.2017 г. № </w:t>
      </w:r>
      <w:r w:rsidR="0050265A" w:rsidRPr="003C3BED">
        <w:rPr>
          <w:sz w:val="28"/>
          <w:szCs w:val="28"/>
        </w:rPr>
        <w:t>2110</w:t>
      </w:r>
      <w:r w:rsidR="009753E8" w:rsidRPr="003C3BED">
        <w:rPr>
          <w:sz w:val="28"/>
          <w:szCs w:val="28"/>
        </w:rPr>
        <w:t>-па «</w:t>
      </w:r>
      <w:r w:rsidR="0050265A" w:rsidRPr="003C3BED">
        <w:rPr>
          <w:sz w:val="28"/>
          <w:szCs w:val="28"/>
        </w:rPr>
        <w:t>Об утверждении порядка предоставления субсидий на осуществление мероприятий по подготовке объектов жилищно-коммунального хозяйства Новосибирского района Новосибирской области к работе  в осенне-зимний период</w:t>
      </w:r>
      <w:r w:rsidR="009753E8" w:rsidRPr="003C3BED">
        <w:rPr>
          <w:sz w:val="28"/>
          <w:szCs w:val="28"/>
        </w:rPr>
        <w:t>»</w:t>
      </w:r>
    </w:p>
    <w:p w:rsidR="006A280A" w:rsidRPr="003C3BED" w:rsidRDefault="006A280A" w:rsidP="006A280A">
      <w:pPr>
        <w:pStyle w:val="11"/>
        <w:keepNext/>
        <w:keepLines/>
        <w:shd w:val="clear" w:color="auto" w:fill="auto"/>
        <w:tabs>
          <w:tab w:val="left" w:pos="1560"/>
          <w:tab w:val="left" w:pos="3261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3BED">
        <w:rPr>
          <w:rFonts w:ascii="Times New Roman" w:hAnsi="Times New Roman" w:cs="Times New Roman"/>
          <w:sz w:val="28"/>
          <w:szCs w:val="28"/>
        </w:rPr>
        <w:t>. Общая информация</w:t>
      </w: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117FDF" w:rsidRPr="003C3BED" w:rsidRDefault="006A280A" w:rsidP="00117FDF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 xml:space="preserve">1.1. Вид и наименование проекта муниципального нормативного правового акта: </w:t>
      </w:r>
      <w:r w:rsidR="00117FDF" w:rsidRPr="003C3B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Новосибирского района Новосибирской области от </w:t>
      </w:r>
      <w:r w:rsidR="0050265A" w:rsidRPr="003C3BED">
        <w:rPr>
          <w:rFonts w:ascii="Times New Roman" w:hAnsi="Times New Roman" w:cs="Times New Roman"/>
          <w:sz w:val="28"/>
          <w:szCs w:val="28"/>
        </w:rPr>
        <w:t>20.11.2017 г. № 2110-па «Об утверждении порядка предоставления субсидий на осуществление мероприятий по подготовке объектов жилищно-коммунального хозяйства Новосибирского района Новосибирской области к работе  в осенне-зимний период».</w:t>
      </w:r>
    </w:p>
    <w:p w:rsidR="006A280A" w:rsidRPr="003C3BED" w:rsidRDefault="006A280A" w:rsidP="00117FDF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 xml:space="preserve">1.2. Разработчик проекта муниципального нормативного правового акта: </w:t>
      </w:r>
      <w:r w:rsidR="009C5A0A" w:rsidRPr="003C3BED">
        <w:rPr>
          <w:rFonts w:ascii="Times New Roman" w:hAnsi="Times New Roman" w:cs="Times New Roman"/>
          <w:sz w:val="28"/>
          <w:szCs w:val="28"/>
        </w:rPr>
        <w:t>а</w:t>
      </w:r>
      <w:r w:rsidR="00117FDF" w:rsidRPr="003C3BED">
        <w:rPr>
          <w:rFonts w:ascii="Times New Roman" w:hAnsi="Times New Roman" w:cs="Times New Roman"/>
          <w:sz w:val="28"/>
          <w:szCs w:val="28"/>
        </w:rPr>
        <w:t>дминистрация Новосибирского района Новосибирской области (далее – администрация Новосибирского района).</w:t>
      </w:r>
    </w:p>
    <w:p w:rsidR="006A280A" w:rsidRPr="003C3BED" w:rsidRDefault="006A280A" w:rsidP="00117FDF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1.3. Контактная информация разработчика проекта муниципального нормативного правового акта (органа, осуществляющего полномочия разработчика акта):</w:t>
      </w:r>
    </w:p>
    <w:p w:rsidR="00117FDF" w:rsidRPr="003C3BED" w:rsidRDefault="00117FDF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Ф.И.О.:</w:t>
      </w:r>
      <w:r w:rsidR="00554CE7" w:rsidRPr="003C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C4A" w:rsidRPr="003C3BED">
        <w:rPr>
          <w:rFonts w:ascii="Times New Roman" w:hAnsi="Times New Roman" w:cs="Times New Roman"/>
          <w:sz w:val="28"/>
          <w:szCs w:val="28"/>
        </w:rPr>
        <w:t>Бикейкина</w:t>
      </w:r>
      <w:proofErr w:type="spellEnd"/>
      <w:r w:rsidR="00924C4A" w:rsidRPr="003C3BED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Pr="003C3BED">
        <w:rPr>
          <w:rFonts w:ascii="Times New Roman" w:hAnsi="Times New Roman" w:cs="Times New Roman"/>
          <w:sz w:val="28"/>
          <w:szCs w:val="28"/>
        </w:rPr>
        <w:t>.</w:t>
      </w:r>
    </w:p>
    <w:p w:rsidR="00117FDF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24C4A" w:rsidRPr="003C3BED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развития, промышленности и торговли.</w:t>
      </w:r>
      <w:r w:rsidR="00117FDF" w:rsidRPr="003C3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Телефон, адрес электронной почты</w:t>
      </w:r>
      <w:r w:rsidR="00117FDF" w:rsidRPr="003C3BED">
        <w:rPr>
          <w:rFonts w:ascii="Times New Roman" w:hAnsi="Times New Roman" w:cs="Times New Roman"/>
          <w:sz w:val="28"/>
          <w:szCs w:val="28"/>
        </w:rPr>
        <w:t xml:space="preserve">: </w:t>
      </w:r>
      <w:r w:rsidR="00117FDF" w:rsidRPr="003C3BED">
        <w:rPr>
          <w:rFonts w:ascii="Times New Roman" w:eastAsia="Times New Roman" w:hAnsi="Times New Roman" w:cs="Times New Roman"/>
          <w:sz w:val="28"/>
          <w:szCs w:val="28"/>
        </w:rPr>
        <w:t xml:space="preserve">8 (383) </w:t>
      </w:r>
      <w:r w:rsidR="00924C4A" w:rsidRPr="003C3BED">
        <w:rPr>
          <w:rFonts w:ascii="Times New Roman" w:eastAsia="Times New Roman" w:hAnsi="Times New Roman" w:cs="Times New Roman"/>
          <w:sz w:val="28"/>
          <w:szCs w:val="28"/>
        </w:rPr>
        <w:t>373 46 03</w:t>
      </w:r>
      <w:r w:rsidR="00117FDF" w:rsidRPr="003C3BE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7" w:history="1">
        <w:r w:rsidR="00924C4A" w:rsidRPr="003C3BED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ekonomnsr</w:t>
        </w:r>
        <w:r w:rsidR="00924C4A" w:rsidRPr="003C3BED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12@</w:t>
        </w:r>
        <w:r w:rsidR="00924C4A" w:rsidRPr="003C3BED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rambler</w:t>
        </w:r>
        <w:r w:rsidR="00924C4A" w:rsidRPr="003C3BED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924C4A" w:rsidRPr="003C3BED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657C1E" w:rsidRPr="003C3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I</w:t>
      </w:r>
      <w:r w:rsidRPr="003C3B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3BED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6A280A" w:rsidRPr="003C3BED" w:rsidRDefault="006A280A" w:rsidP="00CA6A5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560"/>
          <w:tab w:val="left" w:pos="3261"/>
          <w:tab w:val="left" w:pos="1020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Краткая характеристика проблем, на решение которых направлен проект муниципального нормативного право</w:t>
      </w:r>
      <w:r w:rsidR="00CA6A55" w:rsidRPr="003C3BED">
        <w:rPr>
          <w:rFonts w:ascii="Times New Roman" w:hAnsi="Times New Roman" w:cs="Times New Roman"/>
          <w:sz w:val="28"/>
          <w:szCs w:val="28"/>
        </w:rPr>
        <w:t>вого акта, и способов их решения:</w:t>
      </w:r>
    </w:p>
    <w:p w:rsidR="00CA6A55" w:rsidRPr="003C3BED" w:rsidRDefault="00CA6A55" w:rsidP="00CA6A55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554CE7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 xml:space="preserve">Постановление администрации Новосибирского района Новосибирской области от </w:t>
      </w:r>
      <w:r w:rsidR="0050265A" w:rsidRPr="003C3BED">
        <w:rPr>
          <w:sz w:val="28"/>
          <w:szCs w:val="28"/>
        </w:rPr>
        <w:t>20.11</w:t>
      </w:r>
      <w:r w:rsidRPr="003C3BED">
        <w:rPr>
          <w:sz w:val="28"/>
          <w:szCs w:val="28"/>
        </w:rPr>
        <w:t xml:space="preserve">.2017 г. № </w:t>
      </w:r>
      <w:r w:rsidR="0050265A" w:rsidRPr="003C3BED">
        <w:rPr>
          <w:sz w:val="28"/>
          <w:szCs w:val="28"/>
        </w:rPr>
        <w:t>2110</w:t>
      </w:r>
      <w:r w:rsidRPr="003C3BED">
        <w:rPr>
          <w:sz w:val="28"/>
          <w:szCs w:val="28"/>
        </w:rPr>
        <w:t>-па «</w:t>
      </w:r>
      <w:r w:rsidR="0050265A" w:rsidRPr="003C3BED">
        <w:rPr>
          <w:sz w:val="28"/>
          <w:szCs w:val="28"/>
        </w:rPr>
        <w:t>Об утверждении порядка предоставления субсидий на осуществление мероприятий по подготовке объектов жилищно-коммунального хозяйства Новосибирского района Новосибирской области к работе в осенне-зимний период</w:t>
      </w:r>
      <w:r w:rsidRPr="003C3BED">
        <w:rPr>
          <w:sz w:val="28"/>
          <w:szCs w:val="28"/>
        </w:rPr>
        <w:t>»</w:t>
      </w:r>
      <w:r w:rsidR="00924C4A" w:rsidRPr="003C3BED">
        <w:rPr>
          <w:sz w:val="28"/>
          <w:szCs w:val="28"/>
        </w:rPr>
        <w:t xml:space="preserve"> </w:t>
      </w:r>
      <w:r w:rsidR="0050265A" w:rsidRPr="003C3BED">
        <w:rPr>
          <w:sz w:val="28"/>
          <w:szCs w:val="28"/>
        </w:rPr>
        <w:t>(далее – постановление)</w:t>
      </w:r>
      <w:r w:rsidR="00CA6A55" w:rsidRPr="003C3BED">
        <w:rPr>
          <w:sz w:val="28"/>
          <w:szCs w:val="28"/>
        </w:rPr>
        <w:t xml:space="preserve"> </w:t>
      </w:r>
      <w:r w:rsidR="003C3BED" w:rsidRPr="003C3BED">
        <w:rPr>
          <w:sz w:val="28"/>
          <w:szCs w:val="28"/>
        </w:rPr>
        <w:t>(с учетом следующих изменений: постановление администрации Новосибирского района Новосибирской области от 01.10.2018 г. №1051-па «О внесении изменений в П</w:t>
      </w:r>
      <w:r w:rsidR="003C3BED" w:rsidRPr="003C3BED">
        <w:rPr>
          <w:sz w:val="28"/>
          <w:szCs w:val="28"/>
        </w:rPr>
        <w:t>оряд</w:t>
      </w:r>
      <w:r w:rsidR="003C3BED" w:rsidRPr="003C3BED">
        <w:rPr>
          <w:sz w:val="28"/>
          <w:szCs w:val="28"/>
        </w:rPr>
        <w:t>ок</w:t>
      </w:r>
      <w:r w:rsidR="003C3BED" w:rsidRPr="003C3BED">
        <w:rPr>
          <w:sz w:val="28"/>
          <w:szCs w:val="28"/>
        </w:rPr>
        <w:t xml:space="preserve"> предоставления субсидий на осуществление мероприятий по подготовке объектов жилищно-коммунального хозяйства Новосибирского района Новосибирской области к работе в осенне-зимний период</w:t>
      </w:r>
      <w:r w:rsidR="003C3BED" w:rsidRPr="003C3BED">
        <w:rPr>
          <w:sz w:val="28"/>
          <w:szCs w:val="28"/>
        </w:rPr>
        <w:t>, утвержденный п</w:t>
      </w:r>
      <w:r w:rsidR="003C3BED" w:rsidRPr="003C3BED">
        <w:rPr>
          <w:sz w:val="28"/>
          <w:szCs w:val="28"/>
        </w:rPr>
        <w:t>остановление</w:t>
      </w:r>
      <w:r w:rsidR="003C3BED" w:rsidRPr="003C3BED">
        <w:rPr>
          <w:sz w:val="28"/>
          <w:szCs w:val="28"/>
        </w:rPr>
        <w:t>м</w:t>
      </w:r>
      <w:r w:rsidR="003C3BED" w:rsidRPr="003C3BED">
        <w:rPr>
          <w:sz w:val="28"/>
          <w:szCs w:val="28"/>
        </w:rPr>
        <w:t xml:space="preserve"> администрации Новосибирского района Новосибирской области от 20.11.2017 г. № 2110-па</w:t>
      </w:r>
      <w:r w:rsidR="003C3BED" w:rsidRPr="003C3BED">
        <w:rPr>
          <w:sz w:val="28"/>
          <w:szCs w:val="28"/>
        </w:rPr>
        <w:t>», от 18.12.2019 г. №1379-па «</w:t>
      </w:r>
      <w:r w:rsidR="003C3BED" w:rsidRPr="003C3BED">
        <w:rPr>
          <w:sz w:val="28"/>
          <w:szCs w:val="28"/>
        </w:rPr>
        <w:t>О внесении изменений в</w:t>
      </w:r>
      <w:r w:rsidR="003C3BED" w:rsidRPr="003C3BED">
        <w:rPr>
          <w:sz w:val="28"/>
          <w:szCs w:val="28"/>
        </w:rPr>
        <w:t xml:space="preserve">  </w:t>
      </w:r>
      <w:r w:rsidR="003C3BED" w:rsidRPr="003C3BED">
        <w:rPr>
          <w:sz w:val="28"/>
          <w:szCs w:val="28"/>
        </w:rPr>
        <w:t>постановление администрации Новосибирского района Новосибирской области от 20.11.2017 г. № 2110-па</w:t>
      </w:r>
      <w:r w:rsidR="003C3BED" w:rsidRPr="003C3BED">
        <w:rPr>
          <w:sz w:val="28"/>
          <w:szCs w:val="28"/>
        </w:rPr>
        <w:t xml:space="preserve">» </w:t>
      </w:r>
      <w:r w:rsidR="00CA6A55" w:rsidRPr="003C3BED">
        <w:rPr>
          <w:sz w:val="28"/>
          <w:szCs w:val="28"/>
        </w:rPr>
        <w:t xml:space="preserve">разработано с целью </w:t>
      </w:r>
      <w:r w:rsidR="0050265A" w:rsidRPr="003C3BED">
        <w:rPr>
          <w:sz w:val="28"/>
          <w:szCs w:val="28"/>
        </w:rPr>
        <w:t xml:space="preserve">обеспечения работы объектов жилищно-коммунального хозяйства Новосибирского района Новосибирской </w:t>
      </w:r>
      <w:r w:rsidR="0050265A" w:rsidRPr="003C3BED">
        <w:rPr>
          <w:sz w:val="28"/>
          <w:szCs w:val="28"/>
        </w:rPr>
        <w:lastRenderedPageBreak/>
        <w:t>области.</w:t>
      </w:r>
    </w:p>
    <w:p w:rsidR="00CA6A55" w:rsidRPr="003C3BED" w:rsidRDefault="00CA6A55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</w:p>
    <w:p w:rsidR="006A280A" w:rsidRPr="003C3BED" w:rsidRDefault="006A280A" w:rsidP="00CA6A55">
      <w:pPr>
        <w:pStyle w:val="21"/>
        <w:numPr>
          <w:ilvl w:val="1"/>
          <w:numId w:val="1"/>
        </w:numPr>
        <w:shd w:val="clear" w:color="auto" w:fill="auto"/>
        <w:tabs>
          <w:tab w:val="left" w:pos="1560"/>
          <w:tab w:val="left" w:pos="3261"/>
        </w:tabs>
        <w:spacing w:before="0" w:after="0"/>
        <w:jc w:val="left"/>
        <w:rPr>
          <w:sz w:val="28"/>
          <w:szCs w:val="28"/>
        </w:rPr>
      </w:pPr>
      <w:r w:rsidRPr="003C3BED">
        <w:rPr>
          <w:sz w:val="28"/>
          <w:szCs w:val="28"/>
        </w:rPr>
        <w:t>Проблемы и их негативные эффекты</w:t>
      </w:r>
    </w:p>
    <w:p w:rsidR="00CA6A55" w:rsidRPr="003C3BED" w:rsidRDefault="00CA6A55" w:rsidP="00CA6A55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jc w:val="left"/>
        <w:rPr>
          <w:sz w:val="28"/>
          <w:szCs w:val="28"/>
        </w:rPr>
      </w:pPr>
    </w:p>
    <w:p w:rsidR="006A280A" w:rsidRPr="003C3BED" w:rsidRDefault="00CA6A55" w:rsidP="00554CE7">
      <w:pPr>
        <w:pStyle w:val="21"/>
        <w:shd w:val="clear" w:color="auto" w:fill="auto"/>
        <w:tabs>
          <w:tab w:val="left" w:pos="709"/>
          <w:tab w:val="left" w:pos="3261"/>
        </w:tabs>
        <w:spacing w:before="0" w:after="0"/>
        <w:rPr>
          <w:sz w:val="28"/>
          <w:szCs w:val="28"/>
        </w:rPr>
      </w:pPr>
      <w:r w:rsidRPr="003C3BED">
        <w:rPr>
          <w:sz w:val="28"/>
          <w:szCs w:val="28"/>
        </w:rPr>
        <w:tab/>
      </w:r>
      <w:r w:rsidR="006A280A" w:rsidRPr="003C3BED">
        <w:rPr>
          <w:sz w:val="28"/>
          <w:szCs w:val="28"/>
        </w:rPr>
        <w:t>Описание проблем и негативных эффектов приведено в таблице</w:t>
      </w:r>
      <w:hyperlink w:anchor="bookmark7">
        <w:r w:rsidR="006A280A" w:rsidRPr="003C3BED">
          <w:rPr>
            <w:rStyle w:val="-"/>
            <w:sz w:val="28"/>
            <w:szCs w:val="28"/>
          </w:rPr>
          <w:t xml:space="preserve"> 1 </w:t>
        </w:r>
      </w:hyperlink>
      <w:r w:rsidR="006A280A" w:rsidRPr="003C3BED">
        <w:rPr>
          <w:sz w:val="28"/>
          <w:szCs w:val="28"/>
        </w:rPr>
        <w:t>части III настоящего сводного отчета.</w:t>
      </w:r>
    </w:p>
    <w:p w:rsidR="006A280A" w:rsidRPr="003C3BED" w:rsidRDefault="006A280A" w:rsidP="000A66D9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689"/>
        <w:rPr>
          <w:sz w:val="28"/>
          <w:szCs w:val="28"/>
        </w:rPr>
      </w:pPr>
      <w:r w:rsidRPr="003C3BED">
        <w:rPr>
          <w:sz w:val="28"/>
          <w:szCs w:val="28"/>
        </w:rPr>
        <w:t xml:space="preserve">Указанные проблемы и их негативные эффекты состоят в следующем: </w:t>
      </w:r>
    </w:p>
    <w:p w:rsidR="006A280A" w:rsidRPr="003C3BED" w:rsidRDefault="000A66D9" w:rsidP="000A66D9">
      <w:pPr>
        <w:pStyle w:val="21"/>
        <w:shd w:val="clear" w:color="auto" w:fill="auto"/>
        <w:tabs>
          <w:tab w:val="left" w:pos="709"/>
          <w:tab w:val="left" w:pos="3261"/>
        </w:tabs>
        <w:spacing w:before="0" w:after="0"/>
        <w:ind w:left="20"/>
        <w:rPr>
          <w:sz w:val="28"/>
          <w:szCs w:val="28"/>
        </w:rPr>
      </w:pPr>
      <w:r w:rsidRPr="003C3BED">
        <w:rPr>
          <w:sz w:val="28"/>
          <w:szCs w:val="28"/>
        </w:rPr>
        <w:tab/>
        <w:t xml:space="preserve">Проблема: </w:t>
      </w:r>
      <w:r w:rsidR="008831C4" w:rsidRPr="003C3BED">
        <w:rPr>
          <w:sz w:val="28"/>
          <w:szCs w:val="28"/>
        </w:rPr>
        <w:t>Выявление</w:t>
      </w:r>
      <w:r w:rsidR="0050265A" w:rsidRPr="003C3BED">
        <w:rPr>
          <w:sz w:val="28"/>
          <w:szCs w:val="28"/>
        </w:rPr>
        <w:t xml:space="preserve"> проблем при подготовке объектов жилищно-коммунального хозяйства Новосибирского района Новосибирской области.</w:t>
      </w:r>
      <w:r w:rsidR="008831C4" w:rsidRPr="003C3BED">
        <w:rPr>
          <w:sz w:val="28"/>
          <w:szCs w:val="28"/>
        </w:rPr>
        <w:t xml:space="preserve"> </w:t>
      </w:r>
    </w:p>
    <w:p w:rsidR="000A66D9" w:rsidRPr="003C3BED" w:rsidRDefault="000A66D9" w:rsidP="008831C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  <w:r w:rsidRPr="003C3BED">
        <w:rPr>
          <w:sz w:val="28"/>
          <w:szCs w:val="28"/>
        </w:rPr>
        <w:tab/>
        <w:t xml:space="preserve">Негативные эффекты: </w:t>
      </w:r>
      <w:r w:rsidR="008831C4" w:rsidRPr="003C3BED">
        <w:rPr>
          <w:sz w:val="28"/>
          <w:szCs w:val="28"/>
        </w:rPr>
        <w:t xml:space="preserve">В ходе изучения </w:t>
      </w:r>
      <w:r w:rsidR="0050265A" w:rsidRPr="003C3BED">
        <w:rPr>
          <w:sz w:val="28"/>
          <w:szCs w:val="28"/>
        </w:rPr>
        <w:t>постановления</w:t>
      </w:r>
      <w:r w:rsidR="008831C4" w:rsidRPr="003C3BED">
        <w:rPr>
          <w:sz w:val="28"/>
          <w:szCs w:val="28"/>
        </w:rPr>
        <w:t xml:space="preserve"> негативных эффектов</w:t>
      </w:r>
      <w:r w:rsidR="00C45150" w:rsidRPr="003C3BED">
        <w:rPr>
          <w:sz w:val="28"/>
          <w:szCs w:val="28"/>
        </w:rPr>
        <w:t xml:space="preserve"> </w:t>
      </w:r>
      <w:r w:rsidR="008831C4" w:rsidRPr="003C3BED">
        <w:rPr>
          <w:rFonts w:eastAsia="Calibri"/>
          <w:sz w:val="28"/>
          <w:szCs w:val="28"/>
        </w:rPr>
        <w:t>не выявлено</w:t>
      </w:r>
      <w:r w:rsidRPr="003C3BED">
        <w:rPr>
          <w:sz w:val="28"/>
          <w:szCs w:val="28"/>
        </w:rPr>
        <w:t>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</w:p>
    <w:p w:rsidR="006A280A" w:rsidRPr="003C3BED" w:rsidRDefault="006A280A" w:rsidP="008831C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Способы решения заявленных проблем приведены в таблицах</w:t>
      </w:r>
      <w:hyperlink w:anchor="bookmark8">
        <w:r w:rsidRPr="003C3BED">
          <w:rPr>
            <w:rStyle w:val="-"/>
            <w:sz w:val="28"/>
            <w:szCs w:val="28"/>
          </w:rPr>
          <w:t xml:space="preserve"> 2-</w:t>
        </w:r>
      </w:hyperlink>
      <w:hyperlink w:anchor="bookmark10">
        <w:r w:rsidRPr="003C3BED">
          <w:rPr>
            <w:rStyle w:val="-"/>
            <w:sz w:val="28"/>
            <w:szCs w:val="28"/>
          </w:rPr>
          <w:t xml:space="preserve">4 </w:t>
        </w:r>
      </w:hyperlink>
      <w:r w:rsidRPr="003C3BED">
        <w:rPr>
          <w:sz w:val="28"/>
          <w:szCs w:val="28"/>
        </w:rPr>
        <w:t>части III настоящего сводного отчета.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 xml:space="preserve">Указанные способы сводятся к следующим: </w:t>
      </w:r>
      <w:r w:rsidR="007321BB" w:rsidRPr="003C3BED">
        <w:rPr>
          <w:sz w:val="28"/>
          <w:szCs w:val="28"/>
        </w:rPr>
        <w:t xml:space="preserve">информация о </w:t>
      </w:r>
      <w:r w:rsidR="000A66D9" w:rsidRPr="003C3BED">
        <w:rPr>
          <w:sz w:val="28"/>
          <w:szCs w:val="28"/>
        </w:rPr>
        <w:t>практик</w:t>
      </w:r>
      <w:r w:rsidR="007321BB" w:rsidRPr="003C3BED">
        <w:rPr>
          <w:sz w:val="28"/>
          <w:szCs w:val="28"/>
        </w:rPr>
        <w:t>е</w:t>
      </w:r>
      <w:r w:rsidR="000A66D9" w:rsidRPr="003C3BED">
        <w:rPr>
          <w:sz w:val="28"/>
          <w:szCs w:val="28"/>
        </w:rPr>
        <w:t xml:space="preserve"> </w:t>
      </w:r>
      <w:r w:rsidR="009C5A0A" w:rsidRPr="003C3BED">
        <w:rPr>
          <w:sz w:val="28"/>
          <w:szCs w:val="28"/>
        </w:rPr>
        <w:t xml:space="preserve">в </w:t>
      </w:r>
      <w:r w:rsidR="000A66D9" w:rsidRPr="003C3BED">
        <w:rPr>
          <w:sz w:val="28"/>
          <w:szCs w:val="28"/>
        </w:rPr>
        <w:t>дру</w:t>
      </w:r>
      <w:r w:rsidR="007321BB" w:rsidRPr="003C3BED">
        <w:rPr>
          <w:sz w:val="28"/>
          <w:szCs w:val="28"/>
        </w:rPr>
        <w:t>гих субъек</w:t>
      </w:r>
      <w:r w:rsidR="00122B77" w:rsidRPr="003C3BED">
        <w:rPr>
          <w:sz w:val="28"/>
          <w:szCs w:val="28"/>
        </w:rPr>
        <w:t>т</w:t>
      </w:r>
      <w:r w:rsidR="007321BB" w:rsidRPr="003C3BED">
        <w:rPr>
          <w:sz w:val="28"/>
          <w:szCs w:val="28"/>
        </w:rPr>
        <w:t>ах</w:t>
      </w:r>
      <w:r w:rsidR="00FF29DD" w:rsidRPr="003C3BED">
        <w:rPr>
          <w:sz w:val="28"/>
          <w:szCs w:val="28"/>
        </w:rPr>
        <w:t xml:space="preserve"> Российской Федерации отсутствует.</w:t>
      </w:r>
    </w:p>
    <w:p w:rsidR="000A66D9" w:rsidRPr="003C3BED" w:rsidRDefault="000A66D9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</w:p>
    <w:p w:rsidR="006A280A" w:rsidRPr="003C3BED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2.1. Описание предлагаемого регулирования</w:t>
      </w:r>
      <w:r w:rsidR="00FF29DD" w:rsidRPr="003C3BED">
        <w:rPr>
          <w:sz w:val="28"/>
          <w:szCs w:val="28"/>
        </w:rPr>
        <w:t xml:space="preserve">: Принятие утвержденного </w:t>
      </w:r>
      <w:r w:rsidR="00C45150" w:rsidRPr="003C3BED">
        <w:rPr>
          <w:sz w:val="28"/>
          <w:szCs w:val="28"/>
        </w:rPr>
        <w:t>постановления</w:t>
      </w:r>
      <w:r w:rsidR="00FF29DD" w:rsidRPr="003C3BED">
        <w:rPr>
          <w:sz w:val="28"/>
          <w:szCs w:val="28"/>
        </w:rPr>
        <w:t>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  <w:r w:rsidRPr="003C3BED">
        <w:rPr>
          <w:sz w:val="28"/>
          <w:szCs w:val="28"/>
        </w:rPr>
        <w:t>2.2. Цели регулирования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642"/>
        <w:gridCol w:w="3609"/>
        <w:gridCol w:w="2823"/>
        <w:gridCol w:w="2817"/>
      </w:tblGrid>
      <w:tr w:rsidR="006A280A" w:rsidRPr="003C3BED" w:rsidTr="0050265A"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823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Индикаторы достижения целей; текущее значение индикаторов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6A280A" w:rsidRPr="003C3BED" w:rsidTr="0050265A">
        <w:tc>
          <w:tcPr>
            <w:tcW w:w="641" w:type="dxa"/>
            <w:shd w:val="clear" w:color="auto" w:fill="auto"/>
            <w:tcMar>
              <w:left w:w="108" w:type="dxa"/>
            </w:tcMar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6A280A" w:rsidRPr="003C3BED" w:rsidRDefault="00A14419" w:rsidP="00544B1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Предоставление субсидий </w:t>
            </w:r>
            <w:r w:rsidR="00544B12" w:rsidRPr="003C3BED">
              <w:rPr>
                <w:rFonts w:eastAsia="Calibri"/>
                <w:sz w:val="28"/>
                <w:szCs w:val="28"/>
              </w:rPr>
              <w:t xml:space="preserve">юридическим лицам, имеющим право на получение субсидий на осуществление мероприятий по подготовке </w:t>
            </w:r>
            <w:r w:rsidRPr="003C3BED">
              <w:rPr>
                <w:rFonts w:eastAsia="Calibri"/>
                <w:sz w:val="28"/>
                <w:szCs w:val="28"/>
              </w:rPr>
              <w:t>объект</w:t>
            </w:r>
            <w:r w:rsidR="00544B12" w:rsidRPr="003C3BED">
              <w:rPr>
                <w:rFonts w:eastAsia="Calibri"/>
                <w:sz w:val="28"/>
                <w:szCs w:val="28"/>
              </w:rPr>
              <w:t>ов</w:t>
            </w:r>
            <w:r w:rsidRPr="003C3BED">
              <w:rPr>
                <w:rFonts w:eastAsia="Calibri"/>
                <w:sz w:val="28"/>
                <w:szCs w:val="28"/>
              </w:rPr>
              <w:t xml:space="preserve"> жилищно-коммунального хозяйства Новосибирского района Новосибирской </w:t>
            </w:r>
            <w:r w:rsidR="00544B12" w:rsidRPr="003C3BED">
              <w:rPr>
                <w:rFonts w:eastAsia="Calibri"/>
                <w:sz w:val="28"/>
                <w:szCs w:val="28"/>
              </w:rPr>
              <w:t>к работе в осенне-зимний период</w:t>
            </w:r>
          </w:p>
        </w:tc>
        <w:tc>
          <w:tcPr>
            <w:tcW w:w="2823" w:type="dxa"/>
            <w:shd w:val="clear" w:color="auto" w:fill="auto"/>
            <w:tcMar>
              <w:left w:w="108" w:type="dxa"/>
            </w:tcMar>
          </w:tcPr>
          <w:p w:rsidR="006A280A" w:rsidRPr="003C3BED" w:rsidRDefault="00C45150" w:rsidP="00FF29D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Подготовка объектов жилищно-коммунального хозяйства Новосибирского района Новосибирской области к работе в осенне-зимний период в срок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:rsidR="006A280A" w:rsidRPr="003C3BED" w:rsidRDefault="00FF29DD" w:rsidP="00C45150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Согласно действующему </w:t>
            </w:r>
            <w:r w:rsidR="00C45150" w:rsidRPr="003C3BED">
              <w:rPr>
                <w:rFonts w:eastAsia="Calibri"/>
                <w:sz w:val="28"/>
                <w:szCs w:val="28"/>
              </w:rPr>
              <w:t>постановлению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3C3BED" w:rsidRDefault="006A280A" w:rsidP="007321BB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3C3BED">
        <w:rPr>
          <w:sz w:val="28"/>
          <w:szCs w:val="28"/>
        </w:rPr>
        <w:t>2.3. Описание способа расчета (оценки) индикаторов достижения цели предлагаемого регулирования</w:t>
      </w:r>
    </w:p>
    <w:p w:rsidR="006A280A" w:rsidRPr="003C3BED" w:rsidRDefault="006A280A" w:rsidP="001F1D71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3C3BED">
        <w:rPr>
          <w:sz w:val="28"/>
          <w:szCs w:val="28"/>
        </w:rPr>
        <w:t>Индикаторы, приведенные в пункте</w:t>
      </w:r>
      <w:hyperlink w:anchor="bookmark5">
        <w:r w:rsidRPr="003C3BED">
          <w:rPr>
            <w:rStyle w:val="-"/>
            <w:sz w:val="28"/>
            <w:szCs w:val="28"/>
          </w:rPr>
          <w:t xml:space="preserve"> 2.2 </w:t>
        </w:r>
      </w:hyperlink>
      <w:r w:rsidRPr="003C3BED">
        <w:rPr>
          <w:sz w:val="28"/>
          <w:szCs w:val="28"/>
        </w:rPr>
        <w:t xml:space="preserve">настоящего сводного отчета, будут </w:t>
      </w:r>
      <w:r w:rsidRPr="003C3BED">
        <w:rPr>
          <w:sz w:val="28"/>
          <w:szCs w:val="28"/>
        </w:rPr>
        <w:lastRenderedPageBreak/>
        <w:t>рассчитываться следующим образом и с получением информации из следующих источников:</w:t>
      </w:r>
      <w:r w:rsidR="00FF29DD" w:rsidRPr="003C3BED">
        <w:rPr>
          <w:sz w:val="28"/>
          <w:szCs w:val="28"/>
        </w:rPr>
        <w:t xml:space="preserve"> Отсутствие жалоб на должностных лиц, муниципальных служащих</w:t>
      </w:r>
      <w:r w:rsidR="00CC18E1" w:rsidRPr="003C3BED">
        <w:rPr>
          <w:sz w:val="28"/>
          <w:szCs w:val="28"/>
        </w:rPr>
        <w:t>, ответственных за подготовку объектов жилищно-коммунального хозяйства Новосибирского района Новосибирской области к работе в осенне-зимний период</w:t>
      </w:r>
      <w:r w:rsidR="001F1D71" w:rsidRPr="003C3BED">
        <w:rPr>
          <w:sz w:val="28"/>
          <w:szCs w:val="28"/>
        </w:rPr>
        <w:t>.</w:t>
      </w:r>
    </w:p>
    <w:p w:rsidR="001F1D71" w:rsidRPr="003C3BED" w:rsidRDefault="001F1D71" w:rsidP="001F1D71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i/>
          <w:sz w:val="28"/>
          <w:szCs w:val="28"/>
        </w:rPr>
      </w:pP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  <w:r w:rsidRPr="003C3BED">
        <w:rPr>
          <w:sz w:val="28"/>
          <w:szCs w:val="28"/>
        </w:rPr>
        <w:t>2.4. Описание программ мониторинга</w:t>
      </w:r>
    </w:p>
    <w:p w:rsidR="006A280A" w:rsidRPr="003C3BED" w:rsidRDefault="006A280A" w:rsidP="001F1D71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FF29DD" w:rsidRPr="003C3BED">
        <w:rPr>
          <w:color w:val="auto"/>
          <w:sz w:val="28"/>
          <w:szCs w:val="28"/>
          <w:lang w:bidi="ar-SA"/>
        </w:rPr>
        <w:t xml:space="preserve"> на постоянной основе.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3C3BED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2.6. Иные способы оценки достижения целей предлагаемого регулирования</w:t>
      </w:r>
      <w:r w:rsidR="00FF29DD" w:rsidRPr="003C3BED">
        <w:rPr>
          <w:sz w:val="28"/>
          <w:szCs w:val="28"/>
        </w:rPr>
        <w:t xml:space="preserve">: нет. </w:t>
      </w:r>
    </w:p>
    <w:p w:rsidR="00FF29DD" w:rsidRPr="003C3BED" w:rsidRDefault="00FF29DD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</w:p>
    <w:p w:rsidR="006A280A" w:rsidRPr="003C3BED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color w:val="auto"/>
          <w:sz w:val="28"/>
          <w:szCs w:val="28"/>
          <w:lang w:bidi="ar-SA"/>
        </w:rPr>
      </w:pPr>
      <w:r w:rsidRPr="003C3BED">
        <w:rPr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8831C4" w:rsidRPr="003C3BED">
        <w:rPr>
          <w:color w:val="auto"/>
          <w:sz w:val="28"/>
          <w:szCs w:val="28"/>
          <w:lang w:bidi="ar-SA"/>
        </w:rPr>
        <w:t>: соответствуют</w:t>
      </w:r>
      <w:r w:rsidR="00FF29DD" w:rsidRPr="003C3BED">
        <w:rPr>
          <w:color w:val="auto"/>
          <w:sz w:val="28"/>
          <w:szCs w:val="28"/>
          <w:lang w:bidi="ar-SA"/>
        </w:rPr>
        <w:t xml:space="preserve"> </w:t>
      </w:r>
      <w:r w:rsidR="008831C4" w:rsidRPr="003C3BED">
        <w:rPr>
          <w:color w:val="auto"/>
          <w:sz w:val="28"/>
          <w:szCs w:val="28"/>
          <w:lang w:bidi="ar-SA"/>
        </w:rPr>
        <w:t xml:space="preserve">действующему </w:t>
      </w:r>
      <w:r w:rsidR="00544B12" w:rsidRPr="003C3BED">
        <w:rPr>
          <w:color w:val="auto"/>
          <w:sz w:val="28"/>
          <w:szCs w:val="28"/>
          <w:lang w:bidi="ar-SA"/>
        </w:rPr>
        <w:t>постановлению</w:t>
      </w:r>
      <w:r w:rsidR="00FF29DD" w:rsidRPr="003C3BED">
        <w:rPr>
          <w:color w:val="auto"/>
          <w:sz w:val="28"/>
          <w:szCs w:val="28"/>
          <w:lang w:bidi="ar-SA"/>
        </w:rPr>
        <w:t xml:space="preserve">. </w:t>
      </w:r>
    </w:p>
    <w:p w:rsidR="00FF29DD" w:rsidRPr="003C3BED" w:rsidRDefault="00FF29DD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</w:p>
    <w:p w:rsidR="006A280A" w:rsidRPr="003C3BED" w:rsidRDefault="006A280A" w:rsidP="006A280A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6A280A" w:rsidRPr="003C3BED" w:rsidRDefault="006A280A" w:rsidP="007321BB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3.1. Основные группы субъектов предпринимательской и инвестиционной деятельности, затрагиваемых предлагаемым регулированием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374"/>
        <w:gridCol w:w="3259"/>
        <w:gridCol w:w="3258"/>
      </w:tblGrid>
      <w:tr w:rsidR="006A280A" w:rsidRPr="003C3BED" w:rsidTr="0050265A">
        <w:tc>
          <w:tcPr>
            <w:tcW w:w="3374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Наименование групп субъектов предпринимательской и инвестиционной деятельности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Оценка количества на стадии разработки проекта акта</w:t>
            </w:r>
          </w:p>
        </w:tc>
        <w:tc>
          <w:tcPr>
            <w:tcW w:w="325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Источники данных</w:t>
            </w:r>
          </w:p>
        </w:tc>
      </w:tr>
      <w:tr w:rsidR="006A280A" w:rsidRPr="003C3BED" w:rsidTr="0050265A">
        <w:tc>
          <w:tcPr>
            <w:tcW w:w="3374" w:type="dxa"/>
            <w:shd w:val="clear" w:color="auto" w:fill="auto"/>
            <w:tcMar>
              <w:left w:w="108" w:type="dxa"/>
            </w:tcMar>
          </w:tcPr>
          <w:p w:rsidR="006A280A" w:rsidRPr="003C3BED" w:rsidRDefault="00FF29DD" w:rsidP="00544B1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Юридические лица, </w:t>
            </w:r>
            <w:r w:rsidR="00544B12" w:rsidRPr="003C3BED">
              <w:rPr>
                <w:rFonts w:ascii="Times New Roman" w:eastAsia="Calibri" w:hAnsi="Times New Roman" w:cs="Times New Roman"/>
                <w:sz w:val="28"/>
                <w:szCs w:val="28"/>
              </w:rPr>
              <w:t>имеющие право на получение субсидий на осуществление мероприятий по подготовке объектов жилищно-коммунального хозяйства Новосибирского района Новосибирской области в работе в осенне-зимний период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6A280A" w:rsidRPr="003C3BED" w:rsidRDefault="00FF29DD" w:rsidP="0050265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BED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258" w:type="dxa"/>
            <w:shd w:val="clear" w:color="auto" w:fill="auto"/>
            <w:tcMar>
              <w:left w:w="108" w:type="dxa"/>
            </w:tcMar>
          </w:tcPr>
          <w:p w:rsidR="006A280A" w:rsidRPr="003C3BED" w:rsidRDefault="00FF29DD" w:rsidP="0050265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BED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A280A" w:rsidRPr="003C3BED" w:rsidRDefault="006A280A" w:rsidP="006A280A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6A280A" w:rsidRPr="003C3BED" w:rsidRDefault="006A280A" w:rsidP="007321BB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3.2. Вводимые или изменяемые обязанности, ограничения субъектов предпринимательской и инвестиционной деятельности, требования к ним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291"/>
        <w:gridCol w:w="3284"/>
        <w:gridCol w:w="3316"/>
      </w:tblGrid>
      <w:tr w:rsidR="006A280A" w:rsidRPr="003C3BED" w:rsidTr="0050265A">
        <w:tc>
          <w:tcPr>
            <w:tcW w:w="3291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 xml:space="preserve">Содержание новой </w:t>
            </w:r>
            <w:r w:rsidRPr="003C3BED">
              <w:rPr>
                <w:rStyle w:val="a3"/>
                <w:rFonts w:eastAsia="Calibri"/>
                <w:sz w:val="28"/>
                <w:szCs w:val="28"/>
              </w:rPr>
              <w:lastRenderedPageBreak/>
              <w:t>(измененной) обязанности, ограничения, требования</w:t>
            </w:r>
          </w:p>
        </w:tc>
        <w:tc>
          <w:tcPr>
            <w:tcW w:w="3284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lastRenderedPageBreak/>
              <w:t xml:space="preserve">Порядок организации </w:t>
            </w:r>
            <w:r w:rsidRPr="003C3BED">
              <w:rPr>
                <w:rStyle w:val="a3"/>
                <w:rFonts w:eastAsia="Calibri"/>
                <w:sz w:val="28"/>
                <w:szCs w:val="28"/>
              </w:rPr>
              <w:lastRenderedPageBreak/>
              <w:t>исполнения субъектами</w:t>
            </w:r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lastRenderedPageBreak/>
              <w:t xml:space="preserve">Оценка расходов </w:t>
            </w:r>
            <w:r w:rsidRPr="003C3BED">
              <w:rPr>
                <w:rStyle w:val="a3"/>
                <w:rFonts w:eastAsia="Calibri"/>
                <w:sz w:val="28"/>
                <w:szCs w:val="28"/>
              </w:rPr>
              <w:lastRenderedPageBreak/>
              <w:t>субъектов (включая периодичность, если применимо)</w:t>
            </w:r>
          </w:p>
        </w:tc>
      </w:tr>
      <w:tr w:rsidR="006A280A" w:rsidRPr="003C3BED" w:rsidTr="0050265A">
        <w:tc>
          <w:tcPr>
            <w:tcW w:w="9891" w:type="dxa"/>
            <w:gridSpan w:val="3"/>
            <w:shd w:val="clear" w:color="auto" w:fill="auto"/>
            <w:tcMar>
              <w:left w:w="108" w:type="dxa"/>
            </w:tcMar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lastRenderedPageBreak/>
              <w:t>Группа участников (по пункту 3.1)</w:t>
            </w:r>
          </w:p>
        </w:tc>
      </w:tr>
      <w:tr w:rsidR="00FF29DD" w:rsidRPr="003C3BED" w:rsidTr="0050265A">
        <w:tc>
          <w:tcPr>
            <w:tcW w:w="3291" w:type="dxa"/>
            <w:shd w:val="clear" w:color="auto" w:fill="auto"/>
            <w:tcMar>
              <w:left w:w="108" w:type="dxa"/>
            </w:tcMar>
          </w:tcPr>
          <w:p w:rsidR="00FF29DD" w:rsidRPr="003C3BED" w:rsidRDefault="00FF29DD" w:rsidP="00FF29DD">
            <w:pPr>
              <w:jc w:val="center"/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3284" w:type="dxa"/>
            <w:shd w:val="clear" w:color="auto" w:fill="auto"/>
            <w:tcMar>
              <w:left w:w="108" w:type="dxa"/>
            </w:tcMar>
          </w:tcPr>
          <w:p w:rsidR="00FF29DD" w:rsidRPr="003C3BED" w:rsidRDefault="00FF29DD" w:rsidP="00FF29DD">
            <w:pPr>
              <w:jc w:val="center"/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</w:tcPr>
          <w:p w:rsidR="00FF29DD" w:rsidRPr="003C3BED" w:rsidRDefault="00FF29DD" w:rsidP="00FF29DD">
            <w:pPr>
              <w:jc w:val="center"/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3C3BED" w:rsidRDefault="006A280A" w:rsidP="007A6BCF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 xml:space="preserve">3.3. Новые, изменяемые или отменяемые функции, полномочия, обязанности, права органов местного самоуправления Новосибирского района Новосибирской области 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2213"/>
        <w:gridCol w:w="2248"/>
        <w:gridCol w:w="2578"/>
        <w:gridCol w:w="2852"/>
      </w:tblGrid>
      <w:tr w:rsidR="006A280A" w:rsidRPr="003C3BED" w:rsidTr="0050265A">
        <w:tc>
          <w:tcPr>
            <w:tcW w:w="221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Функция, полномочия, право, обязанность</w:t>
            </w: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ind w:left="2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Характер</w:t>
            </w:r>
          </w:p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воздействия</w:t>
            </w:r>
          </w:p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Style w:val="12"/>
                <w:rFonts w:eastAsia="Calibri"/>
                <w:sz w:val="28"/>
                <w:szCs w:val="28"/>
              </w:rPr>
              <w:t>(Введение/ Изменение/ Отмена)</w:t>
            </w:r>
          </w:p>
        </w:tc>
        <w:tc>
          <w:tcPr>
            <w:tcW w:w="257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ind w:left="2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Предполагаемый</w:t>
            </w:r>
          </w:p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ind w:left="2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порядок</w:t>
            </w:r>
          </w:p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реализации</w:t>
            </w:r>
          </w:p>
        </w:tc>
        <w:tc>
          <w:tcPr>
            <w:tcW w:w="285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Расходы</w:t>
            </w:r>
            <w:r w:rsidRPr="003C3BED">
              <w:rPr>
                <w:rStyle w:val="a6"/>
                <w:rFonts w:eastAsia="Calibri"/>
                <w:sz w:val="28"/>
                <w:szCs w:val="28"/>
              </w:rPr>
              <w:footnoteReference w:id="1"/>
            </w:r>
            <w:r w:rsidRPr="003C3BED">
              <w:rPr>
                <w:rStyle w:val="a3"/>
                <w:rFonts w:eastAsia="Calibri"/>
                <w:sz w:val="28"/>
                <w:szCs w:val="28"/>
              </w:rPr>
              <w:t xml:space="preserve"> консолидированного бюджета Новосибирской района Новосибирской области</w:t>
            </w:r>
          </w:p>
        </w:tc>
      </w:tr>
      <w:tr w:rsidR="006A280A" w:rsidRPr="003C3BED" w:rsidTr="0050265A">
        <w:tc>
          <w:tcPr>
            <w:tcW w:w="2212" w:type="dxa"/>
            <w:shd w:val="clear" w:color="auto" w:fill="auto"/>
            <w:tcMar>
              <w:left w:w="108" w:type="dxa"/>
            </w:tcMar>
          </w:tcPr>
          <w:p w:rsidR="00303BED" w:rsidRPr="003C3BED" w:rsidRDefault="00303BED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Согласно постановлению администрации Новосибирского района Новосибирской области </w:t>
            </w:r>
          </w:p>
          <w:p w:rsidR="007A6BCF" w:rsidRPr="003C3BED" w:rsidRDefault="00544B12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sz w:val="28"/>
                <w:szCs w:val="28"/>
              </w:rPr>
            </w:pPr>
            <w:r w:rsidRPr="003C3BED">
              <w:rPr>
                <w:sz w:val="28"/>
                <w:szCs w:val="28"/>
              </w:rPr>
              <w:t>20</w:t>
            </w:r>
            <w:r w:rsidR="007A6BCF" w:rsidRPr="003C3BED">
              <w:rPr>
                <w:sz w:val="28"/>
                <w:szCs w:val="28"/>
              </w:rPr>
              <w:t>.</w:t>
            </w:r>
            <w:r w:rsidRPr="003C3BED">
              <w:rPr>
                <w:sz w:val="28"/>
                <w:szCs w:val="28"/>
              </w:rPr>
              <w:t>11</w:t>
            </w:r>
            <w:r w:rsidR="007A6BCF" w:rsidRPr="003C3BED">
              <w:rPr>
                <w:sz w:val="28"/>
                <w:szCs w:val="28"/>
              </w:rPr>
              <w:t xml:space="preserve">.2017 г. </w:t>
            </w:r>
          </w:p>
          <w:p w:rsidR="00303BED" w:rsidRPr="003C3BED" w:rsidRDefault="007A6BCF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sz w:val="28"/>
                <w:szCs w:val="28"/>
              </w:rPr>
              <w:t xml:space="preserve">№ </w:t>
            </w:r>
            <w:r w:rsidR="00544B12" w:rsidRPr="003C3BED">
              <w:rPr>
                <w:sz w:val="28"/>
                <w:szCs w:val="28"/>
              </w:rPr>
              <w:t>2110</w:t>
            </w:r>
            <w:r w:rsidRPr="003C3BED">
              <w:rPr>
                <w:sz w:val="28"/>
                <w:szCs w:val="28"/>
              </w:rPr>
              <w:t>-па</w:t>
            </w:r>
          </w:p>
          <w:p w:rsidR="006A280A" w:rsidRPr="003C3BED" w:rsidRDefault="007A6BCF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sz w:val="28"/>
                <w:szCs w:val="28"/>
              </w:rPr>
              <w:t>«</w:t>
            </w:r>
            <w:r w:rsidR="00544B12" w:rsidRPr="003C3BED">
              <w:rPr>
                <w:sz w:val="28"/>
                <w:szCs w:val="28"/>
              </w:rPr>
              <w:t>Об утверждении порядка предоставления субсидий на осуществление мероприятий по подготовке объектов жилищно-коммунального хозяйства Новосибирского района Новосибирской области к работе в осенне-</w:t>
            </w:r>
            <w:r w:rsidR="00544B12" w:rsidRPr="003C3BED">
              <w:rPr>
                <w:sz w:val="28"/>
                <w:szCs w:val="28"/>
              </w:rPr>
              <w:lastRenderedPageBreak/>
              <w:t>зимний период</w:t>
            </w:r>
            <w:r w:rsidRPr="003C3BED">
              <w:rPr>
                <w:sz w:val="28"/>
                <w:szCs w:val="28"/>
              </w:rPr>
              <w:t>»</w:t>
            </w: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6A280A" w:rsidRPr="003C3BED" w:rsidRDefault="00303BED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578" w:type="dxa"/>
            <w:shd w:val="clear" w:color="auto" w:fill="auto"/>
            <w:tcMar>
              <w:left w:w="108" w:type="dxa"/>
            </w:tcMar>
          </w:tcPr>
          <w:p w:rsidR="006A280A" w:rsidRPr="003C3BED" w:rsidRDefault="00303BED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852" w:type="dxa"/>
            <w:shd w:val="clear" w:color="auto" w:fill="auto"/>
            <w:tcMar>
              <w:left w:w="108" w:type="dxa"/>
            </w:tcMar>
          </w:tcPr>
          <w:p w:rsidR="006A280A" w:rsidRPr="003C3BED" w:rsidRDefault="00627363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i/>
          <w:sz w:val="28"/>
          <w:szCs w:val="28"/>
        </w:rPr>
      </w:pPr>
    </w:p>
    <w:p w:rsidR="006A280A" w:rsidRPr="003C3BED" w:rsidRDefault="006A280A" w:rsidP="007A6BCF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3.4. Описание расходов консолидированного бюджета Новосибирского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9C5A0A" w:rsidRPr="003C3BED">
        <w:rPr>
          <w:sz w:val="28"/>
          <w:szCs w:val="28"/>
        </w:rPr>
        <w:t>:</w:t>
      </w:r>
      <w:r w:rsidR="00303BED" w:rsidRPr="003C3BED">
        <w:rPr>
          <w:sz w:val="28"/>
          <w:szCs w:val="28"/>
        </w:rPr>
        <w:t xml:space="preserve"> нет.</w:t>
      </w:r>
    </w:p>
    <w:p w:rsidR="00303BED" w:rsidRPr="003C3BED" w:rsidRDefault="00303BED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</w:p>
    <w:p w:rsidR="006A280A" w:rsidRPr="003C3BED" w:rsidRDefault="006A280A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  <w:r w:rsidR="00303BED" w:rsidRPr="003C3BED">
        <w:rPr>
          <w:sz w:val="28"/>
          <w:szCs w:val="28"/>
        </w:rPr>
        <w:t>: финансировани</w:t>
      </w:r>
      <w:r w:rsidR="009C5A0A" w:rsidRPr="003C3BED">
        <w:rPr>
          <w:sz w:val="28"/>
          <w:szCs w:val="28"/>
        </w:rPr>
        <w:t>я</w:t>
      </w:r>
      <w:r w:rsidR="00303BED" w:rsidRPr="003C3BED">
        <w:rPr>
          <w:sz w:val="28"/>
          <w:szCs w:val="28"/>
        </w:rPr>
        <w:t xml:space="preserve"> не требуется. 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292"/>
        <w:gridCol w:w="3272"/>
        <w:gridCol w:w="3327"/>
      </w:tblGrid>
      <w:tr w:rsidR="006A280A" w:rsidRPr="003C3BED" w:rsidTr="0050265A">
        <w:tc>
          <w:tcPr>
            <w:tcW w:w="329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Сроки реализации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Объём финансирования</w:t>
            </w:r>
          </w:p>
        </w:tc>
      </w:tr>
      <w:tr w:rsidR="00303BED" w:rsidRPr="003C3BED" w:rsidTr="0050265A">
        <w:tc>
          <w:tcPr>
            <w:tcW w:w="3292" w:type="dxa"/>
            <w:shd w:val="clear" w:color="auto" w:fill="auto"/>
            <w:tcMar>
              <w:left w:w="108" w:type="dxa"/>
            </w:tcMar>
          </w:tcPr>
          <w:p w:rsidR="00303BED" w:rsidRPr="003C3BED" w:rsidRDefault="00303BED" w:rsidP="00303BED">
            <w:r w:rsidRPr="003C3BED">
              <w:rPr>
                <w:sz w:val="28"/>
                <w:szCs w:val="28"/>
              </w:rPr>
              <w:t>нет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303BED" w:rsidRPr="003C3BED" w:rsidRDefault="00303BED" w:rsidP="00303BED">
            <w:r w:rsidRPr="003C3BED">
              <w:rPr>
                <w:sz w:val="28"/>
                <w:szCs w:val="28"/>
              </w:rPr>
              <w:t>нет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303BED" w:rsidRPr="003C3BED" w:rsidRDefault="00303BED" w:rsidP="00303BED">
            <w:r w:rsidRPr="003C3BED">
              <w:rPr>
                <w:sz w:val="28"/>
                <w:szCs w:val="28"/>
              </w:rPr>
              <w:t>нет</w:t>
            </w:r>
          </w:p>
        </w:tc>
      </w:tr>
    </w:tbl>
    <w:p w:rsidR="00303BED" w:rsidRPr="003C3BED" w:rsidRDefault="00303BED" w:rsidP="006A280A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jc w:val="left"/>
        <w:rPr>
          <w:color w:val="00000A"/>
          <w:sz w:val="28"/>
          <w:szCs w:val="28"/>
        </w:rPr>
      </w:pPr>
    </w:p>
    <w:p w:rsidR="006A280A" w:rsidRPr="003C3BED" w:rsidRDefault="006A280A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color w:val="00000A"/>
          <w:sz w:val="28"/>
          <w:szCs w:val="28"/>
        </w:rPr>
      </w:pPr>
      <w:r w:rsidRPr="003C3BED">
        <w:rPr>
          <w:color w:val="00000A"/>
          <w:sz w:val="28"/>
          <w:szCs w:val="28"/>
        </w:rPr>
        <w:t>3.6. Оценка возможных поступлений консолидированного бюджета Новосибирского района Новосибирской области</w:t>
      </w:r>
      <w:r w:rsidR="00303BED" w:rsidRPr="003C3BED">
        <w:rPr>
          <w:color w:val="00000A"/>
          <w:sz w:val="28"/>
          <w:szCs w:val="28"/>
        </w:rPr>
        <w:t>: поступлений нет.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275"/>
        <w:gridCol w:w="3291"/>
        <w:gridCol w:w="3325"/>
      </w:tblGrid>
      <w:tr w:rsidR="006A280A" w:rsidRPr="003C3BED" w:rsidTr="0050265A">
        <w:tc>
          <w:tcPr>
            <w:tcW w:w="327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Уровень бюджета бюджетной системы</w:t>
            </w: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Источник поступлений</w:t>
            </w:r>
          </w:p>
        </w:tc>
        <w:tc>
          <w:tcPr>
            <w:tcW w:w="332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Количественная оценка и периодичность возможных поступлений</w:t>
            </w:r>
          </w:p>
        </w:tc>
      </w:tr>
      <w:tr w:rsidR="00303BED" w:rsidRPr="003C3BED" w:rsidTr="0050265A">
        <w:tc>
          <w:tcPr>
            <w:tcW w:w="3275" w:type="dxa"/>
            <w:shd w:val="clear" w:color="auto" w:fill="auto"/>
            <w:tcMar>
              <w:left w:w="108" w:type="dxa"/>
            </w:tcMar>
          </w:tcPr>
          <w:p w:rsidR="00303BED" w:rsidRPr="003C3BED" w:rsidRDefault="00303BED" w:rsidP="00303BED">
            <w:r w:rsidRPr="003C3BED">
              <w:rPr>
                <w:sz w:val="28"/>
                <w:szCs w:val="28"/>
              </w:rPr>
              <w:t>нет</w:t>
            </w: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</w:tcPr>
          <w:p w:rsidR="00303BED" w:rsidRPr="003C3BED" w:rsidRDefault="00303BED" w:rsidP="00303BED">
            <w:r w:rsidRPr="003C3BED">
              <w:rPr>
                <w:sz w:val="28"/>
                <w:szCs w:val="28"/>
              </w:rPr>
              <w:t>нет</w:t>
            </w:r>
          </w:p>
        </w:tc>
        <w:tc>
          <w:tcPr>
            <w:tcW w:w="3325" w:type="dxa"/>
            <w:shd w:val="clear" w:color="auto" w:fill="auto"/>
            <w:tcMar>
              <w:left w:w="108" w:type="dxa"/>
            </w:tcMar>
          </w:tcPr>
          <w:p w:rsidR="00303BED" w:rsidRPr="003C3BED" w:rsidRDefault="00303BED" w:rsidP="00303BED">
            <w:r w:rsidRPr="003C3BED">
              <w:rPr>
                <w:sz w:val="28"/>
                <w:szCs w:val="28"/>
              </w:rPr>
              <w:t>нет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/>
        <w:rPr>
          <w:i/>
          <w:sz w:val="28"/>
          <w:szCs w:val="28"/>
        </w:rPr>
      </w:pPr>
    </w:p>
    <w:p w:rsidR="006A280A" w:rsidRPr="003C3BED" w:rsidRDefault="006A280A" w:rsidP="00303BED">
      <w:pPr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3.7. Обоснование количественной оценки поступлений в консолидированный бюджет Новосибирского района Новосибирской области</w:t>
      </w:r>
      <w:r w:rsidR="00303BED" w:rsidRPr="003C3BED">
        <w:rPr>
          <w:sz w:val="28"/>
          <w:szCs w:val="28"/>
        </w:rPr>
        <w:t>: нет.</w:t>
      </w:r>
    </w:p>
    <w:p w:rsidR="00303BED" w:rsidRPr="003C3BED" w:rsidRDefault="00303BED" w:rsidP="00303BED">
      <w:pPr>
        <w:ind w:left="20" w:firstLine="547"/>
        <w:rPr>
          <w:sz w:val="28"/>
          <w:szCs w:val="28"/>
        </w:rPr>
      </w:pPr>
    </w:p>
    <w:p w:rsidR="006A280A" w:rsidRPr="003C3BED" w:rsidRDefault="006A280A" w:rsidP="006A280A">
      <w:pPr>
        <w:tabs>
          <w:tab w:val="left" w:pos="1560"/>
          <w:tab w:val="left" w:pos="3261"/>
        </w:tabs>
        <w:ind w:firstLine="567"/>
        <w:jc w:val="both"/>
        <w:rPr>
          <w:sz w:val="28"/>
          <w:szCs w:val="28"/>
        </w:rPr>
      </w:pPr>
      <w:r w:rsidRPr="003C3BED">
        <w:rPr>
          <w:sz w:val="28"/>
          <w:szCs w:val="28"/>
        </w:rPr>
        <w:t>3.8. Иные заинтересованные лица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  <w:tab w:val="right" w:pos="5335"/>
          <w:tab w:val="right" w:pos="7145"/>
          <w:tab w:val="right" w:pos="9636"/>
        </w:tabs>
        <w:spacing w:before="0" w:after="0"/>
        <w:ind w:firstLine="567"/>
        <w:jc w:val="left"/>
        <w:rPr>
          <w:sz w:val="28"/>
          <w:szCs w:val="28"/>
        </w:rPr>
      </w:pPr>
      <w:r w:rsidRPr="003C3BED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4969"/>
        <w:gridCol w:w="4942"/>
      </w:tblGrid>
      <w:tr w:rsidR="006A280A" w:rsidRPr="003C3BED" w:rsidTr="00303BED">
        <w:tc>
          <w:tcPr>
            <w:tcW w:w="496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Наименование группы участников</w:t>
            </w:r>
          </w:p>
        </w:tc>
        <w:tc>
          <w:tcPr>
            <w:tcW w:w="494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Оценка количества на стадии разработки проекта акта</w:t>
            </w:r>
          </w:p>
        </w:tc>
      </w:tr>
      <w:tr w:rsidR="00303BED" w:rsidRPr="003C3BED" w:rsidTr="00303BED">
        <w:tc>
          <w:tcPr>
            <w:tcW w:w="4969" w:type="dxa"/>
            <w:shd w:val="clear" w:color="auto" w:fill="auto"/>
            <w:tcMar>
              <w:left w:w="108" w:type="dxa"/>
            </w:tcMar>
          </w:tcPr>
          <w:p w:rsidR="00303BED" w:rsidRPr="003C3BED" w:rsidRDefault="00303BED" w:rsidP="00CC18E1">
            <w:r w:rsidRPr="003C3BED">
              <w:rPr>
                <w:rFonts w:eastAsia="Calibri"/>
                <w:sz w:val="28"/>
                <w:szCs w:val="28"/>
              </w:rPr>
              <w:t>Юридические лица</w:t>
            </w:r>
          </w:p>
        </w:tc>
        <w:tc>
          <w:tcPr>
            <w:tcW w:w="4942" w:type="dxa"/>
            <w:shd w:val="clear" w:color="auto" w:fill="auto"/>
            <w:tcMar>
              <w:left w:w="108" w:type="dxa"/>
            </w:tcMar>
          </w:tcPr>
          <w:p w:rsidR="00303BED" w:rsidRPr="003C3BED" w:rsidRDefault="00303BED" w:rsidP="00303BED">
            <w:r w:rsidRPr="003C3BED">
              <w:rPr>
                <w:sz w:val="28"/>
                <w:szCs w:val="28"/>
              </w:rPr>
              <w:t>Не требуется</w:t>
            </w:r>
          </w:p>
        </w:tc>
      </w:tr>
    </w:tbl>
    <w:p w:rsidR="006A280A" w:rsidRPr="003C3BED" w:rsidRDefault="006A280A" w:rsidP="00303BE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i/>
          <w:sz w:val="28"/>
          <w:szCs w:val="28"/>
        </w:rPr>
      </w:pPr>
    </w:p>
    <w:p w:rsidR="006A280A" w:rsidRPr="003C3BED" w:rsidRDefault="006A280A" w:rsidP="00303BED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4. Риски решения проблем предложенным способом и риски негативных последствий</w:t>
      </w:r>
      <w:r w:rsidR="00303BED" w:rsidRPr="003C3BED">
        <w:rPr>
          <w:rFonts w:ascii="Times New Roman" w:hAnsi="Times New Roman" w:cs="Times New Roman"/>
          <w:sz w:val="28"/>
          <w:szCs w:val="28"/>
        </w:rPr>
        <w:t xml:space="preserve">: отсутствуют. </w:t>
      </w:r>
    </w:p>
    <w:p w:rsidR="006A280A" w:rsidRPr="003C3BED" w:rsidRDefault="006A280A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6A280A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5. Порядок введения регулирования</w:t>
      </w:r>
      <w:r w:rsidR="007A6BCF" w:rsidRPr="003C3BED">
        <w:rPr>
          <w:rFonts w:ascii="Times New Roman" w:hAnsi="Times New Roman" w:cs="Times New Roman"/>
          <w:sz w:val="28"/>
          <w:szCs w:val="28"/>
        </w:rPr>
        <w:t>:</w:t>
      </w:r>
    </w:p>
    <w:p w:rsidR="006A280A" w:rsidRPr="003C3BED" w:rsidRDefault="006A280A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5.1. Обоснование (отсутствия) необходимости установления переходного периода</w:t>
      </w:r>
      <w:r w:rsidR="00303BED" w:rsidRPr="003C3BED">
        <w:rPr>
          <w:rFonts w:ascii="Times New Roman" w:hAnsi="Times New Roman" w:cs="Times New Roman"/>
          <w:sz w:val="28"/>
          <w:szCs w:val="28"/>
        </w:rPr>
        <w:t xml:space="preserve">: необходимость установления переходного периода </w:t>
      </w:r>
      <w:r w:rsidR="001906B6" w:rsidRPr="003C3BED">
        <w:rPr>
          <w:rFonts w:ascii="Times New Roman" w:hAnsi="Times New Roman" w:cs="Times New Roman"/>
          <w:sz w:val="28"/>
          <w:szCs w:val="28"/>
        </w:rPr>
        <w:t>отсутствует</w:t>
      </w:r>
      <w:r w:rsidR="00303BED" w:rsidRPr="003C3BED">
        <w:rPr>
          <w:rFonts w:ascii="Times New Roman" w:hAnsi="Times New Roman" w:cs="Times New Roman"/>
          <w:sz w:val="28"/>
          <w:szCs w:val="28"/>
        </w:rPr>
        <w:t>.</w:t>
      </w:r>
    </w:p>
    <w:p w:rsidR="00303BED" w:rsidRPr="003C3BED" w:rsidRDefault="00303BED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A280A" w:rsidRPr="003C3BED" w:rsidRDefault="006A280A" w:rsidP="007321BB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3C3BED">
        <w:rPr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  <w:r w:rsidR="007321BB" w:rsidRPr="003C3BED">
        <w:rPr>
          <w:sz w:val="28"/>
          <w:szCs w:val="28"/>
        </w:rPr>
        <w:t xml:space="preserve">: </w:t>
      </w:r>
      <w:r w:rsidR="00B7377C" w:rsidRPr="003C3BED">
        <w:rPr>
          <w:sz w:val="28"/>
          <w:szCs w:val="28"/>
        </w:rPr>
        <w:t>отсутствует</w:t>
      </w:r>
      <w:r w:rsidR="007321BB" w:rsidRPr="003C3BED">
        <w:rPr>
          <w:sz w:val="28"/>
          <w:szCs w:val="28"/>
        </w:rPr>
        <w:t>.</w:t>
      </w:r>
    </w:p>
    <w:p w:rsidR="007321BB" w:rsidRPr="003C3BED" w:rsidRDefault="007321BB" w:rsidP="007321BB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jc w:val="left"/>
        <w:rPr>
          <w:sz w:val="28"/>
          <w:szCs w:val="28"/>
        </w:rPr>
      </w:pPr>
    </w:p>
    <w:p w:rsidR="006A280A" w:rsidRPr="003C3BED" w:rsidRDefault="006A280A" w:rsidP="007321BB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3C3BED">
        <w:rPr>
          <w:sz w:val="28"/>
          <w:szCs w:val="28"/>
        </w:rPr>
        <w:t>5.3. Предполагаемая дата вступления в силу проекта муниципального нормативного акта</w:t>
      </w:r>
      <w:r w:rsidR="007321BB" w:rsidRPr="003C3BED">
        <w:rPr>
          <w:sz w:val="28"/>
          <w:szCs w:val="28"/>
        </w:rPr>
        <w:t>: с момента подписания.</w:t>
      </w:r>
    </w:p>
    <w:p w:rsidR="006A280A" w:rsidRPr="003C3BED" w:rsidRDefault="006A280A" w:rsidP="006A280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A280A" w:rsidRPr="003C3BED" w:rsidRDefault="006A280A" w:rsidP="007321B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 xml:space="preserve">6. Иные сведения, которые, по мнению разработчика проекта </w:t>
      </w:r>
      <w:r w:rsidRPr="003C3BED">
        <w:rPr>
          <w:rFonts w:ascii="Times New Roman" w:hAnsi="Times New Roman" w:cs="Times New Roman"/>
          <w:sz w:val="28"/>
          <w:szCs w:val="28"/>
        </w:rPr>
        <w:lastRenderedPageBreak/>
        <w:t>муниципального нормативного акта, позволяют оценить обоснованность предлагаемого регулирования</w:t>
      </w:r>
      <w:r w:rsidR="007321BB" w:rsidRPr="003C3BED">
        <w:rPr>
          <w:rFonts w:ascii="Times New Roman" w:hAnsi="Times New Roman" w:cs="Times New Roman"/>
          <w:sz w:val="28"/>
          <w:szCs w:val="28"/>
        </w:rPr>
        <w:t xml:space="preserve">: </w:t>
      </w:r>
      <w:r w:rsidR="007321BB" w:rsidRPr="003C3BED">
        <w:rPr>
          <w:rFonts w:ascii="Times New Roman" w:hAnsi="Times New Roman"/>
          <w:sz w:val="28"/>
          <w:szCs w:val="28"/>
        </w:rPr>
        <w:t>регулирование настоящего административного регламента определя</w:t>
      </w:r>
      <w:r w:rsidR="009C5A0A" w:rsidRPr="003C3BED">
        <w:rPr>
          <w:rFonts w:ascii="Times New Roman" w:hAnsi="Times New Roman"/>
          <w:sz w:val="28"/>
          <w:szCs w:val="28"/>
        </w:rPr>
        <w:t>е</w:t>
      </w:r>
      <w:r w:rsidR="007321BB" w:rsidRPr="003C3BED">
        <w:rPr>
          <w:rFonts w:ascii="Times New Roman" w:hAnsi="Times New Roman"/>
          <w:sz w:val="28"/>
          <w:szCs w:val="28"/>
        </w:rPr>
        <w:t xml:space="preserve">т </w:t>
      </w:r>
      <w:r w:rsidR="007321BB" w:rsidRPr="003C3BED">
        <w:rPr>
          <w:rFonts w:ascii="Times New Roman" w:hAnsi="Times New Roman"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а также особенности выполнения административных процедур, в том числе в </w:t>
      </w:r>
      <w:r w:rsidR="007321BB" w:rsidRPr="003C3BED">
        <w:rPr>
          <w:rFonts w:ascii="Times New Roman" w:hAnsi="Times New Roman"/>
          <w:sz w:val="28"/>
          <w:szCs w:val="28"/>
        </w:rPr>
        <w:t>электронной форме</w:t>
      </w:r>
      <w:r w:rsidR="007A6BCF" w:rsidRPr="003C3BED">
        <w:rPr>
          <w:rFonts w:ascii="Times New Roman" w:hAnsi="Times New Roman"/>
          <w:sz w:val="28"/>
          <w:szCs w:val="28"/>
        </w:rPr>
        <w:t>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center"/>
        <w:rPr>
          <w:b/>
          <w:sz w:val="28"/>
          <w:szCs w:val="28"/>
        </w:rPr>
      </w:pP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center"/>
        <w:rPr>
          <w:b/>
          <w:sz w:val="28"/>
          <w:szCs w:val="28"/>
        </w:rPr>
      </w:pPr>
      <w:r w:rsidRPr="003C3BED">
        <w:rPr>
          <w:b/>
          <w:sz w:val="28"/>
          <w:szCs w:val="28"/>
        </w:rPr>
        <w:t>I</w:t>
      </w:r>
      <w:r w:rsidRPr="003C3BED">
        <w:rPr>
          <w:b/>
          <w:sz w:val="28"/>
          <w:szCs w:val="28"/>
          <w:lang w:val="en-US"/>
        </w:rPr>
        <w:t>II</w:t>
      </w:r>
      <w:r w:rsidRPr="003C3BED">
        <w:rPr>
          <w:b/>
          <w:sz w:val="28"/>
          <w:szCs w:val="28"/>
        </w:rPr>
        <w:t>. Обоснование проблем и способы их решения</w:t>
      </w:r>
    </w:p>
    <w:p w:rsidR="006A280A" w:rsidRPr="003C3BED" w:rsidRDefault="006A280A" w:rsidP="006A280A">
      <w:pPr>
        <w:pStyle w:val="21"/>
        <w:shd w:val="clear" w:color="auto" w:fill="FFFFFF" w:themeFill="background1"/>
        <w:tabs>
          <w:tab w:val="left" w:pos="15168"/>
        </w:tabs>
        <w:spacing w:before="0" w:after="0"/>
        <w:rPr>
          <w:color w:val="FFFFFF" w:themeColor="background1"/>
          <w:sz w:val="28"/>
          <w:szCs w:val="28"/>
        </w:rPr>
      </w:pPr>
      <w:r w:rsidRPr="003C3BED">
        <w:rPr>
          <w:color w:val="FFFFFF" w:themeColor="background1"/>
          <w:sz w:val="28"/>
          <w:szCs w:val="28"/>
        </w:rPr>
        <w:tab/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firstLine="567"/>
        <w:jc w:val="left"/>
        <w:rPr>
          <w:b/>
          <w:sz w:val="28"/>
          <w:szCs w:val="28"/>
        </w:rPr>
      </w:pPr>
      <w:r w:rsidRPr="003C3BED">
        <w:rPr>
          <w:b/>
          <w:sz w:val="28"/>
          <w:szCs w:val="28"/>
        </w:rPr>
        <w:t>1. Описание проблем, негативных эффектов и их обоснование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right"/>
        <w:rPr>
          <w:sz w:val="28"/>
          <w:szCs w:val="28"/>
        </w:rPr>
      </w:pPr>
      <w:r w:rsidRPr="003C3BED">
        <w:rPr>
          <w:sz w:val="28"/>
          <w:szCs w:val="28"/>
        </w:rPr>
        <w:t>Таблица 1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715"/>
        <w:gridCol w:w="2745"/>
        <w:gridCol w:w="1980"/>
        <w:gridCol w:w="2032"/>
        <w:gridCol w:w="2439"/>
      </w:tblGrid>
      <w:tr w:rsidR="008831C4" w:rsidRPr="003C3BED" w:rsidTr="0050265A">
        <w:tc>
          <w:tcPr>
            <w:tcW w:w="71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№</w:t>
            </w:r>
          </w:p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 w:rsidRPr="003C3BED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C3BED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Проблема (сущность проблемы)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Характер проблемы</w:t>
            </w: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Негативные эффекты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Обоснование негативных эффектов</w:t>
            </w:r>
          </w:p>
        </w:tc>
      </w:tr>
      <w:tr w:rsidR="008831C4" w:rsidRPr="003C3BED" w:rsidTr="0050265A"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6A280A" w:rsidRPr="003C3BED" w:rsidRDefault="007321BB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6A280A" w:rsidRPr="003C3BED" w:rsidRDefault="00CC18E1" w:rsidP="008831C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sz w:val="28"/>
                <w:szCs w:val="28"/>
              </w:rPr>
              <w:t>Выявление проблем при подготовке объектов жилищно-коммунального хозяйства Новосибирского района Новосибирской области.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6A280A" w:rsidRPr="003C3BED" w:rsidRDefault="007321BB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- </w:t>
            </w: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</w:tcPr>
          <w:p w:rsidR="00CC18E1" w:rsidRPr="003C3BED" w:rsidRDefault="00CC18E1" w:rsidP="00CC18E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  <w:szCs w:val="28"/>
              </w:rPr>
            </w:pPr>
            <w:r w:rsidRPr="003C3BED">
              <w:rPr>
                <w:sz w:val="28"/>
                <w:szCs w:val="28"/>
              </w:rPr>
              <w:t xml:space="preserve">В ходе изучения постановления негативных эффектов </w:t>
            </w:r>
            <w:r w:rsidRPr="003C3BED">
              <w:rPr>
                <w:rFonts w:eastAsia="Calibri"/>
                <w:sz w:val="28"/>
                <w:szCs w:val="28"/>
              </w:rPr>
              <w:t>не выявлено</w:t>
            </w:r>
            <w:r w:rsidRPr="003C3BED">
              <w:rPr>
                <w:sz w:val="28"/>
                <w:szCs w:val="28"/>
              </w:rPr>
              <w:t>.</w:t>
            </w:r>
          </w:p>
          <w:p w:rsidR="006A280A" w:rsidRPr="003C3BED" w:rsidRDefault="006A280A" w:rsidP="008831C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</w:tcPr>
          <w:p w:rsidR="006A280A" w:rsidRPr="003C3BED" w:rsidRDefault="007321BB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 - 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b/>
          <w:sz w:val="28"/>
          <w:szCs w:val="28"/>
        </w:rPr>
      </w:pPr>
    </w:p>
    <w:p w:rsidR="007321BB" w:rsidRPr="003C3BED" w:rsidRDefault="006A280A" w:rsidP="007321BB">
      <w:pPr>
        <w:pStyle w:val="21"/>
        <w:numPr>
          <w:ilvl w:val="0"/>
          <w:numId w:val="1"/>
        </w:numPr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  <w:r w:rsidRPr="003C3BED">
        <w:rPr>
          <w:b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r w:rsidR="007321BB" w:rsidRPr="003C3BED">
        <w:rPr>
          <w:b/>
          <w:sz w:val="28"/>
          <w:szCs w:val="28"/>
        </w:rPr>
        <w:t xml:space="preserve">: </w:t>
      </w:r>
      <w:r w:rsidR="007321BB" w:rsidRPr="003C3BED">
        <w:rPr>
          <w:sz w:val="28"/>
          <w:szCs w:val="28"/>
        </w:rPr>
        <w:t>информация о практике международного опыта решения заявленных проблем отсутствует.</w:t>
      </w:r>
    </w:p>
    <w:p w:rsidR="006A280A" w:rsidRPr="003C3BED" w:rsidRDefault="006A280A" w:rsidP="007321BB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right"/>
        <w:rPr>
          <w:sz w:val="28"/>
          <w:szCs w:val="28"/>
        </w:rPr>
      </w:pPr>
      <w:r w:rsidRPr="003C3BED">
        <w:rPr>
          <w:sz w:val="28"/>
          <w:szCs w:val="28"/>
        </w:rPr>
        <w:t>Таблица 2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2263"/>
        <w:gridCol w:w="1716"/>
        <w:gridCol w:w="1919"/>
        <w:gridCol w:w="2146"/>
        <w:gridCol w:w="1867"/>
      </w:tblGrid>
      <w:tr w:rsidR="006A280A" w:rsidRPr="003C3BED" w:rsidTr="0050265A"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№ способа решения проблемы</w:t>
            </w:r>
          </w:p>
        </w:tc>
        <w:tc>
          <w:tcPr>
            <w:tcW w:w="191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214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Наименование субъекта РФ (страны)</w:t>
            </w:r>
          </w:p>
        </w:tc>
        <w:tc>
          <w:tcPr>
            <w:tcW w:w="186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Источник данных </w:t>
            </w:r>
            <w:r w:rsidRPr="003C3BED">
              <w:rPr>
                <w:rFonts w:eastAsia="Calibri"/>
                <w:bCs/>
                <w:sz w:val="28"/>
                <w:szCs w:val="28"/>
              </w:rPr>
              <w:t>(название статьи НПА, адрес страницы сайта)</w:t>
            </w:r>
          </w:p>
        </w:tc>
      </w:tr>
      <w:tr w:rsidR="007321BB" w:rsidRPr="003C3BED" w:rsidTr="0050265A">
        <w:tc>
          <w:tcPr>
            <w:tcW w:w="2263" w:type="dxa"/>
            <w:shd w:val="clear" w:color="auto" w:fill="auto"/>
            <w:tcMar>
              <w:left w:w="108" w:type="dxa"/>
            </w:tcMar>
          </w:tcPr>
          <w:p w:rsidR="007321BB" w:rsidRPr="003C3BED" w:rsidRDefault="007321BB" w:rsidP="007321B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7321BB" w:rsidRPr="003C3BED" w:rsidRDefault="007321BB" w:rsidP="007321BB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1919" w:type="dxa"/>
            <w:shd w:val="clear" w:color="auto" w:fill="auto"/>
            <w:tcMar>
              <w:left w:w="108" w:type="dxa"/>
            </w:tcMar>
          </w:tcPr>
          <w:p w:rsidR="007321BB" w:rsidRPr="003C3BED" w:rsidRDefault="007321BB" w:rsidP="007321BB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146" w:type="dxa"/>
            <w:shd w:val="clear" w:color="auto" w:fill="auto"/>
            <w:tcMar>
              <w:left w:w="108" w:type="dxa"/>
            </w:tcMar>
          </w:tcPr>
          <w:p w:rsidR="007321BB" w:rsidRPr="003C3BED" w:rsidRDefault="007321BB" w:rsidP="007321BB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1867" w:type="dxa"/>
            <w:shd w:val="clear" w:color="auto" w:fill="auto"/>
            <w:tcMar>
              <w:left w:w="108" w:type="dxa"/>
            </w:tcMar>
          </w:tcPr>
          <w:p w:rsidR="007321BB" w:rsidRPr="003C3BED" w:rsidRDefault="007321BB" w:rsidP="007321BB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i/>
          <w:sz w:val="28"/>
          <w:szCs w:val="28"/>
        </w:rPr>
      </w:pPr>
    </w:p>
    <w:p w:rsidR="006A280A" w:rsidRPr="003C3BED" w:rsidRDefault="006A280A" w:rsidP="006A280A">
      <w:pPr>
        <w:pStyle w:val="22"/>
        <w:shd w:val="clear" w:color="auto" w:fill="auto"/>
        <w:tabs>
          <w:tab w:val="left" w:pos="1560"/>
          <w:tab w:val="left" w:pos="3261"/>
        </w:tabs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3. Описание иных способов решения заявленных проблем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left="20" w:firstLine="547"/>
        <w:rPr>
          <w:rStyle w:val="a4"/>
          <w:sz w:val="28"/>
          <w:szCs w:val="28"/>
        </w:rPr>
      </w:pPr>
      <w:r w:rsidRPr="003C3BED">
        <w:rPr>
          <w:sz w:val="28"/>
          <w:szCs w:val="28"/>
        </w:rPr>
        <w:t>Помимо способов, описанных в таблице</w:t>
      </w:r>
      <w:hyperlink w:anchor="bookmark8">
        <w:r w:rsidRPr="003C3BED">
          <w:rPr>
            <w:rStyle w:val="-"/>
            <w:sz w:val="28"/>
            <w:szCs w:val="28"/>
          </w:rPr>
          <w:t xml:space="preserve"> 2 </w:t>
        </w:r>
      </w:hyperlink>
      <w:r w:rsidRPr="003C3BED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3C3BED">
        <w:rPr>
          <w:rStyle w:val="a4"/>
          <w:sz w:val="28"/>
          <w:szCs w:val="28"/>
        </w:rPr>
        <w:t>способами (в том числе без введения нового регулирования)</w:t>
      </w:r>
      <w:r w:rsidRPr="003C3BED">
        <w:rPr>
          <w:rStyle w:val="a6"/>
          <w:sz w:val="28"/>
          <w:szCs w:val="28"/>
        </w:rPr>
        <w:footnoteReference w:id="2"/>
      </w:r>
      <w:r w:rsidRPr="003C3BED">
        <w:rPr>
          <w:rStyle w:val="a4"/>
          <w:sz w:val="28"/>
          <w:szCs w:val="28"/>
        </w:rPr>
        <w:t>:</w:t>
      </w:r>
      <w:r w:rsidR="00025B32" w:rsidRPr="003C3BED">
        <w:rPr>
          <w:rStyle w:val="a4"/>
          <w:sz w:val="28"/>
          <w:szCs w:val="28"/>
        </w:rPr>
        <w:t xml:space="preserve"> </w:t>
      </w:r>
      <w:r w:rsidR="00404E15" w:rsidRPr="003C3BED">
        <w:rPr>
          <w:rStyle w:val="a4"/>
          <w:sz w:val="28"/>
          <w:szCs w:val="28"/>
        </w:rPr>
        <w:t>отсутствует.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right"/>
        <w:rPr>
          <w:sz w:val="28"/>
          <w:szCs w:val="28"/>
        </w:rPr>
      </w:pPr>
      <w:r w:rsidRPr="003C3BED">
        <w:rPr>
          <w:sz w:val="28"/>
          <w:szCs w:val="28"/>
        </w:rPr>
        <w:lastRenderedPageBreak/>
        <w:t>Таблица 3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2447"/>
        <w:gridCol w:w="2010"/>
        <w:gridCol w:w="3336"/>
        <w:gridCol w:w="2118"/>
      </w:tblGrid>
      <w:tr w:rsidR="006A280A" w:rsidRPr="003C3BED" w:rsidTr="00404E15">
        <w:tc>
          <w:tcPr>
            <w:tcW w:w="244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2010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№ способа решения проблемы</w:t>
            </w:r>
          </w:p>
        </w:tc>
        <w:tc>
          <w:tcPr>
            <w:tcW w:w="333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Примечания</w:t>
            </w:r>
          </w:p>
        </w:tc>
      </w:tr>
      <w:tr w:rsidR="00404E15" w:rsidRPr="006A280A" w:rsidTr="00404E15">
        <w:tc>
          <w:tcPr>
            <w:tcW w:w="2447" w:type="dxa"/>
            <w:shd w:val="clear" w:color="auto" w:fill="auto"/>
            <w:tcMar>
              <w:left w:w="108" w:type="dxa"/>
            </w:tcMar>
          </w:tcPr>
          <w:p w:rsidR="00404E15" w:rsidRPr="003C3BED" w:rsidRDefault="00404E15" w:rsidP="00404E15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010" w:type="dxa"/>
            <w:shd w:val="clear" w:color="auto" w:fill="auto"/>
            <w:tcMar>
              <w:left w:w="108" w:type="dxa"/>
            </w:tcMar>
          </w:tcPr>
          <w:p w:rsidR="00404E15" w:rsidRPr="003C3BED" w:rsidRDefault="00404E15" w:rsidP="00404E15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3336" w:type="dxa"/>
            <w:shd w:val="clear" w:color="auto" w:fill="auto"/>
            <w:tcMar>
              <w:left w:w="108" w:type="dxa"/>
            </w:tcMar>
          </w:tcPr>
          <w:p w:rsidR="00404E15" w:rsidRPr="003C3BED" w:rsidRDefault="00404E15" w:rsidP="00404E15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404E15" w:rsidRDefault="00404E15" w:rsidP="00404E15">
            <w:r w:rsidRPr="003C3BED">
              <w:rPr>
                <w:rFonts w:eastAsia="Calibri"/>
                <w:sz w:val="28"/>
                <w:szCs w:val="28"/>
              </w:rPr>
              <w:t>нет</w:t>
            </w:r>
            <w:bookmarkStart w:id="0" w:name="_GoBack"/>
            <w:bookmarkEnd w:id="0"/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</w:p>
    <w:p w:rsidR="00206072" w:rsidRPr="006A280A" w:rsidRDefault="00206072">
      <w:pPr>
        <w:rPr>
          <w:sz w:val="28"/>
          <w:szCs w:val="28"/>
        </w:rPr>
      </w:pPr>
    </w:p>
    <w:sectPr w:rsidR="00206072" w:rsidRPr="006A280A" w:rsidSect="006A280A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63" w:rsidRDefault="00627363" w:rsidP="006A280A">
      <w:r>
        <w:separator/>
      </w:r>
    </w:p>
  </w:endnote>
  <w:endnote w:type="continuationSeparator" w:id="0">
    <w:p w:rsidR="00627363" w:rsidRDefault="00627363" w:rsidP="006A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63" w:rsidRDefault="00627363" w:rsidP="006A280A">
      <w:r>
        <w:separator/>
      </w:r>
    </w:p>
  </w:footnote>
  <w:footnote w:type="continuationSeparator" w:id="0">
    <w:p w:rsidR="00627363" w:rsidRDefault="00627363" w:rsidP="006A280A">
      <w:r>
        <w:continuationSeparator/>
      </w:r>
    </w:p>
  </w:footnote>
  <w:footnote w:id="1">
    <w:p w:rsidR="00627363" w:rsidRDefault="00627363" w:rsidP="006A280A">
      <w:pPr>
        <w:pStyle w:val="a7"/>
        <w:jc w:val="both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</w:t>
      </w:r>
      <w:r>
        <w:rPr>
          <w:rFonts w:ascii="Times New Roman" w:hAnsi="Times New Roman" w:cs="Times New Roman"/>
        </w:rPr>
        <w:t>В случае отмены функций, высвобождения трудовых и иных ресурсов информацию рекомендуется указать в разделе 6.</w:t>
      </w:r>
    </w:p>
  </w:footnote>
  <w:footnote w:id="2">
    <w:p w:rsidR="00627363" w:rsidRDefault="00627363" w:rsidP="006A280A">
      <w:pPr>
        <w:pStyle w:val="a7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</w:t>
      </w:r>
      <w:r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47F7"/>
    <w:multiLevelType w:val="multilevel"/>
    <w:tmpl w:val="18C20B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3460926"/>
    <w:multiLevelType w:val="hybridMultilevel"/>
    <w:tmpl w:val="1F789406"/>
    <w:lvl w:ilvl="0" w:tplc="38581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0A"/>
    <w:rsid w:val="00025B32"/>
    <w:rsid w:val="000A66D9"/>
    <w:rsid w:val="00117FDF"/>
    <w:rsid w:val="00122B77"/>
    <w:rsid w:val="001906B6"/>
    <w:rsid w:val="001F1D71"/>
    <w:rsid w:val="00206072"/>
    <w:rsid w:val="00303BED"/>
    <w:rsid w:val="003C3BED"/>
    <w:rsid w:val="00404E15"/>
    <w:rsid w:val="0050265A"/>
    <w:rsid w:val="00520097"/>
    <w:rsid w:val="00544B12"/>
    <w:rsid w:val="00554CE7"/>
    <w:rsid w:val="00627363"/>
    <w:rsid w:val="00657C1E"/>
    <w:rsid w:val="006A280A"/>
    <w:rsid w:val="006F0CB0"/>
    <w:rsid w:val="007321BB"/>
    <w:rsid w:val="007A6BCF"/>
    <w:rsid w:val="008761C1"/>
    <w:rsid w:val="008831C4"/>
    <w:rsid w:val="008F41D9"/>
    <w:rsid w:val="00924C4A"/>
    <w:rsid w:val="0092762F"/>
    <w:rsid w:val="009753E8"/>
    <w:rsid w:val="009C5A0A"/>
    <w:rsid w:val="00A14419"/>
    <w:rsid w:val="00B7377C"/>
    <w:rsid w:val="00BE2E56"/>
    <w:rsid w:val="00C45150"/>
    <w:rsid w:val="00CA6A55"/>
    <w:rsid w:val="00CC18E1"/>
    <w:rsid w:val="00F66E3C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F860A-3549-437C-9C30-5AE6BC40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uiPriority w:val="9"/>
    <w:qFormat/>
    <w:rsid w:val="009753E8"/>
    <w:pPr>
      <w:spacing w:beforeAutospacing="1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qFormat/>
    <w:locked/>
    <w:rsid w:val="006A280A"/>
    <w:rPr>
      <w:spacing w:val="10"/>
      <w:sz w:val="16"/>
      <w:szCs w:val="16"/>
      <w:shd w:val="clear" w:color="auto" w:fill="FFFFFF"/>
    </w:rPr>
  </w:style>
  <w:style w:type="character" w:customStyle="1" w:styleId="10">
    <w:name w:val="Заголовок 1 Знак"/>
    <w:basedOn w:val="a0"/>
    <w:link w:val="11"/>
    <w:uiPriority w:val="9"/>
    <w:qFormat/>
    <w:rsid w:val="006A280A"/>
    <w:rPr>
      <w:b/>
      <w:bCs/>
      <w:sz w:val="48"/>
      <w:szCs w:val="48"/>
      <w:shd w:val="clear" w:color="auto" w:fill="FFFFFF"/>
    </w:rPr>
  </w:style>
  <w:style w:type="character" w:customStyle="1" w:styleId="a3">
    <w:name w:val="Основной текст + Полужирный"/>
    <w:basedOn w:val="a0"/>
    <w:qFormat/>
    <w:rsid w:val="006A280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0"/>
    <w:qFormat/>
    <w:rsid w:val="006A280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Подпись к таблице (2)_"/>
    <w:basedOn w:val="a0"/>
    <w:link w:val="20"/>
    <w:qFormat/>
    <w:rsid w:val="006A280A"/>
    <w:rPr>
      <w:sz w:val="26"/>
      <w:szCs w:val="26"/>
      <w:shd w:val="clear" w:color="auto" w:fill="FFFFFF"/>
    </w:rPr>
  </w:style>
  <w:style w:type="character" w:customStyle="1" w:styleId="a4">
    <w:name w:val="Подпись к таблице"/>
    <w:basedOn w:val="a0"/>
    <w:qFormat/>
    <w:rsid w:val="006A28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a5">
    <w:name w:val="footnote reference"/>
    <w:basedOn w:val="a0"/>
    <w:uiPriority w:val="99"/>
    <w:semiHidden/>
    <w:unhideWhenUsed/>
    <w:qFormat/>
    <w:rsid w:val="006A280A"/>
    <w:rPr>
      <w:vertAlign w:val="superscript"/>
    </w:rPr>
  </w:style>
  <w:style w:type="character" w:customStyle="1" w:styleId="-">
    <w:name w:val="Интернет-ссылка"/>
    <w:rsid w:val="006A280A"/>
    <w:rPr>
      <w:color w:val="000080"/>
      <w:u w:val="single"/>
    </w:rPr>
  </w:style>
  <w:style w:type="character" w:customStyle="1" w:styleId="a6">
    <w:name w:val="Привязка сноски"/>
    <w:rsid w:val="006A280A"/>
    <w:rPr>
      <w:vertAlign w:val="superscript"/>
    </w:rPr>
  </w:style>
  <w:style w:type="paragraph" w:customStyle="1" w:styleId="ConsPlusNormal">
    <w:name w:val="ConsPlusNormal"/>
    <w:qFormat/>
    <w:rsid w:val="006A280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qFormat/>
    <w:rsid w:val="006A280A"/>
    <w:pPr>
      <w:widowControl w:val="0"/>
      <w:shd w:val="clear" w:color="auto" w:fill="FFFFFF"/>
      <w:spacing w:before="240" w:after="180" w:line="226" w:lineRule="exact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paragraph" w:customStyle="1" w:styleId="11">
    <w:name w:val="Заголовок №1"/>
    <w:basedOn w:val="a"/>
    <w:link w:val="10"/>
    <w:uiPriority w:val="9"/>
    <w:qFormat/>
    <w:rsid w:val="006A280A"/>
    <w:pPr>
      <w:widowControl w:val="0"/>
      <w:shd w:val="clear" w:color="auto" w:fill="FFFFFF"/>
      <w:spacing w:after="600"/>
      <w:jc w:val="center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paragraph" w:customStyle="1" w:styleId="20">
    <w:name w:val="Заголовок №2"/>
    <w:basedOn w:val="a"/>
    <w:link w:val="2"/>
    <w:qFormat/>
    <w:rsid w:val="006A280A"/>
    <w:pPr>
      <w:widowControl w:val="0"/>
      <w:shd w:val="clear" w:color="auto" w:fill="FFFFFF"/>
      <w:spacing w:before="600" w:after="480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Основной текст2"/>
    <w:basedOn w:val="a"/>
    <w:qFormat/>
    <w:rsid w:val="006A280A"/>
    <w:pPr>
      <w:widowControl w:val="0"/>
      <w:shd w:val="clear" w:color="auto" w:fill="FFFFFF"/>
      <w:spacing w:before="360" w:after="180"/>
      <w:jc w:val="both"/>
    </w:pPr>
    <w:rPr>
      <w:color w:val="000000"/>
      <w:sz w:val="26"/>
      <w:szCs w:val="26"/>
      <w:lang w:bidi="ru-RU"/>
    </w:rPr>
  </w:style>
  <w:style w:type="paragraph" w:customStyle="1" w:styleId="22">
    <w:name w:val="Подпись к таблице (2)"/>
    <w:basedOn w:val="a"/>
    <w:qFormat/>
    <w:rsid w:val="006A280A"/>
    <w:pPr>
      <w:widowControl w:val="0"/>
      <w:shd w:val="clear" w:color="auto" w:fill="FFFFFF"/>
    </w:pPr>
    <w:rPr>
      <w:b/>
      <w:bCs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qFormat/>
    <w:rsid w:val="006A280A"/>
    <w:pPr>
      <w:widowControl w:val="0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A280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table" w:styleId="a9">
    <w:name w:val="Table Grid"/>
    <w:basedOn w:val="a1"/>
    <w:uiPriority w:val="59"/>
    <w:rsid w:val="006A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57C1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A6A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6A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0">
    <w:name w:val="Заголовок 1 Знак1"/>
    <w:basedOn w:val="a0"/>
    <w:uiPriority w:val="9"/>
    <w:rsid w:val="009753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nsr12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Ксения О. Фаламеева</cp:lastModifiedBy>
  <cp:revision>21</cp:revision>
  <cp:lastPrinted>2018-06-15T07:32:00Z</cp:lastPrinted>
  <dcterms:created xsi:type="dcterms:W3CDTF">2018-02-28T03:39:00Z</dcterms:created>
  <dcterms:modified xsi:type="dcterms:W3CDTF">2019-03-25T09:55:00Z</dcterms:modified>
</cp:coreProperties>
</file>