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УВЕДОМЛЕНИЕ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проведении общественного обсуждения проекта правового акта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 внесении изменений в муниципальную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программу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«Приобретение служебного жилья в 2024-2026 годах», утвержденную постановлением администрации Новосибирского района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32-па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 Управление жи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лищно-коммунального хозяйства, дорожного хозяйства и транспорта извещает о проведении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.10.2025 по 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.10.2025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общественного обсуждения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проекта правового акта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 внесении изменений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программу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«Приобретение служебного жилья в 2024-2026 годах», утвержденную постановлением администрации Новосибирского района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32-па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2. Предложения и рекомендации по проекту правового акта направляются в течение 5 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чих дней нарочно по адресу: г. Новосибирск, ул. Коммунистическая, д. 33а, каб. 111.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  <w:r>
        <w:rPr>
          <w:rFonts w:ascii="Arial" w:hAnsi="Arial" w:eastAsia="Arial" w:cs="Arial"/>
          <w:sz w:val="21"/>
        </w:rPr>
      </w:r>
    </w:p>
    <w:p>
      <w:pPr>
        <w:rPr>
          <w:rFonts w:ascii="Arial" w:hAnsi="Arial" w:eastAsia="Arial" w:cs="Arial"/>
          <w:color w:val="000000"/>
          <w:sz w:val="20"/>
          <w:szCs w:val="20"/>
          <w:highlight w:val="white"/>
        </w:rPr>
      </w:pPr>
      <w:r>
        <w:rPr>
          <w:rFonts w:ascii="Arial" w:hAnsi="Arial" w:eastAsia="Arial" w:cs="Arial"/>
          <w:color w:val="000000"/>
          <w:sz w:val="20"/>
          <w:highlight w:val="none"/>
        </w:rPr>
      </w:r>
      <w:r>
        <w:rPr>
          <w:rFonts w:ascii="Arial" w:hAnsi="Arial" w:eastAsia="Arial" w:cs="Arial"/>
          <w:color w:val="000000"/>
          <w:sz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2025-10-20T05:16:23Z</dcterms:modified>
</cp:coreProperties>
</file>