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 НОВОСИБИРСКОГО РАЙОНА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10487" w:type="dxa"/>
        <w:tblInd w:w="-142" w:type="dxa"/>
        <w:tblLook w:val="04A0" w:firstRow="1" w:lastRow="0" w:firstColumn="1" w:lastColumn="0" w:noHBand="0" w:noVBand="1"/>
      </w:tblPr>
      <w:tblGrid>
        <w:gridCol w:w="2694"/>
        <w:gridCol w:w="4961"/>
        <w:gridCol w:w="222"/>
        <w:gridCol w:w="2046"/>
        <w:gridCol w:w="564"/>
      </w:tblGrid>
      <w:tr>
        <w:tblPrEx/>
        <w:trPr>
          <w:trHeight w:val="333"/>
        </w:trPr>
        <w:tc>
          <w:tcPr>
            <w:tcW w:w="26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gridSpan w:val="2"/>
            <w:tcW w:w="5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050" w:leader="none"/>
                <w:tab w:val="left" w:pos="6075" w:leader="none"/>
              </w:tabs>
              <w:rPr>
                <w:rFonts w:ascii="Times New Roman" w:hAnsi="Times New Roman" w:eastAsia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4"/>
                <w:lang w:eastAsia="ru-RU"/>
              </w:rPr>
            </w:r>
          </w:p>
        </w:tc>
        <w:tc>
          <w:tcPr>
            <w:gridSpan w:val="2"/>
            <w:tcW w:w="26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</w:p>
        </w:tc>
      </w:tr>
      <w:tr>
        <w:tblPrEx/>
        <w:trPr>
          <w:gridAfter w:val="1"/>
          <w:trHeight w:val="398"/>
        </w:trPr>
        <w:tc>
          <w:tcPr>
            <w:tcW w:w="26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877" w:leader="none"/>
                <w:tab w:val="left" w:pos="2211" w:leader="none"/>
                <w:tab w:val="left" w:pos="6075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u w:val="single"/>
                <w:lang w:eastAsia="ru-RU"/>
              </w:rPr>
              <w:t xml:space="preserve">02.07.2025 г.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1309"/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6075" w:leader="none"/>
              </w:tabs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№ 1481-па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спортивн</w:t>
      </w:r>
      <w:r>
        <w:rPr>
          <w:rFonts w:ascii="Times New Roman" w:hAnsi="Times New Roman"/>
          <w:b/>
          <w:sz w:val="28"/>
          <w:szCs w:val="28"/>
        </w:rPr>
        <w:t xml:space="preserve">ого</w:t>
      </w:r>
      <w:r>
        <w:rPr>
          <w:rFonts w:ascii="Times New Roman" w:hAnsi="Times New Roman"/>
          <w:b/>
          <w:sz w:val="28"/>
          <w:szCs w:val="28"/>
        </w:rPr>
        <w:t xml:space="preserve"> разряд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 статьи 22 </w:t>
      </w:r>
      <w:r>
        <w:rPr>
          <w:rFonts w:ascii="Times New Roman" w:hAnsi="Times New Roman"/>
          <w:spacing w:val="6"/>
          <w:sz w:val="28"/>
          <w:szCs w:val="28"/>
        </w:rPr>
        <w:t xml:space="preserve">Федерального закона от 04.12.2007 </w:t>
      </w:r>
      <w:r>
        <w:rPr>
          <w:rFonts w:ascii="Times New Roman" w:hAnsi="Times New Roman"/>
          <w:spacing w:val="6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329-ФЗ «О физической культуре и спорте в Российской Федерации», Положением о Единой всероссийской спортивной классификации, утвержденным приказом Министерства спорта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03.03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73</w:t>
      </w:r>
      <w:r>
        <w:rPr>
          <w:rFonts w:ascii="Times New Roman" w:hAnsi="Times New Roman"/>
          <w:sz w:val="28"/>
          <w:szCs w:val="28"/>
        </w:rPr>
        <w:t xml:space="preserve">, Единой </w:t>
      </w:r>
      <w:r>
        <w:rPr>
          <w:rFonts w:ascii="Times New Roman" w:hAnsi="Times New Roman"/>
          <w:spacing w:val="-4"/>
          <w:sz w:val="28"/>
          <w:szCs w:val="28"/>
        </w:rPr>
        <w:t xml:space="preserve">всероссийской спортивной классификацией </w:t>
      </w:r>
      <w:r>
        <w:rPr>
          <w:rFonts w:ascii="Times New Roman" w:hAnsi="Times New Roman"/>
          <w:spacing w:val="-4"/>
          <w:sz w:val="28"/>
          <w:szCs w:val="28"/>
        </w:rPr>
        <w:t xml:space="preserve">(виды спорта, включенные в</w:t>
      </w:r>
      <w:r>
        <w:rPr>
          <w:rFonts w:ascii="Times New Roman" w:hAnsi="Times New Roman"/>
          <w:sz w:val="28"/>
          <w:szCs w:val="28"/>
        </w:rPr>
        <w:t xml:space="preserve"> программу Игр Олимпиады)</w:t>
      </w:r>
      <w:r>
        <w:rPr>
          <w:rFonts w:ascii="Times New Roman" w:hAnsi="Times New Roman"/>
          <w:sz w:val="28"/>
          <w:szCs w:val="28"/>
        </w:rPr>
        <w:t xml:space="preserve">, утвержденной приказом Министерства спорта Российской Федерации от 20.12.2021 № 999, руководствуясь пунктом 30 части 1 статьи 5 Устава Новосибирского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представлений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бщественной организации «Федерация </w:t>
      </w:r>
      <w:r>
        <w:rPr>
          <w:rFonts w:ascii="Times New Roman" w:hAnsi="Times New Roman"/>
          <w:sz w:val="28"/>
          <w:szCs w:val="28"/>
        </w:rPr>
        <w:t xml:space="preserve">художественной гимнастики </w:t>
      </w:r>
      <w:r>
        <w:rPr>
          <w:rFonts w:ascii="Times New Roman" w:hAnsi="Times New Roman"/>
          <w:sz w:val="28"/>
          <w:szCs w:val="28"/>
        </w:rPr>
        <w:t xml:space="preserve">Новосибирской области»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numPr>
          <w:ilvl w:val="0"/>
          <w:numId w:val="7"/>
        </w:num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спортивный разряд «</w:t>
      </w:r>
      <w:r>
        <w:rPr>
          <w:rFonts w:ascii="Times New Roman" w:hAnsi="Times New Roman"/>
          <w:sz w:val="28"/>
          <w:szCs w:val="28"/>
        </w:rPr>
        <w:t xml:space="preserve">трети</w:t>
      </w:r>
      <w:r>
        <w:rPr>
          <w:rFonts w:ascii="Times New Roman" w:hAnsi="Times New Roman"/>
          <w:sz w:val="28"/>
          <w:szCs w:val="28"/>
        </w:rPr>
        <w:t xml:space="preserve">й спортивный разряд» спортсменам, выполнившим нормы, требования и условия их выполнения в соответствии с Единой всероссийской спортивной классификацией </w:t>
      </w:r>
      <w:r>
        <w:rPr>
          <w:rFonts w:ascii="Times New Roman" w:hAnsi="Times New Roman"/>
          <w:sz w:val="28"/>
          <w:szCs w:val="28"/>
        </w:rPr>
        <w:t xml:space="preserve">(виды спорта, включенные в программу Игр Олимпиады)</w:t>
      </w:r>
      <w:r>
        <w:rPr>
          <w:rFonts w:ascii="Times New Roman" w:hAnsi="Times New Roman"/>
          <w:sz w:val="28"/>
          <w:szCs w:val="28"/>
        </w:rPr>
        <w:t xml:space="preserve"> (Приложение).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86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му</w:t>
      </w:r>
      <w:r>
        <w:rPr>
          <w:rFonts w:ascii="Times New Roman" w:hAnsi="Times New Roman"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/>
          <w:color w:val="000000"/>
          <w:sz w:val="28"/>
          <w:szCs w:val="28"/>
        </w:rPr>
        <w:t xml:space="preserve">му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/>
          <w:color w:val="000000"/>
          <w:sz w:val="28"/>
          <w:szCs w:val="28"/>
        </w:rPr>
        <w:t xml:space="preserve"> «Управление физической культуры и 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Новосибирской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области» </w:t>
      </w:r>
      <w:r>
        <w:rPr>
          <w:rFonts w:ascii="Times New Roman" w:hAnsi="Times New Roman"/>
          <w:color w:val="000000"/>
          <w:sz w:val="28"/>
          <w:szCs w:val="28"/>
        </w:rPr>
        <w:t xml:space="preserve">(Вострелин </w:t>
      </w:r>
      <w:r>
        <w:rPr>
          <w:rFonts w:ascii="Times New Roman" w:hAnsi="Times New Roman"/>
          <w:color w:val="000000"/>
          <w:sz w:val="28"/>
          <w:szCs w:val="28"/>
        </w:rPr>
        <w:t xml:space="preserve">Р.В.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обеспечить размещение постановления на сайте администрации Новосибирского района Новосибирской области в информационно-телекоммуникационной сети «Интернет» и опубликование в газете «Новосибирский район - территория развития».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Новосибирского района Новосибирской области Носова С.А.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78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А.Г.Михайлов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Новосибирского района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от 02.07.2025 № 1481-па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спортсменов, выполнивших нормы, требования и условия 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их выполнения спортивного разряда «третий спортивный разряд»  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Единой всероссийской спортивной классификацией </w:t>
      </w:r>
      <w:r>
        <w:rPr>
          <w:rFonts w:ascii="Times New Roman" w:hAnsi="Times New Roman"/>
          <w:sz w:val="28"/>
          <w:szCs w:val="28"/>
        </w:rPr>
      </w:r>
    </w:p>
    <w:p>
      <w:pPr>
        <w:ind w:right="176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(виды спорта, включенные в программу Игр Олимпиады)</w:t>
      </w:r>
      <w:r>
        <w:rPr>
          <w:rFonts w:ascii="Times New Roman" w:hAnsi="Times New Roman"/>
          <w:sz w:val="28"/>
          <w:szCs w:val="28"/>
        </w:rPr>
      </w:r>
    </w:p>
    <w:p>
      <w:pPr>
        <w:ind w:right="0"/>
        <w:jc w:val="center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6"/>
        <w:tblW w:w="9893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79"/>
        <w:gridCol w:w="2127"/>
        <w:gridCol w:w="2268"/>
        <w:gridCol w:w="4819"/>
      </w:tblGrid>
      <w:tr>
        <w:tblPrEx/>
        <w:trPr/>
        <w:tc>
          <w:tcPr>
            <w:tcW w:w="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подавшая документы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18"/>
        </w:trPr>
        <w:tc>
          <w:tcPr>
            <w:tcBorders>
              <w:bottom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2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Афонина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Валерия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Художественная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«Федерация художественной гимнастики Новосибирской области»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2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Гурова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Ксения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Художественная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«Федерация художественной гимнастики Новосибирской области»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2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Стащак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Валерия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Художественная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Общественная организация «Федерация художественной гимнастики Новосибирской области»</w:t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794" w:h="16727" w:orient="portrait"/>
      <w:pgMar w:top="1134" w:right="595" w:bottom="1134" w:left="1417" w:header="426" w:footer="866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6"/>
    <w:uiPriority w:val="10"/>
    <w:rPr>
      <w:sz w:val="48"/>
      <w:szCs w:val="48"/>
    </w:rPr>
  </w:style>
  <w:style w:type="character" w:styleId="37">
    <w:name w:val="Subtitle Char"/>
    <w:basedOn w:val="673"/>
    <w:link w:val="688"/>
    <w:uiPriority w:val="11"/>
    <w:rPr>
      <w:sz w:val="24"/>
      <w:szCs w:val="24"/>
    </w:rPr>
  </w:style>
  <w:style w:type="character" w:styleId="39">
    <w:name w:val="Quote Char"/>
    <w:link w:val="690"/>
    <w:uiPriority w:val="29"/>
    <w:rPr>
      <w:i/>
    </w:rPr>
  </w:style>
  <w:style w:type="character" w:styleId="41">
    <w:name w:val="Intense Quote Char"/>
    <w:link w:val="692"/>
    <w:uiPriority w:val="30"/>
    <w:rPr>
      <w:i/>
    </w:rPr>
  </w:style>
  <w:style w:type="character" w:styleId="176">
    <w:name w:val="Footnote Text Char"/>
    <w:link w:val="823"/>
    <w:uiPriority w:val="99"/>
    <w:rPr>
      <w:sz w:val="18"/>
    </w:rPr>
  </w:style>
  <w:style w:type="character" w:styleId="179">
    <w:name w:val="Endnote Text Char"/>
    <w:link w:val="826"/>
    <w:uiPriority w:val="99"/>
    <w:rPr>
      <w:sz w:val="20"/>
    </w:rPr>
  </w:style>
  <w:style w:type="paragraph" w:styleId="663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</w:style>
  <w:style w:type="paragraph" w:styleId="686">
    <w:name w:val="Title"/>
    <w:basedOn w:val="663"/>
    <w:next w:val="66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73"/>
    <w:link w:val="686"/>
    <w:uiPriority w:val="10"/>
    <w:rPr>
      <w:sz w:val="48"/>
      <w:szCs w:val="48"/>
    </w:rPr>
  </w:style>
  <w:style w:type="paragraph" w:styleId="688">
    <w:name w:val="Subtitle"/>
    <w:basedOn w:val="663"/>
    <w:next w:val="66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basedOn w:val="673"/>
    <w:link w:val="688"/>
    <w:uiPriority w:val="11"/>
    <w:rPr>
      <w:sz w:val="24"/>
      <w:szCs w:val="24"/>
    </w:rPr>
  </w:style>
  <w:style w:type="paragraph" w:styleId="690">
    <w:name w:val="Quote"/>
    <w:basedOn w:val="663"/>
    <w:next w:val="663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3"/>
    <w:next w:val="663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character" w:styleId="694" w:customStyle="1">
    <w:name w:val="Header Char"/>
    <w:basedOn w:val="673"/>
    <w:uiPriority w:val="99"/>
  </w:style>
  <w:style w:type="character" w:styleId="695" w:customStyle="1">
    <w:name w:val="Footer Char"/>
    <w:basedOn w:val="673"/>
    <w:uiPriority w:val="99"/>
  </w:style>
  <w:style w:type="paragraph" w:styleId="69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7" w:customStyle="1">
    <w:name w:val="Caption Char"/>
    <w:uiPriority w:val="99"/>
  </w:style>
  <w:style w:type="table" w:styleId="698" w:customStyle="1">
    <w:name w:val="Table Grid Light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9">
    <w:name w:val="Plain Table 1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7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7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7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7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7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7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7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7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67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7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7" w:customStyle="1">
    <w:name w:val="Grid Table 4 - Accent 2"/>
    <w:basedOn w:val="67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8" w:customStyle="1">
    <w:name w:val="Grid Table 4 - Accent 3"/>
    <w:basedOn w:val="67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9" w:customStyle="1">
    <w:name w:val="Grid Table 4 - Accent 4"/>
    <w:basedOn w:val="67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0" w:customStyle="1">
    <w:name w:val="Grid Table 4 - Accent 5"/>
    <w:basedOn w:val="67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1" w:customStyle="1">
    <w:name w:val="Grid Table 4 - Accent 6"/>
    <w:basedOn w:val="67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2">
    <w:name w:val="Grid Table 5 Dark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9">
    <w:name w:val="Grid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7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1" w:customStyle="1">
    <w:name w:val="Grid Table 6 Colorful - Accent 2"/>
    <w:basedOn w:val="67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2" w:customStyle="1">
    <w:name w:val="Grid Table 6 Colorful - Accent 3"/>
    <w:basedOn w:val="67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3" w:customStyle="1">
    <w:name w:val="Grid Table 6 Colorful - Accent 4"/>
    <w:basedOn w:val="67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4" w:customStyle="1">
    <w:name w:val="Grid Table 6 Colorful - Accent 5"/>
    <w:basedOn w:val="67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 w:customStyle="1">
    <w:name w:val="Grid Table 6 Colorful - Accent 6"/>
    <w:basedOn w:val="67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6">
    <w:name w:val="Grid Table 7 Colorful"/>
    <w:basedOn w:val="67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1"/>
    <w:basedOn w:val="67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2"/>
    <w:basedOn w:val="67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3"/>
    <w:basedOn w:val="67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4"/>
    <w:basedOn w:val="67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5"/>
    <w:basedOn w:val="67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6"/>
    <w:basedOn w:val="67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67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7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7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7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7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7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7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7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7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7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7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7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7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67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7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7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7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7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7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7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>
    <w:name w:val="List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0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2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4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5">
    <w:name w:val="List Table 7 Colorful"/>
    <w:basedOn w:val="67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"/>
    <w:basedOn w:val="67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7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8" w:customStyle="1">
    <w:name w:val="Bordered - Accent 2"/>
    <w:basedOn w:val="67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9" w:customStyle="1">
    <w:name w:val="Bordered - Accent 3"/>
    <w:basedOn w:val="67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0" w:customStyle="1">
    <w:name w:val="Bordered - Accent 4"/>
    <w:basedOn w:val="67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1" w:customStyle="1">
    <w:name w:val="Bordered - Accent 5"/>
    <w:basedOn w:val="67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2" w:customStyle="1">
    <w:name w:val="Bordered - Accent 6"/>
    <w:basedOn w:val="67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3">
    <w:name w:val="footnote text"/>
    <w:basedOn w:val="663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basedOn w:val="673"/>
    <w:uiPriority w:val="99"/>
    <w:unhideWhenUsed/>
    <w:rPr>
      <w:vertAlign w:val="superscript"/>
    </w:rPr>
  </w:style>
  <w:style w:type="paragraph" w:styleId="826">
    <w:name w:val="endnote text"/>
    <w:basedOn w:val="663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basedOn w:val="673"/>
    <w:uiPriority w:val="99"/>
    <w:semiHidden/>
    <w:unhideWhenUsed/>
    <w:rPr>
      <w:vertAlign w:val="superscript"/>
    </w:rPr>
  </w:style>
  <w:style w:type="paragraph" w:styleId="829">
    <w:name w:val="toc 1"/>
    <w:basedOn w:val="663"/>
    <w:next w:val="663"/>
    <w:uiPriority w:val="39"/>
    <w:unhideWhenUsed/>
    <w:pPr>
      <w:spacing w:after="57"/>
    </w:pPr>
  </w:style>
  <w:style w:type="paragraph" w:styleId="83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3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663"/>
    <w:next w:val="663"/>
    <w:uiPriority w:val="99"/>
    <w:unhideWhenUsed/>
    <w:pPr>
      <w:spacing w:after="0"/>
    </w:pPr>
  </w:style>
  <w:style w:type="paragraph" w:styleId="840">
    <w:name w:val="Balloon Text"/>
    <w:basedOn w:val="663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link w:val="840"/>
    <w:uiPriority w:val="99"/>
    <w:semiHidden/>
    <w:rPr>
      <w:rFonts w:ascii="Segoe UI" w:hAnsi="Segoe UI" w:cs="Segoe UI"/>
      <w:sz w:val="18"/>
      <w:szCs w:val="18"/>
    </w:rPr>
  </w:style>
  <w:style w:type="paragraph" w:styleId="842">
    <w:name w:val="Header"/>
    <w:basedOn w:val="663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673"/>
    <w:link w:val="842"/>
    <w:uiPriority w:val="99"/>
  </w:style>
  <w:style w:type="paragraph" w:styleId="844">
    <w:name w:val="Foot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673"/>
    <w:link w:val="844"/>
    <w:uiPriority w:val="99"/>
  </w:style>
  <w:style w:type="character" w:styleId="846">
    <w:name w:val="annotation reference"/>
    <w:uiPriority w:val="99"/>
    <w:semiHidden/>
    <w:unhideWhenUsed/>
    <w:rPr>
      <w:sz w:val="16"/>
      <w:szCs w:val="16"/>
    </w:rPr>
  </w:style>
  <w:style w:type="paragraph" w:styleId="847">
    <w:name w:val="annotation text"/>
    <w:basedOn w:val="663"/>
    <w:link w:val="8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8" w:customStyle="1">
    <w:name w:val="Текст примечания Знак"/>
    <w:link w:val="847"/>
    <w:uiPriority w:val="99"/>
    <w:semiHidden/>
    <w:rPr>
      <w:sz w:val="20"/>
      <w:szCs w:val="20"/>
    </w:rPr>
  </w:style>
  <w:style w:type="paragraph" w:styleId="849">
    <w:name w:val="annotation subject"/>
    <w:basedOn w:val="847"/>
    <w:next w:val="847"/>
    <w:link w:val="850"/>
    <w:uiPriority w:val="99"/>
    <w:semiHidden/>
    <w:unhideWhenUsed/>
    <w:rPr>
      <w:b/>
      <w:bCs/>
    </w:rPr>
  </w:style>
  <w:style w:type="character" w:styleId="850" w:customStyle="1">
    <w:name w:val="Тема примечания Знак"/>
    <w:link w:val="849"/>
    <w:uiPriority w:val="99"/>
    <w:semiHidden/>
    <w:rPr>
      <w:b/>
      <w:bCs/>
      <w:sz w:val="20"/>
      <w:szCs w:val="20"/>
    </w:rPr>
  </w:style>
  <w:style w:type="paragraph" w:styleId="851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2">
    <w:name w:val="List Paragraph"/>
    <w:basedOn w:val="663"/>
    <w:uiPriority w:val="99"/>
    <w:qFormat/>
    <w:pPr>
      <w:contextualSpacing/>
      <w:ind w:left="720"/>
      <w:spacing w:after="200" w:line="276" w:lineRule="auto"/>
    </w:pPr>
  </w:style>
  <w:style w:type="character" w:styleId="853">
    <w:name w:val="Hyperlink"/>
    <w:uiPriority w:val="99"/>
    <w:rPr>
      <w:rFonts w:cs="Times New Roman"/>
      <w:color w:val="0563c1"/>
      <w:u w:val="single"/>
    </w:rPr>
  </w:style>
  <w:style w:type="character" w:styleId="854" w:customStyle="1">
    <w:name w:val="apple-converted-space"/>
  </w:style>
  <w:style w:type="character" w:styleId="855">
    <w:name w:val="Strong"/>
    <w:uiPriority w:val="22"/>
    <w:qFormat/>
    <w:rPr>
      <w:b/>
      <w:bCs/>
    </w:rPr>
  </w:style>
  <w:style w:type="table" w:styleId="856">
    <w:name w:val="Table Grid"/>
    <w:basedOn w:val="67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6C16-E4A6-4ABB-BDFF-F8EF38F3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К. Краснов</dc:creator>
  <cp:keywords/>
  <dc:description/>
  <cp:revision>9</cp:revision>
  <dcterms:created xsi:type="dcterms:W3CDTF">2025-06-03T02:12:00Z</dcterms:created>
  <dcterms:modified xsi:type="dcterms:W3CDTF">2025-07-03T01:32:20Z</dcterms:modified>
</cp:coreProperties>
</file>