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7C" w:rsidRDefault="00362FA5">
      <w:pPr>
        <w:pStyle w:val="a3"/>
        <w:ind w:left="851" w:hanging="851"/>
        <w:jc w:val="center"/>
        <w:rPr>
          <w:b/>
        </w:rPr>
      </w:pPr>
      <w:r>
        <w:rPr>
          <w:b/>
        </w:rPr>
        <w:t>Информация</w:t>
      </w:r>
    </w:p>
    <w:p w:rsidR="00AF337C" w:rsidRDefault="00362FA5">
      <w:pPr>
        <w:pStyle w:val="a3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среднемесячной заработной плате руководителей,</w:t>
      </w:r>
    </w:p>
    <w:p w:rsidR="00AF337C" w:rsidRDefault="00362FA5">
      <w:pPr>
        <w:pStyle w:val="a3"/>
        <w:jc w:val="center"/>
        <w:rPr>
          <w:b/>
        </w:rPr>
      </w:pPr>
      <w:proofErr w:type="gramStart"/>
      <w:r>
        <w:rPr>
          <w:b/>
        </w:rPr>
        <w:t>их</w:t>
      </w:r>
      <w:proofErr w:type="gramEnd"/>
      <w:r>
        <w:rPr>
          <w:b/>
        </w:rPr>
        <w:t xml:space="preserve"> заместителей и главных бухгалтеров муниципальных учреждений </w:t>
      </w:r>
    </w:p>
    <w:p w:rsidR="00AF337C" w:rsidRDefault="00362FA5">
      <w:pPr>
        <w:pStyle w:val="a3"/>
        <w:jc w:val="center"/>
        <w:rPr>
          <w:b/>
        </w:rPr>
      </w:pPr>
      <w:proofErr w:type="gramStart"/>
      <w:r>
        <w:rPr>
          <w:b/>
        </w:rPr>
        <w:t>и</w:t>
      </w:r>
      <w:proofErr w:type="gramEnd"/>
      <w:r>
        <w:rPr>
          <w:b/>
        </w:rPr>
        <w:t xml:space="preserve"> муниципальных предприятий Новосибирского района </w:t>
      </w:r>
    </w:p>
    <w:p w:rsidR="00AF337C" w:rsidRDefault="00362FA5">
      <w:pPr>
        <w:pStyle w:val="a3"/>
        <w:jc w:val="center"/>
        <w:rPr>
          <w:b/>
        </w:rPr>
      </w:pPr>
      <w:r>
        <w:rPr>
          <w:b/>
        </w:rPr>
        <w:t>Новосибирской области за 2022 календарный год</w:t>
      </w:r>
    </w:p>
    <w:p w:rsidR="00AF337C" w:rsidRDefault="00AF337C">
      <w:pPr>
        <w:spacing w:after="0" w:line="240" w:lineRule="auto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1540"/>
        <w:gridCol w:w="2927"/>
      </w:tblGrid>
      <w:tr w:rsidR="006316F6" w:rsidRPr="00166407" w:rsidTr="006316F6">
        <w:trPr>
          <w:trHeight w:val="20"/>
          <w:tblHeader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6407">
              <w:rPr>
                <w:b/>
                <w:sz w:val="24"/>
                <w:szCs w:val="24"/>
              </w:rPr>
              <w:t>Наименование учреждения/</w:t>
            </w:r>
          </w:p>
          <w:p w:rsidR="006316F6" w:rsidRPr="00166407" w:rsidRDefault="00631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166407">
              <w:rPr>
                <w:b/>
                <w:sz w:val="24"/>
                <w:szCs w:val="24"/>
              </w:rPr>
              <w:t>предприятия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6407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6407">
              <w:rPr>
                <w:b/>
                <w:sz w:val="24"/>
                <w:szCs w:val="24"/>
              </w:rPr>
              <w:t>Среднемесячная заработная плата (рублей)</w:t>
            </w:r>
          </w:p>
        </w:tc>
      </w:tr>
      <w:tr w:rsidR="006316F6" w:rsidRPr="00166407" w:rsidTr="006316F6">
        <w:trPr>
          <w:trHeight w:val="179"/>
          <w:tblHeader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4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Муниципальное казенное учреждение Новосибирского района Новосибирской области «Управляющая компания единого заказчика жилищно-коммунального хозяйства и строительства»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110591,00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72384,00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90062,00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87938,00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75398,00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Муниципальное бюджетное учреждение Новосибирского района Новосибирской области «Комплексный центр социального обслуживания населения «Добрыня»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88144,00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66919,00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61646,00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Муниципальное казенное учреждение Новосибирского района Новосибирской области «Барышевский центр помощи детям»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91677,00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85053,00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Муниципальное казенное учреждение Новосибирского района Новосибирской области «Центр муниципальных услуг»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101890,00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63486,00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58316,00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Муниципальное автономное учреждение Новосибирского района Новосибирской области «Новости Новосибирского района»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106033,00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51745,00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Муниципальному казенному учреждению «Управление физической культуры и спорта Новосибирского района Новосибирской области»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110067,00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84181,00</w:t>
            </w:r>
          </w:p>
        </w:tc>
      </w:tr>
      <w:tr w:rsidR="006316F6" w:rsidRPr="00166407" w:rsidTr="006316F6">
        <w:trPr>
          <w:trHeight w:val="433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Муниципальное казенное учреждение Новосибирского района Новосибирской области «Управление Культуры Новосибирского района»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105050,00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83096,00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79093,00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Муниципальное казенное учреждение «Управление образования Новосибирского района Новосибирской области»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111042,00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62850,00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Муниципальное автономное учреждение Новосибирского района Новосибирской области «СПОРТИВНАЯ ШКОЛА «ОЛИМПИЯ»</w:t>
            </w:r>
          </w:p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102819,00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37921,00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МКУ Новосибирского района «Центр бухгалтерского материально-технического обеспечения»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96324,00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85836,00</w:t>
            </w:r>
          </w:p>
        </w:tc>
      </w:tr>
      <w:tr w:rsidR="006316F6" w:rsidRPr="00166407" w:rsidTr="006316F6">
        <w:trPr>
          <w:trHeight w:val="36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85432,00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МКУ Новосибирского района Новосибирской области "Управление сельского хозяйства Новосибирского района"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2FA5">
              <w:rPr>
                <w:sz w:val="24"/>
                <w:szCs w:val="24"/>
              </w:rPr>
              <w:t>100701,00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Муниципальное унитарное предприятие Новосибирского района Новосибирской области «Ложок»</w:t>
            </w:r>
          </w:p>
          <w:p w:rsidR="00E503BB" w:rsidRDefault="00E50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03BB" w:rsidRDefault="00E50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03BB" w:rsidRDefault="00E50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03BB" w:rsidRDefault="00E50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03BB" w:rsidRDefault="00E50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03BB" w:rsidRPr="00166407" w:rsidRDefault="00E50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97760,00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70387,00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68432,00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FA5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 xml:space="preserve">Муниципальное унитарное предприятие </w:t>
            </w:r>
          </w:p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Аптека № 206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47591,00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45864,00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Муниципальное унитарное предприятие Жилищно-коммунального хозяйства «Комбинат «Барышевский»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105694,00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Финансовый директор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91840,00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78300,00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 xml:space="preserve">Муниципальному автономному учреждению Новосибирского района Новосибирской области «Специализированная служба»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74920,00</w:t>
            </w:r>
          </w:p>
        </w:tc>
      </w:tr>
      <w:tr w:rsidR="006316F6" w:rsidRPr="00166407" w:rsidTr="006316F6">
        <w:trPr>
          <w:trHeight w:val="2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Главный бухгалтер</w:t>
            </w:r>
          </w:p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6F6" w:rsidRPr="00166407" w:rsidRDefault="00631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407">
              <w:rPr>
                <w:sz w:val="24"/>
                <w:szCs w:val="24"/>
              </w:rPr>
              <w:t>51699,00</w:t>
            </w:r>
            <w:bookmarkStart w:id="0" w:name="_GoBack"/>
            <w:bookmarkEnd w:id="0"/>
          </w:p>
        </w:tc>
      </w:tr>
    </w:tbl>
    <w:p w:rsidR="00AF337C" w:rsidRDefault="00AF337C"/>
    <w:sectPr w:rsidR="00AF337C" w:rsidSect="00E503BB">
      <w:headerReference w:type="default" r:id="rId6"/>
      <w:pgSz w:w="11906" w:h="16838"/>
      <w:pgMar w:top="567" w:right="567" w:bottom="1135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2FA5">
      <w:pPr>
        <w:spacing w:after="0" w:line="240" w:lineRule="auto"/>
      </w:pPr>
      <w:r>
        <w:separator/>
      </w:r>
    </w:p>
  </w:endnote>
  <w:endnote w:type="continuationSeparator" w:id="0">
    <w:p w:rsidR="00000000" w:rsidRDefault="0036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2FA5">
      <w:pPr>
        <w:spacing w:after="0" w:line="240" w:lineRule="auto"/>
      </w:pPr>
      <w:r>
        <w:separator/>
      </w:r>
    </w:p>
  </w:footnote>
  <w:footnote w:type="continuationSeparator" w:id="0">
    <w:p w:rsidR="00000000" w:rsidRDefault="0036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7C" w:rsidRDefault="00362FA5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EF7825">
      <w:fldChar w:fldCharType="separate"/>
    </w:r>
    <w:r>
      <w:rPr>
        <w:noProof/>
      </w:rPr>
      <w:t>3</w:t>
    </w:r>
    <w:r>
      <w:fldChar w:fldCharType="end"/>
    </w:r>
  </w:p>
  <w:p w:rsidR="00AF337C" w:rsidRDefault="00AF337C">
    <w:pPr>
      <w:pStyle w:val="a5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C"/>
    <w:rsid w:val="000A6799"/>
    <w:rsid w:val="00166407"/>
    <w:rsid w:val="00362FA5"/>
    <w:rsid w:val="006316F6"/>
    <w:rsid w:val="00AC0CD2"/>
    <w:rsid w:val="00AF337C"/>
    <w:rsid w:val="00B36E51"/>
    <w:rsid w:val="00E503BB"/>
    <w:rsid w:val="00EF782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861F8-EA13-4384-8AEA-58ABCE04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customStyle="1" w:styleId="17">
    <w:name w:val="Обычный1"/>
    <w:link w:val="18"/>
    <w:rPr>
      <w:rFonts w:ascii="Times New Roman" w:hAnsi="Times New Roman"/>
      <w:sz w:val="28"/>
    </w:rPr>
  </w:style>
  <w:style w:type="character" w:customStyle="1" w:styleId="18">
    <w:name w:val="Обычный1"/>
    <w:link w:val="17"/>
    <w:rPr>
      <w:rFonts w:ascii="Times New Roman" w:hAnsi="Times New Roman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Лебедева</dc:creator>
  <cp:lastModifiedBy>Людмила В. Лебедева</cp:lastModifiedBy>
  <cp:revision>25</cp:revision>
  <dcterms:created xsi:type="dcterms:W3CDTF">2023-03-22T04:55:00Z</dcterms:created>
  <dcterms:modified xsi:type="dcterms:W3CDTF">2023-03-22T05:24:00Z</dcterms:modified>
</cp:coreProperties>
</file>