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D7" w:rsidRPr="007A47A2" w:rsidRDefault="00A764D7" w:rsidP="00710901">
      <w:pPr>
        <w:rPr>
          <w:sz w:val="28"/>
          <w:szCs w:val="28"/>
        </w:rPr>
      </w:pP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Для снижения уровня социальной напряженности и негативных реакций со стороны потребителей услуги по обращению с тв</w:t>
      </w:r>
      <w:r>
        <w:rPr>
          <w:sz w:val="28"/>
        </w:rPr>
        <w:t xml:space="preserve">ердыми коммунальными отходами в </w:t>
      </w:r>
      <w:r w:rsidRPr="003E5509">
        <w:rPr>
          <w:sz w:val="28"/>
        </w:rPr>
        <w:t xml:space="preserve">Новосибирской области прошу Вас довести до жителей муниципальных </w:t>
      </w:r>
      <w:r>
        <w:rPr>
          <w:sz w:val="28"/>
        </w:rPr>
        <w:t xml:space="preserve">образований </w:t>
      </w:r>
      <w:r w:rsidRPr="003E5509">
        <w:rPr>
          <w:sz w:val="28"/>
        </w:rPr>
        <w:t>следующую информацию: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С 1 апреля 2020 года региональный оператор по обращению с твердыми коммунальными отходами на территории Новосибирской области ООО «Экология – Новосибирск» начнет начислять пени за просрочку оплаты за услугу по обращению с твердыми коммунальными отходами.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Начисления будут производиться всем категориям потребителей: юридическим и физическим лицам, индивидуальным предпринимателям, собственникам жилых и нежилых помещений. Должники получат платежные документы с указанием суммы основного долга и размером пени.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Порядок начислений установлен действующим законодательством и зависит от ставки Центрального Банка России. Для собственников индивидуальных жилых домов, а также жилых и нежилых помещений в многоквартирном жилом доме в соответствии с п. 14 ст. 155 ЖК РФ пени начисляются с 31-го дня, следующего за днем наступления установленного срока оплаты, в размере 1/300 ставки рефинансирования, установленной ЦБ РФ, с 91-го дня расчеты производятся в размере 1/130 ставки ЦБ РФ.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Для собственников нежилых зданий, сооружений и иных объектов сумма неустойки установлена на уровне 1/130 ставки рефинансирования ЦБ РФ.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Сервисы для оплаты услуги без комиссии: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- личный кабинет на официальном сайте регионального оператора по обращению с твердыми коммунальными отходами ООО «Экология – Новосибирск» (</w:t>
      </w:r>
      <w:hyperlink r:id="rId7" w:tgtFrame="_blank" w:history="1">
        <w:r w:rsidRPr="003E5509">
          <w:rPr>
            <w:sz w:val="28"/>
          </w:rPr>
          <w:t>https://ecologynsk.ru</w:t>
        </w:r>
      </w:hyperlink>
      <w:r w:rsidRPr="003E5509">
        <w:rPr>
          <w:sz w:val="28"/>
        </w:rPr>
        <w:t>);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- мобильное приложение «Платосфера» от ОАО «Новосибирскэнергосбыт».</w:t>
      </w:r>
    </w:p>
    <w:p w:rsidR="003E5509" w:rsidRPr="003E5509" w:rsidRDefault="003E5509" w:rsidP="003E5509">
      <w:pPr>
        <w:ind w:firstLine="708"/>
        <w:jc w:val="both"/>
        <w:rPr>
          <w:sz w:val="28"/>
        </w:rPr>
      </w:pPr>
      <w:r w:rsidRPr="003E5509">
        <w:rPr>
          <w:sz w:val="28"/>
        </w:rPr>
        <w:t>Кроме того, потребитель может выбрать иные способы внесения платы (Федеральная Система «Город», ПАО «Сбербанк России», ФГУП «Почта России»).</w:t>
      </w:r>
    </w:p>
    <w:p w:rsidR="00F2015C" w:rsidRPr="00187033" w:rsidRDefault="00F2015C" w:rsidP="004A21AF">
      <w:bookmarkStart w:id="0" w:name="_GoBack"/>
      <w:bookmarkEnd w:id="0"/>
    </w:p>
    <w:sectPr w:rsidR="00F2015C" w:rsidRPr="00187033" w:rsidSect="00A83A91">
      <w:pgSz w:w="11906" w:h="16838"/>
      <w:pgMar w:top="1418" w:right="566" w:bottom="15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F0" w:rsidRDefault="00731CF0" w:rsidP="00731CF0">
      <w:r>
        <w:separator/>
      </w:r>
    </w:p>
  </w:endnote>
  <w:endnote w:type="continuationSeparator" w:id="0">
    <w:p w:rsidR="00731CF0" w:rsidRDefault="00731CF0" w:rsidP="007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F0" w:rsidRDefault="00731CF0" w:rsidP="00731CF0">
      <w:r>
        <w:separator/>
      </w:r>
    </w:p>
  </w:footnote>
  <w:footnote w:type="continuationSeparator" w:id="0">
    <w:p w:rsidR="00731CF0" w:rsidRDefault="00731CF0" w:rsidP="0073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50D0"/>
    <w:multiLevelType w:val="hybridMultilevel"/>
    <w:tmpl w:val="FE640092"/>
    <w:lvl w:ilvl="0" w:tplc="19844BD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DC7950"/>
    <w:multiLevelType w:val="hybridMultilevel"/>
    <w:tmpl w:val="78FE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52E2E"/>
    <w:multiLevelType w:val="hybridMultilevel"/>
    <w:tmpl w:val="94A881E4"/>
    <w:lvl w:ilvl="0" w:tplc="EF7881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674932"/>
    <w:multiLevelType w:val="hybridMultilevel"/>
    <w:tmpl w:val="9C1A04C8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C"/>
    <w:rsid w:val="00000E59"/>
    <w:rsid w:val="00020367"/>
    <w:rsid w:val="00023E6B"/>
    <w:rsid w:val="00024689"/>
    <w:rsid w:val="00036628"/>
    <w:rsid w:val="00050624"/>
    <w:rsid w:val="00056D40"/>
    <w:rsid w:val="000578D2"/>
    <w:rsid w:val="00064292"/>
    <w:rsid w:val="00066508"/>
    <w:rsid w:val="000718BD"/>
    <w:rsid w:val="00081F3F"/>
    <w:rsid w:val="00084C03"/>
    <w:rsid w:val="00086C50"/>
    <w:rsid w:val="000A079B"/>
    <w:rsid w:val="000A1542"/>
    <w:rsid w:val="000A6079"/>
    <w:rsid w:val="000C6B46"/>
    <w:rsid w:val="000D6A28"/>
    <w:rsid w:val="00105F48"/>
    <w:rsid w:val="0010645C"/>
    <w:rsid w:val="00135184"/>
    <w:rsid w:val="0013775C"/>
    <w:rsid w:val="001500B2"/>
    <w:rsid w:val="001526D2"/>
    <w:rsid w:val="00157368"/>
    <w:rsid w:val="001616A6"/>
    <w:rsid w:val="0016189A"/>
    <w:rsid w:val="00164074"/>
    <w:rsid w:val="0016784E"/>
    <w:rsid w:val="00177900"/>
    <w:rsid w:val="001832CC"/>
    <w:rsid w:val="00187033"/>
    <w:rsid w:val="001B0B06"/>
    <w:rsid w:val="001B30DC"/>
    <w:rsid w:val="001B3BB7"/>
    <w:rsid w:val="001B3E5A"/>
    <w:rsid w:val="001E73EA"/>
    <w:rsid w:val="001F67A5"/>
    <w:rsid w:val="00201908"/>
    <w:rsid w:val="00202257"/>
    <w:rsid w:val="00203E8E"/>
    <w:rsid w:val="00216503"/>
    <w:rsid w:val="002412B6"/>
    <w:rsid w:val="002464C3"/>
    <w:rsid w:val="00265A07"/>
    <w:rsid w:val="00266191"/>
    <w:rsid w:val="00266FD7"/>
    <w:rsid w:val="00285167"/>
    <w:rsid w:val="002A0BDE"/>
    <w:rsid w:val="002A661B"/>
    <w:rsid w:val="002B1B17"/>
    <w:rsid w:val="002B46BF"/>
    <w:rsid w:val="002B4BEB"/>
    <w:rsid w:val="002B4D1D"/>
    <w:rsid w:val="002B7245"/>
    <w:rsid w:val="002D0F8F"/>
    <w:rsid w:val="002E6B7B"/>
    <w:rsid w:val="002F1B2D"/>
    <w:rsid w:val="00305D16"/>
    <w:rsid w:val="00315C80"/>
    <w:rsid w:val="00316E27"/>
    <w:rsid w:val="00322667"/>
    <w:rsid w:val="003256A2"/>
    <w:rsid w:val="00334659"/>
    <w:rsid w:val="00346D0E"/>
    <w:rsid w:val="00355EDB"/>
    <w:rsid w:val="00364CE4"/>
    <w:rsid w:val="00370110"/>
    <w:rsid w:val="003802CE"/>
    <w:rsid w:val="003A37F0"/>
    <w:rsid w:val="003A5F50"/>
    <w:rsid w:val="003B3C30"/>
    <w:rsid w:val="003C4861"/>
    <w:rsid w:val="003D47E0"/>
    <w:rsid w:val="003E250A"/>
    <w:rsid w:val="003E5509"/>
    <w:rsid w:val="003F5D5A"/>
    <w:rsid w:val="00415D32"/>
    <w:rsid w:val="00425DD3"/>
    <w:rsid w:val="00426A66"/>
    <w:rsid w:val="00435E7A"/>
    <w:rsid w:val="00452066"/>
    <w:rsid w:val="00474EE7"/>
    <w:rsid w:val="004A0E35"/>
    <w:rsid w:val="004A21AF"/>
    <w:rsid w:val="004A2F05"/>
    <w:rsid w:val="004B24C4"/>
    <w:rsid w:val="004B5CE4"/>
    <w:rsid w:val="004C4727"/>
    <w:rsid w:val="004E47D0"/>
    <w:rsid w:val="005015D8"/>
    <w:rsid w:val="00502505"/>
    <w:rsid w:val="0050765F"/>
    <w:rsid w:val="0051064E"/>
    <w:rsid w:val="0051229D"/>
    <w:rsid w:val="00525971"/>
    <w:rsid w:val="005439E0"/>
    <w:rsid w:val="0054575A"/>
    <w:rsid w:val="00550F88"/>
    <w:rsid w:val="00564C53"/>
    <w:rsid w:val="00582862"/>
    <w:rsid w:val="00583DCC"/>
    <w:rsid w:val="00586BCC"/>
    <w:rsid w:val="005B40AD"/>
    <w:rsid w:val="005B5369"/>
    <w:rsid w:val="005B5A66"/>
    <w:rsid w:val="005D0E3C"/>
    <w:rsid w:val="005D482D"/>
    <w:rsid w:val="005E3979"/>
    <w:rsid w:val="005E6369"/>
    <w:rsid w:val="00610C39"/>
    <w:rsid w:val="00611973"/>
    <w:rsid w:val="0061659E"/>
    <w:rsid w:val="006603B9"/>
    <w:rsid w:val="0066498A"/>
    <w:rsid w:val="00665657"/>
    <w:rsid w:val="0067072C"/>
    <w:rsid w:val="006854F7"/>
    <w:rsid w:val="00687BAC"/>
    <w:rsid w:val="00691613"/>
    <w:rsid w:val="00695F1A"/>
    <w:rsid w:val="006A0055"/>
    <w:rsid w:val="006B1175"/>
    <w:rsid w:val="006B6826"/>
    <w:rsid w:val="006D1595"/>
    <w:rsid w:val="006D3CFE"/>
    <w:rsid w:val="007020FA"/>
    <w:rsid w:val="007057F8"/>
    <w:rsid w:val="00710901"/>
    <w:rsid w:val="007166F3"/>
    <w:rsid w:val="00717BB4"/>
    <w:rsid w:val="007218DC"/>
    <w:rsid w:val="00731CF0"/>
    <w:rsid w:val="00734128"/>
    <w:rsid w:val="007345A1"/>
    <w:rsid w:val="00741CD1"/>
    <w:rsid w:val="0074627E"/>
    <w:rsid w:val="00747697"/>
    <w:rsid w:val="007663C7"/>
    <w:rsid w:val="007717D5"/>
    <w:rsid w:val="007777C8"/>
    <w:rsid w:val="00783EC3"/>
    <w:rsid w:val="007A47A2"/>
    <w:rsid w:val="007B22B5"/>
    <w:rsid w:val="007B3BA5"/>
    <w:rsid w:val="007D021F"/>
    <w:rsid w:val="007E0034"/>
    <w:rsid w:val="007E3045"/>
    <w:rsid w:val="007E404B"/>
    <w:rsid w:val="007F10B0"/>
    <w:rsid w:val="007F3317"/>
    <w:rsid w:val="0080165C"/>
    <w:rsid w:val="0083716E"/>
    <w:rsid w:val="00837D58"/>
    <w:rsid w:val="008471D8"/>
    <w:rsid w:val="008615D9"/>
    <w:rsid w:val="008643A6"/>
    <w:rsid w:val="00866777"/>
    <w:rsid w:val="00866C9A"/>
    <w:rsid w:val="008742CC"/>
    <w:rsid w:val="0087517A"/>
    <w:rsid w:val="00892C90"/>
    <w:rsid w:val="008A63AF"/>
    <w:rsid w:val="008A6DAB"/>
    <w:rsid w:val="008C7F2C"/>
    <w:rsid w:val="008D000F"/>
    <w:rsid w:val="008D223D"/>
    <w:rsid w:val="008F51F0"/>
    <w:rsid w:val="00902A37"/>
    <w:rsid w:val="0090312C"/>
    <w:rsid w:val="00906B86"/>
    <w:rsid w:val="0091432E"/>
    <w:rsid w:val="00922ABE"/>
    <w:rsid w:val="009274A3"/>
    <w:rsid w:val="0094196A"/>
    <w:rsid w:val="009643A0"/>
    <w:rsid w:val="009759D5"/>
    <w:rsid w:val="00981F96"/>
    <w:rsid w:val="00992F6C"/>
    <w:rsid w:val="00996EDB"/>
    <w:rsid w:val="009B5E38"/>
    <w:rsid w:val="009B69F2"/>
    <w:rsid w:val="009E33A6"/>
    <w:rsid w:val="009E66BC"/>
    <w:rsid w:val="00A2184A"/>
    <w:rsid w:val="00A27838"/>
    <w:rsid w:val="00A3027C"/>
    <w:rsid w:val="00A37577"/>
    <w:rsid w:val="00A44EA8"/>
    <w:rsid w:val="00A56381"/>
    <w:rsid w:val="00A668CF"/>
    <w:rsid w:val="00A764D7"/>
    <w:rsid w:val="00A83A91"/>
    <w:rsid w:val="00A8493D"/>
    <w:rsid w:val="00A94C92"/>
    <w:rsid w:val="00AC3D4F"/>
    <w:rsid w:val="00AC7176"/>
    <w:rsid w:val="00AD170C"/>
    <w:rsid w:val="00AD5DFB"/>
    <w:rsid w:val="00AE79D2"/>
    <w:rsid w:val="00B36323"/>
    <w:rsid w:val="00B41D38"/>
    <w:rsid w:val="00B51C5F"/>
    <w:rsid w:val="00BA3105"/>
    <w:rsid w:val="00BA70A5"/>
    <w:rsid w:val="00BB5EE3"/>
    <w:rsid w:val="00BC3CF1"/>
    <w:rsid w:val="00BC60D1"/>
    <w:rsid w:val="00BF0F3A"/>
    <w:rsid w:val="00C01FAA"/>
    <w:rsid w:val="00C03695"/>
    <w:rsid w:val="00C20443"/>
    <w:rsid w:val="00C23B34"/>
    <w:rsid w:val="00C2420D"/>
    <w:rsid w:val="00C35F64"/>
    <w:rsid w:val="00C449FB"/>
    <w:rsid w:val="00C71598"/>
    <w:rsid w:val="00C80B89"/>
    <w:rsid w:val="00C830A8"/>
    <w:rsid w:val="00C97F93"/>
    <w:rsid w:val="00CA103F"/>
    <w:rsid w:val="00CA5CD2"/>
    <w:rsid w:val="00CA6783"/>
    <w:rsid w:val="00CB281A"/>
    <w:rsid w:val="00CB6570"/>
    <w:rsid w:val="00CB6D56"/>
    <w:rsid w:val="00CC28CE"/>
    <w:rsid w:val="00CE2455"/>
    <w:rsid w:val="00CE3E4A"/>
    <w:rsid w:val="00CE7F39"/>
    <w:rsid w:val="00CF4055"/>
    <w:rsid w:val="00D072BF"/>
    <w:rsid w:val="00D14E8B"/>
    <w:rsid w:val="00D32973"/>
    <w:rsid w:val="00D41816"/>
    <w:rsid w:val="00D43A1C"/>
    <w:rsid w:val="00D543EC"/>
    <w:rsid w:val="00D63E41"/>
    <w:rsid w:val="00D702AC"/>
    <w:rsid w:val="00D7260B"/>
    <w:rsid w:val="00D82513"/>
    <w:rsid w:val="00D864AA"/>
    <w:rsid w:val="00DD3CD9"/>
    <w:rsid w:val="00DE0346"/>
    <w:rsid w:val="00DE7494"/>
    <w:rsid w:val="00DF5279"/>
    <w:rsid w:val="00E11846"/>
    <w:rsid w:val="00E127B9"/>
    <w:rsid w:val="00E158DB"/>
    <w:rsid w:val="00E33563"/>
    <w:rsid w:val="00E477DA"/>
    <w:rsid w:val="00E47F44"/>
    <w:rsid w:val="00E53AA9"/>
    <w:rsid w:val="00E5467E"/>
    <w:rsid w:val="00E60E81"/>
    <w:rsid w:val="00E75FD3"/>
    <w:rsid w:val="00E83814"/>
    <w:rsid w:val="00E8518F"/>
    <w:rsid w:val="00EA3BD3"/>
    <w:rsid w:val="00EB0375"/>
    <w:rsid w:val="00EB2F0B"/>
    <w:rsid w:val="00EE1D75"/>
    <w:rsid w:val="00EE3553"/>
    <w:rsid w:val="00EE73B1"/>
    <w:rsid w:val="00F01B7F"/>
    <w:rsid w:val="00F02735"/>
    <w:rsid w:val="00F2015C"/>
    <w:rsid w:val="00F21348"/>
    <w:rsid w:val="00F40CF9"/>
    <w:rsid w:val="00F40E52"/>
    <w:rsid w:val="00F46D60"/>
    <w:rsid w:val="00F64D72"/>
    <w:rsid w:val="00F67373"/>
    <w:rsid w:val="00F71E85"/>
    <w:rsid w:val="00FA007F"/>
    <w:rsid w:val="00FB69A7"/>
    <w:rsid w:val="00FC3DAE"/>
    <w:rsid w:val="00FE5CDB"/>
    <w:rsid w:val="00FE76BA"/>
    <w:rsid w:val="00FF075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54CDC-A8C5-4A28-83CF-6BE3A7F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77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77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C5F"/>
  </w:style>
  <w:style w:type="paragraph" w:styleId="a3">
    <w:name w:val="Balloon Text"/>
    <w:basedOn w:val="a"/>
    <w:link w:val="a4"/>
    <w:uiPriority w:val="99"/>
    <w:semiHidden/>
    <w:unhideWhenUsed/>
    <w:rsid w:val="005B5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0034"/>
    <w:pPr>
      <w:ind w:left="720"/>
      <w:contextualSpacing/>
    </w:pPr>
  </w:style>
  <w:style w:type="paragraph" w:customStyle="1" w:styleId="ConsPlusNormal">
    <w:name w:val="ConsPlusNormal"/>
    <w:rsid w:val="003F5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8C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C7F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8C7F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Subtle Reference"/>
    <w:basedOn w:val="a0"/>
    <w:uiPriority w:val="31"/>
    <w:qFormat/>
    <w:rsid w:val="00AC3D4F"/>
    <w:rPr>
      <w:smallCaps/>
      <w:color w:val="5A5A5A" w:themeColor="text1" w:themeTint="A5"/>
    </w:rPr>
  </w:style>
  <w:style w:type="character" w:styleId="aa">
    <w:name w:val="Hyperlink"/>
    <w:basedOn w:val="a0"/>
    <w:uiPriority w:val="99"/>
    <w:unhideWhenUsed/>
    <w:rsid w:val="00AE79D2"/>
    <w:rPr>
      <w:color w:val="0563C1" w:themeColor="hyperlink"/>
      <w:u w:val="single"/>
    </w:rPr>
  </w:style>
  <w:style w:type="character" w:styleId="ab">
    <w:name w:val="Intense Emphasis"/>
    <w:basedOn w:val="a0"/>
    <w:uiPriority w:val="21"/>
    <w:qFormat/>
    <w:rsid w:val="007166F3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7166F3"/>
    <w:rPr>
      <w:i/>
      <w:iCs/>
      <w:color w:val="404040" w:themeColor="text1" w:themeTint="BF"/>
    </w:rPr>
  </w:style>
  <w:style w:type="paragraph" w:styleId="ad">
    <w:name w:val="header"/>
    <w:basedOn w:val="a"/>
    <w:link w:val="ae"/>
    <w:uiPriority w:val="99"/>
    <w:unhideWhenUsed/>
    <w:rsid w:val="00731C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31C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1C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F2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cologynsk.ru&amp;post=-152652112_190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Кровельщикова</dc:creator>
  <cp:lastModifiedBy>Светлана Е. Галкина</cp:lastModifiedBy>
  <cp:revision>2</cp:revision>
  <cp:lastPrinted>2020-03-18T02:47:00Z</cp:lastPrinted>
  <dcterms:created xsi:type="dcterms:W3CDTF">2020-03-18T03:01:00Z</dcterms:created>
  <dcterms:modified xsi:type="dcterms:W3CDTF">2020-03-18T03:01:00Z</dcterms:modified>
</cp:coreProperties>
</file>