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59" w:type="dxa"/>
        <w:tblInd w:w="-12"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000" w:firstRow="0" w:lastRow="0" w:firstColumn="0" w:lastColumn="0" w:noHBand="0" w:noVBand="0"/>
      </w:tblPr>
      <w:tblGrid>
        <w:gridCol w:w="9759"/>
      </w:tblGrid>
      <w:tr w:rsidR="00B30496" w:rsidRPr="00B30496" w:rsidTr="00E21E84">
        <w:trPr>
          <w:trHeight w:val="14346"/>
        </w:trPr>
        <w:tc>
          <w:tcPr>
            <w:tcW w:w="9759" w:type="dxa"/>
          </w:tcPr>
          <w:tbl>
            <w:tblPr>
              <w:tblStyle w:val="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4"/>
              <w:gridCol w:w="7599"/>
            </w:tblGrid>
            <w:tr w:rsidR="0076404A" w:rsidRPr="00E64A43" w:rsidTr="0076404A">
              <w:tc>
                <w:tcPr>
                  <w:tcW w:w="1944" w:type="dxa"/>
                </w:tcPr>
                <w:p w:rsidR="0076404A" w:rsidRPr="00B30496" w:rsidRDefault="0076404A" w:rsidP="008017BB">
                  <w:pPr>
                    <w:rPr>
                      <w:rFonts w:ascii="Book Antiqua" w:hAnsi="Book Antiqua"/>
                      <w:sz w:val="120"/>
                      <w:szCs w:val="120"/>
                    </w:rPr>
                  </w:pPr>
                  <w:r w:rsidRPr="00B30496">
                    <w:rPr>
                      <w:noProof/>
                      <w:lang w:eastAsia="ru-RU"/>
                    </w:rPr>
                    <w:drawing>
                      <wp:anchor distT="0" distB="0" distL="114300" distR="114300" simplePos="0" relativeHeight="251655168" behindDoc="0" locked="0" layoutInCell="1" allowOverlap="1" wp14:anchorId="62232EFE" wp14:editId="7ACEC3B3">
                        <wp:simplePos x="0" y="0"/>
                        <wp:positionH relativeFrom="column">
                          <wp:posOffset>32385</wp:posOffset>
                        </wp:positionH>
                        <wp:positionV relativeFrom="paragraph">
                          <wp:posOffset>-62865</wp:posOffset>
                        </wp:positionV>
                        <wp:extent cx="1000125" cy="981075"/>
                        <wp:effectExtent l="0" t="0" r="9525" b="9525"/>
                        <wp:wrapNone/>
                        <wp:docPr id="1" name="Рисунок 1" descr="D:\061119\Фирменный стиль\КККККККК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061119\Фирменный стиль\ККККККККК.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9810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6404A" w:rsidRPr="00B30496" w:rsidRDefault="0076404A" w:rsidP="008017BB"/>
              </w:tc>
              <w:tc>
                <w:tcPr>
                  <w:tcW w:w="7599" w:type="dxa"/>
                </w:tcPr>
                <w:p w:rsidR="0076404A" w:rsidRPr="00E64A43" w:rsidRDefault="0076404A" w:rsidP="00E64A43">
                  <w:pPr>
                    <w:spacing w:line="276" w:lineRule="auto"/>
                    <w:ind w:firstLine="0"/>
                    <w:jc w:val="center"/>
                    <w:rPr>
                      <w:rFonts w:ascii="Book Antiqua" w:hAnsi="Book Antiqua"/>
                      <w:sz w:val="100"/>
                      <w:szCs w:val="100"/>
                    </w:rPr>
                  </w:pPr>
                  <w:r w:rsidRPr="00E64A43">
                    <w:rPr>
                      <w:rFonts w:ascii="Book Antiqua" w:hAnsi="Book Antiqua"/>
                      <w:noProof/>
                      <w:sz w:val="100"/>
                      <w:szCs w:val="100"/>
                      <w:lang w:eastAsia="ru-RU"/>
                    </w:rPr>
                    <mc:AlternateContent>
                      <mc:Choice Requires="wps">
                        <w:drawing>
                          <wp:anchor distT="0" distB="0" distL="114300" distR="114300" simplePos="0" relativeHeight="251658240" behindDoc="0" locked="0" layoutInCell="1" allowOverlap="1" wp14:anchorId="6936ACC6" wp14:editId="718F26C8">
                            <wp:simplePos x="0" y="0"/>
                            <wp:positionH relativeFrom="column">
                              <wp:posOffset>-42545</wp:posOffset>
                            </wp:positionH>
                            <wp:positionV relativeFrom="paragraph">
                              <wp:posOffset>712470</wp:posOffset>
                            </wp:positionV>
                            <wp:extent cx="4543425" cy="0"/>
                            <wp:effectExtent l="0" t="0" r="9525" b="19050"/>
                            <wp:wrapNone/>
                            <wp:docPr id="3" name="Прямая соединительная линия 6"/>
                            <wp:cNvGraphicFramePr/>
                            <a:graphic xmlns:a="http://schemas.openxmlformats.org/drawingml/2006/main">
                              <a:graphicData uri="http://schemas.microsoft.com/office/word/2010/wordprocessingShape">
                                <wps:wsp>
                                  <wps:cNvCnPr/>
                                  <wps:spPr>
                                    <a:xfrm>
                                      <a:off x="0" y="0"/>
                                      <a:ext cx="45434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w14:anchorId="5CEF6FE8" id="Прямая соединительная линия 6" o:spid="_x0000_s1026"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5pt,56.1pt" to="354.4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" strokecolor="windowText"/>
                        </w:pict>
                      </mc:Fallback>
                    </mc:AlternateContent>
                  </w:r>
                  <w:r w:rsidRPr="00E64A43">
                    <w:rPr>
                      <w:rFonts w:ascii="Book Antiqua" w:hAnsi="Book Antiqua"/>
                      <w:sz w:val="100"/>
                      <w:szCs w:val="100"/>
                    </w:rPr>
                    <w:t>КОРПУС</w:t>
                  </w:r>
                </w:p>
                <w:p w:rsidR="0076404A" w:rsidRPr="00E64A43" w:rsidRDefault="0076404A" w:rsidP="00E64A43">
                  <w:pPr>
                    <w:spacing w:line="276" w:lineRule="auto"/>
                    <w:ind w:firstLine="0"/>
                    <w:jc w:val="center"/>
                    <w:rPr>
                      <w:rFonts w:ascii="Book Antiqua" w:hAnsi="Book Antiqua"/>
                    </w:rPr>
                  </w:pPr>
                  <w:r w:rsidRPr="00E64A43">
                    <w:rPr>
                      <w:rFonts w:ascii="Book Antiqua" w:hAnsi="Book Antiqua"/>
                    </w:rPr>
                    <w:t>ОБЩЕСТВО С ОГРАНИЧЕННОЙ ОТВЕТСТВЕННОСТЬЮ</w:t>
                  </w:r>
                </w:p>
                <w:p w:rsidR="0076404A" w:rsidRPr="00E64A43" w:rsidRDefault="0076404A" w:rsidP="00E64A43">
                  <w:pPr>
                    <w:spacing w:line="276" w:lineRule="auto"/>
                    <w:ind w:firstLine="0"/>
                    <w:jc w:val="center"/>
                    <w:rPr>
                      <w:rFonts w:ascii="Book Antiqua" w:hAnsi="Book Antiqua"/>
                    </w:rPr>
                  </w:pPr>
                  <w:r w:rsidRPr="00E64A43">
                    <w:rPr>
                      <w:rFonts w:ascii="Book Antiqua" w:hAnsi="Book Antiqua"/>
                    </w:rPr>
                    <w:t>основано в 1992 году</w:t>
                  </w:r>
                </w:p>
                <w:p w:rsidR="0076404A" w:rsidRPr="00710118" w:rsidRDefault="0076404A" w:rsidP="008017BB">
                  <w:pPr>
                    <w:rPr>
                      <w:sz w:val="20"/>
                    </w:rPr>
                  </w:pPr>
                </w:p>
                <w:p w:rsidR="0076404A" w:rsidRPr="00710118" w:rsidRDefault="0076404A" w:rsidP="008017BB">
                  <w:pPr>
                    <w:rPr>
                      <w:sz w:val="20"/>
                    </w:rPr>
                  </w:pPr>
                </w:p>
                <w:p w:rsidR="0076404A" w:rsidRPr="00B30496" w:rsidRDefault="007D0D8A" w:rsidP="00E64A43">
                  <w:pPr>
                    <w:ind w:firstLine="0"/>
                    <w:jc w:val="left"/>
                  </w:pPr>
                  <w:hyperlink r:id="rId9" w:history="1">
                    <w:r w:rsidR="0076404A" w:rsidRPr="00B30496">
                      <w:rPr>
                        <w:color w:val="0000FF" w:themeColor="hyperlink"/>
                        <w:u w:val="single"/>
                        <w:lang w:val="en-US"/>
                      </w:rPr>
                      <w:t>www</w:t>
                    </w:r>
                    <w:r w:rsidR="0076404A" w:rsidRPr="00B30496">
                      <w:rPr>
                        <w:color w:val="0000FF" w:themeColor="hyperlink"/>
                        <w:u w:val="single"/>
                      </w:rPr>
                      <w:t>.</w:t>
                    </w:r>
                    <w:r w:rsidR="0076404A" w:rsidRPr="00B30496">
                      <w:rPr>
                        <w:color w:val="0000FF" w:themeColor="hyperlink"/>
                        <w:u w:val="single"/>
                        <w:lang w:val="en-US"/>
                      </w:rPr>
                      <w:t>korpus</w:t>
                    </w:r>
                    <w:r w:rsidR="0076404A" w:rsidRPr="00B30496">
                      <w:rPr>
                        <w:color w:val="0000FF" w:themeColor="hyperlink"/>
                        <w:u w:val="single"/>
                      </w:rPr>
                      <w:t>-</w:t>
                    </w:r>
                    <w:r w:rsidR="0076404A" w:rsidRPr="00B30496">
                      <w:rPr>
                        <w:color w:val="0000FF" w:themeColor="hyperlink"/>
                        <w:u w:val="single"/>
                        <w:lang w:val="en-US"/>
                      </w:rPr>
                      <w:t>rf</w:t>
                    </w:r>
                    <w:r w:rsidR="0076404A" w:rsidRPr="00B30496">
                      <w:rPr>
                        <w:color w:val="0000FF" w:themeColor="hyperlink"/>
                        <w:u w:val="single"/>
                      </w:rPr>
                      <w:t>.</w:t>
                    </w:r>
                    <w:r w:rsidR="0076404A" w:rsidRPr="00B30496">
                      <w:rPr>
                        <w:color w:val="0000FF" w:themeColor="hyperlink"/>
                        <w:u w:val="single"/>
                        <w:lang w:val="en-US"/>
                      </w:rPr>
                      <w:t>ru</w:t>
                    </w:r>
                  </w:hyperlink>
                  <w:r w:rsidR="0076404A" w:rsidRPr="00B30496">
                    <w:t xml:space="preserve">                        </w:t>
                  </w:r>
                  <w:r w:rsidR="0076404A" w:rsidRPr="00E64A43">
                    <w:t xml:space="preserve"> </w:t>
                  </w:r>
                  <w:r w:rsidR="0076404A" w:rsidRPr="00B30496">
                    <w:t xml:space="preserve">+7 (383) 351-66-00 </w:t>
                  </w:r>
                  <w:hyperlink r:id="rId10" w:history="1">
                    <w:r w:rsidR="0076404A" w:rsidRPr="00B30496">
                      <w:rPr>
                        <w:color w:val="0000FF" w:themeColor="hyperlink"/>
                        <w:u w:val="single"/>
                        <w:lang w:val="en-US"/>
                      </w:rPr>
                      <w:t>info</w:t>
                    </w:r>
                    <w:r w:rsidR="0076404A" w:rsidRPr="00B30496">
                      <w:rPr>
                        <w:color w:val="0000FF" w:themeColor="hyperlink"/>
                        <w:u w:val="single"/>
                      </w:rPr>
                      <w:t>@</w:t>
                    </w:r>
                    <w:r w:rsidR="0076404A" w:rsidRPr="00B30496">
                      <w:rPr>
                        <w:color w:val="0000FF" w:themeColor="hyperlink"/>
                        <w:u w:val="single"/>
                        <w:lang w:val="en-US"/>
                      </w:rPr>
                      <w:t>korpus</w:t>
                    </w:r>
                    <w:r w:rsidR="0076404A" w:rsidRPr="00B30496">
                      <w:rPr>
                        <w:color w:val="0000FF" w:themeColor="hyperlink"/>
                        <w:u w:val="single"/>
                      </w:rPr>
                      <w:t>-</w:t>
                    </w:r>
                    <w:r w:rsidR="0076404A" w:rsidRPr="00B30496">
                      <w:rPr>
                        <w:color w:val="0000FF" w:themeColor="hyperlink"/>
                        <w:u w:val="single"/>
                        <w:lang w:val="en-US"/>
                      </w:rPr>
                      <w:t>rf</w:t>
                    </w:r>
                    <w:r w:rsidR="0076404A" w:rsidRPr="00B30496">
                      <w:rPr>
                        <w:color w:val="0000FF" w:themeColor="hyperlink"/>
                        <w:u w:val="single"/>
                      </w:rPr>
                      <w:t>.</w:t>
                    </w:r>
                    <w:r w:rsidR="0076404A" w:rsidRPr="00B30496">
                      <w:rPr>
                        <w:color w:val="0000FF" w:themeColor="hyperlink"/>
                        <w:u w:val="single"/>
                        <w:lang w:val="en-US"/>
                      </w:rPr>
                      <w:t>ru</w:t>
                    </w:r>
                  </w:hyperlink>
                </w:p>
              </w:tc>
            </w:tr>
          </w:tbl>
          <w:p w:rsidR="0076404A" w:rsidRPr="00710118" w:rsidRDefault="0076404A" w:rsidP="00710118">
            <w:pPr>
              <w:jc w:val="center"/>
              <w:rPr>
                <w:sz w:val="32"/>
                <w:lang w:eastAsia="ru-RU"/>
              </w:rPr>
            </w:pPr>
          </w:p>
          <w:p w:rsidR="00B30496" w:rsidRPr="00710118" w:rsidRDefault="00B30496" w:rsidP="00710118">
            <w:pPr>
              <w:jc w:val="center"/>
              <w:rPr>
                <w:sz w:val="32"/>
                <w:lang w:eastAsia="ru-RU"/>
              </w:rPr>
            </w:pPr>
          </w:p>
          <w:p w:rsidR="0076404A" w:rsidRPr="00710118" w:rsidRDefault="0076404A" w:rsidP="00710118">
            <w:pPr>
              <w:jc w:val="center"/>
              <w:rPr>
                <w:sz w:val="32"/>
                <w:lang w:eastAsia="ru-RU"/>
              </w:rPr>
            </w:pPr>
          </w:p>
          <w:p w:rsidR="0076404A" w:rsidRPr="00710118" w:rsidRDefault="0076404A" w:rsidP="00710118">
            <w:pPr>
              <w:jc w:val="center"/>
              <w:rPr>
                <w:sz w:val="32"/>
                <w:lang w:eastAsia="ru-RU"/>
              </w:rPr>
            </w:pPr>
          </w:p>
          <w:p w:rsidR="00B30496" w:rsidRPr="00710118" w:rsidRDefault="00B30496" w:rsidP="00710118">
            <w:pPr>
              <w:jc w:val="center"/>
              <w:rPr>
                <w:sz w:val="32"/>
                <w:lang w:eastAsia="ru-RU"/>
              </w:rPr>
            </w:pPr>
          </w:p>
          <w:p w:rsidR="00B30496" w:rsidRPr="00710118" w:rsidRDefault="00B30496" w:rsidP="00710118">
            <w:pPr>
              <w:jc w:val="center"/>
              <w:rPr>
                <w:sz w:val="32"/>
                <w:lang w:eastAsia="ru-RU"/>
              </w:rPr>
            </w:pPr>
          </w:p>
          <w:p w:rsidR="0076404A" w:rsidRPr="00E64A43" w:rsidRDefault="0076404A" w:rsidP="00E64A43">
            <w:pPr>
              <w:widowControl/>
              <w:spacing w:line="276" w:lineRule="auto"/>
              <w:ind w:firstLine="0"/>
              <w:jc w:val="center"/>
              <w:rPr>
                <w:rFonts w:eastAsia="Times New Roman" w:cs="Times New Roman"/>
                <w:b/>
                <w:sz w:val="40"/>
                <w:szCs w:val="48"/>
                <w:lang w:eastAsia="ru-RU"/>
              </w:rPr>
            </w:pPr>
            <w:r w:rsidRPr="00E64A43">
              <w:rPr>
                <w:rFonts w:eastAsia="Times New Roman" w:cs="Times New Roman"/>
                <w:b/>
                <w:sz w:val="40"/>
                <w:szCs w:val="48"/>
                <w:lang w:eastAsia="ru-RU"/>
              </w:rPr>
              <w:t>Актуализация схемы теплоснабжения</w:t>
            </w:r>
          </w:p>
          <w:p w:rsidR="0076404A" w:rsidRPr="00E64A43" w:rsidRDefault="00516C5B" w:rsidP="00E64A43">
            <w:pPr>
              <w:widowControl/>
              <w:spacing w:line="276" w:lineRule="auto"/>
              <w:ind w:firstLine="0"/>
              <w:jc w:val="center"/>
              <w:rPr>
                <w:rFonts w:eastAsia="Times New Roman" w:cs="Times New Roman"/>
                <w:b/>
                <w:sz w:val="40"/>
                <w:szCs w:val="48"/>
                <w:lang w:eastAsia="ru-RU"/>
              </w:rPr>
            </w:pPr>
            <w:r w:rsidRPr="00E64A43">
              <w:rPr>
                <w:rFonts w:eastAsia="Times New Roman" w:cs="Times New Roman"/>
                <w:b/>
                <w:sz w:val="40"/>
                <w:szCs w:val="48"/>
                <w:lang w:eastAsia="ru-RU"/>
              </w:rPr>
              <w:t>Мичуринского</w:t>
            </w:r>
            <w:r w:rsidR="0076404A" w:rsidRPr="00E64A43">
              <w:rPr>
                <w:rFonts w:eastAsia="Times New Roman" w:cs="Times New Roman"/>
                <w:b/>
                <w:sz w:val="40"/>
                <w:szCs w:val="48"/>
                <w:lang w:eastAsia="ru-RU"/>
              </w:rPr>
              <w:t xml:space="preserve"> сельсовета</w:t>
            </w:r>
          </w:p>
          <w:p w:rsidR="0076404A" w:rsidRPr="00E64A43" w:rsidRDefault="0076404A" w:rsidP="00E64A43">
            <w:pPr>
              <w:widowControl/>
              <w:spacing w:line="276" w:lineRule="auto"/>
              <w:ind w:firstLine="0"/>
              <w:jc w:val="center"/>
              <w:rPr>
                <w:rFonts w:eastAsia="Times New Roman" w:cs="Times New Roman"/>
                <w:b/>
                <w:sz w:val="40"/>
                <w:szCs w:val="48"/>
                <w:lang w:eastAsia="ru-RU"/>
              </w:rPr>
            </w:pPr>
            <w:r w:rsidRPr="00E64A43">
              <w:rPr>
                <w:rFonts w:eastAsia="Times New Roman" w:cs="Times New Roman"/>
                <w:b/>
                <w:sz w:val="40"/>
                <w:szCs w:val="48"/>
                <w:lang w:eastAsia="ru-RU"/>
              </w:rPr>
              <w:t>Новосибирского района Новосибирской области</w:t>
            </w:r>
          </w:p>
          <w:p w:rsidR="0076404A" w:rsidRPr="00E64A43" w:rsidRDefault="0076404A" w:rsidP="00E64A43">
            <w:pPr>
              <w:widowControl/>
              <w:spacing w:line="276" w:lineRule="auto"/>
              <w:ind w:firstLine="0"/>
              <w:jc w:val="center"/>
              <w:rPr>
                <w:rFonts w:eastAsia="Times New Roman" w:cs="Times New Roman"/>
                <w:b/>
                <w:color w:val="000000"/>
                <w:sz w:val="36"/>
                <w:szCs w:val="36"/>
                <w:lang w:eastAsia="ru-RU"/>
              </w:rPr>
            </w:pPr>
          </w:p>
          <w:p w:rsidR="0076404A" w:rsidRPr="00E64A43" w:rsidRDefault="0076404A" w:rsidP="00E64A43">
            <w:pPr>
              <w:widowControl/>
              <w:spacing w:line="276" w:lineRule="auto"/>
              <w:ind w:firstLine="0"/>
              <w:jc w:val="center"/>
              <w:rPr>
                <w:rFonts w:eastAsia="Times New Roman" w:cs="Times New Roman"/>
                <w:b/>
                <w:color w:val="000000"/>
                <w:sz w:val="36"/>
                <w:szCs w:val="36"/>
                <w:lang w:eastAsia="ru-RU"/>
              </w:rPr>
            </w:pPr>
          </w:p>
          <w:p w:rsidR="0076404A" w:rsidRPr="00E64A43" w:rsidRDefault="0076404A" w:rsidP="00E64A43">
            <w:pPr>
              <w:widowControl/>
              <w:spacing w:line="276" w:lineRule="auto"/>
              <w:ind w:firstLine="0"/>
              <w:jc w:val="center"/>
              <w:rPr>
                <w:rFonts w:eastAsia="Times New Roman" w:cs="Times New Roman"/>
                <w:b/>
                <w:color w:val="000000"/>
                <w:sz w:val="36"/>
                <w:szCs w:val="36"/>
                <w:lang w:eastAsia="ru-RU"/>
              </w:rPr>
            </w:pPr>
          </w:p>
          <w:p w:rsidR="0076404A" w:rsidRPr="00E64A43" w:rsidRDefault="0076404A" w:rsidP="00E64A43">
            <w:pPr>
              <w:widowControl/>
              <w:spacing w:line="276" w:lineRule="auto"/>
              <w:ind w:firstLine="0"/>
              <w:jc w:val="center"/>
              <w:rPr>
                <w:rFonts w:eastAsia="Times New Roman" w:cs="Times New Roman"/>
                <w:b/>
                <w:color w:val="000000"/>
                <w:sz w:val="36"/>
                <w:szCs w:val="36"/>
                <w:lang w:eastAsia="ru-RU"/>
              </w:rPr>
            </w:pPr>
            <w:r w:rsidRPr="00710118">
              <w:rPr>
                <w:rFonts w:eastAsia="Times New Roman" w:cs="Times New Roman"/>
                <w:b/>
                <w:color w:val="000000"/>
                <w:sz w:val="36"/>
                <w:szCs w:val="36"/>
                <w:lang w:eastAsia="ru-RU"/>
              </w:rPr>
              <w:t>ОБОСНОВЫВАЮЩИЕ</w:t>
            </w:r>
            <w:r w:rsidRPr="00E64A43">
              <w:rPr>
                <w:rFonts w:eastAsia="Times New Roman" w:cs="Times New Roman"/>
                <w:b/>
                <w:color w:val="000000"/>
                <w:sz w:val="36"/>
                <w:szCs w:val="36"/>
                <w:lang w:eastAsia="ru-RU"/>
              </w:rPr>
              <w:t xml:space="preserve"> МАТЕРИАЛЫ</w:t>
            </w:r>
          </w:p>
          <w:p w:rsidR="0076404A" w:rsidRPr="00E64A43" w:rsidRDefault="0076404A" w:rsidP="00E64A43">
            <w:pPr>
              <w:widowControl/>
              <w:spacing w:line="276" w:lineRule="auto"/>
              <w:ind w:firstLine="0"/>
              <w:jc w:val="center"/>
              <w:rPr>
                <w:rFonts w:eastAsia="Times New Roman" w:cs="Times New Roman"/>
                <w:b/>
                <w:color w:val="000000"/>
                <w:sz w:val="36"/>
                <w:szCs w:val="36"/>
                <w:lang w:eastAsia="ru-RU"/>
              </w:rPr>
            </w:pPr>
          </w:p>
          <w:p w:rsidR="00B30496" w:rsidRPr="00E64A43" w:rsidRDefault="00B30496" w:rsidP="00E64A43">
            <w:pPr>
              <w:widowControl/>
              <w:spacing w:line="276" w:lineRule="auto"/>
              <w:ind w:firstLine="0"/>
              <w:jc w:val="center"/>
              <w:rPr>
                <w:rFonts w:eastAsia="Times New Roman" w:cs="Times New Roman"/>
                <w:b/>
                <w:color w:val="000000"/>
                <w:sz w:val="36"/>
                <w:szCs w:val="36"/>
                <w:lang w:eastAsia="ru-RU"/>
              </w:rPr>
            </w:pPr>
          </w:p>
          <w:p w:rsidR="00B30496" w:rsidRPr="00E64A43" w:rsidRDefault="00B30496" w:rsidP="00E64A43">
            <w:pPr>
              <w:widowControl/>
              <w:spacing w:line="276" w:lineRule="auto"/>
              <w:ind w:firstLine="0"/>
              <w:jc w:val="center"/>
              <w:rPr>
                <w:rFonts w:eastAsia="Times New Roman" w:cs="Times New Roman"/>
                <w:b/>
                <w:color w:val="000000"/>
                <w:sz w:val="36"/>
                <w:szCs w:val="36"/>
                <w:lang w:eastAsia="ru-RU"/>
              </w:rPr>
            </w:pPr>
          </w:p>
          <w:p w:rsidR="00B30496" w:rsidRPr="00E64A43" w:rsidRDefault="00B30496" w:rsidP="00E64A43">
            <w:pPr>
              <w:widowControl/>
              <w:spacing w:line="276" w:lineRule="auto"/>
              <w:ind w:firstLine="0"/>
              <w:jc w:val="center"/>
              <w:rPr>
                <w:rFonts w:eastAsia="Times New Roman" w:cs="Times New Roman"/>
                <w:b/>
                <w:color w:val="000000"/>
                <w:sz w:val="36"/>
                <w:szCs w:val="36"/>
                <w:lang w:eastAsia="ru-RU"/>
              </w:rPr>
            </w:pPr>
          </w:p>
          <w:p w:rsidR="0076404A" w:rsidRPr="00E64A43" w:rsidRDefault="0076404A" w:rsidP="00E64A43">
            <w:pPr>
              <w:widowControl/>
              <w:spacing w:line="276" w:lineRule="auto"/>
              <w:ind w:firstLine="0"/>
              <w:jc w:val="center"/>
              <w:rPr>
                <w:rFonts w:eastAsia="Times New Roman" w:cs="Times New Roman"/>
                <w:b/>
                <w:color w:val="000000"/>
                <w:sz w:val="36"/>
                <w:szCs w:val="36"/>
                <w:lang w:eastAsia="ru-RU"/>
              </w:rPr>
            </w:pPr>
            <w:r w:rsidRPr="00E64A43">
              <w:rPr>
                <w:rFonts w:eastAsia="Times New Roman" w:cs="Times New Roman"/>
                <w:b/>
                <w:color w:val="000000"/>
                <w:sz w:val="36"/>
                <w:szCs w:val="36"/>
                <w:lang w:eastAsia="ru-RU"/>
              </w:rPr>
              <w:t>Исполнитель: ООО «КОРПУС»</w:t>
            </w:r>
          </w:p>
          <w:p w:rsidR="0076404A" w:rsidRPr="00E64A43" w:rsidRDefault="0076404A" w:rsidP="00E64A43">
            <w:pPr>
              <w:widowControl/>
              <w:spacing w:line="276" w:lineRule="auto"/>
              <w:ind w:firstLine="0"/>
              <w:jc w:val="center"/>
              <w:rPr>
                <w:rFonts w:eastAsia="Times New Roman" w:cs="Times New Roman"/>
                <w:b/>
                <w:color w:val="000000"/>
                <w:sz w:val="36"/>
                <w:szCs w:val="36"/>
                <w:lang w:eastAsia="ru-RU"/>
              </w:rPr>
            </w:pPr>
          </w:p>
          <w:p w:rsidR="0076404A" w:rsidRPr="00E64A43" w:rsidRDefault="0076404A" w:rsidP="00E64A43">
            <w:pPr>
              <w:widowControl/>
              <w:spacing w:line="276" w:lineRule="auto"/>
              <w:ind w:firstLine="0"/>
              <w:jc w:val="center"/>
              <w:rPr>
                <w:rFonts w:eastAsia="Times New Roman" w:cs="Times New Roman"/>
                <w:b/>
                <w:color w:val="000000"/>
                <w:sz w:val="36"/>
                <w:szCs w:val="36"/>
                <w:lang w:eastAsia="ru-RU"/>
              </w:rPr>
            </w:pPr>
          </w:p>
          <w:p w:rsidR="0076404A" w:rsidRPr="00E64A43" w:rsidRDefault="0076404A" w:rsidP="00E64A43">
            <w:pPr>
              <w:widowControl/>
              <w:spacing w:line="276" w:lineRule="auto"/>
              <w:ind w:firstLine="0"/>
              <w:jc w:val="center"/>
              <w:rPr>
                <w:rFonts w:eastAsia="Times New Roman" w:cs="Times New Roman"/>
                <w:b/>
                <w:color w:val="000000"/>
                <w:sz w:val="36"/>
                <w:szCs w:val="36"/>
                <w:lang w:eastAsia="ru-RU"/>
              </w:rPr>
            </w:pPr>
          </w:p>
          <w:p w:rsidR="0076404A" w:rsidRDefault="0076404A" w:rsidP="00E64A43">
            <w:pPr>
              <w:widowControl/>
              <w:spacing w:line="276" w:lineRule="auto"/>
              <w:ind w:firstLine="0"/>
              <w:jc w:val="center"/>
              <w:rPr>
                <w:rFonts w:eastAsia="Times New Roman" w:cs="Times New Roman"/>
                <w:b/>
                <w:color w:val="000000"/>
                <w:sz w:val="36"/>
                <w:szCs w:val="36"/>
                <w:lang w:eastAsia="ru-RU"/>
              </w:rPr>
            </w:pPr>
          </w:p>
          <w:p w:rsidR="00C275F6" w:rsidRPr="00E64A43" w:rsidRDefault="00C275F6" w:rsidP="00E64A43">
            <w:pPr>
              <w:widowControl/>
              <w:spacing w:line="276" w:lineRule="auto"/>
              <w:ind w:firstLine="0"/>
              <w:jc w:val="center"/>
              <w:rPr>
                <w:rFonts w:eastAsia="Times New Roman" w:cs="Times New Roman"/>
                <w:b/>
                <w:color w:val="000000"/>
                <w:sz w:val="36"/>
                <w:szCs w:val="36"/>
                <w:lang w:eastAsia="ru-RU"/>
              </w:rPr>
            </w:pPr>
          </w:p>
          <w:p w:rsidR="0076404A" w:rsidRPr="00E64A43" w:rsidRDefault="0076404A" w:rsidP="00E64A43">
            <w:pPr>
              <w:widowControl/>
              <w:spacing w:line="276" w:lineRule="auto"/>
              <w:ind w:firstLine="0"/>
              <w:jc w:val="center"/>
              <w:rPr>
                <w:rFonts w:eastAsia="Times New Roman" w:cs="Times New Roman"/>
                <w:b/>
                <w:color w:val="000000"/>
                <w:sz w:val="36"/>
                <w:szCs w:val="36"/>
                <w:lang w:eastAsia="ru-RU"/>
              </w:rPr>
            </w:pPr>
            <w:r w:rsidRPr="00E64A43">
              <w:rPr>
                <w:rFonts w:eastAsia="Times New Roman" w:cs="Times New Roman"/>
                <w:b/>
                <w:color w:val="000000"/>
                <w:sz w:val="36"/>
                <w:szCs w:val="36"/>
                <w:lang w:eastAsia="ru-RU"/>
              </w:rPr>
              <w:t xml:space="preserve">г. </w:t>
            </w:r>
            <w:r w:rsidRPr="00E64A43">
              <w:rPr>
                <w:rFonts w:eastAsia="Times New Roman" w:cs="Times New Roman"/>
                <w:b/>
                <w:color w:val="000000"/>
                <w:sz w:val="32"/>
                <w:szCs w:val="36"/>
                <w:lang w:eastAsia="ru-RU"/>
              </w:rPr>
              <w:t>Новосибирск</w:t>
            </w:r>
            <w:r w:rsidRPr="00E64A43">
              <w:rPr>
                <w:rFonts w:eastAsia="Times New Roman" w:cs="Times New Roman"/>
                <w:b/>
                <w:color w:val="000000"/>
                <w:sz w:val="36"/>
                <w:szCs w:val="36"/>
                <w:lang w:eastAsia="ru-RU"/>
              </w:rPr>
              <w:t>, 2020 г.</w:t>
            </w:r>
          </w:p>
          <w:tbl>
            <w:tblPr>
              <w:tblStyle w:val="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1"/>
              <w:gridCol w:w="7602"/>
            </w:tblGrid>
            <w:tr w:rsidR="0076404A" w:rsidRPr="00B30496" w:rsidTr="0076404A">
              <w:tc>
                <w:tcPr>
                  <w:tcW w:w="1941" w:type="dxa"/>
                </w:tcPr>
                <w:p w:rsidR="0076404A" w:rsidRPr="00B30496" w:rsidRDefault="0076404A" w:rsidP="008017BB">
                  <w:pPr>
                    <w:rPr>
                      <w:rFonts w:ascii="Book Antiqua" w:hAnsi="Book Antiqua"/>
                      <w:sz w:val="120"/>
                      <w:szCs w:val="120"/>
                    </w:rPr>
                  </w:pPr>
                  <w:r w:rsidRPr="00B30496">
                    <w:rPr>
                      <w:noProof/>
                      <w:lang w:eastAsia="ru-RU"/>
                    </w:rPr>
                    <w:lastRenderedPageBreak/>
                    <w:drawing>
                      <wp:anchor distT="0" distB="0" distL="114300" distR="114300" simplePos="0" relativeHeight="251653120" behindDoc="0" locked="0" layoutInCell="1" allowOverlap="1" wp14:anchorId="1BCFB45B" wp14:editId="0A46B78A">
                        <wp:simplePos x="0" y="0"/>
                        <wp:positionH relativeFrom="column">
                          <wp:posOffset>32385</wp:posOffset>
                        </wp:positionH>
                        <wp:positionV relativeFrom="paragraph">
                          <wp:posOffset>-62865</wp:posOffset>
                        </wp:positionV>
                        <wp:extent cx="1000125" cy="981075"/>
                        <wp:effectExtent l="0" t="0" r="9525" b="9525"/>
                        <wp:wrapNone/>
                        <wp:docPr id="2" name="Рисунок 2" descr="D:\061119\Фирменный стиль\КККККККК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061119\Фирменный стиль\ККККККККК.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9810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6404A" w:rsidRPr="00B30496" w:rsidRDefault="0076404A" w:rsidP="008017BB"/>
              </w:tc>
              <w:tc>
                <w:tcPr>
                  <w:tcW w:w="7602" w:type="dxa"/>
                </w:tcPr>
                <w:p w:rsidR="0076404A" w:rsidRPr="00B30496" w:rsidRDefault="0076404A" w:rsidP="00E64A43">
                  <w:pPr>
                    <w:spacing w:line="276" w:lineRule="auto"/>
                    <w:ind w:firstLine="0"/>
                    <w:jc w:val="center"/>
                  </w:pPr>
                  <w:r w:rsidRPr="00E64A43">
                    <w:rPr>
                      <w:rFonts w:ascii="Book Antiqua" w:hAnsi="Book Antiqua"/>
                      <w:noProof/>
                      <w:sz w:val="100"/>
                      <w:szCs w:val="100"/>
                      <w:lang w:eastAsia="ru-RU"/>
                    </w:rPr>
                    <mc:AlternateContent>
                      <mc:Choice Requires="wps">
                        <w:drawing>
                          <wp:anchor distT="0" distB="0" distL="114300" distR="114300" simplePos="0" relativeHeight="251657216" behindDoc="0" locked="0" layoutInCell="1" allowOverlap="1" wp14:anchorId="55FBF09D" wp14:editId="3D4A9BD0">
                            <wp:simplePos x="0" y="0"/>
                            <wp:positionH relativeFrom="column">
                              <wp:posOffset>-42545</wp:posOffset>
                            </wp:positionH>
                            <wp:positionV relativeFrom="paragraph">
                              <wp:posOffset>712470</wp:posOffset>
                            </wp:positionV>
                            <wp:extent cx="4543425" cy="0"/>
                            <wp:effectExtent l="0" t="0" r="9525" b="19050"/>
                            <wp:wrapNone/>
                            <wp:docPr id="7" name="Прямая соединительная линия 6"/>
                            <wp:cNvGraphicFramePr/>
                            <a:graphic xmlns:a="http://schemas.openxmlformats.org/drawingml/2006/main">
                              <a:graphicData uri="http://schemas.microsoft.com/office/word/2010/wordprocessingShape">
                                <wps:wsp>
                                  <wps:cNvCnPr/>
                                  <wps:spPr>
                                    <a:xfrm>
                                      <a:off x="0" y="0"/>
                                      <a:ext cx="45434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w14:anchorId="4A43C237" id="Прямая соединительная линия 6" o:spid="_x0000_s1026" style="position:absolute;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5pt,56.1pt" to="354.4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" strokecolor="windowText"/>
                        </w:pict>
                      </mc:Fallback>
                    </mc:AlternateContent>
                  </w:r>
                  <w:r w:rsidRPr="00E64A43">
                    <w:rPr>
                      <w:rFonts w:ascii="Book Antiqua" w:hAnsi="Book Antiqua"/>
                      <w:sz w:val="100"/>
                      <w:szCs w:val="100"/>
                    </w:rPr>
                    <w:t>КОРПУС</w:t>
                  </w:r>
                </w:p>
                <w:p w:rsidR="0076404A" w:rsidRPr="00E64A43" w:rsidRDefault="0076404A" w:rsidP="00E64A43">
                  <w:pPr>
                    <w:spacing w:line="276" w:lineRule="auto"/>
                    <w:ind w:firstLine="0"/>
                    <w:jc w:val="center"/>
                    <w:rPr>
                      <w:rFonts w:ascii="Book Antiqua" w:hAnsi="Book Antiqua"/>
                    </w:rPr>
                  </w:pPr>
                  <w:r w:rsidRPr="00E64A43">
                    <w:rPr>
                      <w:rFonts w:ascii="Book Antiqua" w:hAnsi="Book Antiqua"/>
                    </w:rPr>
                    <w:t>ОБЩЕСТВО С ОГРАНИЧЕННОЙ ОТВЕТСТВЕННОСТЬЮ</w:t>
                  </w:r>
                </w:p>
                <w:p w:rsidR="0076404A" w:rsidRPr="00E64A43" w:rsidRDefault="0076404A" w:rsidP="00E64A43">
                  <w:pPr>
                    <w:spacing w:line="276" w:lineRule="auto"/>
                    <w:ind w:firstLine="0"/>
                    <w:jc w:val="center"/>
                    <w:rPr>
                      <w:rFonts w:ascii="Book Antiqua" w:hAnsi="Book Antiqua"/>
                    </w:rPr>
                  </w:pPr>
                  <w:r w:rsidRPr="00E64A43">
                    <w:rPr>
                      <w:rFonts w:ascii="Book Antiqua" w:hAnsi="Book Antiqua"/>
                    </w:rPr>
                    <w:t>основано в 1992 году</w:t>
                  </w:r>
                </w:p>
                <w:p w:rsidR="0076404A" w:rsidRPr="00B30496" w:rsidRDefault="0076404A" w:rsidP="008017BB"/>
                <w:p w:rsidR="0076404A" w:rsidRPr="00B30496" w:rsidRDefault="0076404A" w:rsidP="008017BB"/>
                <w:p w:rsidR="0076404A" w:rsidRPr="00B30496" w:rsidRDefault="007D0D8A" w:rsidP="00E64A43">
                  <w:pPr>
                    <w:ind w:firstLine="0"/>
                  </w:pPr>
                  <w:hyperlink r:id="rId11" w:history="1">
                    <w:r w:rsidR="0076404A" w:rsidRPr="00B30496">
                      <w:rPr>
                        <w:color w:val="0000FF" w:themeColor="hyperlink"/>
                        <w:u w:val="single"/>
                        <w:lang w:val="en-US"/>
                      </w:rPr>
                      <w:t>www</w:t>
                    </w:r>
                    <w:r w:rsidR="0076404A" w:rsidRPr="00B30496">
                      <w:rPr>
                        <w:color w:val="0000FF" w:themeColor="hyperlink"/>
                        <w:u w:val="single"/>
                      </w:rPr>
                      <w:t>.</w:t>
                    </w:r>
                    <w:r w:rsidR="0076404A" w:rsidRPr="00B30496">
                      <w:rPr>
                        <w:color w:val="0000FF" w:themeColor="hyperlink"/>
                        <w:u w:val="single"/>
                        <w:lang w:val="en-US"/>
                      </w:rPr>
                      <w:t>korpus</w:t>
                    </w:r>
                    <w:r w:rsidR="0076404A" w:rsidRPr="00B30496">
                      <w:rPr>
                        <w:color w:val="0000FF" w:themeColor="hyperlink"/>
                        <w:u w:val="single"/>
                      </w:rPr>
                      <w:t>-</w:t>
                    </w:r>
                    <w:r w:rsidR="0076404A" w:rsidRPr="00B30496">
                      <w:rPr>
                        <w:color w:val="0000FF" w:themeColor="hyperlink"/>
                        <w:u w:val="single"/>
                        <w:lang w:val="en-US"/>
                      </w:rPr>
                      <w:t>rf</w:t>
                    </w:r>
                    <w:r w:rsidR="0076404A" w:rsidRPr="00B30496">
                      <w:rPr>
                        <w:color w:val="0000FF" w:themeColor="hyperlink"/>
                        <w:u w:val="single"/>
                      </w:rPr>
                      <w:t>.</w:t>
                    </w:r>
                    <w:r w:rsidR="0076404A" w:rsidRPr="00B30496">
                      <w:rPr>
                        <w:color w:val="0000FF" w:themeColor="hyperlink"/>
                        <w:u w:val="single"/>
                        <w:lang w:val="en-US"/>
                      </w:rPr>
                      <w:t>ru</w:t>
                    </w:r>
                  </w:hyperlink>
                  <w:r w:rsidR="0076404A" w:rsidRPr="00B30496">
                    <w:t xml:space="preserve">                         +7 (383) 351-66-00 </w:t>
                  </w:r>
                  <w:hyperlink r:id="rId12" w:history="1">
                    <w:r w:rsidR="0076404A" w:rsidRPr="00B30496">
                      <w:rPr>
                        <w:color w:val="0000FF" w:themeColor="hyperlink"/>
                        <w:u w:val="single"/>
                        <w:lang w:val="en-US"/>
                      </w:rPr>
                      <w:t>info</w:t>
                    </w:r>
                    <w:r w:rsidR="0076404A" w:rsidRPr="00B30496">
                      <w:rPr>
                        <w:color w:val="0000FF" w:themeColor="hyperlink"/>
                        <w:u w:val="single"/>
                      </w:rPr>
                      <w:t>@</w:t>
                    </w:r>
                    <w:r w:rsidR="0076404A" w:rsidRPr="00B30496">
                      <w:rPr>
                        <w:color w:val="0000FF" w:themeColor="hyperlink"/>
                        <w:u w:val="single"/>
                        <w:lang w:val="en-US"/>
                      </w:rPr>
                      <w:t>korpus</w:t>
                    </w:r>
                    <w:r w:rsidR="0076404A" w:rsidRPr="00B30496">
                      <w:rPr>
                        <w:color w:val="0000FF" w:themeColor="hyperlink"/>
                        <w:u w:val="single"/>
                      </w:rPr>
                      <w:t>-</w:t>
                    </w:r>
                    <w:r w:rsidR="0076404A" w:rsidRPr="00B30496">
                      <w:rPr>
                        <w:color w:val="0000FF" w:themeColor="hyperlink"/>
                        <w:u w:val="single"/>
                        <w:lang w:val="en-US"/>
                      </w:rPr>
                      <w:t>rf</w:t>
                    </w:r>
                    <w:r w:rsidR="0076404A" w:rsidRPr="00B30496">
                      <w:rPr>
                        <w:color w:val="0000FF" w:themeColor="hyperlink"/>
                        <w:u w:val="single"/>
                      </w:rPr>
                      <w:t>.</w:t>
                    </w:r>
                    <w:r w:rsidR="0076404A" w:rsidRPr="00B30496">
                      <w:rPr>
                        <w:color w:val="0000FF" w:themeColor="hyperlink"/>
                        <w:u w:val="single"/>
                        <w:lang w:val="en-US"/>
                      </w:rPr>
                      <w:t>ru</w:t>
                    </w:r>
                  </w:hyperlink>
                </w:p>
              </w:tc>
            </w:tr>
          </w:tbl>
          <w:p w:rsidR="0076404A" w:rsidRPr="00B30496" w:rsidRDefault="0076404A" w:rsidP="008017BB">
            <w:pPr>
              <w:rPr>
                <w:lang w:eastAsia="ru-RU"/>
              </w:rPr>
            </w:pPr>
          </w:p>
          <w:p w:rsidR="0076404A" w:rsidRPr="00B30496" w:rsidRDefault="0076404A" w:rsidP="008017BB">
            <w:pPr>
              <w:rPr>
                <w:lang w:eastAsia="ru-RU"/>
              </w:rPr>
            </w:pPr>
          </w:p>
          <w:p w:rsidR="0076404A" w:rsidRPr="00B30496" w:rsidRDefault="0076404A" w:rsidP="008017BB">
            <w:pPr>
              <w:rPr>
                <w:lang w:eastAsia="ru-RU"/>
              </w:rPr>
            </w:pPr>
          </w:p>
          <w:p w:rsidR="0076404A" w:rsidRPr="00B30496" w:rsidRDefault="0076404A" w:rsidP="008017BB">
            <w:pPr>
              <w:rPr>
                <w:lang w:eastAsia="ru-RU"/>
              </w:rPr>
            </w:pPr>
          </w:p>
          <w:p w:rsidR="0076404A" w:rsidRPr="00E64A43" w:rsidRDefault="0076404A" w:rsidP="00E64A43">
            <w:pPr>
              <w:widowControl/>
              <w:spacing w:line="276" w:lineRule="auto"/>
              <w:ind w:firstLine="0"/>
              <w:jc w:val="center"/>
              <w:rPr>
                <w:rFonts w:eastAsia="Times New Roman" w:cs="Times New Roman"/>
                <w:b/>
                <w:sz w:val="40"/>
                <w:szCs w:val="48"/>
                <w:lang w:eastAsia="ru-RU"/>
              </w:rPr>
            </w:pPr>
            <w:r w:rsidRPr="00E64A43">
              <w:rPr>
                <w:rFonts w:eastAsia="Times New Roman" w:cs="Times New Roman"/>
                <w:b/>
                <w:sz w:val="40"/>
                <w:szCs w:val="48"/>
                <w:lang w:eastAsia="ru-RU"/>
              </w:rPr>
              <w:t>Актуализация схемы теплоснабжения</w:t>
            </w:r>
          </w:p>
          <w:p w:rsidR="0076404A" w:rsidRPr="00E64A43" w:rsidRDefault="00516C5B" w:rsidP="00E64A43">
            <w:pPr>
              <w:widowControl/>
              <w:spacing w:line="276" w:lineRule="auto"/>
              <w:ind w:firstLine="0"/>
              <w:jc w:val="center"/>
              <w:rPr>
                <w:rFonts w:eastAsia="Times New Roman" w:cs="Times New Roman"/>
                <w:b/>
                <w:sz w:val="40"/>
                <w:szCs w:val="48"/>
                <w:lang w:eastAsia="ru-RU"/>
              </w:rPr>
            </w:pPr>
            <w:r w:rsidRPr="00E64A43">
              <w:rPr>
                <w:rFonts w:eastAsia="Times New Roman" w:cs="Times New Roman"/>
                <w:b/>
                <w:sz w:val="40"/>
                <w:szCs w:val="48"/>
                <w:lang w:eastAsia="ru-RU"/>
              </w:rPr>
              <w:t>Мичуринского</w:t>
            </w:r>
            <w:r w:rsidR="0076404A" w:rsidRPr="00E64A43">
              <w:rPr>
                <w:rFonts w:eastAsia="Times New Roman" w:cs="Times New Roman"/>
                <w:b/>
                <w:sz w:val="40"/>
                <w:szCs w:val="48"/>
                <w:lang w:eastAsia="ru-RU"/>
              </w:rPr>
              <w:t xml:space="preserve"> сельсовета</w:t>
            </w:r>
          </w:p>
          <w:p w:rsidR="0076404A" w:rsidRPr="00E64A43" w:rsidRDefault="0076404A" w:rsidP="00E64A43">
            <w:pPr>
              <w:widowControl/>
              <w:spacing w:line="276" w:lineRule="auto"/>
              <w:ind w:firstLine="0"/>
              <w:jc w:val="center"/>
              <w:rPr>
                <w:rFonts w:eastAsia="Times New Roman" w:cs="Times New Roman"/>
                <w:b/>
                <w:sz w:val="40"/>
                <w:szCs w:val="48"/>
                <w:lang w:eastAsia="ru-RU"/>
              </w:rPr>
            </w:pPr>
            <w:r w:rsidRPr="00E64A43">
              <w:rPr>
                <w:rFonts w:eastAsia="Times New Roman" w:cs="Times New Roman"/>
                <w:b/>
                <w:sz w:val="40"/>
                <w:szCs w:val="48"/>
                <w:lang w:eastAsia="ru-RU"/>
              </w:rPr>
              <w:t>Новосибирского района Новосибирской области</w:t>
            </w:r>
          </w:p>
          <w:p w:rsidR="0076404A" w:rsidRPr="00E64A43" w:rsidRDefault="0076404A" w:rsidP="00E64A43">
            <w:pPr>
              <w:jc w:val="center"/>
              <w:rPr>
                <w:sz w:val="48"/>
                <w:lang w:eastAsia="ru-RU"/>
              </w:rPr>
            </w:pPr>
          </w:p>
          <w:p w:rsidR="0076404A" w:rsidRPr="00B30496" w:rsidRDefault="0076404A" w:rsidP="00E64A43">
            <w:pPr>
              <w:widowControl/>
              <w:spacing w:line="276" w:lineRule="auto"/>
              <w:ind w:firstLine="0"/>
              <w:jc w:val="center"/>
              <w:rPr>
                <w:sz w:val="36"/>
                <w:szCs w:val="20"/>
                <w:lang w:eastAsia="ru-RU"/>
              </w:rPr>
            </w:pPr>
            <w:r w:rsidRPr="00E64A43">
              <w:rPr>
                <w:rFonts w:eastAsia="Times New Roman" w:cs="Times New Roman"/>
                <w:b/>
                <w:color w:val="000000"/>
                <w:sz w:val="32"/>
                <w:szCs w:val="36"/>
                <w:lang w:eastAsia="ru-RU"/>
              </w:rPr>
              <w:t>ОБОСНОВЫВАЮЩИЕ</w:t>
            </w:r>
            <w:r>
              <w:rPr>
                <w:lang w:eastAsia="ru-RU"/>
              </w:rPr>
              <w:t xml:space="preserve"> </w:t>
            </w:r>
            <w:r w:rsidRPr="00E64A43">
              <w:rPr>
                <w:rFonts w:eastAsia="Times New Roman" w:cs="Times New Roman"/>
                <w:b/>
                <w:color w:val="000000"/>
                <w:sz w:val="32"/>
                <w:szCs w:val="36"/>
                <w:lang w:eastAsia="ru-RU"/>
              </w:rPr>
              <w:t>МАТЕРИАЛЫ</w:t>
            </w:r>
          </w:p>
          <w:p w:rsidR="0076404A" w:rsidRPr="00E64A43" w:rsidRDefault="0076404A" w:rsidP="00E64A43">
            <w:pPr>
              <w:widowControl/>
              <w:spacing w:line="276" w:lineRule="auto"/>
              <w:ind w:firstLine="0"/>
              <w:jc w:val="center"/>
              <w:rPr>
                <w:rFonts w:eastAsia="Times New Roman" w:cs="Times New Roman"/>
                <w:b/>
                <w:sz w:val="36"/>
                <w:szCs w:val="20"/>
                <w:lang w:eastAsia="ru-RU"/>
              </w:rPr>
            </w:pPr>
          </w:p>
          <w:p w:rsidR="0076404A" w:rsidRPr="00E64A43" w:rsidRDefault="0076404A" w:rsidP="00E64A43">
            <w:pPr>
              <w:widowControl/>
              <w:spacing w:line="276" w:lineRule="auto"/>
              <w:ind w:firstLine="0"/>
              <w:jc w:val="center"/>
              <w:rPr>
                <w:rFonts w:eastAsia="Times New Roman" w:cs="Times New Roman"/>
                <w:b/>
                <w:sz w:val="36"/>
                <w:szCs w:val="20"/>
                <w:lang w:eastAsia="ru-RU"/>
              </w:rPr>
            </w:pPr>
          </w:p>
          <w:p w:rsidR="0076404A" w:rsidRPr="00E64A43" w:rsidRDefault="0076404A" w:rsidP="00E64A43">
            <w:pPr>
              <w:widowControl/>
              <w:spacing w:line="276" w:lineRule="auto"/>
              <w:ind w:firstLine="0"/>
              <w:jc w:val="center"/>
              <w:rPr>
                <w:rFonts w:eastAsia="Times New Roman" w:cs="Times New Roman"/>
                <w:b/>
                <w:sz w:val="36"/>
                <w:szCs w:val="20"/>
                <w:lang w:eastAsia="ru-RU"/>
              </w:rPr>
            </w:pPr>
            <w:r w:rsidRPr="00E64A43">
              <w:rPr>
                <w:rFonts w:eastAsia="Times New Roman" w:cs="Times New Roman"/>
                <w:b/>
                <w:sz w:val="36"/>
                <w:szCs w:val="20"/>
                <w:lang w:eastAsia="ru-RU"/>
              </w:rPr>
              <w:t>Исполнитель: ООО «КОРПУС»</w:t>
            </w:r>
          </w:p>
          <w:p w:rsidR="0076404A" w:rsidRPr="00E64A43" w:rsidRDefault="0076404A" w:rsidP="00E64A43">
            <w:pPr>
              <w:widowControl/>
              <w:spacing w:line="276" w:lineRule="auto"/>
              <w:ind w:firstLine="0"/>
              <w:jc w:val="center"/>
              <w:rPr>
                <w:rFonts w:eastAsia="Times New Roman" w:cs="Times New Roman"/>
                <w:b/>
                <w:sz w:val="36"/>
                <w:szCs w:val="20"/>
                <w:lang w:eastAsia="ru-RU"/>
              </w:rPr>
            </w:pPr>
          </w:p>
          <w:p w:rsidR="0076404A" w:rsidRPr="00E64A43" w:rsidRDefault="0076404A" w:rsidP="00E64A43">
            <w:pPr>
              <w:widowControl/>
              <w:spacing w:line="276" w:lineRule="auto"/>
              <w:ind w:firstLine="0"/>
              <w:jc w:val="center"/>
              <w:rPr>
                <w:rFonts w:eastAsia="Times New Roman" w:cs="Times New Roman"/>
                <w:b/>
                <w:sz w:val="36"/>
                <w:szCs w:val="20"/>
                <w:lang w:eastAsia="ru-RU"/>
              </w:rPr>
            </w:pPr>
          </w:p>
          <w:tbl>
            <w:tblPr>
              <w:tblW w:w="8889" w:type="dxa"/>
              <w:jc w:val="center"/>
              <w:tblLook w:val="00A0" w:firstRow="1" w:lastRow="0" w:firstColumn="1" w:lastColumn="0" w:noHBand="0" w:noVBand="0"/>
            </w:tblPr>
            <w:tblGrid>
              <w:gridCol w:w="6630"/>
              <w:gridCol w:w="2259"/>
            </w:tblGrid>
            <w:tr w:rsidR="0076404A" w:rsidRPr="00B30496" w:rsidTr="001A10AB">
              <w:trPr>
                <w:trHeight w:val="398"/>
                <w:jc w:val="center"/>
              </w:trPr>
              <w:tc>
                <w:tcPr>
                  <w:tcW w:w="6630"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Директор ООО «Корпус»</w:t>
                  </w:r>
                </w:p>
              </w:tc>
              <w:tc>
                <w:tcPr>
                  <w:tcW w:w="2259"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Ю.П. Воронов</w:t>
                  </w:r>
                </w:p>
              </w:tc>
            </w:tr>
            <w:tr w:rsidR="0076404A" w:rsidRPr="00B30496" w:rsidTr="001A10AB">
              <w:trPr>
                <w:trHeight w:val="398"/>
                <w:jc w:val="center"/>
              </w:trPr>
              <w:tc>
                <w:tcPr>
                  <w:tcW w:w="6630"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Исполнительный директор ООО «Корпус»</w:t>
                  </w:r>
                </w:p>
              </w:tc>
              <w:tc>
                <w:tcPr>
                  <w:tcW w:w="2259"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Л.А. Куприянов</w:t>
                  </w:r>
                </w:p>
              </w:tc>
            </w:tr>
            <w:tr w:rsidR="0076404A" w:rsidRPr="00B30496" w:rsidTr="001A10AB">
              <w:trPr>
                <w:trHeight w:val="398"/>
                <w:jc w:val="center"/>
              </w:trPr>
              <w:tc>
                <w:tcPr>
                  <w:tcW w:w="6630"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Главный инженер проекта</w:t>
                  </w:r>
                </w:p>
              </w:tc>
              <w:tc>
                <w:tcPr>
                  <w:tcW w:w="2259"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Г.А. Ромашов</w:t>
                  </w:r>
                </w:p>
              </w:tc>
            </w:tr>
            <w:tr w:rsidR="0076404A" w:rsidRPr="00B30496" w:rsidTr="001A10AB">
              <w:trPr>
                <w:trHeight w:val="398"/>
                <w:jc w:val="center"/>
              </w:trPr>
              <w:tc>
                <w:tcPr>
                  <w:tcW w:w="6630"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Ведущий специалист</w:t>
                  </w:r>
                </w:p>
              </w:tc>
              <w:tc>
                <w:tcPr>
                  <w:tcW w:w="2259"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М.П. Дерид</w:t>
                  </w:r>
                </w:p>
              </w:tc>
            </w:tr>
            <w:tr w:rsidR="0076404A" w:rsidRPr="00B30496" w:rsidTr="001A10AB">
              <w:trPr>
                <w:trHeight w:val="398"/>
                <w:jc w:val="center"/>
              </w:trPr>
              <w:tc>
                <w:tcPr>
                  <w:tcW w:w="6630"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Ведущий специалист</w:t>
                  </w:r>
                </w:p>
              </w:tc>
              <w:tc>
                <w:tcPr>
                  <w:tcW w:w="2259"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В.В. Ерёменко</w:t>
                  </w:r>
                </w:p>
              </w:tc>
            </w:tr>
            <w:tr w:rsidR="0076404A" w:rsidRPr="00B30496" w:rsidTr="001A10AB">
              <w:trPr>
                <w:trHeight w:val="398"/>
                <w:jc w:val="center"/>
              </w:trPr>
              <w:tc>
                <w:tcPr>
                  <w:tcW w:w="6630"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Ведущий специалист</w:t>
                  </w:r>
                </w:p>
              </w:tc>
              <w:tc>
                <w:tcPr>
                  <w:tcW w:w="2259"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А.О. Вендерлых</w:t>
                  </w:r>
                </w:p>
              </w:tc>
            </w:tr>
            <w:tr w:rsidR="0076404A" w:rsidRPr="00B30496" w:rsidTr="001A10AB">
              <w:trPr>
                <w:trHeight w:val="398"/>
                <w:jc w:val="center"/>
              </w:trPr>
              <w:tc>
                <w:tcPr>
                  <w:tcW w:w="6630"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Ведущий специалист</w:t>
                  </w:r>
                </w:p>
              </w:tc>
              <w:tc>
                <w:tcPr>
                  <w:tcW w:w="2259"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А.С. Гулло</w:t>
                  </w:r>
                </w:p>
              </w:tc>
            </w:tr>
            <w:tr w:rsidR="0076404A" w:rsidRPr="00B30496" w:rsidTr="001A10AB">
              <w:trPr>
                <w:trHeight w:val="398"/>
                <w:jc w:val="center"/>
              </w:trPr>
              <w:tc>
                <w:tcPr>
                  <w:tcW w:w="6630"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Ведущий специалист</w:t>
                  </w:r>
                </w:p>
              </w:tc>
              <w:tc>
                <w:tcPr>
                  <w:tcW w:w="2259" w:type="dxa"/>
                  <w:tcBorders>
                    <w:top w:val="nil"/>
                    <w:left w:val="nil"/>
                    <w:bottom w:val="nil"/>
                    <w:right w:val="nil"/>
                  </w:tcBorders>
                  <w:vAlign w:val="center"/>
                </w:tcPr>
                <w:p w:rsidR="0076404A" w:rsidRPr="00E64A43" w:rsidRDefault="0076404A" w:rsidP="00E64A43">
                  <w:pPr>
                    <w:widowControl/>
                    <w:spacing w:line="276" w:lineRule="auto"/>
                    <w:ind w:firstLine="0"/>
                    <w:jc w:val="left"/>
                    <w:rPr>
                      <w:rFonts w:eastAsia="Times New Roman" w:cs="Times New Roman"/>
                      <w:lang w:eastAsia="ru-RU"/>
                    </w:rPr>
                  </w:pPr>
                  <w:r w:rsidRPr="00E64A43">
                    <w:rPr>
                      <w:rFonts w:eastAsia="Times New Roman" w:cs="Times New Roman"/>
                      <w:lang w:eastAsia="ru-RU"/>
                    </w:rPr>
                    <w:t>А.С. Тырышкин</w:t>
                  </w:r>
                </w:p>
              </w:tc>
            </w:tr>
          </w:tbl>
          <w:p w:rsidR="0076404A" w:rsidRPr="00E64A43" w:rsidRDefault="0076404A" w:rsidP="00E64A43">
            <w:pPr>
              <w:widowControl/>
              <w:spacing w:line="276" w:lineRule="auto"/>
              <w:ind w:firstLine="0"/>
              <w:jc w:val="center"/>
              <w:rPr>
                <w:rFonts w:eastAsia="Times New Roman" w:cs="Times New Roman"/>
                <w:sz w:val="32"/>
                <w:szCs w:val="20"/>
                <w:lang w:eastAsia="ru-RU"/>
              </w:rPr>
            </w:pPr>
          </w:p>
          <w:p w:rsidR="0076404A" w:rsidRPr="00E64A43" w:rsidRDefault="0076404A" w:rsidP="00E64A43">
            <w:pPr>
              <w:widowControl/>
              <w:spacing w:line="276" w:lineRule="auto"/>
              <w:ind w:firstLine="0"/>
              <w:jc w:val="center"/>
              <w:rPr>
                <w:rFonts w:eastAsia="Times New Roman" w:cs="Times New Roman"/>
                <w:sz w:val="32"/>
                <w:szCs w:val="20"/>
                <w:lang w:eastAsia="ru-RU"/>
              </w:rPr>
            </w:pPr>
          </w:p>
          <w:p w:rsidR="00B30496" w:rsidRPr="00B30496" w:rsidRDefault="0076404A" w:rsidP="00E64A43">
            <w:pPr>
              <w:widowControl/>
              <w:spacing w:line="276" w:lineRule="auto"/>
              <w:ind w:firstLine="0"/>
              <w:jc w:val="center"/>
              <w:rPr>
                <w:lang w:eastAsia="ru-RU"/>
              </w:rPr>
            </w:pPr>
            <w:r w:rsidRPr="00E64A43">
              <w:rPr>
                <w:rFonts w:eastAsia="Times New Roman" w:cs="Times New Roman"/>
                <w:sz w:val="32"/>
                <w:szCs w:val="20"/>
                <w:lang w:eastAsia="ru-RU"/>
              </w:rPr>
              <w:t xml:space="preserve">г. </w:t>
            </w:r>
            <w:r w:rsidRPr="00E64A43">
              <w:rPr>
                <w:rFonts w:eastAsia="Times New Roman" w:cs="Times New Roman"/>
                <w:sz w:val="28"/>
                <w:szCs w:val="20"/>
                <w:lang w:eastAsia="ru-RU"/>
              </w:rPr>
              <w:t>Новосибирск</w:t>
            </w:r>
            <w:r w:rsidRPr="00E64A43">
              <w:rPr>
                <w:rFonts w:eastAsia="Times New Roman" w:cs="Times New Roman"/>
                <w:sz w:val="32"/>
                <w:szCs w:val="20"/>
                <w:lang w:eastAsia="ru-RU"/>
              </w:rPr>
              <w:t>, 2020 г.</w:t>
            </w:r>
          </w:p>
        </w:tc>
      </w:tr>
    </w:tbl>
    <w:p w:rsidR="00B30496" w:rsidRDefault="00B30496" w:rsidP="000A6E88">
      <w:pPr>
        <w:pStyle w:val="1"/>
        <w:numPr>
          <w:ilvl w:val="0"/>
          <w:numId w:val="0"/>
        </w:numPr>
      </w:pPr>
      <w:bookmarkStart w:id="0" w:name="_Toc40962743"/>
      <w:r>
        <w:lastRenderedPageBreak/>
        <w:t>ОГЛАВЛЕНИЕ</w:t>
      </w:r>
      <w:bookmarkEnd w:id="0"/>
    </w:p>
    <w:sdt>
      <w:sdtPr>
        <w:rPr>
          <w:sz w:val="20"/>
        </w:rPr>
        <w:id w:val="-1346545084"/>
        <w:docPartObj>
          <w:docPartGallery w:val="Table of Contents"/>
          <w:docPartUnique/>
        </w:docPartObj>
      </w:sdtPr>
      <w:sdtEndPr>
        <w:rPr>
          <w:b/>
          <w:bCs/>
        </w:rPr>
      </w:sdtEndPr>
      <w:sdtContent>
        <w:p w:rsidR="00E21E84" w:rsidRDefault="00E21E84" w:rsidP="008017BB"/>
        <w:p w:rsidR="005610F6" w:rsidRDefault="00E21E84">
          <w:pPr>
            <w:pStyle w:val="12"/>
            <w:rPr>
              <w:rFonts w:asciiTheme="minorHAnsi" w:eastAsiaTheme="minorEastAsia" w:hAnsiTheme="minorHAnsi"/>
              <w:noProof/>
              <w:sz w:val="22"/>
              <w:szCs w:val="22"/>
              <w:lang w:eastAsia="ru-RU"/>
            </w:rPr>
          </w:pPr>
          <w:r>
            <w:fldChar w:fldCharType="begin"/>
          </w:r>
          <w:r>
            <w:instrText xml:space="preserve"> TOC \o "1-3" \h \z \u </w:instrText>
          </w:r>
          <w:r>
            <w:fldChar w:fldCharType="separate"/>
          </w:r>
          <w:hyperlink w:anchor="_Toc40962743" w:history="1">
            <w:r w:rsidR="005610F6" w:rsidRPr="00211553">
              <w:rPr>
                <w:rStyle w:val="a9"/>
                <w:noProof/>
              </w:rPr>
              <w:t>ОГЛАВЛЕНИЕ</w:t>
            </w:r>
            <w:r w:rsidR="005610F6">
              <w:rPr>
                <w:noProof/>
                <w:webHidden/>
              </w:rPr>
              <w:tab/>
            </w:r>
            <w:r w:rsidR="005610F6">
              <w:rPr>
                <w:noProof/>
                <w:webHidden/>
              </w:rPr>
              <w:fldChar w:fldCharType="begin"/>
            </w:r>
            <w:r w:rsidR="005610F6">
              <w:rPr>
                <w:noProof/>
                <w:webHidden/>
              </w:rPr>
              <w:instrText xml:space="preserve"> PAGEREF _Toc40962743 \h </w:instrText>
            </w:r>
            <w:r w:rsidR="005610F6">
              <w:rPr>
                <w:noProof/>
                <w:webHidden/>
              </w:rPr>
            </w:r>
            <w:r w:rsidR="005610F6">
              <w:rPr>
                <w:noProof/>
                <w:webHidden/>
              </w:rPr>
              <w:fldChar w:fldCharType="separate"/>
            </w:r>
            <w:r w:rsidR="005610F6">
              <w:rPr>
                <w:noProof/>
                <w:webHidden/>
              </w:rPr>
              <w:t>3</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744" w:history="1">
            <w:r w:rsidR="005610F6" w:rsidRPr="00211553">
              <w:rPr>
                <w:rStyle w:val="a9"/>
                <w:noProof/>
              </w:rPr>
              <w:t>ПЕРЕЧЕНЬ ТАБЛИЦ</w:t>
            </w:r>
            <w:r w:rsidR="005610F6">
              <w:rPr>
                <w:noProof/>
                <w:webHidden/>
              </w:rPr>
              <w:tab/>
            </w:r>
            <w:r w:rsidR="005610F6">
              <w:rPr>
                <w:noProof/>
                <w:webHidden/>
              </w:rPr>
              <w:fldChar w:fldCharType="begin"/>
            </w:r>
            <w:r w:rsidR="005610F6">
              <w:rPr>
                <w:noProof/>
                <w:webHidden/>
              </w:rPr>
              <w:instrText xml:space="preserve"> PAGEREF _Toc40962744 \h </w:instrText>
            </w:r>
            <w:r w:rsidR="005610F6">
              <w:rPr>
                <w:noProof/>
                <w:webHidden/>
              </w:rPr>
            </w:r>
            <w:r w:rsidR="005610F6">
              <w:rPr>
                <w:noProof/>
                <w:webHidden/>
              </w:rPr>
              <w:fldChar w:fldCharType="separate"/>
            </w:r>
            <w:r w:rsidR="005610F6">
              <w:rPr>
                <w:noProof/>
                <w:webHidden/>
              </w:rPr>
              <w:t>12</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745" w:history="1">
            <w:r w:rsidR="005610F6" w:rsidRPr="00211553">
              <w:rPr>
                <w:rStyle w:val="a9"/>
                <w:noProof/>
              </w:rPr>
              <w:t>ПЕРЕЧЕНЬ РИСУНКОВ</w:t>
            </w:r>
            <w:r w:rsidR="005610F6">
              <w:rPr>
                <w:noProof/>
                <w:webHidden/>
              </w:rPr>
              <w:tab/>
            </w:r>
            <w:r w:rsidR="005610F6">
              <w:rPr>
                <w:noProof/>
                <w:webHidden/>
              </w:rPr>
              <w:fldChar w:fldCharType="begin"/>
            </w:r>
            <w:r w:rsidR="005610F6">
              <w:rPr>
                <w:noProof/>
                <w:webHidden/>
              </w:rPr>
              <w:instrText xml:space="preserve"> PAGEREF _Toc40962745 \h </w:instrText>
            </w:r>
            <w:r w:rsidR="005610F6">
              <w:rPr>
                <w:noProof/>
                <w:webHidden/>
              </w:rPr>
            </w:r>
            <w:r w:rsidR="005610F6">
              <w:rPr>
                <w:noProof/>
                <w:webHidden/>
              </w:rPr>
              <w:fldChar w:fldCharType="separate"/>
            </w:r>
            <w:r w:rsidR="005610F6">
              <w:rPr>
                <w:noProof/>
                <w:webHidden/>
              </w:rPr>
              <w:t>14</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746" w:history="1">
            <w:r w:rsidR="005610F6" w:rsidRPr="00211553">
              <w:rPr>
                <w:rStyle w:val="a9"/>
                <w:noProof/>
              </w:rPr>
              <w:t>Глава 1</w:t>
            </w:r>
            <w:r w:rsidR="005610F6">
              <w:rPr>
                <w:rFonts w:asciiTheme="minorHAnsi" w:eastAsiaTheme="minorEastAsia" w:hAnsiTheme="minorHAnsi"/>
                <w:noProof/>
                <w:sz w:val="22"/>
                <w:szCs w:val="22"/>
                <w:lang w:eastAsia="ru-RU"/>
              </w:rPr>
              <w:tab/>
            </w:r>
            <w:r w:rsidR="005610F6" w:rsidRPr="00211553">
              <w:rPr>
                <w:rStyle w:val="a9"/>
                <w:noProof/>
              </w:rPr>
              <w:t>Существующее положение в сфере производства, передачи и потребления тепловой энергии для целей теплоснабжения</w:t>
            </w:r>
            <w:r w:rsidR="005610F6">
              <w:rPr>
                <w:noProof/>
                <w:webHidden/>
              </w:rPr>
              <w:tab/>
            </w:r>
            <w:r w:rsidR="005610F6">
              <w:rPr>
                <w:noProof/>
                <w:webHidden/>
              </w:rPr>
              <w:fldChar w:fldCharType="begin"/>
            </w:r>
            <w:r w:rsidR="005610F6">
              <w:rPr>
                <w:noProof/>
                <w:webHidden/>
              </w:rPr>
              <w:instrText xml:space="preserve"> PAGEREF _Toc40962746 \h </w:instrText>
            </w:r>
            <w:r w:rsidR="005610F6">
              <w:rPr>
                <w:noProof/>
                <w:webHidden/>
              </w:rPr>
            </w:r>
            <w:r w:rsidR="005610F6">
              <w:rPr>
                <w:noProof/>
                <w:webHidden/>
              </w:rPr>
              <w:fldChar w:fldCharType="separate"/>
            </w:r>
            <w:r w:rsidR="005610F6">
              <w:rPr>
                <w:noProof/>
                <w:webHidden/>
              </w:rPr>
              <w:t>15</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747" w:history="1">
            <w:r w:rsidR="005610F6" w:rsidRPr="00211553">
              <w:rPr>
                <w:rStyle w:val="a9"/>
                <w:noProof/>
                <w14:scene3d>
                  <w14:camera w14:prst="orthographicFront"/>
                  <w14:lightRig w14:rig="threePt" w14:dir="t">
                    <w14:rot w14:lat="0" w14:lon="0" w14:rev="0"/>
                  </w14:lightRig>
                </w14:scene3d>
              </w:rPr>
              <w:t>1.1</w:t>
            </w:r>
            <w:r w:rsidR="005610F6">
              <w:rPr>
                <w:rFonts w:asciiTheme="minorHAnsi" w:eastAsiaTheme="minorEastAsia" w:hAnsiTheme="minorHAnsi"/>
                <w:noProof/>
                <w:sz w:val="22"/>
                <w:szCs w:val="22"/>
                <w:lang w:eastAsia="ru-RU"/>
              </w:rPr>
              <w:tab/>
            </w:r>
            <w:r w:rsidR="005610F6" w:rsidRPr="00211553">
              <w:rPr>
                <w:rStyle w:val="a9"/>
                <w:noProof/>
              </w:rPr>
              <w:t>Функциональная структура теплоснабжения</w:t>
            </w:r>
            <w:r w:rsidR="005610F6">
              <w:rPr>
                <w:noProof/>
                <w:webHidden/>
              </w:rPr>
              <w:tab/>
            </w:r>
            <w:r w:rsidR="005610F6">
              <w:rPr>
                <w:noProof/>
                <w:webHidden/>
              </w:rPr>
              <w:fldChar w:fldCharType="begin"/>
            </w:r>
            <w:r w:rsidR="005610F6">
              <w:rPr>
                <w:noProof/>
                <w:webHidden/>
              </w:rPr>
              <w:instrText xml:space="preserve"> PAGEREF _Toc40962747 \h </w:instrText>
            </w:r>
            <w:r w:rsidR="005610F6">
              <w:rPr>
                <w:noProof/>
                <w:webHidden/>
              </w:rPr>
            </w:r>
            <w:r w:rsidR="005610F6">
              <w:rPr>
                <w:noProof/>
                <w:webHidden/>
              </w:rPr>
              <w:fldChar w:fldCharType="separate"/>
            </w:r>
            <w:r w:rsidR="005610F6">
              <w:rPr>
                <w:noProof/>
                <w:webHidden/>
              </w:rPr>
              <w:t>15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48" w:history="1">
            <w:r w:rsidR="005610F6" w:rsidRPr="00211553">
              <w:rPr>
                <w:rStyle w:val="a9"/>
                <w:noProof/>
                <w14:scene3d>
                  <w14:camera w14:prst="orthographicFront"/>
                  <w14:lightRig w14:rig="threePt" w14:dir="t">
                    <w14:rot w14:lat="0" w14:lon="0" w14:rev="0"/>
                  </w14:lightRig>
                </w14:scene3d>
              </w:rPr>
              <w:t>1.1.1</w:t>
            </w:r>
            <w:r w:rsidR="005610F6">
              <w:rPr>
                <w:rFonts w:asciiTheme="minorHAnsi" w:eastAsiaTheme="minorEastAsia" w:hAnsiTheme="minorHAnsi"/>
                <w:noProof/>
                <w:sz w:val="22"/>
                <w:szCs w:val="22"/>
                <w:lang w:eastAsia="ru-RU"/>
              </w:rPr>
              <w:tab/>
            </w:r>
            <w:r w:rsidR="005610F6" w:rsidRPr="00211553">
              <w:rPr>
                <w:rStyle w:val="a9"/>
                <w:noProof/>
              </w:rPr>
              <w:t>Описание зон деятельности (эксплуатационной ответственности) теплоснабжающих и теплосетевых организаций и описание структуры договорных отношений между ними в зонах действия производственных котельных</w:t>
            </w:r>
            <w:r w:rsidR="005610F6">
              <w:rPr>
                <w:noProof/>
                <w:webHidden/>
              </w:rPr>
              <w:tab/>
            </w:r>
            <w:r w:rsidR="005610F6">
              <w:rPr>
                <w:noProof/>
                <w:webHidden/>
              </w:rPr>
              <w:fldChar w:fldCharType="begin"/>
            </w:r>
            <w:r w:rsidR="005610F6">
              <w:rPr>
                <w:noProof/>
                <w:webHidden/>
              </w:rPr>
              <w:instrText xml:space="preserve"> PAGEREF _Toc40962748 \h </w:instrText>
            </w:r>
            <w:r w:rsidR="005610F6">
              <w:rPr>
                <w:noProof/>
                <w:webHidden/>
              </w:rPr>
            </w:r>
            <w:r w:rsidR="005610F6">
              <w:rPr>
                <w:noProof/>
                <w:webHidden/>
              </w:rPr>
              <w:fldChar w:fldCharType="separate"/>
            </w:r>
            <w:r w:rsidR="005610F6">
              <w:rPr>
                <w:noProof/>
                <w:webHidden/>
              </w:rPr>
              <w:t>15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49" w:history="1">
            <w:r w:rsidR="005610F6" w:rsidRPr="00211553">
              <w:rPr>
                <w:rStyle w:val="a9"/>
                <w:noProof/>
                <w14:scene3d>
                  <w14:camera w14:prst="orthographicFront"/>
                  <w14:lightRig w14:rig="threePt" w14:dir="t">
                    <w14:rot w14:lat="0" w14:lon="0" w14:rev="0"/>
                  </w14:lightRig>
                </w14:scene3d>
              </w:rPr>
              <w:t>1.1.2</w:t>
            </w:r>
            <w:r w:rsidR="005610F6">
              <w:rPr>
                <w:rFonts w:asciiTheme="minorHAnsi" w:eastAsiaTheme="minorEastAsia" w:hAnsiTheme="minorHAnsi"/>
                <w:noProof/>
                <w:sz w:val="22"/>
                <w:szCs w:val="22"/>
                <w:lang w:eastAsia="ru-RU"/>
              </w:rPr>
              <w:tab/>
            </w:r>
            <w:r w:rsidR="005610F6" w:rsidRPr="00211553">
              <w:rPr>
                <w:rStyle w:val="a9"/>
                <w:noProof/>
              </w:rPr>
              <w:t>Описание зон деятельности (эксплуатационной ответственности) теплоснабжающих и теплосетевых организаций и описание структуры договорных отношений между ними в зонах действия индивидуального теплоснабжения</w:t>
            </w:r>
            <w:r w:rsidR="005610F6">
              <w:rPr>
                <w:noProof/>
                <w:webHidden/>
              </w:rPr>
              <w:tab/>
            </w:r>
            <w:r w:rsidR="005610F6">
              <w:rPr>
                <w:noProof/>
                <w:webHidden/>
              </w:rPr>
              <w:fldChar w:fldCharType="begin"/>
            </w:r>
            <w:r w:rsidR="005610F6">
              <w:rPr>
                <w:noProof/>
                <w:webHidden/>
              </w:rPr>
              <w:instrText xml:space="preserve"> PAGEREF _Toc40962749 \h </w:instrText>
            </w:r>
            <w:r w:rsidR="005610F6">
              <w:rPr>
                <w:noProof/>
                <w:webHidden/>
              </w:rPr>
            </w:r>
            <w:r w:rsidR="005610F6">
              <w:rPr>
                <w:noProof/>
                <w:webHidden/>
              </w:rPr>
              <w:fldChar w:fldCharType="separate"/>
            </w:r>
            <w:r w:rsidR="005610F6">
              <w:rPr>
                <w:noProof/>
                <w:webHidden/>
              </w:rPr>
              <w:t>16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50" w:history="1">
            <w:r w:rsidR="005610F6" w:rsidRPr="00211553">
              <w:rPr>
                <w:rStyle w:val="a9"/>
                <w:noProof/>
                <w14:scene3d>
                  <w14:camera w14:prst="orthographicFront"/>
                  <w14:lightRig w14:rig="threePt" w14:dir="t">
                    <w14:rot w14:lat="0" w14:lon="0" w14:rev="0"/>
                  </w14:lightRig>
                </w14:scene3d>
              </w:rPr>
              <w:t>1.1.3</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произошедших в функциональной структуре теплоснабжения поселения, городского округа, города федерального значения за период, предшествующий актуализации схемы теплоснабжения</w:t>
            </w:r>
            <w:r w:rsidR="005610F6">
              <w:rPr>
                <w:rStyle w:val="a9"/>
                <w:noProof/>
              </w:rPr>
              <w:tab/>
            </w:r>
            <w:r w:rsidR="005610F6">
              <w:rPr>
                <w:noProof/>
                <w:webHidden/>
              </w:rPr>
              <w:tab/>
            </w:r>
            <w:r w:rsidR="005610F6">
              <w:rPr>
                <w:noProof/>
                <w:webHidden/>
              </w:rPr>
              <w:fldChar w:fldCharType="begin"/>
            </w:r>
            <w:r w:rsidR="005610F6">
              <w:rPr>
                <w:noProof/>
                <w:webHidden/>
              </w:rPr>
              <w:instrText xml:space="preserve"> PAGEREF _Toc40962750 \h </w:instrText>
            </w:r>
            <w:r w:rsidR="005610F6">
              <w:rPr>
                <w:noProof/>
                <w:webHidden/>
              </w:rPr>
            </w:r>
            <w:r w:rsidR="005610F6">
              <w:rPr>
                <w:noProof/>
                <w:webHidden/>
              </w:rPr>
              <w:fldChar w:fldCharType="separate"/>
            </w:r>
            <w:r w:rsidR="005610F6">
              <w:rPr>
                <w:noProof/>
                <w:webHidden/>
              </w:rPr>
              <w:t>16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751" w:history="1">
            <w:r w:rsidR="005610F6" w:rsidRPr="00211553">
              <w:rPr>
                <w:rStyle w:val="a9"/>
                <w:noProof/>
                <w14:scene3d>
                  <w14:camera w14:prst="orthographicFront"/>
                  <w14:lightRig w14:rig="threePt" w14:dir="t">
                    <w14:rot w14:lat="0" w14:lon="0" w14:rev="0"/>
                  </w14:lightRig>
                </w14:scene3d>
              </w:rPr>
              <w:t>1.2</w:t>
            </w:r>
            <w:r w:rsidR="005610F6">
              <w:rPr>
                <w:rFonts w:asciiTheme="minorHAnsi" w:eastAsiaTheme="minorEastAsia" w:hAnsiTheme="minorHAnsi"/>
                <w:noProof/>
                <w:sz w:val="22"/>
                <w:szCs w:val="22"/>
                <w:lang w:eastAsia="ru-RU"/>
              </w:rPr>
              <w:tab/>
            </w:r>
            <w:r w:rsidR="005610F6" w:rsidRPr="00211553">
              <w:rPr>
                <w:rStyle w:val="a9"/>
                <w:noProof/>
              </w:rPr>
              <w:t>Источники тепловой энергии</w:t>
            </w:r>
            <w:r w:rsidR="005610F6">
              <w:rPr>
                <w:noProof/>
                <w:webHidden/>
              </w:rPr>
              <w:tab/>
            </w:r>
            <w:r w:rsidR="005610F6">
              <w:rPr>
                <w:noProof/>
                <w:webHidden/>
              </w:rPr>
              <w:fldChar w:fldCharType="begin"/>
            </w:r>
            <w:r w:rsidR="005610F6">
              <w:rPr>
                <w:noProof/>
                <w:webHidden/>
              </w:rPr>
              <w:instrText xml:space="preserve"> PAGEREF _Toc40962751 \h </w:instrText>
            </w:r>
            <w:r w:rsidR="005610F6">
              <w:rPr>
                <w:noProof/>
                <w:webHidden/>
              </w:rPr>
            </w:r>
            <w:r w:rsidR="005610F6">
              <w:rPr>
                <w:noProof/>
                <w:webHidden/>
              </w:rPr>
              <w:fldChar w:fldCharType="separate"/>
            </w:r>
            <w:r w:rsidR="005610F6">
              <w:rPr>
                <w:noProof/>
                <w:webHidden/>
              </w:rPr>
              <w:t>17</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52" w:history="1">
            <w:r w:rsidR="005610F6" w:rsidRPr="00211553">
              <w:rPr>
                <w:rStyle w:val="a9"/>
                <w:noProof/>
                <w14:scene3d>
                  <w14:camera w14:prst="orthographicFront"/>
                  <w14:lightRig w14:rig="threePt" w14:dir="t">
                    <w14:rot w14:lat="0" w14:lon="0" w14:rev="0"/>
                  </w14:lightRig>
                </w14:scene3d>
              </w:rPr>
              <w:t>1.2.1</w:t>
            </w:r>
            <w:r w:rsidR="005610F6">
              <w:rPr>
                <w:rFonts w:asciiTheme="minorHAnsi" w:eastAsiaTheme="minorEastAsia" w:hAnsiTheme="minorHAnsi"/>
                <w:noProof/>
                <w:sz w:val="22"/>
                <w:szCs w:val="22"/>
                <w:lang w:eastAsia="ru-RU"/>
              </w:rPr>
              <w:tab/>
            </w:r>
            <w:r w:rsidR="005610F6" w:rsidRPr="00211553">
              <w:rPr>
                <w:rStyle w:val="a9"/>
                <w:noProof/>
              </w:rPr>
              <w:t>Структура и технические характеристики основного оборудования</w:t>
            </w:r>
            <w:r w:rsidR="005610F6">
              <w:rPr>
                <w:noProof/>
                <w:webHidden/>
              </w:rPr>
              <w:tab/>
            </w:r>
            <w:r w:rsidR="005610F6">
              <w:rPr>
                <w:noProof/>
                <w:webHidden/>
              </w:rPr>
              <w:fldChar w:fldCharType="begin"/>
            </w:r>
            <w:r w:rsidR="005610F6">
              <w:rPr>
                <w:noProof/>
                <w:webHidden/>
              </w:rPr>
              <w:instrText xml:space="preserve"> PAGEREF _Toc40962752 \h </w:instrText>
            </w:r>
            <w:r w:rsidR="005610F6">
              <w:rPr>
                <w:noProof/>
                <w:webHidden/>
              </w:rPr>
            </w:r>
            <w:r w:rsidR="005610F6">
              <w:rPr>
                <w:noProof/>
                <w:webHidden/>
              </w:rPr>
              <w:fldChar w:fldCharType="separate"/>
            </w:r>
            <w:r w:rsidR="005610F6">
              <w:rPr>
                <w:noProof/>
                <w:webHidden/>
              </w:rPr>
              <w:t>17</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53" w:history="1">
            <w:r w:rsidR="005610F6" w:rsidRPr="00211553">
              <w:rPr>
                <w:rStyle w:val="a9"/>
                <w:noProof/>
                <w14:scene3d>
                  <w14:camera w14:prst="orthographicFront"/>
                  <w14:lightRig w14:rig="threePt" w14:dir="t">
                    <w14:rot w14:lat="0" w14:lon="0" w14:rev="0"/>
                  </w14:lightRig>
                </w14:scene3d>
              </w:rPr>
              <w:t>1.2.2</w:t>
            </w:r>
            <w:r w:rsidR="005610F6">
              <w:rPr>
                <w:rFonts w:asciiTheme="minorHAnsi" w:eastAsiaTheme="minorEastAsia" w:hAnsiTheme="minorHAnsi"/>
                <w:noProof/>
                <w:sz w:val="22"/>
                <w:szCs w:val="22"/>
                <w:lang w:eastAsia="ru-RU"/>
              </w:rPr>
              <w:tab/>
            </w:r>
            <w:r w:rsidR="005610F6" w:rsidRPr="00211553">
              <w:rPr>
                <w:rStyle w:val="a9"/>
                <w:noProof/>
              </w:rPr>
              <w:t>Параметры установленной тепловой мощности источника тепловой энергии, в том числе теплофикационного оборудования и теплофикационной установки</w:t>
            </w:r>
            <w:r w:rsidR="005610F6">
              <w:rPr>
                <w:noProof/>
                <w:webHidden/>
              </w:rPr>
              <w:tab/>
            </w:r>
            <w:r w:rsidR="005610F6">
              <w:rPr>
                <w:noProof/>
                <w:webHidden/>
              </w:rPr>
              <w:fldChar w:fldCharType="begin"/>
            </w:r>
            <w:r w:rsidR="005610F6">
              <w:rPr>
                <w:noProof/>
                <w:webHidden/>
              </w:rPr>
              <w:instrText xml:space="preserve"> PAGEREF _Toc40962753 \h </w:instrText>
            </w:r>
            <w:r w:rsidR="005610F6">
              <w:rPr>
                <w:noProof/>
                <w:webHidden/>
              </w:rPr>
            </w:r>
            <w:r w:rsidR="005610F6">
              <w:rPr>
                <w:noProof/>
                <w:webHidden/>
              </w:rPr>
              <w:fldChar w:fldCharType="separate"/>
            </w:r>
            <w:r w:rsidR="005610F6">
              <w:rPr>
                <w:noProof/>
                <w:webHidden/>
              </w:rPr>
              <w:t>20</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54" w:history="1">
            <w:r w:rsidR="005610F6" w:rsidRPr="00211553">
              <w:rPr>
                <w:rStyle w:val="a9"/>
                <w:noProof/>
                <w14:scene3d>
                  <w14:camera w14:prst="orthographicFront"/>
                  <w14:lightRig w14:rig="threePt" w14:dir="t">
                    <w14:rot w14:lat="0" w14:lon="0" w14:rev="0"/>
                  </w14:lightRig>
                </w14:scene3d>
              </w:rPr>
              <w:t>1.2.3</w:t>
            </w:r>
            <w:r w:rsidR="005610F6">
              <w:rPr>
                <w:rFonts w:asciiTheme="minorHAnsi" w:eastAsiaTheme="minorEastAsia" w:hAnsiTheme="minorHAnsi"/>
                <w:noProof/>
                <w:sz w:val="22"/>
                <w:szCs w:val="22"/>
                <w:lang w:eastAsia="ru-RU"/>
              </w:rPr>
              <w:tab/>
            </w:r>
            <w:r w:rsidR="005610F6" w:rsidRPr="00211553">
              <w:rPr>
                <w:rStyle w:val="a9"/>
                <w:noProof/>
              </w:rPr>
              <w:t>Ограничения тепловой мощности и параметров располагаемой тепловой мощности</w:t>
            </w:r>
            <w:r w:rsidR="005610F6">
              <w:rPr>
                <w:noProof/>
                <w:webHidden/>
              </w:rPr>
              <w:tab/>
            </w:r>
            <w:r w:rsidR="005610F6">
              <w:rPr>
                <w:noProof/>
                <w:webHidden/>
              </w:rPr>
              <w:fldChar w:fldCharType="begin"/>
            </w:r>
            <w:r w:rsidR="005610F6">
              <w:rPr>
                <w:noProof/>
                <w:webHidden/>
              </w:rPr>
              <w:instrText xml:space="preserve"> PAGEREF _Toc40962754 \h </w:instrText>
            </w:r>
            <w:r w:rsidR="005610F6">
              <w:rPr>
                <w:noProof/>
                <w:webHidden/>
              </w:rPr>
            </w:r>
            <w:r w:rsidR="005610F6">
              <w:rPr>
                <w:noProof/>
                <w:webHidden/>
              </w:rPr>
              <w:fldChar w:fldCharType="separate"/>
            </w:r>
            <w:r w:rsidR="005610F6">
              <w:rPr>
                <w:noProof/>
                <w:webHidden/>
              </w:rPr>
              <w:t>20</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55" w:history="1">
            <w:r w:rsidR="005610F6" w:rsidRPr="00211553">
              <w:rPr>
                <w:rStyle w:val="a9"/>
                <w:noProof/>
                <w14:scene3d>
                  <w14:camera w14:prst="orthographicFront"/>
                  <w14:lightRig w14:rig="threePt" w14:dir="t">
                    <w14:rot w14:lat="0" w14:lon="0" w14:rev="0"/>
                  </w14:lightRig>
                </w14:scene3d>
              </w:rPr>
              <w:t>1.2.4</w:t>
            </w:r>
            <w:r w:rsidR="005610F6">
              <w:rPr>
                <w:rFonts w:asciiTheme="minorHAnsi" w:eastAsiaTheme="minorEastAsia" w:hAnsiTheme="minorHAnsi"/>
                <w:noProof/>
                <w:sz w:val="22"/>
                <w:szCs w:val="22"/>
                <w:lang w:eastAsia="ru-RU"/>
              </w:rPr>
              <w:tab/>
            </w:r>
            <w:r w:rsidR="005610F6" w:rsidRPr="00211553">
              <w:rPr>
                <w:rStyle w:val="a9"/>
                <w:noProof/>
              </w:rPr>
              <w:t>Объем потребления тепловой энергии (мощности) на собственные и хозяйственные нужды теплоснабжающей организации в отношении источников тепловой энергии и параметры тепловой мощности нетто</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_Toc40962755 \h </w:instrText>
            </w:r>
            <w:r w:rsidR="005610F6">
              <w:rPr>
                <w:noProof/>
                <w:webHidden/>
              </w:rPr>
            </w:r>
            <w:r w:rsidR="005610F6">
              <w:rPr>
                <w:noProof/>
                <w:webHidden/>
              </w:rPr>
              <w:fldChar w:fldCharType="separate"/>
            </w:r>
            <w:r w:rsidR="005610F6">
              <w:rPr>
                <w:noProof/>
                <w:webHidden/>
              </w:rPr>
              <w:t>20</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56" w:history="1">
            <w:r w:rsidR="005610F6" w:rsidRPr="00211553">
              <w:rPr>
                <w:rStyle w:val="a9"/>
                <w:noProof/>
                <w14:scene3d>
                  <w14:camera w14:prst="orthographicFront"/>
                  <w14:lightRig w14:rig="threePt" w14:dir="t">
                    <w14:rot w14:lat="0" w14:lon="0" w14:rev="0"/>
                  </w14:lightRig>
                </w14:scene3d>
              </w:rPr>
              <w:t>1.2.5</w:t>
            </w:r>
            <w:r w:rsidR="005610F6">
              <w:rPr>
                <w:rFonts w:asciiTheme="minorHAnsi" w:eastAsiaTheme="minorEastAsia" w:hAnsiTheme="minorHAnsi"/>
                <w:noProof/>
                <w:sz w:val="22"/>
                <w:szCs w:val="22"/>
                <w:lang w:eastAsia="ru-RU"/>
              </w:rPr>
              <w:tab/>
            </w:r>
            <w:r w:rsidR="005610F6" w:rsidRPr="00211553">
              <w:rPr>
                <w:rStyle w:val="a9"/>
                <w:noProof/>
              </w:rPr>
              <w:t>Сроки ввода в эксплуатацию основного оборудования, год последнего освидетельствования при допуске к эксплуатации после ремонта, год продления ресурса и мероприятия по продлению ресурса</w:t>
            </w:r>
            <w:r w:rsidR="005610F6">
              <w:rPr>
                <w:noProof/>
                <w:webHidden/>
              </w:rPr>
              <w:tab/>
            </w:r>
            <w:r w:rsidR="005610F6">
              <w:rPr>
                <w:noProof/>
                <w:webHidden/>
              </w:rPr>
              <w:fldChar w:fldCharType="begin"/>
            </w:r>
            <w:r w:rsidR="005610F6">
              <w:rPr>
                <w:noProof/>
                <w:webHidden/>
              </w:rPr>
              <w:instrText xml:space="preserve"> PAGEREF _Toc40962756 \h </w:instrText>
            </w:r>
            <w:r w:rsidR="005610F6">
              <w:rPr>
                <w:noProof/>
                <w:webHidden/>
              </w:rPr>
            </w:r>
            <w:r w:rsidR="005610F6">
              <w:rPr>
                <w:noProof/>
                <w:webHidden/>
              </w:rPr>
              <w:fldChar w:fldCharType="separate"/>
            </w:r>
            <w:r w:rsidR="005610F6">
              <w:rPr>
                <w:noProof/>
                <w:webHidden/>
              </w:rPr>
              <w:t>20</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57" w:history="1">
            <w:r w:rsidR="005610F6" w:rsidRPr="00211553">
              <w:rPr>
                <w:rStyle w:val="a9"/>
                <w:noProof/>
                <w14:scene3d>
                  <w14:camera w14:prst="orthographicFront"/>
                  <w14:lightRig w14:rig="threePt" w14:dir="t">
                    <w14:rot w14:lat="0" w14:lon="0" w14:rev="0"/>
                  </w14:lightRig>
                </w14:scene3d>
              </w:rPr>
              <w:t>1.2.6</w:t>
            </w:r>
            <w:r w:rsidR="005610F6">
              <w:rPr>
                <w:rFonts w:asciiTheme="minorHAnsi" w:eastAsiaTheme="minorEastAsia" w:hAnsiTheme="minorHAnsi"/>
                <w:noProof/>
                <w:sz w:val="22"/>
                <w:szCs w:val="22"/>
                <w:lang w:eastAsia="ru-RU"/>
              </w:rPr>
              <w:tab/>
            </w:r>
            <w:r w:rsidR="005610F6" w:rsidRPr="00211553">
              <w:rPr>
                <w:rStyle w:val="a9"/>
                <w:noProof/>
              </w:rPr>
              <w:t>Схемы выдачи тепловой мощности, структура теплофикационных установок (для источников тепловой энергии, функционирующих в режиме комбинированной выработки</w:t>
            </w:r>
            <w:r w:rsidR="005610F6">
              <w:rPr>
                <w:noProof/>
                <w:webHidden/>
              </w:rPr>
              <w:tab/>
            </w:r>
            <w:r w:rsidR="005610F6">
              <w:rPr>
                <w:noProof/>
                <w:webHidden/>
              </w:rPr>
              <w:fldChar w:fldCharType="begin"/>
            </w:r>
            <w:r w:rsidR="005610F6">
              <w:rPr>
                <w:noProof/>
                <w:webHidden/>
              </w:rPr>
              <w:instrText xml:space="preserve"> PAGEREF _Toc40962757 \h </w:instrText>
            </w:r>
            <w:r w:rsidR="005610F6">
              <w:rPr>
                <w:noProof/>
                <w:webHidden/>
              </w:rPr>
            </w:r>
            <w:r w:rsidR="005610F6">
              <w:rPr>
                <w:noProof/>
                <w:webHidden/>
              </w:rPr>
              <w:fldChar w:fldCharType="separate"/>
            </w:r>
            <w:r w:rsidR="005610F6">
              <w:rPr>
                <w:noProof/>
                <w:webHidden/>
              </w:rPr>
              <w:t>21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58" w:history="1">
            <w:r w:rsidR="005610F6" w:rsidRPr="00211553">
              <w:rPr>
                <w:rStyle w:val="a9"/>
                <w:noProof/>
                <w14:scene3d>
                  <w14:camera w14:prst="orthographicFront"/>
                  <w14:lightRig w14:rig="threePt" w14:dir="t">
                    <w14:rot w14:lat="0" w14:lon="0" w14:rev="0"/>
                  </w14:lightRig>
                </w14:scene3d>
              </w:rPr>
              <w:t>1.2.7</w:t>
            </w:r>
            <w:r w:rsidR="005610F6">
              <w:rPr>
                <w:rFonts w:asciiTheme="minorHAnsi" w:eastAsiaTheme="minorEastAsia" w:hAnsiTheme="minorHAnsi"/>
                <w:noProof/>
                <w:sz w:val="22"/>
                <w:szCs w:val="22"/>
                <w:lang w:eastAsia="ru-RU"/>
              </w:rPr>
              <w:tab/>
            </w:r>
            <w:r w:rsidR="005610F6" w:rsidRPr="00211553">
              <w:rPr>
                <w:rStyle w:val="a9"/>
                <w:noProof/>
              </w:rPr>
              <w:t>Способы регулирования отпуска тепловой энергии от источников тепловой энергии с обоснованием выбора графика изменения температур и расхода теплоносителя в зависимости от температуры наружного воздуха</w:t>
            </w:r>
            <w:r w:rsidR="005610F6">
              <w:rPr>
                <w:noProof/>
                <w:webHidden/>
              </w:rPr>
              <w:tab/>
            </w:r>
            <w:r w:rsidR="005610F6">
              <w:rPr>
                <w:noProof/>
                <w:webHidden/>
              </w:rPr>
              <w:fldChar w:fldCharType="begin"/>
            </w:r>
            <w:r w:rsidR="005610F6">
              <w:rPr>
                <w:noProof/>
                <w:webHidden/>
              </w:rPr>
              <w:instrText xml:space="preserve"> PAGEREF _Toc40962758 \h </w:instrText>
            </w:r>
            <w:r w:rsidR="005610F6">
              <w:rPr>
                <w:noProof/>
                <w:webHidden/>
              </w:rPr>
            </w:r>
            <w:r w:rsidR="005610F6">
              <w:rPr>
                <w:noProof/>
                <w:webHidden/>
              </w:rPr>
              <w:fldChar w:fldCharType="separate"/>
            </w:r>
            <w:r w:rsidR="005610F6">
              <w:rPr>
                <w:noProof/>
                <w:webHidden/>
              </w:rPr>
              <w:t>24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59" w:history="1">
            <w:r w:rsidR="005610F6" w:rsidRPr="00211553">
              <w:rPr>
                <w:rStyle w:val="a9"/>
                <w:noProof/>
                <w14:scene3d>
                  <w14:camera w14:prst="orthographicFront"/>
                  <w14:lightRig w14:rig="threePt" w14:dir="t">
                    <w14:rot w14:lat="0" w14:lon="0" w14:rev="0"/>
                  </w14:lightRig>
                </w14:scene3d>
              </w:rPr>
              <w:t>1.2.8</w:t>
            </w:r>
            <w:r w:rsidR="005610F6">
              <w:rPr>
                <w:rFonts w:asciiTheme="minorHAnsi" w:eastAsiaTheme="minorEastAsia" w:hAnsiTheme="minorHAnsi"/>
                <w:noProof/>
                <w:sz w:val="22"/>
                <w:szCs w:val="22"/>
                <w:lang w:eastAsia="ru-RU"/>
              </w:rPr>
              <w:tab/>
            </w:r>
            <w:r w:rsidR="005610F6" w:rsidRPr="00211553">
              <w:rPr>
                <w:rStyle w:val="a9"/>
                <w:noProof/>
              </w:rPr>
              <w:t>Среднегодовая загрузка оборудования</w:t>
            </w:r>
            <w:r w:rsidR="005610F6">
              <w:rPr>
                <w:noProof/>
                <w:webHidden/>
              </w:rPr>
              <w:tab/>
            </w:r>
            <w:r w:rsidR="005610F6">
              <w:rPr>
                <w:noProof/>
                <w:webHidden/>
              </w:rPr>
              <w:fldChar w:fldCharType="begin"/>
            </w:r>
            <w:r w:rsidR="005610F6">
              <w:rPr>
                <w:noProof/>
                <w:webHidden/>
              </w:rPr>
              <w:instrText xml:space="preserve"> PAGEREF _Toc40962759 \h </w:instrText>
            </w:r>
            <w:r w:rsidR="005610F6">
              <w:rPr>
                <w:noProof/>
                <w:webHidden/>
              </w:rPr>
            </w:r>
            <w:r w:rsidR="005610F6">
              <w:rPr>
                <w:noProof/>
                <w:webHidden/>
              </w:rPr>
              <w:fldChar w:fldCharType="separate"/>
            </w:r>
            <w:r w:rsidR="005610F6">
              <w:rPr>
                <w:noProof/>
                <w:webHidden/>
              </w:rPr>
              <w:t>25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60" w:history="1">
            <w:r w:rsidR="005610F6" w:rsidRPr="00211553">
              <w:rPr>
                <w:rStyle w:val="a9"/>
                <w:noProof/>
                <w14:scene3d>
                  <w14:camera w14:prst="orthographicFront"/>
                  <w14:lightRig w14:rig="threePt" w14:dir="t">
                    <w14:rot w14:lat="0" w14:lon="0" w14:rev="0"/>
                  </w14:lightRig>
                </w14:scene3d>
              </w:rPr>
              <w:t>1.2.9</w:t>
            </w:r>
            <w:r w:rsidR="005610F6">
              <w:rPr>
                <w:rFonts w:asciiTheme="minorHAnsi" w:eastAsiaTheme="minorEastAsia" w:hAnsiTheme="minorHAnsi"/>
                <w:noProof/>
                <w:sz w:val="22"/>
                <w:szCs w:val="22"/>
                <w:lang w:eastAsia="ru-RU"/>
              </w:rPr>
              <w:tab/>
            </w:r>
            <w:r w:rsidR="005610F6" w:rsidRPr="00211553">
              <w:rPr>
                <w:rStyle w:val="a9"/>
                <w:noProof/>
              </w:rPr>
              <w:t>Способы учёта тепла, отпущенного в тепловые сети</w:t>
            </w:r>
            <w:r w:rsidR="005610F6">
              <w:rPr>
                <w:noProof/>
                <w:webHidden/>
              </w:rPr>
              <w:tab/>
            </w:r>
            <w:r w:rsidR="005610F6">
              <w:rPr>
                <w:noProof/>
                <w:webHidden/>
              </w:rPr>
              <w:fldChar w:fldCharType="begin"/>
            </w:r>
            <w:r w:rsidR="005610F6">
              <w:rPr>
                <w:noProof/>
                <w:webHidden/>
              </w:rPr>
              <w:instrText xml:space="preserve"> PAGEREF _Toc40962760 \h </w:instrText>
            </w:r>
            <w:r w:rsidR="005610F6">
              <w:rPr>
                <w:noProof/>
                <w:webHidden/>
              </w:rPr>
            </w:r>
            <w:r w:rsidR="005610F6">
              <w:rPr>
                <w:noProof/>
                <w:webHidden/>
              </w:rPr>
              <w:fldChar w:fldCharType="separate"/>
            </w:r>
            <w:r w:rsidR="005610F6">
              <w:rPr>
                <w:noProof/>
                <w:webHidden/>
              </w:rPr>
              <w:t>25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61" w:history="1">
            <w:r w:rsidR="005610F6" w:rsidRPr="00211553">
              <w:rPr>
                <w:rStyle w:val="a9"/>
                <w:noProof/>
                <w14:scene3d>
                  <w14:camera w14:prst="orthographicFront"/>
                  <w14:lightRig w14:rig="threePt" w14:dir="t">
                    <w14:rot w14:lat="0" w14:lon="0" w14:rev="0"/>
                  </w14:lightRig>
                </w14:scene3d>
              </w:rPr>
              <w:t>1.2.10</w:t>
            </w:r>
            <w:r w:rsidR="005610F6">
              <w:rPr>
                <w:rFonts w:asciiTheme="minorHAnsi" w:eastAsiaTheme="minorEastAsia" w:hAnsiTheme="minorHAnsi"/>
                <w:noProof/>
                <w:sz w:val="22"/>
                <w:szCs w:val="22"/>
                <w:lang w:eastAsia="ru-RU"/>
              </w:rPr>
              <w:tab/>
            </w:r>
            <w:r w:rsidR="005610F6" w:rsidRPr="00211553">
              <w:rPr>
                <w:rStyle w:val="a9"/>
                <w:noProof/>
              </w:rPr>
              <w:t>Статистика отказов и восстановлений оборудования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_Toc40962761 \h </w:instrText>
            </w:r>
            <w:r w:rsidR="005610F6">
              <w:rPr>
                <w:noProof/>
                <w:webHidden/>
              </w:rPr>
            </w:r>
            <w:r w:rsidR="005610F6">
              <w:rPr>
                <w:noProof/>
                <w:webHidden/>
              </w:rPr>
              <w:fldChar w:fldCharType="separate"/>
            </w:r>
            <w:r w:rsidR="005610F6">
              <w:rPr>
                <w:noProof/>
                <w:webHidden/>
              </w:rPr>
              <w:t>25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62" w:history="1">
            <w:r w:rsidR="005610F6" w:rsidRPr="00211553">
              <w:rPr>
                <w:rStyle w:val="a9"/>
                <w:noProof/>
                <w14:scene3d>
                  <w14:camera w14:prst="orthographicFront"/>
                  <w14:lightRig w14:rig="threePt" w14:dir="t">
                    <w14:rot w14:lat="0" w14:lon="0" w14:rev="0"/>
                  </w14:lightRig>
                </w14:scene3d>
              </w:rPr>
              <w:t>1.2.11</w:t>
            </w:r>
            <w:r w:rsidR="005610F6">
              <w:rPr>
                <w:rFonts w:asciiTheme="minorHAnsi" w:eastAsiaTheme="minorEastAsia" w:hAnsiTheme="minorHAnsi"/>
                <w:noProof/>
                <w:sz w:val="22"/>
                <w:szCs w:val="22"/>
                <w:lang w:eastAsia="ru-RU"/>
              </w:rPr>
              <w:tab/>
            </w:r>
            <w:r w:rsidR="005610F6" w:rsidRPr="00211553">
              <w:rPr>
                <w:rStyle w:val="a9"/>
                <w:noProof/>
              </w:rPr>
              <w:t>Предписания надзорных органов по запрещению дальнейшей эксплуатации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_Toc40962762 \h </w:instrText>
            </w:r>
            <w:r w:rsidR="005610F6">
              <w:rPr>
                <w:noProof/>
                <w:webHidden/>
              </w:rPr>
            </w:r>
            <w:r w:rsidR="005610F6">
              <w:rPr>
                <w:noProof/>
                <w:webHidden/>
              </w:rPr>
              <w:fldChar w:fldCharType="separate"/>
            </w:r>
            <w:r w:rsidR="005610F6">
              <w:rPr>
                <w:noProof/>
                <w:webHidden/>
              </w:rPr>
              <w:t>25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63" w:history="1">
            <w:r w:rsidR="005610F6" w:rsidRPr="00211553">
              <w:rPr>
                <w:rStyle w:val="a9"/>
                <w:noProof/>
                <w14:scene3d>
                  <w14:camera w14:prst="orthographicFront"/>
                  <w14:lightRig w14:rig="threePt" w14:dir="t">
                    <w14:rot w14:lat="0" w14:lon="0" w14:rev="0"/>
                  </w14:lightRig>
                </w14:scene3d>
              </w:rPr>
              <w:t>1.2.12</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технических характеристик основного оборудования источников тепловой энергии, зафиксированных за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_Toc40962763 \h </w:instrText>
            </w:r>
            <w:r w:rsidR="005610F6">
              <w:rPr>
                <w:noProof/>
                <w:webHidden/>
              </w:rPr>
            </w:r>
            <w:r w:rsidR="005610F6">
              <w:rPr>
                <w:noProof/>
                <w:webHidden/>
              </w:rPr>
              <w:fldChar w:fldCharType="separate"/>
            </w:r>
            <w:r w:rsidR="005610F6">
              <w:rPr>
                <w:noProof/>
                <w:webHidden/>
              </w:rPr>
              <w:t>25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64" w:history="1">
            <w:r w:rsidR="005610F6" w:rsidRPr="00211553">
              <w:rPr>
                <w:rStyle w:val="a9"/>
                <w:noProof/>
                <w14:scene3d>
                  <w14:camera w14:prst="orthographicFront"/>
                  <w14:lightRig w14:rig="threePt" w14:dir="t">
                    <w14:rot w14:lat="0" w14:lon="0" w14:rev="0"/>
                  </w14:lightRig>
                </w14:scene3d>
              </w:rPr>
              <w:t>1.2.13</w:t>
            </w:r>
            <w:r w:rsidR="005610F6">
              <w:rPr>
                <w:rFonts w:asciiTheme="minorHAnsi" w:eastAsiaTheme="minorEastAsia" w:hAnsiTheme="minorHAnsi"/>
                <w:noProof/>
                <w:sz w:val="22"/>
                <w:szCs w:val="22"/>
                <w:lang w:eastAsia="ru-RU"/>
              </w:rPr>
              <w:tab/>
            </w:r>
            <w:r w:rsidR="005610F6" w:rsidRPr="00211553">
              <w:rPr>
                <w:rStyle w:val="a9"/>
                <w:noProof/>
              </w:rPr>
              <w:t>Перечень источников тепловой энергии и (или) оборудования (турбоагрегатов), входящего в их состав (для источников тепловой энергии, функционирующих в режиме комбинированной выработки электрической и тепловой энергии), которые отнесены к объектам, электрическая мощность которых поставляется в вынужденном режиме в целях обеспечения надежного теплоснабжения потребителей</w:t>
            </w:r>
            <w:r w:rsidR="005610F6">
              <w:rPr>
                <w:noProof/>
                <w:webHidden/>
              </w:rPr>
              <w:tab/>
            </w:r>
            <w:r w:rsidR="005610F6">
              <w:rPr>
                <w:noProof/>
                <w:webHidden/>
              </w:rPr>
              <w:fldChar w:fldCharType="begin"/>
            </w:r>
            <w:r w:rsidR="005610F6">
              <w:rPr>
                <w:noProof/>
                <w:webHidden/>
              </w:rPr>
              <w:instrText xml:space="preserve"> PAGEREF _Toc40962764 \h </w:instrText>
            </w:r>
            <w:r w:rsidR="005610F6">
              <w:rPr>
                <w:noProof/>
                <w:webHidden/>
              </w:rPr>
            </w:r>
            <w:r w:rsidR="005610F6">
              <w:rPr>
                <w:noProof/>
                <w:webHidden/>
              </w:rPr>
              <w:fldChar w:fldCharType="separate"/>
            </w:r>
            <w:r w:rsidR="005610F6">
              <w:rPr>
                <w:noProof/>
                <w:webHidden/>
              </w:rPr>
              <w:t>25</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765" w:history="1">
            <w:r w:rsidR="005610F6" w:rsidRPr="00211553">
              <w:rPr>
                <w:rStyle w:val="a9"/>
                <w:noProof/>
                <w14:scene3d>
                  <w14:camera w14:prst="orthographicFront"/>
                  <w14:lightRig w14:rig="threePt" w14:dir="t">
                    <w14:rot w14:lat="0" w14:lon="0" w14:rev="0"/>
                  </w14:lightRig>
                </w14:scene3d>
              </w:rPr>
              <w:t>1.3</w:t>
            </w:r>
            <w:r w:rsidR="005610F6">
              <w:rPr>
                <w:rFonts w:asciiTheme="minorHAnsi" w:eastAsiaTheme="minorEastAsia" w:hAnsiTheme="minorHAnsi"/>
                <w:noProof/>
                <w:sz w:val="22"/>
                <w:szCs w:val="22"/>
                <w:lang w:eastAsia="ru-RU"/>
              </w:rPr>
              <w:tab/>
            </w:r>
            <w:r w:rsidR="005610F6" w:rsidRPr="00211553">
              <w:rPr>
                <w:rStyle w:val="a9"/>
                <w:noProof/>
              </w:rPr>
              <w:t>Тепловые сети, сооружения на них</w:t>
            </w:r>
            <w:r w:rsidR="005610F6">
              <w:rPr>
                <w:noProof/>
                <w:webHidden/>
              </w:rPr>
              <w:tab/>
            </w:r>
            <w:r w:rsidR="005610F6">
              <w:rPr>
                <w:noProof/>
                <w:webHidden/>
              </w:rPr>
              <w:fldChar w:fldCharType="begin"/>
            </w:r>
            <w:r w:rsidR="005610F6">
              <w:rPr>
                <w:noProof/>
                <w:webHidden/>
              </w:rPr>
              <w:instrText xml:space="preserve"> PAGEREF _Toc40962765 \h </w:instrText>
            </w:r>
            <w:r w:rsidR="005610F6">
              <w:rPr>
                <w:noProof/>
                <w:webHidden/>
              </w:rPr>
            </w:r>
            <w:r w:rsidR="005610F6">
              <w:rPr>
                <w:noProof/>
                <w:webHidden/>
              </w:rPr>
              <w:fldChar w:fldCharType="separate"/>
            </w:r>
            <w:r w:rsidR="005610F6">
              <w:rPr>
                <w:noProof/>
                <w:webHidden/>
              </w:rPr>
              <w:t>26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66" w:history="1">
            <w:r w:rsidR="005610F6" w:rsidRPr="00211553">
              <w:rPr>
                <w:rStyle w:val="a9"/>
                <w:noProof/>
                <w14:scene3d>
                  <w14:camera w14:prst="orthographicFront"/>
                  <w14:lightRig w14:rig="threePt" w14:dir="t">
                    <w14:rot w14:lat="0" w14:lon="0" w14:rev="0"/>
                  </w14:lightRig>
                </w14:scene3d>
              </w:rPr>
              <w:t>1.3.1</w:t>
            </w:r>
            <w:r w:rsidR="005610F6">
              <w:rPr>
                <w:rFonts w:asciiTheme="minorHAnsi" w:eastAsiaTheme="minorEastAsia" w:hAnsiTheme="minorHAnsi"/>
                <w:noProof/>
                <w:sz w:val="22"/>
                <w:szCs w:val="22"/>
                <w:lang w:eastAsia="ru-RU"/>
              </w:rPr>
              <w:tab/>
            </w:r>
            <w:r w:rsidR="005610F6" w:rsidRPr="00211553">
              <w:rPr>
                <w:rStyle w:val="a9"/>
                <w:noProof/>
              </w:rPr>
              <w:t>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w:t>
            </w:r>
            <w:r w:rsidR="005610F6">
              <w:rPr>
                <w:noProof/>
                <w:webHidden/>
              </w:rPr>
              <w:tab/>
            </w:r>
            <w:r w:rsidR="005610F6">
              <w:rPr>
                <w:noProof/>
                <w:webHidden/>
              </w:rPr>
              <w:fldChar w:fldCharType="begin"/>
            </w:r>
            <w:r w:rsidR="005610F6">
              <w:rPr>
                <w:noProof/>
                <w:webHidden/>
              </w:rPr>
              <w:instrText xml:space="preserve"> PAGEREF _Toc40962766 \h </w:instrText>
            </w:r>
            <w:r w:rsidR="005610F6">
              <w:rPr>
                <w:noProof/>
                <w:webHidden/>
              </w:rPr>
            </w:r>
            <w:r w:rsidR="005610F6">
              <w:rPr>
                <w:noProof/>
                <w:webHidden/>
              </w:rPr>
              <w:fldChar w:fldCharType="separate"/>
            </w:r>
            <w:r w:rsidR="005610F6">
              <w:rPr>
                <w:noProof/>
                <w:webHidden/>
              </w:rPr>
              <w:t>26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67" w:history="1">
            <w:r w:rsidR="005610F6" w:rsidRPr="00211553">
              <w:rPr>
                <w:rStyle w:val="a9"/>
                <w:noProof/>
                <w14:scene3d>
                  <w14:camera w14:prst="orthographicFront"/>
                  <w14:lightRig w14:rig="threePt" w14:dir="t">
                    <w14:rot w14:lat="0" w14:lon="0" w14:rev="0"/>
                  </w14:lightRig>
                </w14:scene3d>
              </w:rPr>
              <w:t>1.3.2</w:t>
            </w:r>
            <w:r w:rsidR="005610F6">
              <w:rPr>
                <w:rFonts w:asciiTheme="minorHAnsi" w:eastAsiaTheme="minorEastAsia" w:hAnsiTheme="minorHAnsi"/>
                <w:noProof/>
                <w:sz w:val="22"/>
                <w:szCs w:val="22"/>
                <w:lang w:eastAsia="ru-RU"/>
              </w:rPr>
              <w:tab/>
            </w:r>
            <w:r w:rsidR="005610F6" w:rsidRPr="00211553">
              <w:rPr>
                <w:rStyle w:val="a9"/>
                <w:noProof/>
              </w:rPr>
              <w:t>Карты (схемы) тепловых сетей в зонах действия источников тепловой энергии в электронной форме и (или) на бумажном носителе</w:t>
            </w:r>
            <w:r w:rsidR="005610F6">
              <w:rPr>
                <w:noProof/>
                <w:webHidden/>
              </w:rPr>
              <w:tab/>
            </w:r>
            <w:r w:rsidR="005610F6">
              <w:rPr>
                <w:noProof/>
                <w:webHidden/>
              </w:rPr>
              <w:fldChar w:fldCharType="begin"/>
            </w:r>
            <w:r w:rsidR="005610F6">
              <w:rPr>
                <w:noProof/>
                <w:webHidden/>
              </w:rPr>
              <w:instrText xml:space="preserve"> PAGEREF _Toc40962767 \h </w:instrText>
            </w:r>
            <w:r w:rsidR="005610F6">
              <w:rPr>
                <w:noProof/>
                <w:webHidden/>
              </w:rPr>
            </w:r>
            <w:r w:rsidR="005610F6">
              <w:rPr>
                <w:noProof/>
                <w:webHidden/>
              </w:rPr>
              <w:fldChar w:fldCharType="separate"/>
            </w:r>
            <w:r w:rsidR="005610F6">
              <w:rPr>
                <w:noProof/>
                <w:webHidden/>
              </w:rPr>
              <w:t>26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68" w:history="1">
            <w:r w:rsidR="005610F6" w:rsidRPr="00211553">
              <w:rPr>
                <w:rStyle w:val="a9"/>
                <w:noProof/>
                <w14:scene3d>
                  <w14:camera w14:prst="orthographicFront"/>
                  <w14:lightRig w14:rig="threePt" w14:dir="t">
                    <w14:rot w14:lat="0" w14:lon="0" w14:rev="0"/>
                  </w14:lightRig>
                </w14:scene3d>
              </w:rPr>
              <w:t>1.3.3</w:t>
            </w:r>
            <w:r w:rsidR="005610F6">
              <w:rPr>
                <w:rFonts w:asciiTheme="minorHAnsi" w:eastAsiaTheme="minorEastAsia" w:hAnsiTheme="minorHAnsi"/>
                <w:noProof/>
                <w:sz w:val="22"/>
                <w:szCs w:val="22"/>
                <w:lang w:eastAsia="ru-RU"/>
              </w:rPr>
              <w:tab/>
            </w:r>
            <w:r w:rsidR="005610F6" w:rsidRPr="00211553">
              <w:rPr>
                <w:rStyle w:val="a9"/>
                <w:noProof/>
              </w:rPr>
              <w:t>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надёжных участков, определением их материальной характеристики и тепловой нагрузки потребителей, подключённых к таким участкам</w:t>
            </w:r>
            <w:r w:rsidR="005610F6">
              <w:rPr>
                <w:noProof/>
                <w:webHidden/>
              </w:rPr>
              <w:tab/>
            </w:r>
            <w:r w:rsidR="005610F6">
              <w:rPr>
                <w:noProof/>
                <w:webHidden/>
              </w:rPr>
              <w:fldChar w:fldCharType="begin"/>
            </w:r>
            <w:r w:rsidR="005610F6">
              <w:rPr>
                <w:noProof/>
                <w:webHidden/>
              </w:rPr>
              <w:instrText xml:space="preserve"> PAGEREF _Toc40962768 \h </w:instrText>
            </w:r>
            <w:r w:rsidR="005610F6">
              <w:rPr>
                <w:noProof/>
                <w:webHidden/>
              </w:rPr>
            </w:r>
            <w:r w:rsidR="005610F6">
              <w:rPr>
                <w:noProof/>
                <w:webHidden/>
              </w:rPr>
              <w:fldChar w:fldCharType="separate"/>
            </w:r>
            <w:r w:rsidR="005610F6">
              <w:rPr>
                <w:noProof/>
                <w:webHidden/>
              </w:rPr>
              <w:t>26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69" w:history="1">
            <w:r w:rsidR="005610F6" w:rsidRPr="00211553">
              <w:rPr>
                <w:rStyle w:val="a9"/>
                <w:noProof/>
                <w14:scene3d>
                  <w14:camera w14:prst="orthographicFront"/>
                  <w14:lightRig w14:rig="threePt" w14:dir="t">
                    <w14:rot w14:lat="0" w14:lon="0" w14:rev="0"/>
                  </w14:lightRig>
                </w14:scene3d>
              </w:rPr>
              <w:t>1.3.4</w:t>
            </w:r>
            <w:r w:rsidR="005610F6">
              <w:rPr>
                <w:rFonts w:asciiTheme="minorHAnsi" w:eastAsiaTheme="minorEastAsia" w:hAnsiTheme="minorHAnsi"/>
                <w:noProof/>
                <w:sz w:val="22"/>
                <w:szCs w:val="22"/>
                <w:lang w:eastAsia="ru-RU"/>
              </w:rPr>
              <w:tab/>
            </w:r>
            <w:r w:rsidR="005610F6" w:rsidRPr="00211553">
              <w:rPr>
                <w:rStyle w:val="a9"/>
                <w:noProof/>
              </w:rPr>
              <w:t>Описание типов и количества секционирующей и регулирующей арматуры на тепловых сетях</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_Toc40962769 \h </w:instrText>
            </w:r>
            <w:r w:rsidR="005610F6">
              <w:rPr>
                <w:noProof/>
                <w:webHidden/>
              </w:rPr>
            </w:r>
            <w:r w:rsidR="005610F6">
              <w:rPr>
                <w:noProof/>
                <w:webHidden/>
              </w:rPr>
              <w:fldChar w:fldCharType="separate"/>
            </w:r>
            <w:r w:rsidR="005610F6">
              <w:rPr>
                <w:noProof/>
                <w:webHidden/>
              </w:rPr>
              <w:t>35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70" w:history="1">
            <w:r w:rsidR="005610F6" w:rsidRPr="00211553">
              <w:rPr>
                <w:rStyle w:val="a9"/>
                <w:noProof/>
                <w14:scene3d>
                  <w14:camera w14:prst="orthographicFront"/>
                  <w14:lightRig w14:rig="threePt" w14:dir="t">
                    <w14:rot w14:lat="0" w14:lon="0" w14:rev="0"/>
                  </w14:lightRig>
                </w14:scene3d>
              </w:rPr>
              <w:t>1.3.5</w:t>
            </w:r>
            <w:r w:rsidR="005610F6">
              <w:rPr>
                <w:rFonts w:asciiTheme="minorHAnsi" w:eastAsiaTheme="minorEastAsia" w:hAnsiTheme="minorHAnsi"/>
                <w:noProof/>
                <w:sz w:val="22"/>
                <w:szCs w:val="22"/>
                <w:lang w:eastAsia="ru-RU"/>
              </w:rPr>
              <w:tab/>
            </w:r>
            <w:r w:rsidR="005610F6" w:rsidRPr="00211553">
              <w:rPr>
                <w:rStyle w:val="a9"/>
                <w:noProof/>
              </w:rPr>
              <w:t>Типы и количество запорной арматуры приведены Описание типов и строительных особенностей тепловых пунктов, тепловых камер и павильонов</w:t>
            </w:r>
            <w:r w:rsidR="005610F6">
              <w:rPr>
                <w:noProof/>
                <w:webHidden/>
              </w:rPr>
              <w:tab/>
            </w:r>
            <w:r w:rsidR="005610F6">
              <w:rPr>
                <w:noProof/>
                <w:webHidden/>
              </w:rPr>
              <w:fldChar w:fldCharType="begin"/>
            </w:r>
            <w:r w:rsidR="005610F6">
              <w:rPr>
                <w:noProof/>
                <w:webHidden/>
              </w:rPr>
              <w:instrText xml:space="preserve"> PAGEREF _Toc40962770 \h </w:instrText>
            </w:r>
            <w:r w:rsidR="005610F6">
              <w:rPr>
                <w:noProof/>
                <w:webHidden/>
              </w:rPr>
            </w:r>
            <w:r w:rsidR="005610F6">
              <w:rPr>
                <w:noProof/>
                <w:webHidden/>
              </w:rPr>
              <w:fldChar w:fldCharType="separate"/>
            </w:r>
            <w:r w:rsidR="005610F6">
              <w:rPr>
                <w:noProof/>
                <w:webHidden/>
              </w:rPr>
              <w:t>36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71" w:history="1">
            <w:r w:rsidR="005610F6" w:rsidRPr="00211553">
              <w:rPr>
                <w:rStyle w:val="a9"/>
                <w:noProof/>
                <w14:scene3d>
                  <w14:camera w14:prst="orthographicFront"/>
                  <w14:lightRig w14:rig="threePt" w14:dir="t">
                    <w14:rot w14:lat="0" w14:lon="0" w14:rev="0"/>
                  </w14:lightRig>
                </w14:scene3d>
              </w:rPr>
              <w:t>1.3.6</w:t>
            </w:r>
            <w:r w:rsidR="005610F6">
              <w:rPr>
                <w:rFonts w:asciiTheme="minorHAnsi" w:eastAsiaTheme="minorEastAsia" w:hAnsiTheme="minorHAnsi"/>
                <w:noProof/>
                <w:sz w:val="22"/>
                <w:szCs w:val="22"/>
                <w:lang w:eastAsia="ru-RU"/>
              </w:rPr>
              <w:tab/>
            </w:r>
            <w:r w:rsidR="005610F6" w:rsidRPr="00211553">
              <w:rPr>
                <w:rStyle w:val="a9"/>
                <w:noProof/>
              </w:rPr>
              <w:t>Описание графиков регулирования отпуска тепла в тепловые сети с анализом их обоснованности</w:t>
            </w:r>
            <w:r w:rsidR="005610F6">
              <w:rPr>
                <w:rStyle w:val="a9"/>
                <w:noProof/>
              </w:rPr>
              <w:tab/>
            </w:r>
            <w:r w:rsidR="005610F6">
              <w:rPr>
                <w:noProof/>
                <w:webHidden/>
              </w:rPr>
              <w:tab/>
            </w:r>
            <w:r w:rsidR="005610F6">
              <w:rPr>
                <w:noProof/>
                <w:webHidden/>
              </w:rPr>
              <w:fldChar w:fldCharType="begin"/>
            </w:r>
            <w:r w:rsidR="005610F6">
              <w:rPr>
                <w:noProof/>
                <w:webHidden/>
              </w:rPr>
              <w:instrText xml:space="preserve"> PAGEREF _Toc40962771 \h </w:instrText>
            </w:r>
            <w:r w:rsidR="005610F6">
              <w:rPr>
                <w:noProof/>
                <w:webHidden/>
              </w:rPr>
            </w:r>
            <w:r w:rsidR="005610F6">
              <w:rPr>
                <w:noProof/>
                <w:webHidden/>
              </w:rPr>
              <w:fldChar w:fldCharType="separate"/>
            </w:r>
            <w:r w:rsidR="005610F6">
              <w:rPr>
                <w:noProof/>
                <w:webHidden/>
              </w:rPr>
              <w:t>36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72" w:history="1">
            <w:r w:rsidR="005610F6" w:rsidRPr="00211553">
              <w:rPr>
                <w:rStyle w:val="a9"/>
                <w:noProof/>
                <w14:scene3d>
                  <w14:camera w14:prst="orthographicFront"/>
                  <w14:lightRig w14:rig="threePt" w14:dir="t">
                    <w14:rot w14:lat="0" w14:lon="0" w14:rev="0"/>
                  </w14:lightRig>
                </w14:scene3d>
              </w:rPr>
              <w:t>1.3.7</w:t>
            </w:r>
            <w:r w:rsidR="005610F6">
              <w:rPr>
                <w:rFonts w:asciiTheme="minorHAnsi" w:eastAsiaTheme="minorEastAsia" w:hAnsiTheme="minorHAnsi"/>
                <w:noProof/>
                <w:sz w:val="22"/>
                <w:szCs w:val="22"/>
                <w:lang w:eastAsia="ru-RU"/>
              </w:rPr>
              <w:tab/>
            </w:r>
            <w:r w:rsidR="005610F6" w:rsidRPr="00211553">
              <w:rPr>
                <w:rStyle w:val="a9"/>
                <w:noProof/>
              </w:rPr>
              <w:t>Фактические температурные режимы отпуска тепла в тепловые сети и их соответствие утверждённым графикам регулирования отпуска тепла в тепловые сети</w:t>
            </w:r>
            <w:r w:rsidR="005610F6">
              <w:rPr>
                <w:noProof/>
                <w:webHidden/>
              </w:rPr>
              <w:tab/>
            </w:r>
            <w:r w:rsidR="005610F6">
              <w:rPr>
                <w:noProof/>
                <w:webHidden/>
              </w:rPr>
              <w:fldChar w:fldCharType="begin"/>
            </w:r>
            <w:r w:rsidR="005610F6">
              <w:rPr>
                <w:noProof/>
                <w:webHidden/>
              </w:rPr>
              <w:instrText xml:space="preserve"> PAGEREF _Toc40962772 \h </w:instrText>
            </w:r>
            <w:r w:rsidR="005610F6">
              <w:rPr>
                <w:noProof/>
                <w:webHidden/>
              </w:rPr>
            </w:r>
            <w:r w:rsidR="005610F6">
              <w:rPr>
                <w:noProof/>
                <w:webHidden/>
              </w:rPr>
              <w:fldChar w:fldCharType="separate"/>
            </w:r>
            <w:r w:rsidR="005610F6">
              <w:rPr>
                <w:noProof/>
                <w:webHidden/>
              </w:rPr>
              <w:t>37</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73" w:history="1">
            <w:r w:rsidR="005610F6" w:rsidRPr="00211553">
              <w:rPr>
                <w:rStyle w:val="a9"/>
                <w:noProof/>
                <w14:scene3d>
                  <w14:camera w14:prst="orthographicFront"/>
                  <w14:lightRig w14:rig="threePt" w14:dir="t">
                    <w14:rot w14:lat="0" w14:lon="0" w14:rev="0"/>
                  </w14:lightRig>
                </w14:scene3d>
              </w:rPr>
              <w:t>1.3.8</w:t>
            </w:r>
            <w:r w:rsidR="005610F6">
              <w:rPr>
                <w:rFonts w:asciiTheme="minorHAnsi" w:eastAsiaTheme="minorEastAsia" w:hAnsiTheme="minorHAnsi"/>
                <w:noProof/>
                <w:sz w:val="22"/>
                <w:szCs w:val="22"/>
                <w:lang w:eastAsia="ru-RU"/>
              </w:rPr>
              <w:tab/>
            </w:r>
            <w:r w:rsidR="005610F6" w:rsidRPr="00211553">
              <w:rPr>
                <w:rStyle w:val="a9"/>
                <w:noProof/>
              </w:rPr>
              <w:t>Гидравлические режимы и пьезометрические графики тепловых сетей</w:t>
            </w:r>
            <w:r w:rsidR="005610F6">
              <w:rPr>
                <w:noProof/>
                <w:webHidden/>
              </w:rPr>
              <w:tab/>
            </w:r>
            <w:r w:rsidR="005610F6">
              <w:rPr>
                <w:noProof/>
                <w:webHidden/>
              </w:rPr>
              <w:fldChar w:fldCharType="begin"/>
            </w:r>
            <w:r w:rsidR="005610F6">
              <w:rPr>
                <w:noProof/>
                <w:webHidden/>
              </w:rPr>
              <w:instrText xml:space="preserve"> PAGEREF _Toc40962773 \h </w:instrText>
            </w:r>
            <w:r w:rsidR="005610F6">
              <w:rPr>
                <w:noProof/>
                <w:webHidden/>
              </w:rPr>
            </w:r>
            <w:r w:rsidR="005610F6">
              <w:rPr>
                <w:noProof/>
                <w:webHidden/>
              </w:rPr>
              <w:fldChar w:fldCharType="separate"/>
            </w:r>
            <w:r w:rsidR="005610F6">
              <w:rPr>
                <w:noProof/>
                <w:webHidden/>
              </w:rPr>
              <w:t>37</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74" w:history="1">
            <w:r w:rsidR="005610F6" w:rsidRPr="00211553">
              <w:rPr>
                <w:rStyle w:val="a9"/>
                <w:noProof/>
                <w14:scene3d>
                  <w14:camera w14:prst="orthographicFront"/>
                  <w14:lightRig w14:rig="threePt" w14:dir="t">
                    <w14:rot w14:lat="0" w14:lon="0" w14:rev="0"/>
                  </w14:lightRig>
                </w14:scene3d>
              </w:rPr>
              <w:t>1.3.9</w:t>
            </w:r>
            <w:r w:rsidR="005610F6">
              <w:rPr>
                <w:rFonts w:asciiTheme="minorHAnsi" w:eastAsiaTheme="minorEastAsia" w:hAnsiTheme="minorHAnsi"/>
                <w:noProof/>
                <w:sz w:val="22"/>
                <w:szCs w:val="22"/>
                <w:lang w:eastAsia="ru-RU"/>
              </w:rPr>
              <w:tab/>
            </w:r>
            <w:r w:rsidR="005610F6" w:rsidRPr="00211553">
              <w:rPr>
                <w:rStyle w:val="a9"/>
                <w:noProof/>
              </w:rPr>
              <w:t>Статистика отказов тепловых сетей (аварийных ситуаций) за последние 5 лет</w:t>
            </w:r>
            <w:r w:rsidR="005610F6">
              <w:rPr>
                <w:noProof/>
                <w:webHidden/>
              </w:rPr>
              <w:tab/>
            </w:r>
            <w:r w:rsidR="005610F6">
              <w:rPr>
                <w:noProof/>
                <w:webHidden/>
              </w:rPr>
              <w:fldChar w:fldCharType="begin"/>
            </w:r>
            <w:r w:rsidR="005610F6">
              <w:rPr>
                <w:noProof/>
                <w:webHidden/>
              </w:rPr>
              <w:instrText xml:space="preserve"> PAGEREF _Toc40962774 \h </w:instrText>
            </w:r>
            <w:r w:rsidR="005610F6">
              <w:rPr>
                <w:noProof/>
                <w:webHidden/>
              </w:rPr>
            </w:r>
            <w:r w:rsidR="005610F6">
              <w:rPr>
                <w:noProof/>
                <w:webHidden/>
              </w:rPr>
              <w:fldChar w:fldCharType="separate"/>
            </w:r>
            <w:r w:rsidR="005610F6">
              <w:rPr>
                <w:noProof/>
                <w:webHidden/>
              </w:rPr>
              <w:t>39</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75" w:history="1">
            <w:r w:rsidR="005610F6" w:rsidRPr="00211553">
              <w:rPr>
                <w:rStyle w:val="a9"/>
                <w:noProof/>
                <w14:scene3d>
                  <w14:camera w14:prst="orthographicFront"/>
                  <w14:lightRig w14:rig="threePt" w14:dir="t">
                    <w14:rot w14:lat="0" w14:lon="0" w14:rev="0"/>
                  </w14:lightRig>
                </w14:scene3d>
              </w:rPr>
              <w:t>1.3.10</w:t>
            </w:r>
            <w:r w:rsidR="005610F6">
              <w:rPr>
                <w:rFonts w:asciiTheme="minorHAnsi" w:eastAsiaTheme="minorEastAsia" w:hAnsiTheme="minorHAnsi"/>
                <w:noProof/>
                <w:sz w:val="22"/>
                <w:szCs w:val="22"/>
                <w:lang w:eastAsia="ru-RU"/>
              </w:rPr>
              <w:tab/>
            </w:r>
            <w:r w:rsidR="005610F6" w:rsidRPr="00211553">
              <w:rPr>
                <w:rStyle w:val="a9"/>
                <w:noProof/>
              </w:rPr>
              <w:t>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r w:rsidR="005610F6">
              <w:rPr>
                <w:noProof/>
                <w:webHidden/>
              </w:rPr>
              <w:tab/>
            </w:r>
            <w:r w:rsidR="005610F6">
              <w:rPr>
                <w:noProof/>
                <w:webHidden/>
              </w:rPr>
              <w:fldChar w:fldCharType="begin"/>
            </w:r>
            <w:r w:rsidR="005610F6">
              <w:rPr>
                <w:noProof/>
                <w:webHidden/>
              </w:rPr>
              <w:instrText xml:space="preserve"> PAGEREF _Toc40962775 \h </w:instrText>
            </w:r>
            <w:r w:rsidR="005610F6">
              <w:rPr>
                <w:noProof/>
                <w:webHidden/>
              </w:rPr>
            </w:r>
            <w:r w:rsidR="005610F6">
              <w:rPr>
                <w:noProof/>
                <w:webHidden/>
              </w:rPr>
              <w:fldChar w:fldCharType="separate"/>
            </w:r>
            <w:r w:rsidR="005610F6">
              <w:rPr>
                <w:noProof/>
                <w:webHidden/>
              </w:rPr>
              <w:t>39</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76" w:history="1">
            <w:r w:rsidR="005610F6" w:rsidRPr="00211553">
              <w:rPr>
                <w:rStyle w:val="a9"/>
                <w:noProof/>
                <w14:scene3d>
                  <w14:camera w14:prst="orthographicFront"/>
                  <w14:lightRig w14:rig="threePt" w14:dir="t">
                    <w14:rot w14:lat="0" w14:lon="0" w14:rev="0"/>
                  </w14:lightRig>
                </w14:scene3d>
              </w:rPr>
              <w:t>1.3.11</w:t>
            </w:r>
            <w:r w:rsidR="005610F6">
              <w:rPr>
                <w:rFonts w:asciiTheme="minorHAnsi" w:eastAsiaTheme="minorEastAsia" w:hAnsiTheme="minorHAnsi"/>
                <w:noProof/>
                <w:sz w:val="22"/>
                <w:szCs w:val="22"/>
                <w:lang w:eastAsia="ru-RU"/>
              </w:rPr>
              <w:tab/>
            </w:r>
            <w:r w:rsidR="005610F6" w:rsidRPr="00211553">
              <w:rPr>
                <w:rStyle w:val="a9"/>
                <w:noProof/>
              </w:rPr>
              <w:t>Описание процедур диагностики состояния тепловых сетей и планирования капитальных (текущих) ремонтов</w:t>
            </w:r>
            <w:r w:rsidR="005610F6">
              <w:rPr>
                <w:noProof/>
                <w:webHidden/>
              </w:rPr>
              <w:tab/>
            </w:r>
            <w:r w:rsidR="005610F6">
              <w:rPr>
                <w:noProof/>
                <w:webHidden/>
              </w:rPr>
              <w:fldChar w:fldCharType="begin"/>
            </w:r>
            <w:r w:rsidR="005610F6">
              <w:rPr>
                <w:noProof/>
                <w:webHidden/>
              </w:rPr>
              <w:instrText xml:space="preserve"> PAGEREF _Toc40962776 \h </w:instrText>
            </w:r>
            <w:r w:rsidR="005610F6">
              <w:rPr>
                <w:noProof/>
                <w:webHidden/>
              </w:rPr>
            </w:r>
            <w:r w:rsidR="005610F6">
              <w:rPr>
                <w:noProof/>
                <w:webHidden/>
              </w:rPr>
              <w:fldChar w:fldCharType="separate"/>
            </w:r>
            <w:r w:rsidR="005610F6">
              <w:rPr>
                <w:noProof/>
                <w:webHidden/>
              </w:rPr>
              <w:t>39</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77" w:history="1">
            <w:r w:rsidR="005610F6" w:rsidRPr="00211553">
              <w:rPr>
                <w:rStyle w:val="a9"/>
                <w:noProof/>
                <w14:scene3d>
                  <w14:camera w14:prst="orthographicFront"/>
                  <w14:lightRig w14:rig="threePt" w14:dir="t">
                    <w14:rot w14:lat="0" w14:lon="0" w14:rev="0"/>
                  </w14:lightRig>
                </w14:scene3d>
              </w:rPr>
              <w:t>1.3.12</w:t>
            </w:r>
            <w:r w:rsidR="005610F6">
              <w:rPr>
                <w:rFonts w:asciiTheme="minorHAnsi" w:eastAsiaTheme="minorEastAsia" w:hAnsiTheme="minorHAnsi"/>
                <w:noProof/>
                <w:sz w:val="22"/>
                <w:szCs w:val="22"/>
                <w:lang w:eastAsia="ru-RU"/>
              </w:rPr>
              <w:tab/>
            </w:r>
            <w:r w:rsidR="005610F6" w:rsidRPr="00211553">
              <w:rPr>
                <w:rStyle w:val="a9"/>
                <w:noProof/>
              </w:rPr>
              <w:t>Описание периодичности и соответствия требованиям технических регламентов и иным обязательным требованиям процедур летнего ремонта с параметрами и методами испытаний (гидравлических, температурных, на тепловые потери) тепловых сетей</w:t>
            </w:r>
            <w:r w:rsidR="005610F6">
              <w:rPr>
                <w:noProof/>
                <w:webHidden/>
              </w:rPr>
              <w:tab/>
            </w:r>
            <w:r w:rsidR="005610F6">
              <w:rPr>
                <w:noProof/>
                <w:webHidden/>
              </w:rPr>
              <w:fldChar w:fldCharType="begin"/>
            </w:r>
            <w:r w:rsidR="005610F6">
              <w:rPr>
                <w:noProof/>
                <w:webHidden/>
              </w:rPr>
              <w:instrText xml:space="preserve"> PAGEREF _Toc40962777 \h </w:instrText>
            </w:r>
            <w:r w:rsidR="005610F6">
              <w:rPr>
                <w:noProof/>
                <w:webHidden/>
              </w:rPr>
            </w:r>
            <w:r w:rsidR="005610F6">
              <w:rPr>
                <w:noProof/>
                <w:webHidden/>
              </w:rPr>
              <w:fldChar w:fldCharType="separate"/>
            </w:r>
            <w:r w:rsidR="005610F6">
              <w:rPr>
                <w:noProof/>
                <w:webHidden/>
              </w:rPr>
              <w:t>39</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78" w:history="1">
            <w:r w:rsidR="005610F6" w:rsidRPr="00211553">
              <w:rPr>
                <w:rStyle w:val="a9"/>
                <w:noProof/>
                <w14:scene3d>
                  <w14:camera w14:prst="orthographicFront"/>
                  <w14:lightRig w14:rig="threePt" w14:dir="t">
                    <w14:rot w14:lat="0" w14:lon="0" w14:rev="0"/>
                  </w14:lightRig>
                </w14:scene3d>
              </w:rPr>
              <w:t>1.3.13</w:t>
            </w:r>
            <w:r w:rsidR="005610F6">
              <w:rPr>
                <w:rFonts w:asciiTheme="minorHAnsi" w:eastAsiaTheme="minorEastAsia" w:hAnsiTheme="minorHAnsi"/>
                <w:noProof/>
                <w:sz w:val="22"/>
                <w:szCs w:val="22"/>
                <w:lang w:eastAsia="ru-RU"/>
              </w:rPr>
              <w:tab/>
            </w:r>
            <w:r w:rsidR="005610F6" w:rsidRPr="00211553">
              <w:rPr>
                <w:rStyle w:val="a9"/>
                <w:noProof/>
              </w:rPr>
              <w:t>Описание периодичности и соответствия требованиям технических регламентов и иным обязательным требованиям процедур летнего ремонта с параметрами и методами испытаний (гидравлических, температурных, на тепловые потери) тепловых сетей</w:t>
            </w:r>
            <w:r w:rsidR="005610F6">
              <w:rPr>
                <w:noProof/>
                <w:webHidden/>
              </w:rPr>
              <w:tab/>
            </w:r>
            <w:r w:rsidR="005610F6">
              <w:rPr>
                <w:noProof/>
                <w:webHidden/>
              </w:rPr>
              <w:fldChar w:fldCharType="begin"/>
            </w:r>
            <w:r w:rsidR="005610F6">
              <w:rPr>
                <w:noProof/>
                <w:webHidden/>
              </w:rPr>
              <w:instrText xml:space="preserve"> PAGEREF _Toc40962778 \h </w:instrText>
            </w:r>
            <w:r w:rsidR="005610F6">
              <w:rPr>
                <w:noProof/>
                <w:webHidden/>
              </w:rPr>
            </w:r>
            <w:r w:rsidR="005610F6">
              <w:rPr>
                <w:noProof/>
                <w:webHidden/>
              </w:rPr>
              <w:fldChar w:fldCharType="separate"/>
            </w:r>
            <w:r w:rsidR="005610F6">
              <w:rPr>
                <w:noProof/>
                <w:webHidden/>
              </w:rPr>
              <w:t>43</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79" w:history="1">
            <w:r w:rsidR="005610F6" w:rsidRPr="00211553">
              <w:rPr>
                <w:rStyle w:val="a9"/>
                <w:noProof/>
                <w14:scene3d>
                  <w14:camera w14:prst="orthographicFront"/>
                  <w14:lightRig w14:rig="threePt" w14:dir="t">
                    <w14:rot w14:lat="0" w14:lon="0" w14:rev="0"/>
                  </w14:lightRig>
                </w14:scene3d>
              </w:rPr>
              <w:t>1.3.14</w:t>
            </w:r>
            <w:r w:rsidR="005610F6">
              <w:rPr>
                <w:rFonts w:asciiTheme="minorHAnsi" w:eastAsiaTheme="minorEastAsia" w:hAnsiTheme="minorHAnsi"/>
                <w:noProof/>
                <w:sz w:val="22"/>
                <w:szCs w:val="22"/>
                <w:lang w:eastAsia="ru-RU"/>
              </w:rPr>
              <w:tab/>
            </w:r>
            <w:r w:rsidR="005610F6" w:rsidRPr="00211553">
              <w:rPr>
                <w:rStyle w:val="a9"/>
                <w:noProof/>
              </w:rPr>
              <w:t>Описание нормативов технологических потерь при передаче тепловой энергии (мощности) и теплоносителя, включаемых в расчёт отпущенных тепловой энергии (мощности) и теплоносителя</w:t>
            </w:r>
            <w:r w:rsidR="005610F6">
              <w:rPr>
                <w:noProof/>
                <w:webHidden/>
              </w:rPr>
              <w:tab/>
            </w:r>
            <w:r w:rsidR="005610F6">
              <w:rPr>
                <w:noProof/>
                <w:webHidden/>
              </w:rPr>
              <w:fldChar w:fldCharType="begin"/>
            </w:r>
            <w:r w:rsidR="005610F6">
              <w:rPr>
                <w:noProof/>
                <w:webHidden/>
              </w:rPr>
              <w:instrText xml:space="preserve"> PAGEREF _Toc40962779 \h </w:instrText>
            </w:r>
            <w:r w:rsidR="005610F6">
              <w:rPr>
                <w:noProof/>
                <w:webHidden/>
              </w:rPr>
            </w:r>
            <w:r w:rsidR="005610F6">
              <w:rPr>
                <w:noProof/>
                <w:webHidden/>
              </w:rPr>
              <w:fldChar w:fldCharType="separate"/>
            </w:r>
            <w:r w:rsidR="005610F6">
              <w:rPr>
                <w:noProof/>
                <w:webHidden/>
              </w:rPr>
              <w:t>43</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80" w:history="1">
            <w:r w:rsidR="005610F6" w:rsidRPr="00211553">
              <w:rPr>
                <w:rStyle w:val="a9"/>
                <w:noProof/>
                <w14:scene3d>
                  <w14:camera w14:prst="orthographicFront"/>
                  <w14:lightRig w14:rig="threePt" w14:dir="t">
                    <w14:rot w14:lat="0" w14:lon="0" w14:rev="0"/>
                  </w14:lightRig>
                </w14:scene3d>
              </w:rPr>
              <w:t>1.3.15</w:t>
            </w:r>
            <w:r w:rsidR="005610F6">
              <w:rPr>
                <w:rFonts w:asciiTheme="minorHAnsi" w:eastAsiaTheme="minorEastAsia" w:hAnsiTheme="minorHAnsi"/>
                <w:noProof/>
                <w:sz w:val="22"/>
                <w:szCs w:val="22"/>
                <w:lang w:eastAsia="ru-RU"/>
              </w:rPr>
              <w:tab/>
            </w:r>
            <w:r w:rsidR="005610F6" w:rsidRPr="00211553">
              <w:rPr>
                <w:rStyle w:val="a9"/>
                <w:noProof/>
              </w:rPr>
              <w:t>Оценка фактических потерь тепловой энергии и теплоносителя при передаче тепловой энергии и теплоносителя по тепловым сетям за последние 3 года</w:t>
            </w:r>
            <w:r w:rsidR="005610F6">
              <w:rPr>
                <w:noProof/>
                <w:webHidden/>
              </w:rPr>
              <w:tab/>
            </w:r>
            <w:r w:rsidR="005610F6">
              <w:rPr>
                <w:noProof/>
                <w:webHidden/>
              </w:rPr>
              <w:fldChar w:fldCharType="begin"/>
            </w:r>
            <w:r w:rsidR="005610F6">
              <w:rPr>
                <w:noProof/>
                <w:webHidden/>
              </w:rPr>
              <w:instrText xml:space="preserve"> PAGEREF _Toc40962780 \h </w:instrText>
            </w:r>
            <w:r w:rsidR="005610F6">
              <w:rPr>
                <w:noProof/>
                <w:webHidden/>
              </w:rPr>
            </w:r>
            <w:r w:rsidR="005610F6">
              <w:rPr>
                <w:noProof/>
                <w:webHidden/>
              </w:rPr>
              <w:fldChar w:fldCharType="separate"/>
            </w:r>
            <w:r w:rsidR="005610F6">
              <w:rPr>
                <w:noProof/>
                <w:webHidden/>
              </w:rPr>
              <w:t>44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81" w:history="1">
            <w:r w:rsidR="005610F6" w:rsidRPr="00211553">
              <w:rPr>
                <w:rStyle w:val="a9"/>
                <w:noProof/>
                <w14:scene3d>
                  <w14:camera w14:prst="orthographicFront"/>
                  <w14:lightRig w14:rig="threePt" w14:dir="t">
                    <w14:rot w14:lat="0" w14:lon="0" w14:rev="0"/>
                  </w14:lightRig>
                </w14:scene3d>
              </w:rPr>
              <w:t>1.3.16</w:t>
            </w:r>
            <w:r w:rsidR="005610F6">
              <w:rPr>
                <w:rFonts w:asciiTheme="minorHAnsi" w:eastAsiaTheme="minorEastAsia" w:hAnsiTheme="minorHAnsi"/>
                <w:noProof/>
                <w:sz w:val="22"/>
                <w:szCs w:val="22"/>
                <w:lang w:eastAsia="ru-RU"/>
              </w:rPr>
              <w:tab/>
            </w:r>
            <w:r w:rsidR="005610F6" w:rsidRPr="00211553">
              <w:rPr>
                <w:rStyle w:val="a9"/>
                <w:noProof/>
              </w:rPr>
              <w:t>Предписания надзорных органов по запрещению дальнейшей эксплуатации участков тепловой сети и результаты их исполнения</w:t>
            </w:r>
            <w:r w:rsidR="005610F6">
              <w:rPr>
                <w:noProof/>
                <w:webHidden/>
              </w:rPr>
              <w:tab/>
            </w:r>
            <w:r w:rsidR="005610F6">
              <w:rPr>
                <w:noProof/>
                <w:webHidden/>
              </w:rPr>
              <w:fldChar w:fldCharType="begin"/>
            </w:r>
            <w:r w:rsidR="005610F6">
              <w:rPr>
                <w:noProof/>
                <w:webHidden/>
              </w:rPr>
              <w:instrText xml:space="preserve"> PAGEREF _Toc40962781 \h </w:instrText>
            </w:r>
            <w:r w:rsidR="005610F6">
              <w:rPr>
                <w:noProof/>
                <w:webHidden/>
              </w:rPr>
            </w:r>
            <w:r w:rsidR="005610F6">
              <w:rPr>
                <w:noProof/>
                <w:webHidden/>
              </w:rPr>
              <w:fldChar w:fldCharType="separate"/>
            </w:r>
            <w:r w:rsidR="005610F6">
              <w:rPr>
                <w:noProof/>
                <w:webHidden/>
              </w:rPr>
              <w:t>44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82" w:history="1">
            <w:r w:rsidR="005610F6" w:rsidRPr="00211553">
              <w:rPr>
                <w:rStyle w:val="a9"/>
                <w:noProof/>
                <w14:scene3d>
                  <w14:camera w14:prst="orthographicFront"/>
                  <w14:lightRig w14:rig="threePt" w14:dir="t">
                    <w14:rot w14:lat="0" w14:lon="0" w14:rev="0"/>
                  </w14:lightRig>
                </w14:scene3d>
              </w:rPr>
              <w:t>1.3.17</w:t>
            </w:r>
            <w:r w:rsidR="005610F6">
              <w:rPr>
                <w:rFonts w:asciiTheme="minorHAnsi" w:eastAsiaTheme="minorEastAsia" w:hAnsiTheme="minorHAnsi"/>
                <w:noProof/>
                <w:sz w:val="22"/>
                <w:szCs w:val="22"/>
                <w:lang w:eastAsia="ru-RU"/>
              </w:rPr>
              <w:tab/>
            </w:r>
            <w:r w:rsidR="005610F6" w:rsidRPr="00211553">
              <w:rPr>
                <w:rStyle w:val="a9"/>
                <w:noProof/>
              </w:rPr>
              <w:t>Описание наиболее распространённых типов присоединений теплопотребляющих установок потребителей к тепловым сетям, определяющих выбор и обоснование графика регулирования отпуска тепловой энергии потребителям</w:t>
            </w:r>
            <w:r w:rsidR="005610F6">
              <w:rPr>
                <w:noProof/>
                <w:webHidden/>
              </w:rPr>
              <w:tab/>
            </w:r>
            <w:r w:rsidR="005610F6">
              <w:rPr>
                <w:noProof/>
                <w:webHidden/>
              </w:rPr>
              <w:fldChar w:fldCharType="begin"/>
            </w:r>
            <w:r w:rsidR="005610F6">
              <w:rPr>
                <w:noProof/>
                <w:webHidden/>
              </w:rPr>
              <w:instrText xml:space="preserve"> PAGEREF _Toc40962782 \h </w:instrText>
            </w:r>
            <w:r w:rsidR="005610F6">
              <w:rPr>
                <w:noProof/>
                <w:webHidden/>
              </w:rPr>
            </w:r>
            <w:r w:rsidR="005610F6">
              <w:rPr>
                <w:noProof/>
                <w:webHidden/>
              </w:rPr>
              <w:fldChar w:fldCharType="separate"/>
            </w:r>
            <w:r w:rsidR="005610F6">
              <w:rPr>
                <w:noProof/>
                <w:webHidden/>
              </w:rPr>
              <w:t>44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83" w:history="1">
            <w:r w:rsidR="005610F6" w:rsidRPr="00211553">
              <w:rPr>
                <w:rStyle w:val="a9"/>
                <w:noProof/>
                <w14:scene3d>
                  <w14:camera w14:prst="orthographicFront"/>
                  <w14:lightRig w14:rig="threePt" w14:dir="t">
                    <w14:rot w14:lat="0" w14:lon="0" w14:rev="0"/>
                  </w14:lightRig>
                </w14:scene3d>
              </w:rPr>
              <w:t>1.3.18</w:t>
            </w:r>
            <w:r w:rsidR="005610F6">
              <w:rPr>
                <w:rFonts w:asciiTheme="minorHAnsi" w:eastAsiaTheme="minorEastAsia" w:hAnsiTheme="minorHAnsi"/>
                <w:noProof/>
                <w:sz w:val="22"/>
                <w:szCs w:val="22"/>
                <w:lang w:eastAsia="ru-RU"/>
              </w:rPr>
              <w:tab/>
            </w:r>
            <w:r w:rsidR="005610F6" w:rsidRPr="00211553">
              <w:rPr>
                <w:rStyle w:val="a9"/>
                <w:noProof/>
              </w:rPr>
              <w:t>Сведения о наличии коммерческого приборного учёта тепловой энергии, отпущенной из тепловых сетей потребителям, и анализ планов по установке приборов учёта тепловой энергии и теплоносителя</w:t>
            </w:r>
            <w:r w:rsidR="005610F6">
              <w:rPr>
                <w:noProof/>
                <w:webHidden/>
              </w:rPr>
              <w:tab/>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_Toc40962783 \h </w:instrText>
            </w:r>
            <w:r w:rsidR="005610F6">
              <w:rPr>
                <w:noProof/>
                <w:webHidden/>
              </w:rPr>
            </w:r>
            <w:r w:rsidR="005610F6">
              <w:rPr>
                <w:noProof/>
                <w:webHidden/>
              </w:rPr>
              <w:fldChar w:fldCharType="separate"/>
            </w:r>
            <w:r w:rsidR="005610F6">
              <w:rPr>
                <w:noProof/>
                <w:webHidden/>
              </w:rPr>
              <w:t>44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84" w:history="1">
            <w:r w:rsidR="005610F6" w:rsidRPr="00211553">
              <w:rPr>
                <w:rStyle w:val="a9"/>
                <w:noProof/>
                <w14:scene3d>
                  <w14:camera w14:prst="orthographicFront"/>
                  <w14:lightRig w14:rig="threePt" w14:dir="t">
                    <w14:rot w14:lat="0" w14:lon="0" w14:rev="0"/>
                  </w14:lightRig>
                </w14:scene3d>
              </w:rPr>
              <w:t>1.3.19</w:t>
            </w:r>
            <w:r w:rsidR="005610F6">
              <w:rPr>
                <w:rFonts w:asciiTheme="minorHAnsi" w:eastAsiaTheme="minorEastAsia" w:hAnsiTheme="minorHAnsi"/>
                <w:noProof/>
                <w:sz w:val="22"/>
                <w:szCs w:val="22"/>
                <w:lang w:eastAsia="ru-RU"/>
              </w:rPr>
              <w:tab/>
            </w:r>
            <w:r w:rsidR="005610F6" w:rsidRPr="00211553">
              <w:rPr>
                <w:rStyle w:val="a9"/>
                <w:noProof/>
              </w:rPr>
              <w:t>Анализ работы диспетчерских служб теплоснабжающих (теплосетевых) организаций и используемых средств автоматизации, телемеханизации и связи</w:t>
            </w:r>
            <w:r w:rsidR="005610F6">
              <w:rPr>
                <w:noProof/>
                <w:webHidden/>
              </w:rPr>
              <w:tab/>
            </w:r>
            <w:r w:rsidR="005610F6">
              <w:rPr>
                <w:noProof/>
                <w:webHidden/>
              </w:rPr>
              <w:fldChar w:fldCharType="begin"/>
            </w:r>
            <w:r w:rsidR="005610F6">
              <w:rPr>
                <w:noProof/>
                <w:webHidden/>
              </w:rPr>
              <w:instrText xml:space="preserve"> PAGEREF _Toc40962784 \h </w:instrText>
            </w:r>
            <w:r w:rsidR="005610F6">
              <w:rPr>
                <w:noProof/>
                <w:webHidden/>
              </w:rPr>
            </w:r>
            <w:r w:rsidR="005610F6">
              <w:rPr>
                <w:noProof/>
                <w:webHidden/>
              </w:rPr>
              <w:fldChar w:fldCharType="separate"/>
            </w:r>
            <w:r w:rsidR="005610F6">
              <w:rPr>
                <w:noProof/>
                <w:webHidden/>
              </w:rPr>
              <w:t>44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85" w:history="1">
            <w:r w:rsidR="005610F6" w:rsidRPr="00211553">
              <w:rPr>
                <w:rStyle w:val="a9"/>
                <w:noProof/>
                <w14:scene3d>
                  <w14:camera w14:prst="orthographicFront"/>
                  <w14:lightRig w14:rig="threePt" w14:dir="t">
                    <w14:rot w14:lat="0" w14:lon="0" w14:rev="0"/>
                  </w14:lightRig>
                </w14:scene3d>
              </w:rPr>
              <w:t>1.3.20</w:t>
            </w:r>
            <w:r w:rsidR="005610F6">
              <w:rPr>
                <w:rFonts w:asciiTheme="minorHAnsi" w:eastAsiaTheme="minorEastAsia" w:hAnsiTheme="minorHAnsi"/>
                <w:noProof/>
                <w:sz w:val="22"/>
                <w:szCs w:val="22"/>
                <w:lang w:eastAsia="ru-RU"/>
              </w:rPr>
              <w:tab/>
            </w:r>
            <w:r w:rsidR="005610F6" w:rsidRPr="00211553">
              <w:rPr>
                <w:rStyle w:val="a9"/>
                <w:noProof/>
              </w:rPr>
              <w:t>Уровень автоматизации и обслуживания центральных тепловых пунктов, насосных станций</w:t>
            </w:r>
            <w:r w:rsidR="005610F6">
              <w:rPr>
                <w:noProof/>
                <w:webHidden/>
              </w:rPr>
              <w:tab/>
            </w:r>
            <w:r w:rsidR="005610F6">
              <w:rPr>
                <w:noProof/>
                <w:webHidden/>
              </w:rPr>
              <w:fldChar w:fldCharType="begin"/>
            </w:r>
            <w:r w:rsidR="005610F6">
              <w:rPr>
                <w:noProof/>
                <w:webHidden/>
              </w:rPr>
              <w:instrText xml:space="preserve"> PAGEREF _Toc40962785 \h </w:instrText>
            </w:r>
            <w:r w:rsidR="005610F6">
              <w:rPr>
                <w:noProof/>
                <w:webHidden/>
              </w:rPr>
            </w:r>
            <w:r w:rsidR="005610F6">
              <w:rPr>
                <w:noProof/>
                <w:webHidden/>
              </w:rPr>
              <w:fldChar w:fldCharType="separate"/>
            </w:r>
            <w:r w:rsidR="005610F6">
              <w:rPr>
                <w:noProof/>
                <w:webHidden/>
              </w:rPr>
              <w:t>44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86" w:history="1">
            <w:r w:rsidR="005610F6" w:rsidRPr="00211553">
              <w:rPr>
                <w:rStyle w:val="a9"/>
                <w:noProof/>
                <w14:scene3d>
                  <w14:camera w14:prst="orthographicFront"/>
                  <w14:lightRig w14:rig="threePt" w14:dir="t">
                    <w14:rot w14:lat="0" w14:lon="0" w14:rev="0"/>
                  </w14:lightRig>
                </w14:scene3d>
              </w:rPr>
              <w:t>1.3.21</w:t>
            </w:r>
            <w:r w:rsidR="005610F6">
              <w:rPr>
                <w:rFonts w:asciiTheme="minorHAnsi" w:eastAsiaTheme="minorEastAsia" w:hAnsiTheme="minorHAnsi"/>
                <w:noProof/>
                <w:sz w:val="22"/>
                <w:szCs w:val="22"/>
                <w:lang w:eastAsia="ru-RU"/>
              </w:rPr>
              <w:tab/>
            </w:r>
            <w:r w:rsidR="005610F6" w:rsidRPr="00211553">
              <w:rPr>
                <w:rStyle w:val="a9"/>
                <w:noProof/>
              </w:rPr>
              <w:t>Сведения о наличии защиты тепловых сетей от превышения давления</w:t>
            </w:r>
            <w:r w:rsidR="005610F6">
              <w:rPr>
                <w:noProof/>
                <w:webHidden/>
              </w:rPr>
              <w:tab/>
            </w:r>
            <w:r w:rsidR="005610F6">
              <w:rPr>
                <w:noProof/>
                <w:webHidden/>
              </w:rPr>
              <w:fldChar w:fldCharType="begin"/>
            </w:r>
            <w:r w:rsidR="005610F6">
              <w:rPr>
                <w:noProof/>
                <w:webHidden/>
              </w:rPr>
              <w:instrText xml:space="preserve"> PAGEREF _Toc40962786 \h </w:instrText>
            </w:r>
            <w:r w:rsidR="005610F6">
              <w:rPr>
                <w:noProof/>
                <w:webHidden/>
              </w:rPr>
            </w:r>
            <w:r w:rsidR="005610F6">
              <w:rPr>
                <w:noProof/>
                <w:webHidden/>
              </w:rPr>
              <w:fldChar w:fldCharType="separate"/>
            </w:r>
            <w:r w:rsidR="005610F6">
              <w:rPr>
                <w:noProof/>
                <w:webHidden/>
              </w:rPr>
              <w:t>44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87" w:history="1">
            <w:r w:rsidR="005610F6" w:rsidRPr="00211553">
              <w:rPr>
                <w:rStyle w:val="a9"/>
                <w:noProof/>
                <w14:scene3d>
                  <w14:camera w14:prst="orthographicFront"/>
                  <w14:lightRig w14:rig="threePt" w14:dir="t">
                    <w14:rot w14:lat="0" w14:lon="0" w14:rev="0"/>
                  </w14:lightRig>
                </w14:scene3d>
              </w:rPr>
              <w:t>1.3.22</w:t>
            </w:r>
            <w:r w:rsidR="005610F6">
              <w:rPr>
                <w:rFonts w:asciiTheme="minorHAnsi" w:eastAsiaTheme="minorEastAsia" w:hAnsiTheme="minorHAnsi"/>
                <w:noProof/>
                <w:sz w:val="22"/>
                <w:szCs w:val="22"/>
                <w:lang w:eastAsia="ru-RU"/>
              </w:rPr>
              <w:tab/>
            </w:r>
            <w:r w:rsidR="005610F6" w:rsidRPr="00211553">
              <w:rPr>
                <w:rStyle w:val="a9"/>
                <w:noProof/>
              </w:rPr>
              <w:t>Перечень выявленных бесхозяйных тепловых сетей и обоснование выбора организации, уполномоченной на их эксплуатацию</w:t>
            </w:r>
            <w:r w:rsidR="005610F6">
              <w:rPr>
                <w:noProof/>
                <w:webHidden/>
              </w:rPr>
              <w:tab/>
            </w:r>
            <w:r w:rsidR="005610F6">
              <w:rPr>
                <w:noProof/>
                <w:webHidden/>
              </w:rPr>
              <w:fldChar w:fldCharType="begin"/>
            </w:r>
            <w:r w:rsidR="005610F6">
              <w:rPr>
                <w:noProof/>
                <w:webHidden/>
              </w:rPr>
              <w:instrText xml:space="preserve"> PAGEREF _Toc40962787 \h </w:instrText>
            </w:r>
            <w:r w:rsidR="005610F6">
              <w:rPr>
                <w:noProof/>
                <w:webHidden/>
              </w:rPr>
            </w:r>
            <w:r w:rsidR="005610F6">
              <w:rPr>
                <w:noProof/>
                <w:webHidden/>
              </w:rPr>
              <w:fldChar w:fldCharType="separate"/>
            </w:r>
            <w:r w:rsidR="005610F6">
              <w:rPr>
                <w:noProof/>
                <w:webHidden/>
              </w:rPr>
              <w:t>44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88" w:history="1">
            <w:r w:rsidR="005610F6" w:rsidRPr="00211553">
              <w:rPr>
                <w:rStyle w:val="a9"/>
                <w:noProof/>
                <w14:scene3d>
                  <w14:camera w14:prst="orthographicFront"/>
                  <w14:lightRig w14:rig="threePt" w14:dir="t">
                    <w14:rot w14:lat="0" w14:lon="0" w14:rev="0"/>
                  </w14:lightRig>
                </w14:scene3d>
              </w:rPr>
              <w:t>1.3.23</w:t>
            </w:r>
            <w:r w:rsidR="005610F6">
              <w:rPr>
                <w:rFonts w:asciiTheme="minorHAnsi" w:eastAsiaTheme="minorEastAsia" w:hAnsiTheme="minorHAnsi"/>
                <w:noProof/>
                <w:sz w:val="22"/>
                <w:szCs w:val="22"/>
                <w:lang w:eastAsia="ru-RU"/>
              </w:rPr>
              <w:tab/>
            </w:r>
            <w:r w:rsidR="005610F6" w:rsidRPr="00211553">
              <w:rPr>
                <w:rStyle w:val="a9"/>
                <w:noProof/>
              </w:rPr>
              <w:t>Данные энергетических характеристик тепловых сетей (при их наличии)</w:t>
            </w:r>
            <w:r w:rsidR="005610F6">
              <w:rPr>
                <w:noProof/>
                <w:webHidden/>
              </w:rPr>
              <w:tab/>
            </w:r>
            <w:r w:rsidR="005610F6">
              <w:rPr>
                <w:noProof/>
                <w:webHidden/>
              </w:rPr>
              <w:fldChar w:fldCharType="begin"/>
            </w:r>
            <w:r w:rsidR="005610F6">
              <w:rPr>
                <w:noProof/>
                <w:webHidden/>
              </w:rPr>
              <w:instrText xml:space="preserve"> PAGEREF _Toc40962788 \h </w:instrText>
            </w:r>
            <w:r w:rsidR="005610F6">
              <w:rPr>
                <w:noProof/>
                <w:webHidden/>
              </w:rPr>
            </w:r>
            <w:r w:rsidR="005610F6">
              <w:rPr>
                <w:noProof/>
                <w:webHidden/>
              </w:rPr>
              <w:fldChar w:fldCharType="separate"/>
            </w:r>
            <w:r w:rsidR="005610F6">
              <w:rPr>
                <w:noProof/>
                <w:webHidden/>
              </w:rPr>
              <w:t>44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89" w:history="1">
            <w:r w:rsidR="005610F6" w:rsidRPr="00211553">
              <w:rPr>
                <w:rStyle w:val="a9"/>
                <w:noProof/>
                <w14:scene3d>
                  <w14:camera w14:prst="orthographicFront"/>
                  <w14:lightRig w14:rig="threePt" w14:dir="t">
                    <w14:rot w14:lat="0" w14:lon="0" w14:rev="0"/>
                  </w14:lightRig>
                </w14:scene3d>
              </w:rPr>
              <w:t>1.3.24</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характеристиках тепловых сетей и сооружений на них, зафиксированных за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_Toc40962789 \h </w:instrText>
            </w:r>
            <w:r w:rsidR="005610F6">
              <w:rPr>
                <w:noProof/>
                <w:webHidden/>
              </w:rPr>
            </w:r>
            <w:r w:rsidR="005610F6">
              <w:rPr>
                <w:noProof/>
                <w:webHidden/>
              </w:rPr>
              <w:fldChar w:fldCharType="separate"/>
            </w:r>
            <w:r w:rsidR="005610F6">
              <w:rPr>
                <w:noProof/>
                <w:webHidden/>
              </w:rPr>
              <w:t>45</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790" w:history="1">
            <w:r w:rsidR="005610F6" w:rsidRPr="00211553">
              <w:rPr>
                <w:rStyle w:val="a9"/>
                <w:noProof/>
                <w14:scene3d>
                  <w14:camera w14:prst="orthographicFront"/>
                  <w14:lightRig w14:rig="threePt" w14:dir="t">
                    <w14:rot w14:lat="0" w14:lon="0" w14:rev="0"/>
                  </w14:lightRig>
                </w14:scene3d>
              </w:rPr>
              <w:t>1.4</w:t>
            </w:r>
            <w:r w:rsidR="005610F6">
              <w:rPr>
                <w:rFonts w:asciiTheme="minorHAnsi" w:eastAsiaTheme="minorEastAsia" w:hAnsiTheme="minorHAnsi"/>
                <w:noProof/>
                <w:sz w:val="22"/>
                <w:szCs w:val="22"/>
                <w:lang w:eastAsia="ru-RU"/>
              </w:rPr>
              <w:tab/>
            </w:r>
            <w:r w:rsidR="005610F6" w:rsidRPr="00211553">
              <w:rPr>
                <w:rStyle w:val="a9"/>
                <w:noProof/>
              </w:rPr>
              <w:t>Зоны действия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_Toc40962790 \h </w:instrText>
            </w:r>
            <w:r w:rsidR="005610F6">
              <w:rPr>
                <w:noProof/>
                <w:webHidden/>
              </w:rPr>
            </w:r>
            <w:r w:rsidR="005610F6">
              <w:rPr>
                <w:noProof/>
                <w:webHidden/>
              </w:rPr>
              <w:fldChar w:fldCharType="separate"/>
            </w:r>
            <w:r w:rsidR="005610F6">
              <w:rPr>
                <w:noProof/>
                <w:webHidden/>
              </w:rPr>
              <w:t>46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91" w:history="1">
            <w:r w:rsidR="005610F6" w:rsidRPr="00211553">
              <w:rPr>
                <w:rStyle w:val="a9"/>
                <w:noProof/>
                <w14:scene3d>
                  <w14:camera w14:prst="orthographicFront"/>
                  <w14:lightRig w14:rig="threePt" w14:dir="t">
                    <w14:rot w14:lat="0" w14:lon="0" w14:rev="0"/>
                  </w14:lightRig>
                </w14:scene3d>
              </w:rPr>
              <w:t>1.4.1</w:t>
            </w:r>
            <w:r w:rsidR="005610F6">
              <w:rPr>
                <w:rFonts w:asciiTheme="minorHAnsi" w:eastAsiaTheme="minorEastAsia" w:hAnsiTheme="minorHAnsi"/>
                <w:noProof/>
                <w:sz w:val="22"/>
                <w:szCs w:val="22"/>
                <w:lang w:eastAsia="ru-RU"/>
              </w:rPr>
              <w:tab/>
            </w:r>
            <w:r w:rsidR="005610F6" w:rsidRPr="00211553">
              <w:rPr>
                <w:rStyle w:val="a9"/>
                <w:noProof/>
              </w:rPr>
              <w:t>Описание существующих зон действия источников тепловой энергии во всех системах теплоснабжения на территории поселения</w:t>
            </w:r>
            <w:r w:rsidR="005610F6">
              <w:rPr>
                <w:noProof/>
                <w:webHidden/>
              </w:rPr>
              <w:tab/>
            </w:r>
            <w:r w:rsidR="005610F6">
              <w:rPr>
                <w:noProof/>
                <w:webHidden/>
              </w:rPr>
              <w:fldChar w:fldCharType="begin"/>
            </w:r>
            <w:r w:rsidR="005610F6">
              <w:rPr>
                <w:noProof/>
                <w:webHidden/>
              </w:rPr>
              <w:instrText xml:space="preserve"> PAGEREF _Toc40962791 \h </w:instrText>
            </w:r>
            <w:r w:rsidR="005610F6">
              <w:rPr>
                <w:noProof/>
                <w:webHidden/>
              </w:rPr>
            </w:r>
            <w:r w:rsidR="005610F6">
              <w:rPr>
                <w:noProof/>
                <w:webHidden/>
              </w:rPr>
              <w:fldChar w:fldCharType="separate"/>
            </w:r>
            <w:r w:rsidR="005610F6">
              <w:rPr>
                <w:noProof/>
                <w:webHidden/>
              </w:rPr>
              <w:t>46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92" w:history="1">
            <w:r w:rsidR="005610F6" w:rsidRPr="00211553">
              <w:rPr>
                <w:rStyle w:val="a9"/>
                <w:noProof/>
                <w14:scene3d>
                  <w14:camera w14:prst="orthographicFront"/>
                  <w14:lightRig w14:rig="threePt" w14:dir="t">
                    <w14:rot w14:lat="0" w14:lon="0" w14:rev="0"/>
                  </w14:lightRig>
                </w14:scene3d>
              </w:rPr>
              <w:t>1.4.2</w:t>
            </w:r>
            <w:r w:rsidR="005610F6">
              <w:rPr>
                <w:rFonts w:asciiTheme="minorHAnsi" w:eastAsiaTheme="minorEastAsia" w:hAnsiTheme="minorHAnsi"/>
                <w:noProof/>
                <w:sz w:val="22"/>
                <w:szCs w:val="22"/>
                <w:lang w:eastAsia="ru-RU"/>
              </w:rPr>
              <w:tab/>
            </w:r>
            <w:r w:rsidR="005610F6" w:rsidRPr="00211553">
              <w:rPr>
                <w:rStyle w:val="a9"/>
                <w:noProof/>
              </w:rPr>
              <w:t>Перечень котельных, находящихся в зоне радиуса эффективного теплоснабжения источников тепловой энергии, функционирующих в режиме комбинированной выработки электрической и тепловой энергии</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_Toc40962792 \h </w:instrText>
            </w:r>
            <w:r w:rsidR="005610F6">
              <w:rPr>
                <w:noProof/>
                <w:webHidden/>
              </w:rPr>
            </w:r>
            <w:r w:rsidR="005610F6">
              <w:rPr>
                <w:noProof/>
                <w:webHidden/>
              </w:rPr>
              <w:fldChar w:fldCharType="separate"/>
            </w:r>
            <w:r w:rsidR="005610F6">
              <w:rPr>
                <w:noProof/>
                <w:webHidden/>
              </w:rPr>
              <w:t>48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793" w:history="1">
            <w:r w:rsidR="005610F6" w:rsidRPr="00211553">
              <w:rPr>
                <w:rStyle w:val="a9"/>
                <w:noProof/>
                <w14:scene3d>
                  <w14:camera w14:prst="orthographicFront"/>
                  <w14:lightRig w14:rig="threePt" w14:dir="t">
                    <w14:rot w14:lat="0" w14:lon="0" w14:rev="0"/>
                  </w14:lightRig>
                </w14:scene3d>
              </w:rPr>
              <w:t>1.5</w:t>
            </w:r>
            <w:r w:rsidR="005610F6">
              <w:rPr>
                <w:rFonts w:asciiTheme="minorHAnsi" w:eastAsiaTheme="minorEastAsia" w:hAnsiTheme="minorHAnsi"/>
                <w:noProof/>
                <w:sz w:val="22"/>
                <w:szCs w:val="22"/>
                <w:lang w:eastAsia="ru-RU"/>
              </w:rPr>
              <w:tab/>
            </w:r>
            <w:r w:rsidR="005610F6" w:rsidRPr="00211553">
              <w:rPr>
                <w:rStyle w:val="a9"/>
                <w:noProof/>
              </w:rPr>
              <w:t>Тепловые нагрузки потребителей тепловой энергии, групп потребителей тепловой энергии</w:t>
            </w:r>
            <w:r w:rsidR="005610F6">
              <w:rPr>
                <w:noProof/>
                <w:webHidden/>
              </w:rPr>
              <w:tab/>
            </w:r>
            <w:r w:rsidR="005610F6">
              <w:rPr>
                <w:noProof/>
                <w:webHidden/>
              </w:rPr>
              <w:fldChar w:fldCharType="begin"/>
            </w:r>
            <w:r w:rsidR="005610F6">
              <w:rPr>
                <w:noProof/>
                <w:webHidden/>
              </w:rPr>
              <w:instrText xml:space="preserve"> PAGEREF _Toc40962793 \h </w:instrText>
            </w:r>
            <w:r w:rsidR="005610F6">
              <w:rPr>
                <w:noProof/>
                <w:webHidden/>
              </w:rPr>
            </w:r>
            <w:r w:rsidR="005610F6">
              <w:rPr>
                <w:noProof/>
                <w:webHidden/>
              </w:rPr>
              <w:fldChar w:fldCharType="separate"/>
            </w:r>
            <w:r w:rsidR="005610F6">
              <w:rPr>
                <w:noProof/>
                <w:webHidden/>
              </w:rPr>
              <w:t>48</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94" w:history="1">
            <w:r w:rsidR="005610F6" w:rsidRPr="00211553">
              <w:rPr>
                <w:rStyle w:val="a9"/>
                <w:noProof/>
                <w14:scene3d>
                  <w14:camera w14:prst="orthographicFront"/>
                  <w14:lightRig w14:rig="threePt" w14:dir="t">
                    <w14:rot w14:lat="0" w14:lon="0" w14:rev="0"/>
                  </w14:lightRig>
                </w14:scene3d>
              </w:rPr>
              <w:t>1.5.1</w:t>
            </w:r>
            <w:r w:rsidR="005610F6">
              <w:rPr>
                <w:rFonts w:asciiTheme="minorHAnsi" w:eastAsiaTheme="minorEastAsia" w:hAnsiTheme="minorHAnsi"/>
                <w:noProof/>
                <w:sz w:val="22"/>
                <w:szCs w:val="22"/>
                <w:lang w:eastAsia="ru-RU"/>
              </w:rPr>
              <w:tab/>
            </w:r>
            <w:r w:rsidR="005610F6" w:rsidRPr="00211553">
              <w:rPr>
                <w:rStyle w:val="a9"/>
                <w:noProof/>
              </w:rPr>
              <w:t>Описание значений спроса на тепловую мощность в расчётных элементах территориального деления, в том числе значений тепловых нагрузок потребителей тепловой энергии, групп потребителей тепловой энергии</w:t>
            </w:r>
            <w:r w:rsidR="005610F6">
              <w:rPr>
                <w:noProof/>
                <w:webHidden/>
              </w:rPr>
              <w:tab/>
            </w:r>
            <w:r w:rsidR="005610F6">
              <w:rPr>
                <w:noProof/>
                <w:webHidden/>
              </w:rPr>
              <w:fldChar w:fldCharType="begin"/>
            </w:r>
            <w:r w:rsidR="005610F6">
              <w:rPr>
                <w:noProof/>
                <w:webHidden/>
              </w:rPr>
              <w:instrText xml:space="preserve"> PAGEREF _Toc40962794 \h </w:instrText>
            </w:r>
            <w:r w:rsidR="005610F6">
              <w:rPr>
                <w:noProof/>
                <w:webHidden/>
              </w:rPr>
            </w:r>
            <w:r w:rsidR="005610F6">
              <w:rPr>
                <w:noProof/>
                <w:webHidden/>
              </w:rPr>
              <w:fldChar w:fldCharType="separate"/>
            </w:r>
            <w:r w:rsidR="005610F6">
              <w:rPr>
                <w:noProof/>
                <w:webHidden/>
              </w:rPr>
              <w:t>48</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95" w:history="1">
            <w:r w:rsidR="005610F6" w:rsidRPr="00211553">
              <w:rPr>
                <w:rStyle w:val="a9"/>
                <w:noProof/>
                <w14:scene3d>
                  <w14:camera w14:prst="orthographicFront"/>
                  <w14:lightRig w14:rig="threePt" w14:dir="t">
                    <w14:rot w14:lat="0" w14:lon="0" w14:rev="0"/>
                  </w14:lightRig>
                </w14:scene3d>
              </w:rPr>
              <w:t>1.5.2</w:t>
            </w:r>
            <w:r w:rsidR="005610F6">
              <w:rPr>
                <w:rFonts w:asciiTheme="minorHAnsi" w:eastAsiaTheme="minorEastAsia" w:hAnsiTheme="minorHAnsi"/>
                <w:noProof/>
                <w:sz w:val="22"/>
                <w:szCs w:val="22"/>
                <w:lang w:eastAsia="ru-RU"/>
              </w:rPr>
              <w:tab/>
            </w:r>
            <w:r w:rsidR="005610F6" w:rsidRPr="00211553">
              <w:rPr>
                <w:rStyle w:val="a9"/>
                <w:noProof/>
              </w:rPr>
              <w:t>Описание значений расчётных тепловых нагрузок на коллекторах источников тепловой энергии</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_Toc40962795 \h </w:instrText>
            </w:r>
            <w:r w:rsidR="005610F6">
              <w:rPr>
                <w:noProof/>
                <w:webHidden/>
              </w:rPr>
            </w:r>
            <w:r w:rsidR="005610F6">
              <w:rPr>
                <w:noProof/>
                <w:webHidden/>
              </w:rPr>
              <w:fldChar w:fldCharType="separate"/>
            </w:r>
            <w:r w:rsidR="005610F6">
              <w:rPr>
                <w:noProof/>
                <w:webHidden/>
              </w:rPr>
              <w:t>48</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96" w:history="1">
            <w:r w:rsidR="005610F6" w:rsidRPr="00211553">
              <w:rPr>
                <w:rStyle w:val="a9"/>
                <w:noProof/>
                <w14:scene3d>
                  <w14:camera w14:prst="orthographicFront"/>
                  <w14:lightRig w14:rig="threePt" w14:dir="t">
                    <w14:rot w14:lat="0" w14:lon="0" w14:rev="0"/>
                  </w14:lightRig>
                </w14:scene3d>
              </w:rPr>
              <w:t>1.5.3</w:t>
            </w:r>
            <w:r w:rsidR="005610F6">
              <w:rPr>
                <w:rFonts w:asciiTheme="minorHAnsi" w:eastAsiaTheme="minorEastAsia" w:hAnsiTheme="minorHAnsi"/>
                <w:noProof/>
                <w:sz w:val="22"/>
                <w:szCs w:val="22"/>
                <w:lang w:eastAsia="ru-RU"/>
              </w:rPr>
              <w:tab/>
            </w:r>
            <w:r w:rsidR="005610F6" w:rsidRPr="00211553">
              <w:rPr>
                <w:rStyle w:val="a9"/>
                <w:noProof/>
              </w:rPr>
              <w:t>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_Toc40962796 \h </w:instrText>
            </w:r>
            <w:r w:rsidR="005610F6">
              <w:rPr>
                <w:noProof/>
                <w:webHidden/>
              </w:rPr>
            </w:r>
            <w:r w:rsidR="005610F6">
              <w:rPr>
                <w:noProof/>
                <w:webHidden/>
              </w:rPr>
              <w:fldChar w:fldCharType="separate"/>
            </w:r>
            <w:r w:rsidR="005610F6">
              <w:rPr>
                <w:noProof/>
                <w:webHidden/>
              </w:rPr>
              <w:t>48</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97" w:history="1">
            <w:r w:rsidR="005610F6" w:rsidRPr="00211553">
              <w:rPr>
                <w:rStyle w:val="a9"/>
                <w:noProof/>
                <w14:scene3d>
                  <w14:camera w14:prst="orthographicFront"/>
                  <w14:lightRig w14:rig="threePt" w14:dir="t">
                    <w14:rot w14:lat="0" w14:lon="0" w14:rev="0"/>
                  </w14:lightRig>
                </w14:scene3d>
              </w:rPr>
              <w:t>1.5.4</w:t>
            </w:r>
            <w:r w:rsidR="005610F6">
              <w:rPr>
                <w:rFonts w:asciiTheme="minorHAnsi" w:eastAsiaTheme="minorEastAsia" w:hAnsiTheme="minorHAnsi"/>
                <w:noProof/>
                <w:sz w:val="22"/>
                <w:szCs w:val="22"/>
                <w:lang w:eastAsia="ru-RU"/>
              </w:rPr>
              <w:tab/>
            </w:r>
            <w:r w:rsidR="005610F6" w:rsidRPr="00211553">
              <w:rPr>
                <w:rStyle w:val="a9"/>
                <w:noProof/>
              </w:rPr>
              <w:t>Описание величины потребления тепловой энергии в расчётных элементах территориального деления за отопительный период и за год в целом</w:t>
            </w:r>
            <w:r w:rsidR="005610F6">
              <w:rPr>
                <w:noProof/>
                <w:webHidden/>
              </w:rPr>
              <w:tab/>
            </w:r>
            <w:r w:rsidR="005610F6">
              <w:rPr>
                <w:noProof/>
                <w:webHidden/>
              </w:rPr>
              <w:fldChar w:fldCharType="begin"/>
            </w:r>
            <w:r w:rsidR="005610F6">
              <w:rPr>
                <w:noProof/>
                <w:webHidden/>
              </w:rPr>
              <w:instrText xml:space="preserve"> PAGEREF _Toc40962797 \h </w:instrText>
            </w:r>
            <w:r w:rsidR="005610F6">
              <w:rPr>
                <w:noProof/>
                <w:webHidden/>
              </w:rPr>
            </w:r>
            <w:r w:rsidR="005610F6">
              <w:rPr>
                <w:noProof/>
                <w:webHidden/>
              </w:rPr>
              <w:fldChar w:fldCharType="separate"/>
            </w:r>
            <w:r w:rsidR="005610F6">
              <w:rPr>
                <w:noProof/>
                <w:webHidden/>
              </w:rPr>
              <w:t>49</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98" w:history="1">
            <w:r w:rsidR="005610F6" w:rsidRPr="00211553">
              <w:rPr>
                <w:rStyle w:val="a9"/>
                <w:noProof/>
                <w14:scene3d>
                  <w14:camera w14:prst="orthographicFront"/>
                  <w14:lightRig w14:rig="threePt" w14:dir="t">
                    <w14:rot w14:lat="0" w14:lon="0" w14:rev="0"/>
                  </w14:lightRig>
                </w14:scene3d>
              </w:rPr>
              <w:t>1.5.5</w:t>
            </w:r>
            <w:r w:rsidR="005610F6">
              <w:rPr>
                <w:rFonts w:asciiTheme="minorHAnsi" w:eastAsiaTheme="minorEastAsia" w:hAnsiTheme="minorHAnsi"/>
                <w:noProof/>
                <w:sz w:val="22"/>
                <w:szCs w:val="22"/>
                <w:lang w:eastAsia="ru-RU"/>
              </w:rPr>
              <w:tab/>
            </w:r>
            <w:r w:rsidR="005610F6" w:rsidRPr="00211553">
              <w:rPr>
                <w:rStyle w:val="a9"/>
                <w:noProof/>
              </w:rPr>
              <w:t>Описание существующих нормативов потребления тепловой энергии для населения на отопление и горячее водоснабжение</w:t>
            </w:r>
            <w:r w:rsidR="005610F6">
              <w:rPr>
                <w:noProof/>
                <w:webHidden/>
              </w:rPr>
              <w:tab/>
            </w:r>
            <w:r w:rsidR="005610F6">
              <w:rPr>
                <w:noProof/>
                <w:webHidden/>
              </w:rPr>
              <w:fldChar w:fldCharType="begin"/>
            </w:r>
            <w:r w:rsidR="005610F6">
              <w:rPr>
                <w:noProof/>
                <w:webHidden/>
              </w:rPr>
              <w:instrText xml:space="preserve"> PAGEREF _Toc40962798 \h </w:instrText>
            </w:r>
            <w:r w:rsidR="005610F6">
              <w:rPr>
                <w:noProof/>
                <w:webHidden/>
              </w:rPr>
            </w:r>
            <w:r w:rsidR="005610F6">
              <w:rPr>
                <w:noProof/>
                <w:webHidden/>
              </w:rPr>
              <w:fldChar w:fldCharType="separate"/>
            </w:r>
            <w:r w:rsidR="005610F6">
              <w:rPr>
                <w:noProof/>
                <w:webHidden/>
              </w:rPr>
              <w:t>49</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799" w:history="1">
            <w:r w:rsidR="005610F6" w:rsidRPr="00211553">
              <w:rPr>
                <w:rStyle w:val="a9"/>
                <w:noProof/>
                <w14:scene3d>
                  <w14:camera w14:prst="orthographicFront"/>
                  <w14:lightRig w14:rig="threePt" w14:dir="t">
                    <w14:rot w14:lat="0" w14:lon="0" w14:rev="0"/>
                  </w14:lightRig>
                </w14:scene3d>
              </w:rPr>
              <w:t>1.5.6</w:t>
            </w:r>
            <w:r w:rsidR="005610F6">
              <w:rPr>
                <w:rFonts w:asciiTheme="minorHAnsi" w:eastAsiaTheme="minorEastAsia" w:hAnsiTheme="minorHAnsi"/>
                <w:noProof/>
                <w:sz w:val="22"/>
                <w:szCs w:val="22"/>
                <w:lang w:eastAsia="ru-RU"/>
              </w:rPr>
              <w:tab/>
            </w:r>
            <w:r w:rsidR="005610F6" w:rsidRPr="00211553">
              <w:rPr>
                <w:rStyle w:val="a9"/>
                <w:noProof/>
              </w:rPr>
              <w:t>Описание сравнения величины договорной и расчётной тепловой нагрузки по зоне действия каждого источника тепловой энергии</w:t>
            </w:r>
            <w:r w:rsidR="005610F6">
              <w:rPr>
                <w:noProof/>
                <w:webHidden/>
              </w:rPr>
              <w:tab/>
            </w:r>
            <w:r w:rsidR="005610F6">
              <w:rPr>
                <w:noProof/>
                <w:webHidden/>
              </w:rPr>
              <w:fldChar w:fldCharType="begin"/>
            </w:r>
            <w:r w:rsidR="005610F6">
              <w:rPr>
                <w:noProof/>
                <w:webHidden/>
              </w:rPr>
              <w:instrText xml:space="preserve"> PAGEREF _Toc40962799 \h </w:instrText>
            </w:r>
            <w:r w:rsidR="005610F6">
              <w:rPr>
                <w:noProof/>
                <w:webHidden/>
              </w:rPr>
            </w:r>
            <w:r w:rsidR="005610F6">
              <w:rPr>
                <w:noProof/>
                <w:webHidden/>
              </w:rPr>
              <w:fldChar w:fldCharType="separate"/>
            </w:r>
            <w:r w:rsidR="005610F6">
              <w:rPr>
                <w:noProof/>
                <w:webHidden/>
              </w:rPr>
              <w:t>51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00" w:history="1">
            <w:r w:rsidR="005610F6" w:rsidRPr="00211553">
              <w:rPr>
                <w:rStyle w:val="a9"/>
                <w:noProof/>
                <w14:scene3d>
                  <w14:camera w14:prst="orthographicFront"/>
                  <w14:lightRig w14:rig="threePt" w14:dir="t">
                    <w14:rot w14:lat="0" w14:lon="0" w14:rev="0"/>
                  </w14:lightRig>
                </w14:scene3d>
              </w:rPr>
              <w:t>1.5.7</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тепловых нагрузок потребителей тепловой энергии, в том числе подключённых к тепловым сетям каждой системы теплоснабжения, зафиксированных за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_Toc40962800 \h </w:instrText>
            </w:r>
            <w:r w:rsidR="005610F6">
              <w:rPr>
                <w:noProof/>
                <w:webHidden/>
              </w:rPr>
            </w:r>
            <w:r w:rsidR="005610F6">
              <w:rPr>
                <w:noProof/>
                <w:webHidden/>
              </w:rPr>
              <w:fldChar w:fldCharType="separate"/>
            </w:r>
            <w:r w:rsidR="005610F6">
              <w:rPr>
                <w:noProof/>
                <w:webHidden/>
              </w:rPr>
              <w:t>51</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01" w:history="1">
            <w:r w:rsidR="005610F6" w:rsidRPr="00211553">
              <w:rPr>
                <w:rStyle w:val="a9"/>
                <w:noProof/>
                <w14:scene3d>
                  <w14:camera w14:prst="orthographicFront"/>
                  <w14:lightRig w14:rig="threePt" w14:dir="t">
                    <w14:rot w14:lat="0" w14:lon="0" w14:rev="0"/>
                  </w14:lightRig>
                </w14:scene3d>
              </w:rPr>
              <w:t>1.6</w:t>
            </w:r>
            <w:r w:rsidR="005610F6">
              <w:rPr>
                <w:rFonts w:asciiTheme="minorHAnsi" w:eastAsiaTheme="minorEastAsia" w:hAnsiTheme="minorHAnsi"/>
                <w:noProof/>
                <w:sz w:val="22"/>
                <w:szCs w:val="22"/>
                <w:lang w:eastAsia="ru-RU"/>
              </w:rPr>
              <w:tab/>
            </w:r>
            <w:r w:rsidR="005610F6" w:rsidRPr="00211553">
              <w:rPr>
                <w:rStyle w:val="a9"/>
                <w:noProof/>
              </w:rPr>
              <w:t>Балансы тепловой мощности и тепловой нагрузки</w:t>
            </w:r>
            <w:r w:rsidR="005610F6">
              <w:rPr>
                <w:noProof/>
                <w:webHidden/>
              </w:rPr>
              <w:tab/>
            </w:r>
            <w:r w:rsidR="005610F6">
              <w:rPr>
                <w:noProof/>
                <w:webHidden/>
              </w:rPr>
              <w:fldChar w:fldCharType="begin"/>
            </w:r>
            <w:r w:rsidR="005610F6">
              <w:rPr>
                <w:noProof/>
                <w:webHidden/>
              </w:rPr>
              <w:instrText xml:space="preserve"> PAGEREF _Toc40962801 \h </w:instrText>
            </w:r>
            <w:r w:rsidR="005610F6">
              <w:rPr>
                <w:noProof/>
                <w:webHidden/>
              </w:rPr>
            </w:r>
            <w:r w:rsidR="005610F6">
              <w:rPr>
                <w:noProof/>
                <w:webHidden/>
              </w:rPr>
              <w:fldChar w:fldCharType="separate"/>
            </w:r>
            <w:r w:rsidR="005610F6">
              <w:rPr>
                <w:noProof/>
                <w:webHidden/>
              </w:rPr>
              <w:t>52</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02" w:history="1">
            <w:r w:rsidR="005610F6" w:rsidRPr="00211553">
              <w:rPr>
                <w:rStyle w:val="a9"/>
                <w:noProof/>
                <w14:scene3d>
                  <w14:camera w14:prst="orthographicFront"/>
                  <w14:lightRig w14:rig="threePt" w14:dir="t">
                    <w14:rot w14:lat="0" w14:lon="0" w14:rev="0"/>
                  </w14:lightRig>
                </w14:scene3d>
              </w:rPr>
              <w:t>1.6.1</w:t>
            </w:r>
            <w:r w:rsidR="005610F6">
              <w:rPr>
                <w:rFonts w:asciiTheme="minorHAnsi" w:eastAsiaTheme="minorEastAsia" w:hAnsiTheme="minorHAnsi"/>
                <w:noProof/>
                <w:sz w:val="22"/>
                <w:szCs w:val="22"/>
                <w:lang w:eastAsia="ru-RU"/>
              </w:rPr>
              <w:tab/>
            </w:r>
            <w:r w:rsidR="005610F6" w:rsidRPr="00211553">
              <w:rPr>
                <w:rStyle w:val="a9"/>
                <w:noProof/>
              </w:rPr>
              <w:t>Описание балансов установленной, располагаемой тепловой мощности и тепловой мощности нетто, потерь тепловой мощности в тепловых сетях и расчётной тепловой нагрузки по каждому источнику тепловой энергии</w:t>
            </w:r>
            <w:r w:rsidR="005610F6">
              <w:rPr>
                <w:noProof/>
                <w:webHidden/>
              </w:rPr>
              <w:tab/>
            </w:r>
            <w:r w:rsidR="005610F6">
              <w:rPr>
                <w:noProof/>
                <w:webHidden/>
              </w:rPr>
              <w:fldChar w:fldCharType="begin"/>
            </w:r>
            <w:r w:rsidR="005610F6">
              <w:rPr>
                <w:noProof/>
                <w:webHidden/>
              </w:rPr>
              <w:instrText xml:space="preserve"> PAGEREF _Toc40962802 \h </w:instrText>
            </w:r>
            <w:r w:rsidR="005610F6">
              <w:rPr>
                <w:noProof/>
                <w:webHidden/>
              </w:rPr>
            </w:r>
            <w:r w:rsidR="005610F6">
              <w:rPr>
                <w:noProof/>
                <w:webHidden/>
              </w:rPr>
              <w:fldChar w:fldCharType="separate"/>
            </w:r>
            <w:r w:rsidR="005610F6">
              <w:rPr>
                <w:noProof/>
                <w:webHidden/>
              </w:rPr>
              <w:t>52</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03" w:history="1">
            <w:r w:rsidR="005610F6" w:rsidRPr="00211553">
              <w:rPr>
                <w:rStyle w:val="a9"/>
                <w:noProof/>
                <w14:scene3d>
                  <w14:camera w14:prst="orthographicFront"/>
                  <w14:lightRig w14:rig="threePt" w14:dir="t">
                    <w14:rot w14:lat="0" w14:lon="0" w14:rev="0"/>
                  </w14:lightRig>
                </w14:scene3d>
              </w:rPr>
              <w:t>1.6.2</w:t>
            </w:r>
            <w:r w:rsidR="005610F6">
              <w:rPr>
                <w:rFonts w:asciiTheme="minorHAnsi" w:eastAsiaTheme="minorEastAsia" w:hAnsiTheme="minorHAnsi"/>
                <w:noProof/>
                <w:sz w:val="22"/>
                <w:szCs w:val="22"/>
                <w:lang w:eastAsia="ru-RU"/>
              </w:rPr>
              <w:tab/>
            </w:r>
            <w:r w:rsidR="005610F6" w:rsidRPr="00211553">
              <w:rPr>
                <w:rStyle w:val="a9"/>
                <w:noProof/>
              </w:rPr>
              <w:t>Описание резервов и дефицитов тепловой мощности нетто по каждому источнику тепловой энергии</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_Toc40962803 \h </w:instrText>
            </w:r>
            <w:r w:rsidR="005610F6">
              <w:rPr>
                <w:noProof/>
                <w:webHidden/>
              </w:rPr>
            </w:r>
            <w:r w:rsidR="005610F6">
              <w:rPr>
                <w:noProof/>
                <w:webHidden/>
              </w:rPr>
              <w:fldChar w:fldCharType="separate"/>
            </w:r>
            <w:r w:rsidR="005610F6">
              <w:rPr>
                <w:noProof/>
                <w:webHidden/>
              </w:rPr>
              <w:t>52</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04" w:history="1">
            <w:r w:rsidR="005610F6" w:rsidRPr="00211553">
              <w:rPr>
                <w:rStyle w:val="a9"/>
                <w:noProof/>
                <w14:scene3d>
                  <w14:camera w14:prst="orthographicFront"/>
                  <w14:lightRig w14:rig="threePt" w14:dir="t">
                    <w14:rot w14:lat="0" w14:lon="0" w14:rev="0"/>
                  </w14:lightRig>
                </w14:scene3d>
              </w:rPr>
              <w:t>1.6.3</w:t>
            </w:r>
            <w:r w:rsidR="005610F6">
              <w:rPr>
                <w:rFonts w:asciiTheme="minorHAnsi" w:eastAsiaTheme="minorEastAsia" w:hAnsiTheme="minorHAnsi"/>
                <w:noProof/>
                <w:sz w:val="22"/>
                <w:szCs w:val="22"/>
                <w:lang w:eastAsia="ru-RU"/>
              </w:rPr>
              <w:tab/>
            </w:r>
            <w:r w:rsidR="005610F6" w:rsidRPr="00211553">
              <w:rPr>
                <w:rStyle w:val="a9"/>
                <w:noProof/>
              </w:rPr>
              <w:t>Описание гидравлических режимов, обеспечивающих передачу тепловой энергии от источника тепловой энергии до самого удалённого потребителя и характеризующих существующие возможности (резервы и дефициты по пропускной способности) передачи тепловой энергии от источника тепловой энергии к потребителю</w:t>
            </w:r>
            <w:r w:rsidR="005610F6">
              <w:rPr>
                <w:rStyle w:val="a9"/>
                <w:noProof/>
              </w:rPr>
              <w:tab/>
            </w:r>
            <w:r w:rsidR="005610F6">
              <w:rPr>
                <w:noProof/>
                <w:webHidden/>
              </w:rPr>
              <w:tab/>
            </w:r>
            <w:r w:rsidR="005610F6">
              <w:rPr>
                <w:noProof/>
                <w:webHidden/>
              </w:rPr>
              <w:fldChar w:fldCharType="begin"/>
            </w:r>
            <w:r w:rsidR="005610F6">
              <w:rPr>
                <w:noProof/>
                <w:webHidden/>
              </w:rPr>
              <w:instrText xml:space="preserve"> PAGEREF _Toc40962804 \h </w:instrText>
            </w:r>
            <w:r w:rsidR="005610F6">
              <w:rPr>
                <w:noProof/>
                <w:webHidden/>
              </w:rPr>
            </w:r>
            <w:r w:rsidR="005610F6">
              <w:rPr>
                <w:noProof/>
                <w:webHidden/>
              </w:rPr>
              <w:fldChar w:fldCharType="separate"/>
            </w:r>
            <w:r w:rsidR="005610F6">
              <w:rPr>
                <w:noProof/>
                <w:webHidden/>
              </w:rPr>
              <w:t>52</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05" w:history="1">
            <w:r w:rsidR="005610F6" w:rsidRPr="00211553">
              <w:rPr>
                <w:rStyle w:val="a9"/>
                <w:noProof/>
                <w14:scene3d>
                  <w14:camera w14:prst="orthographicFront"/>
                  <w14:lightRig w14:rig="threePt" w14:dir="t">
                    <w14:rot w14:lat="0" w14:lon="0" w14:rev="0"/>
                  </w14:lightRig>
                </w14:scene3d>
              </w:rPr>
              <w:t>1.6.4</w:t>
            </w:r>
            <w:r w:rsidR="005610F6">
              <w:rPr>
                <w:rFonts w:asciiTheme="minorHAnsi" w:eastAsiaTheme="minorEastAsia" w:hAnsiTheme="minorHAnsi"/>
                <w:noProof/>
                <w:sz w:val="22"/>
                <w:szCs w:val="22"/>
                <w:lang w:eastAsia="ru-RU"/>
              </w:rPr>
              <w:tab/>
            </w:r>
            <w:r w:rsidR="005610F6" w:rsidRPr="00211553">
              <w:rPr>
                <w:rStyle w:val="a9"/>
                <w:noProof/>
              </w:rPr>
              <w:t>Описание причины возникновения дефицитов тепловой мощности и последствий влияния дефицитов на качество теплоснабжения</w:t>
            </w:r>
            <w:r w:rsidR="005610F6">
              <w:rPr>
                <w:noProof/>
                <w:webHidden/>
              </w:rPr>
              <w:tab/>
            </w:r>
            <w:r w:rsidR="005610F6">
              <w:rPr>
                <w:noProof/>
                <w:webHidden/>
              </w:rPr>
              <w:fldChar w:fldCharType="begin"/>
            </w:r>
            <w:r w:rsidR="005610F6">
              <w:rPr>
                <w:noProof/>
                <w:webHidden/>
              </w:rPr>
              <w:instrText xml:space="preserve"> PAGEREF _Toc40962805 \h </w:instrText>
            </w:r>
            <w:r w:rsidR="005610F6">
              <w:rPr>
                <w:noProof/>
                <w:webHidden/>
              </w:rPr>
            </w:r>
            <w:r w:rsidR="005610F6">
              <w:rPr>
                <w:noProof/>
                <w:webHidden/>
              </w:rPr>
              <w:fldChar w:fldCharType="separate"/>
            </w:r>
            <w:r w:rsidR="005610F6">
              <w:rPr>
                <w:noProof/>
                <w:webHidden/>
              </w:rPr>
              <w:t>53</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06" w:history="1">
            <w:r w:rsidR="005610F6" w:rsidRPr="00211553">
              <w:rPr>
                <w:rStyle w:val="a9"/>
                <w:noProof/>
                <w14:scene3d>
                  <w14:camera w14:prst="orthographicFront"/>
                  <w14:lightRig w14:rig="threePt" w14:dir="t">
                    <w14:rot w14:lat="0" w14:lon="0" w14:rev="0"/>
                  </w14:lightRig>
                </w14:scene3d>
              </w:rPr>
              <w:t>1.6.5</w:t>
            </w:r>
            <w:r w:rsidR="005610F6">
              <w:rPr>
                <w:rFonts w:asciiTheme="minorHAnsi" w:eastAsiaTheme="minorEastAsia" w:hAnsiTheme="minorHAnsi"/>
                <w:noProof/>
                <w:sz w:val="22"/>
                <w:szCs w:val="22"/>
                <w:lang w:eastAsia="ru-RU"/>
              </w:rPr>
              <w:tab/>
            </w:r>
            <w:r w:rsidR="005610F6" w:rsidRPr="00211553">
              <w:rPr>
                <w:rStyle w:val="a9"/>
                <w:noProof/>
              </w:rPr>
              <w:t>Описание резервов тепловой мощности нетто источников тепловой энергии и возможностей расширения технологических зон действия источников тепловой энергии с резервами тепловой мощности нетто в зоны действия с дефицитом тепловой мощности</w:t>
            </w:r>
            <w:r w:rsidR="005610F6">
              <w:rPr>
                <w:noProof/>
                <w:webHidden/>
              </w:rPr>
              <w:tab/>
            </w:r>
            <w:r w:rsidR="005610F6">
              <w:rPr>
                <w:noProof/>
                <w:webHidden/>
              </w:rPr>
              <w:fldChar w:fldCharType="begin"/>
            </w:r>
            <w:r w:rsidR="005610F6">
              <w:rPr>
                <w:noProof/>
                <w:webHidden/>
              </w:rPr>
              <w:instrText xml:space="preserve"> PAGEREF _Toc40962806 \h </w:instrText>
            </w:r>
            <w:r w:rsidR="005610F6">
              <w:rPr>
                <w:noProof/>
                <w:webHidden/>
              </w:rPr>
            </w:r>
            <w:r w:rsidR="005610F6">
              <w:rPr>
                <w:noProof/>
                <w:webHidden/>
              </w:rPr>
              <w:fldChar w:fldCharType="separate"/>
            </w:r>
            <w:r w:rsidR="005610F6">
              <w:rPr>
                <w:noProof/>
                <w:webHidden/>
              </w:rPr>
              <w:t>53</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07" w:history="1">
            <w:r w:rsidR="005610F6" w:rsidRPr="00211553">
              <w:rPr>
                <w:rStyle w:val="a9"/>
                <w:noProof/>
                <w14:scene3d>
                  <w14:camera w14:prst="orthographicFront"/>
                  <w14:lightRig w14:rig="threePt" w14:dir="t">
                    <w14:rot w14:lat="0" w14:lon="0" w14:rev="0"/>
                  </w14:lightRig>
                </w14:scene3d>
              </w:rPr>
              <w:t>1.6.6</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балансах тепловой мощности и тепловой нагрузки каждой системы теплоснабжения, в том числе с учётом реализации планов строительства, реконструкции, технического перевооружения и (или) модернизации источников тепловой энергии, введённых в эксплуатацию за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_Toc40962807 \h </w:instrText>
            </w:r>
            <w:r w:rsidR="005610F6">
              <w:rPr>
                <w:noProof/>
                <w:webHidden/>
              </w:rPr>
            </w:r>
            <w:r w:rsidR="005610F6">
              <w:rPr>
                <w:noProof/>
                <w:webHidden/>
              </w:rPr>
              <w:fldChar w:fldCharType="separate"/>
            </w:r>
            <w:r w:rsidR="005610F6">
              <w:rPr>
                <w:noProof/>
                <w:webHidden/>
              </w:rPr>
              <w:t>53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08" w:history="1">
            <w:r w:rsidR="005610F6" w:rsidRPr="00211553">
              <w:rPr>
                <w:rStyle w:val="a9"/>
                <w:noProof/>
                <w14:scene3d>
                  <w14:camera w14:prst="orthographicFront"/>
                  <w14:lightRig w14:rig="threePt" w14:dir="t">
                    <w14:rot w14:lat="0" w14:lon="0" w14:rev="0"/>
                  </w14:lightRig>
                </w14:scene3d>
              </w:rPr>
              <w:t>1.7</w:t>
            </w:r>
            <w:r w:rsidR="005610F6">
              <w:rPr>
                <w:rFonts w:asciiTheme="minorHAnsi" w:eastAsiaTheme="minorEastAsia" w:hAnsiTheme="minorHAnsi"/>
                <w:noProof/>
                <w:sz w:val="22"/>
                <w:szCs w:val="22"/>
                <w:lang w:eastAsia="ru-RU"/>
              </w:rPr>
              <w:tab/>
            </w:r>
            <w:r w:rsidR="005610F6" w:rsidRPr="00211553">
              <w:rPr>
                <w:rStyle w:val="a9"/>
                <w:noProof/>
              </w:rPr>
              <w:t>Балансы теплоносителя</w:t>
            </w:r>
            <w:r w:rsidR="005610F6">
              <w:rPr>
                <w:noProof/>
                <w:webHidden/>
              </w:rPr>
              <w:tab/>
            </w:r>
            <w:r w:rsidR="005610F6">
              <w:rPr>
                <w:noProof/>
                <w:webHidden/>
              </w:rPr>
              <w:fldChar w:fldCharType="begin"/>
            </w:r>
            <w:r w:rsidR="005610F6">
              <w:rPr>
                <w:noProof/>
                <w:webHidden/>
              </w:rPr>
              <w:instrText xml:space="preserve"> PAGEREF _Toc40962808 \h </w:instrText>
            </w:r>
            <w:r w:rsidR="005610F6">
              <w:rPr>
                <w:noProof/>
                <w:webHidden/>
              </w:rPr>
            </w:r>
            <w:r w:rsidR="005610F6">
              <w:rPr>
                <w:noProof/>
                <w:webHidden/>
              </w:rPr>
              <w:fldChar w:fldCharType="separate"/>
            </w:r>
            <w:r w:rsidR="005610F6">
              <w:rPr>
                <w:noProof/>
                <w:webHidden/>
              </w:rPr>
              <w:t>53</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09" w:history="1">
            <w:r w:rsidR="005610F6" w:rsidRPr="00211553">
              <w:rPr>
                <w:rStyle w:val="a9"/>
                <w:noProof/>
                <w14:scene3d>
                  <w14:camera w14:prst="orthographicFront"/>
                  <w14:lightRig w14:rig="threePt" w14:dir="t">
                    <w14:rot w14:lat="0" w14:lon="0" w14:rev="0"/>
                  </w14:lightRig>
                </w14:scene3d>
              </w:rPr>
              <w:t>1.7.1</w:t>
            </w:r>
            <w:r w:rsidR="005610F6">
              <w:rPr>
                <w:rFonts w:asciiTheme="minorHAnsi" w:eastAsiaTheme="minorEastAsia" w:hAnsiTheme="minorHAnsi"/>
                <w:noProof/>
                <w:sz w:val="22"/>
                <w:szCs w:val="22"/>
                <w:lang w:eastAsia="ru-RU"/>
              </w:rPr>
              <w:tab/>
            </w:r>
            <w:r w:rsidR="005610F6" w:rsidRPr="00211553">
              <w:rPr>
                <w:rStyle w:val="a9"/>
                <w:noProof/>
              </w:rPr>
              <w:t>Описание балансов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в том числе работающих на единую тепловую сеть</w:t>
            </w:r>
            <w:r w:rsidR="005610F6">
              <w:rPr>
                <w:noProof/>
                <w:webHidden/>
              </w:rPr>
              <w:tab/>
            </w:r>
            <w:r w:rsidR="005610F6">
              <w:rPr>
                <w:noProof/>
                <w:webHidden/>
              </w:rPr>
              <w:fldChar w:fldCharType="begin"/>
            </w:r>
            <w:r w:rsidR="005610F6">
              <w:rPr>
                <w:noProof/>
                <w:webHidden/>
              </w:rPr>
              <w:instrText xml:space="preserve"> PAGEREF _Toc40962809 \h </w:instrText>
            </w:r>
            <w:r w:rsidR="005610F6">
              <w:rPr>
                <w:noProof/>
                <w:webHidden/>
              </w:rPr>
            </w:r>
            <w:r w:rsidR="005610F6">
              <w:rPr>
                <w:noProof/>
                <w:webHidden/>
              </w:rPr>
              <w:fldChar w:fldCharType="separate"/>
            </w:r>
            <w:r w:rsidR="005610F6">
              <w:rPr>
                <w:noProof/>
                <w:webHidden/>
              </w:rPr>
              <w:t>53</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10" w:history="1">
            <w:r w:rsidR="005610F6" w:rsidRPr="00211553">
              <w:rPr>
                <w:rStyle w:val="a9"/>
                <w:noProof/>
                <w14:scene3d>
                  <w14:camera w14:prst="orthographicFront"/>
                  <w14:lightRig w14:rig="threePt" w14:dir="t">
                    <w14:rot w14:lat="0" w14:lon="0" w14:rev="0"/>
                  </w14:lightRig>
                </w14:scene3d>
              </w:rPr>
              <w:t>1.7.2</w:t>
            </w:r>
            <w:r w:rsidR="005610F6">
              <w:rPr>
                <w:rFonts w:asciiTheme="minorHAnsi" w:eastAsiaTheme="minorEastAsia" w:hAnsiTheme="minorHAnsi"/>
                <w:noProof/>
                <w:sz w:val="22"/>
                <w:szCs w:val="22"/>
                <w:lang w:eastAsia="ru-RU"/>
              </w:rPr>
              <w:tab/>
            </w:r>
            <w:r w:rsidR="005610F6" w:rsidRPr="00211553">
              <w:rPr>
                <w:rStyle w:val="a9"/>
                <w:noProof/>
              </w:rPr>
              <w:t>Описание балансов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w:t>
            </w:r>
            <w:r w:rsidR="005610F6">
              <w:rPr>
                <w:noProof/>
                <w:webHidden/>
              </w:rPr>
              <w:tab/>
            </w:r>
            <w:r w:rsidR="005610F6">
              <w:rPr>
                <w:noProof/>
                <w:webHidden/>
              </w:rPr>
              <w:fldChar w:fldCharType="begin"/>
            </w:r>
            <w:r w:rsidR="005610F6">
              <w:rPr>
                <w:noProof/>
                <w:webHidden/>
              </w:rPr>
              <w:instrText xml:space="preserve"> PAGEREF _Toc40962810 \h </w:instrText>
            </w:r>
            <w:r w:rsidR="005610F6">
              <w:rPr>
                <w:noProof/>
                <w:webHidden/>
              </w:rPr>
            </w:r>
            <w:r w:rsidR="005610F6">
              <w:rPr>
                <w:noProof/>
                <w:webHidden/>
              </w:rPr>
              <w:fldChar w:fldCharType="separate"/>
            </w:r>
            <w:r w:rsidR="005610F6">
              <w:rPr>
                <w:noProof/>
                <w:webHidden/>
              </w:rPr>
              <w:t>54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11" w:history="1">
            <w:r w:rsidR="005610F6" w:rsidRPr="00211553">
              <w:rPr>
                <w:rStyle w:val="a9"/>
                <w:noProof/>
                <w14:scene3d>
                  <w14:camera w14:prst="orthographicFront"/>
                  <w14:lightRig w14:rig="threePt" w14:dir="t">
                    <w14:rot w14:lat="0" w14:lon="0" w14:rev="0"/>
                  </w14:lightRig>
                </w14:scene3d>
              </w:rPr>
              <w:t>1.7.3</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балансах водоподготовительных установок для каждой системы теплоснабжения, в том числе с учётом реализации планов строительства, реконструкции, технического перевооружения и (или) модернизации этих установок, введённых в эксплуатацию в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_Toc40962811 \h </w:instrText>
            </w:r>
            <w:r w:rsidR="005610F6">
              <w:rPr>
                <w:noProof/>
                <w:webHidden/>
              </w:rPr>
            </w:r>
            <w:r w:rsidR="005610F6">
              <w:rPr>
                <w:noProof/>
                <w:webHidden/>
              </w:rPr>
              <w:fldChar w:fldCharType="separate"/>
            </w:r>
            <w:r w:rsidR="005610F6">
              <w:rPr>
                <w:noProof/>
                <w:webHidden/>
              </w:rPr>
              <w:t>54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12" w:history="1">
            <w:r w:rsidR="005610F6" w:rsidRPr="00211553">
              <w:rPr>
                <w:rStyle w:val="a9"/>
                <w:noProof/>
                <w14:scene3d>
                  <w14:camera w14:prst="orthographicFront"/>
                  <w14:lightRig w14:rig="threePt" w14:dir="t">
                    <w14:rot w14:lat="0" w14:lon="0" w14:rev="0"/>
                  </w14:lightRig>
                </w14:scene3d>
              </w:rPr>
              <w:t>1.8</w:t>
            </w:r>
            <w:r w:rsidR="005610F6">
              <w:rPr>
                <w:rFonts w:asciiTheme="minorHAnsi" w:eastAsiaTheme="minorEastAsia" w:hAnsiTheme="minorHAnsi"/>
                <w:noProof/>
                <w:sz w:val="22"/>
                <w:szCs w:val="22"/>
                <w:lang w:eastAsia="ru-RU"/>
              </w:rPr>
              <w:tab/>
            </w:r>
            <w:r w:rsidR="005610F6" w:rsidRPr="00211553">
              <w:rPr>
                <w:rStyle w:val="a9"/>
                <w:noProof/>
              </w:rPr>
              <w:t>Топливные балансы источников тепловой энергии и система обеспечения топливом</w:t>
            </w:r>
            <w:r w:rsidR="005610F6">
              <w:rPr>
                <w:noProof/>
                <w:webHidden/>
              </w:rPr>
              <w:tab/>
            </w:r>
            <w:r w:rsidR="005610F6">
              <w:rPr>
                <w:noProof/>
                <w:webHidden/>
              </w:rPr>
              <w:fldChar w:fldCharType="begin"/>
            </w:r>
            <w:r w:rsidR="005610F6">
              <w:rPr>
                <w:noProof/>
                <w:webHidden/>
              </w:rPr>
              <w:instrText xml:space="preserve"> PAGEREF _Toc40962812 \h </w:instrText>
            </w:r>
            <w:r w:rsidR="005610F6">
              <w:rPr>
                <w:noProof/>
                <w:webHidden/>
              </w:rPr>
            </w:r>
            <w:r w:rsidR="005610F6">
              <w:rPr>
                <w:noProof/>
                <w:webHidden/>
              </w:rPr>
              <w:fldChar w:fldCharType="separate"/>
            </w:r>
            <w:r w:rsidR="005610F6">
              <w:rPr>
                <w:noProof/>
                <w:webHidden/>
              </w:rPr>
              <w:t>54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13" w:history="1">
            <w:r w:rsidR="005610F6" w:rsidRPr="00211553">
              <w:rPr>
                <w:rStyle w:val="a9"/>
                <w:noProof/>
                <w14:scene3d>
                  <w14:camera w14:prst="orthographicFront"/>
                  <w14:lightRig w14:rig="threePt" w14:dir="t">
                    <w14:rot w14:lat="0" w14:lon="0" w14:rev="0"/>
                  </w14:lightRig>
                </w14:scene3d>
              </w:rPr>
              <w:t>1.8.1</w:t>
            </w:r>
            <w:r w:rsidR="005610F6">
              <w:rPr>
                <w:rFonts w:asciiTheme="minorHAnsi" w:eastAsiaTheme="minorEastAsia" w:hAnsiTheme="minorHAnsi"/>
                <w:noProof/>
                <w:sz w:val="22"/>
                <w:szCs w:val="22"/>
                <w:lang w:eastAsia="ru-RU"/>
              </w:rPr>
              <w:tab/>
            </w:r>
            <w:r w:rsidR="005610F6" w:rsidRPr="00211553">
              <w:rPr>
                <w:rStyle w:val="a9"/>
                <w:noProof/>
              </w:rPr>
              <w:t>Описание видов и количества используемого основного топлива для каждого источника тепловой энергии</w:t>
            </w:r>
            <w:r w:rsidR="005610F6">
              <w:rPr>
                <w:noProof/>
                <w:webHidden/>
              </w:rPr>
              <w:tab/>
            </w:r>
            <w:r w:rsidR="005610F6">
              <w:rPr>
                <w:noProof/>
                <w:webHidden/>
              </w:rPr>
              <w:fldChar w:fldCharType="begin"/>
            </w:r>
            <w:r w:rsidR="005610F6">
              <w:rPr>
                <w:noProof/>
                <w:webHidden/>
              </w:rPr>
              <w:instrText xml:space="preserve"> PAGEREF _Toc40962813 \h </w:instrText>
            </w:r>
            <w:r w:rsidR="005610F6">
              <w:rPr>
                <w:noProof/>
                <w:webHidden/>
              </w:rPr>
            </w:r>
            <w:r w:rsidR="005610F6">
              <w:rPr>
                <w:noProof/>
                <w:webHidden/>
              </w:rPr>
              <w:fldChar w:fldCharType="separate"/>
            </w:r>
            <w:r w:rsidR="005610F6">
              <w:rPr>
                <w:noProof/>
                <w:webHidden/>
              </w:rPr>
              <w:t>54</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14" w:history="1">
            <w:r w:rsidR="005610F6" w:rsidRPr="00211553">
              <w:rPr>
                <w:rStyle w:val="a9"/>
                <w:noProof/>
                <w14:scene3d>
                  <w14:camera w14:prst="orthographicFront"/>
                  <w14:lightRig w14:rig="threePt" w14:dir="t">
                    <w14:rot w14:lat="0" w14:lon="0" w14:rev="0"/>
                  </w14:lightRig>
                </w14:scene3d>
              </w:rPr>
              <w:t>1.8.2</w:t>
            </w:r>
            <w:r w:rsidR="005610F6">
              <w:rPr>
                <w:rFonts w:asciiTheme="minorHAnsi" w:eastAsiaTheme="minorEastAsia" w:hAnsiTheme="minorHAnsi"/>
                <w:noProof/>
                <w:sz w:val="22"/>
                <w:szCs w:val="22"/>
                <w:lang w:eastAsia="ru-RU"/>
              </w:rPr>
              <w:tab/>
            </w:r>
            <w:r w:rsidR="005610F6" w:rsidRPr="00211553">
              <w:rPr>
                <w:rStyle w:val="a9"/>
                <w:noProof/>
              </w:rPr>
              <w:t>Описание видов резервного и аварийного топлива и возможности их обеспечения в соответствии с нормативными требованиями</w:t>
            </w:r>
            <w:r w:rsidR="005610F6">
              <w:rPr>
                <w:noProof/>
                <w:webHidden/>
              </w:rPr>
              <w:tab/>
            </w:r>
            <w:r w:rsidR="005610F6">
              <w:rPr>
                <w:noProof/>
                <w:webHidden/>
              </w:rPr>
              <w:fldChar w:fldCharType="begin"/>
            </w:r>
            <w:r w:rsidR="005610F6">
              <w:rPr>
                <w:noProof/>
                <w:webHidden/>
              </w:rPr>
              <w:instrText xml:space="preserve"> PAGEREF _Toc40962814 \h </w:instrText>
            </w:r>
            <w:r w:rsidR="005610F6">
              <w:rPr>
                <w:noProof/>
                <w:webHidden/>
              </w:rPr>
            </w:r>
            <w:r w:rsidR="005610F6">
              <w:rPr>
                <w:noProof/>
                <w:webHidden/>
              </w:rPr>
              <w:fldChar w:fldCharType="separate"/>
            </w:r>
            <w:r w:rsidR="005610F6">
              <w:rPr>
                <w:noProof/>
                <w:webHidden/>
              </w:rPr>
              <w:t>55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15" w:history="1">
            <w:r w:rsidR="005610F6" w:rsidRPr="00211553">
              <w:rPr>
                <w:rStyle w:val="a9"/>
                <w:noProof/>
                <w14:scene3d>
                  <w14:camera w14:prst="orthographicFront"/>
                  <w14:lightRig w14:rig="threePt" w14:dir="t">
                    <w14:rot w14:lat="0" w14:lon="0" w14:rev="0"/>
                  </w14:lightRig>
                </w14:scene3d>
              </w:rPr>
              <w:t>1.8.3</w:t>
            </w:r>
            <w:r w:rsidR="005610F6">
              <w:rPr>
                <w:rFonts w:asciiTheme="minorHAnsi" w:eastAsiaTheme="minorEastAsia" w:hAnsiTheme="minorHAnsi"/>
                <w:noProof/>
                <w:sz w:val="22"/>
                <w:szCs w:val="22"/>
                <w:lang w:eastAsia="ru-RU"/>
              </w:rPr>
              <w:tab/>
            </w:r>
            <w:r w:rsidR="005610F6" w:rsidRPr="00211553">
              <w:rPr>
                <w:rStyle w:val="a9"/>
                <w:noProof/>
              </w:rPr>
              <w:t>Описание особенностей характеристик видов топлива в зависимости от мест поставки</w:t>
            </w:r>
            <w:r w:rsidR="005610F6">
              <w:rPr>
                <w:noProof/>
                <w:webHidden/>
              </w:rPr>
              <w:tab/>
            </w:r>
            <w:r w:rsidR="005610F6">
              <w:rPr>
                <w:noProof/>
                <w:webHidden/>
              </w:rPr>
              <w:fldChar w:fldCharType="begin"/>
            </w:r>
            <w:r w:rsidR="005610F6">
              <w:rPr>
                <w:noProof/>
                <w:webHidden/>
              </w:rPr>
              <w:instrText xml:space="preserve"> PAGEREF _Toc40962815 \h </w:instrText>
            </w:r>
            <w:r w:rsidR="005610F6">
              <w:rPr>
                <w:noProof/>
                <w:webHidden/>
              </w:rPr>
            </w:r>
            <w:r w:rsidR="005610F6">
              <w:rPr>
                <w:noProof/>
                <w:webHidden/>
              </w:rPr>
              <w:fldChar w:fldCharType="separate"/>
            </w:r>
            <w:r w:rsidR="005610F6">
              <w:rPr>
                <w:noProof/>
                <w:webHidden/>
              </w:rPr>
              <w:t>55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16" w:history="1">
            <w:r w:rsidR="005610F6" w:rsidRPr="00211553">
              <w:rPr>
                <w:rStyle w:val="a9"/>
                <w:noProof/>
                <w14:scene3d>
                  <w14:camera w14:prst="orthographicFront"/>
                  <w14:lightRig w14:rig="threePt" w14:dir="t">
                    <w14:rot w14:lat="0" w14:lon="0" w14:rev="0"/>
                  </w14:lightRig>
                </w14:scene3d>
              </w:rPr>
              <w:t>1.8.4</w:t>
            </w:r>
            <w:r w:rsidR="005610F6">
              <w:rPr>
                <w:rFonts w:asciiTheme="minorHAnsi" w:eastAsiaTheme="minorEastAsia" w:hAnsiTheme="minorHAnsi"/>
                <w:noProof/>
                <w:sz w:val="22"/>
                <w:szCs w:val="22"/>
                <w:lang w:eastAsia="ru-RU"/>
              </w:rPr>
              <w:tab/>
            </w:r>
            <w:r w:rsidR="005610F6" w:rsidRPr="00211553">
              <w:rPr>
                <w:rStyle w:val="a9"/>
                <w:noProof/>
              </w:rPr>
              <w:t>Описание использования местных видов топлива</w:t>
            </w:r>
            <w:r w:rsidR="005610F6">
              <w:rPr>
                <w:noProof/>
                <w:webHidden/>
              </w:rPr>
              <w:tab/>
            </w:r>
            <w:r w:rsidR="005610F6">
              <w:rPr>
                <w:noProof/>
                <w:webHidden/>
              </w:rPr>
              <w:fldChar w:fldCharType="begin"/>
            </w:r>
            <w:r w:rsidR="005610F6">
              <w:rPr>
                <w:noProof/>
                <w:webHidden/>
              </w:rPr>
              <w:instrText xml:space="preserve"> PAGEREF _Toc40962816 \h </w:instrText>
            </w:r>
            <w:r w:rsidR="005610F6">
              <w:rPr>
                <w:noProof/>
                <w:webHidden/>
              </w:rPr>
            </w:r>
            <w:r w:rsidR="005610F6">
              <w:rPr>
                <w:noProof/>
                <w:webHidden/>
              </w:rPr>
              <w:fldChar w:fldCharType="separate"/>
            </w:r>
            <w:r w:rsidR="005610F6">
              <w:rPr>
                <w:noProof/>
                <w:webHidden/>
              </w:rPr>
              <w:t>55</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17" w:history="1">
            <w:r w:rsidR="005610F6" w:rsidRPr="00211553">
              <w:rPr>
                <w:rStyle w:val="a9"/>
                <w:noProof/>
                <w14:scene3d>
                  <w14:camera w14:prst="orthographicFront"/>
                  <w14:lightRig w14:rig="threePt" w14:dir="t">
                    <w14:rot w14:lat="0" w14:lon="0" w14:rev="0"/>
                  </w14:lightRig>
                </w14:scene3d>
              </w:rPr>
              <w:t>1.8.5</w:t>
            </w:r>
            <w:r w:rsidR="005610F6">
              <w:rPr>
                <w:rFonts w:asciiTheme="minorHAnsi" w:eastAsiaTheme="minorEastAsia" w:hAnsiTheme="minorHAnsi"/>
                <w:noProof/>
                <w:sz w:val="22"/>
                <w:szCs w:val="22"/>
                <w:lang w:eastAsia="ru-RU"/>
              </w:rPr>
              <w:tab/>
            </w:r>
            <w:r w:rsidR="005610F6" w:rsidRPr="00211553">
              <w:rPr>
                <w:rStyle w:val="a9"/>
                <w:noProof/>
              </w:rPr>
              <w:t>Описание видов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доли и значения низшей теплоты сгорания топлива, используемы</w:t>
            </w:r>
            <w:r w:rsidR="005610F6">
              <w:rPr>
                <w:noProof/>
                <w:webHidden/>
              </w:rPr>
              <w:tab/>
            </w:r>
            <w:r w:rsidR="005610F6">
              <w:rPr>
                <w:noProof/>
                <w:webHidden/>
              </w:rPr>
              <w:fldChar w:fldCharType="begin"/>
            </w:r>
            <w:r w:rsidR="005610F6">
              <w:rPr>
                <w:noProof/>
                <w:webHidden/>
              </w:rPr>
              <w:instrText xml:space="preserve"> PAGEREF _Toc40962817 \h </w:instrText>
            </w:r>
            <w:r w:rsidR="005610F6">
              <w:rPr>
                <w:noProof/>
                <w:webHidden/>
              </w:rPr>
            </w:r>
            <w:r w:rsidR="005610F6">
              <w:rPr>
                <w:noProof/>
                <w:webHidden/>
              </w:rPr>
              <w:fldChar w:fldCharType="separate"/>
            </w:r>
            <w:r w:rsidR="005610F6">
              <w:rPr>
                <w:noProof/>
                <w:webHidden/>
              </w:rPr>
              <w:t>56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18" w:history="1">
            <w:r w:rsidR="005610F6" w:rsidRPr="00211553">
              <w:rPr>
                <w:rStyle w:val="a9"/>
                <w:noProof/>
                <w14:scene3d>
                  <w14:camera w14:prst="orthographicFront"/>
                  <w14:lightRig w14:rig="threePt" w14:dir="t">
                    <w14:rot w14:lat="0" w14:lon="0" w14:rev="0"/>
                  </w14:lightRig>
                </w14:scene3d>
              </w:rPr>
              <w:t>1.8.6</w:t>
            </w:r>
            <w:r w:rsidR="005610F6">
              <w:rPr>
                <w:rFonts w:asciiTheme="minorHAnsi" w:eastAsiaTheme="minorEastAsia" w:hAnsiTheme="minorHAnsi"/>
                <w:noProof/>
                <w:sz w:val="22"/>
                <w:szCs w:val="22"/>
                <w:lang w:eastAsia="ru-RU"/>
              </w:rPr>
              <w:tab/>
            </w:r>
            <w:r w:rsidR="005610F6" w:rsidRPr="00211553">
              <w:rPr>
                <w:rStyle w:val="a9"/>
                <w:noProof/>
              </w:rPr>
              <w:t>Описание преобладающего в поселении, городском округе вида топлива, определяемого по совокупности всех систем теплоснабжения, находящихся в соответствующем поселении, городском округе</w:t>
            </w:r>
            <w:r w:rsidR="005610F6">
              <w:rPr>
                <w:noProof/>
                <w:webHidden/>
              </w:rPr>
              <w:tab/>
            </w:r>
            <w:r w:rsidR="005610F6">
              <w:rPr>
                <w:noProof/>
                <w:webHidden/>
              </w:rPr>
              <w:fldChar w:fldCharType="begin"/>
            </w:r>
            <w:r w:rsidR="005610F6">
              <w:rPr>
                <w:noProof/>
                <w:webHidden/>
              </w:rPr>
              <w:instrText xml:space="preserve"> PAGEREF _Toc40962818 \h </w:instrText>
            </w:r>
            <w:r w:rsidR="005610F6">
              <w:rPr>
                <w:noProof/>
                <w:webHidden/>
              </w:rPr>
            </w:r>
            <w:r w:rsidR="005610F6">
              <w:rPr>
                <w:noProof/>
                <w:webHidden/>
              </w:rPr>
              <w:fldChar w:fldCharType="separate"/>
            </w:r>
            <w:r w:rsidR="005610F6">
              <w:rPr>
                <w:noProof/>
                <w:webHidden/>
              </w:rPr>
              <w:t>56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19" w:history="1">
            <w:r w:rsidR="005610F6" w:rsidRPr="00211553">
              <w:rPr>
                <w:rStyle w:val="a9"/>
                <w:noProof/>
                <w14:scene3d>
                  <w14:camera w14:prst="orthographicFront"/>
                  <w14:lightRig w14:rig="threePt" w14:dir="t">
                    <w14:rot w14:lat="0" w14:lon="0" w14:rev="0"/>
                  </w14:lightRig>
                </w14:scene3d>
              </w:rPr>
              <w:t>1.8.7</w:t>
            </w:r>
            <w:r w:rsidR="005610F6">
              <w:rPr>
                <w:rFonts w:asciiTheme="minorHAnsi" w:eastAsiaTheme="minorEastAsia" w:hAnsiTheme="minorHAnsi"/>
                <w:noProof/>
                <w:sz w:val="22"/>
                <w:szCs w:val="22"/>
                <w:lang w:eastAsia="ru-RU"/>
              </w:rPr>
              <w:tab/>
            </w:r>
            <w:r w:rsidR="005610F6" w:rsidRPr="00211553">
              <w:rPr>
                <w:rStyle w:val="a9"/>
                <w:noProof/>
              </w:rPr>
              <w:t>Описание приоритетного направления развития топливного баланса</w:t>
            </w:r>
            <w:r w:rsidR="005610F6">
              <w:rPr>
                <w:noProof/>
                <w:webHidden/>
              </w:rPr>
              <w:tab/>
            </w:r>
            <w:r w:rsidR="005610F6">
              <w:rPr>
                <w:noProof/>
                <w:webHidden/>
              </w:rPr>
              <w:fldChar w:fldCharType="begin"/>
            </w:r>
            <w:r w:rsidR="005610F6">
              <w:rPr>
                <w:noProof/>
                <w:webHidden/>
              </w:rPr>
              <w:instrText xml:space="preserve"> PAGEREF _Toc40962819 \h </w:instrText>
            </w:r>
            <w:r w:rsidR="005610F6">
              <w:rPr>
                <w:noProof/>
                <w:webHidden/>
              </w:rPr>
            </w:r>
            <w:r w:rsidR="005610F6">
              <w:rPr>
                <w:noProof/>
                <w:webHidden/>
              </w:rPr>
              <w:fldChar w:fldCharType="separate"/>
            </w:r>
            <w:r w:rsidR="005610F6">
              <w:rPr>
                <w:noProof/>
                <w:webHidden/>
              </w:rPr>
              <w:t>56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20" w:history="1">
            <w:r w:rsidR="005610F6" w:rsidRPr="00211553">
              <w:rPr>
                <w:rStyle w:val="a9"/>
                <w:noProof/>
                <w14:scene3d>
                  <w14:camera w14:prst="orthographicFront"/>
                  <w14:lightRig w14:rig="threePt" w14:dir="t">
                    <w14:rot w14:lat="0" w14:lon="0" w14:rev="0"/>
                  </w14:lightRig>
                </w14:scene3d>
              </w:rPr>
              <w:t>1.8.8</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топливных балансах источников тепловой энергии для каждой системы теплоснабжения, в том числе с учётом реализации планов строительства, реконструкции и технического перевооружения источников тепловой энергии, ввод в эксплуатацию которых осуществлён в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_Toc40962820 \h </w:instrText>
            </w:r>
            <w:r w:rsidR="005610F6">
              <w:rPr>
                <w:noProof/>
                <w:webHidden/>
              </w:rPr>
            </w:r>
            <w:r w:rsidR="005610F6">
              <w:rPr>
                <w:noProof/>
                <w:webHidden/>
              </w:rPr>
              <w:fldChar w:fldCharType="separate"/>
            </w:r>
            <w:r w:rsidR="005610F6">
              <w:rPr>
                <w:noProof/>
                <w:webHidden/>
              </w:rPr>
              <w:t>56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21" w:history="1">
            <w:r w:rsidR="005610F6" w:rsidRPr="00211553">
              <w:rPr>
                <w:rStyle w:val="a9"/>
                <w:noProof/>
                <w14:scene3d>
                  <w14:camera w14:prst="orthographicFront"/>
                  <w14:lightRig w14:rig="threePt" w14:dir="t">
                    <w14:rot w14:lat="0" w14:lon="0" w14:rev="0"/>
                  </w14:lightRig>
                </w14:scene3d>
              </w:rPr>
              <w:t>1.9</w:t>
            </w:r>
            <w:r w:rsidR="005610F6">
              <w:rPr>
                <w:rFonts w:asciiTheme="minorHAnsi" w:eastAsiaTheme="minorEastAsia" w:hAnsiTheme="minorHAnsi"/>
                <w:noProof/>
                <w:sz w:val="22"/>
                <w:szCs w:val="22"/>
                <w:lang w:eastAsia="ru-RU"/>
              </w:rPr>
              <w:tab/>
            </w:r>
            <w:r w:rsidR="005610F6" w:rsidRPr="00211553">
              <w:rPr>
                <w:rStyle w:val="a9"/>
                <w:noProof/>
              </w:rPr>
              <w:t>Надёжность теплоснабжения</w:t>
            </w:r>
            <w:r w:rsidR="005610F6">
              <w:rPr>
                <w:noProof/>
                <w:webHidden/>
              </w:rPr>
              <w:tab/>
            </w:r>
            <w:r w:rsidR="005610F6">
              <w:rPr>
                <w:noProof/>
                <w:webHidden/>
              </w:rPr>
              <w:fldChar w:fldCharType="begin"/>
            </w:r>
            <w:r w:rsidR="005610F6">
              <w:rPr>
                <w:noProof/>
                <w:webHidden/>
              </w:rPr>
              <w:instrText xml:space="preserve"> PAGEREF _Toc40962821 \h </w:instrText>
            </w:r>
            <w:r w:rsidR="005610F6">
              <w:rPr>
                <w:noProof/>
                <w:webHidden/>
              </w:rPr>
            </w:r>
            <w:r w:rsidR="005610F6">
              <w:rPr>
                <w:noProof/>
                <w:webHidden/>
              </w:rPr>
              <w:fldChar w:fldCharType="separate"/>
            </w:r>
            <w:r w:rsidR="005610F6">
              <w:rPr>
                <w:noProof/>
                <w:webHidden/>
              </w:rPr>
              <w:t>56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22" w:history="1">
            <w:r w:rsidR="005610F6" w:rsidRPr="00211553">
              <w:rPr>
                <w:rStyle w:val="a9"/>
                <w:noProof/>
                <w14:scene3d>
                  <w14:camera w14:prst="orthographicFront"/>
                  <w14:lightRig w14:rig="threePt" w14:dir="t">
                    <w14:rot w14:lat="0" w14:lon="0" w14:rev="0"/>
                  </w14:lightRig>
                </w14:scene3d>
              </w:rPr>
              <w:t>1.9.1</w:t>
            </w:r>
            <w:r w:rsidR="005610F6">
              <w:rPr>
                <w:rFonts w:asciiTheme="minorHAnsi" w:eastAsiaTheme="minorEastAsia" w:hAnsiTheme="minorHAnsi"/>
                <w:noProof/>
                <w:sz w:val="22"/>
                <w:szCs w:val="22"/>
                <w:lang w:eastAsia="ru-RU"/>
              </w:rPr>
              <w:tab/>
            </w:r>
            <w:r w:rsidR="005610F6" w:rsidRPr="00211553">
              <w:rPr>
                <w:rStyle w:val="a9"/>
                <w:noProof/>
              </w:rPr>
              <w:t>Описание и значения показателей, определяемых в соответствии с методическими указаниями по разработке схем теплоснабжения, и иные сведения</w:t>
            </w:r>
            <w:r w:rsidR="005610F6">
              <w:rPr>
                <w:noProof/>
                <w:webHidden/>
              </w:rPr>
              <w:tab/>
            </w:r>
            <w:r w:rsidR="005610F6">
              <w:rPr>
                <w:noProof/>
                <w:webHidden/>
              </w:rPr>
              <w:fldChar w:fldCharType="begin"/>
            </w:r>
            <w:r w:rsidR="005610F6">
              <w:rPr>
                <w:noProof/>
                <w:webHidden/>
              </w:rPr>
              <w:instrText xml:space="preserve"> PAGEREF _Toc40962822 \h </w:instrText>
            </w:r>
            <w:r w:rsidR="005610F6">
              <w:rPr>
                <w:noProof/>
                <w:webHidden/>
              </w:rPr>
            </w:r>
            <w:r w:rsidR="005610F6">
              <w:rPr>
                <w:noProof/>
                <w:webHidden/>
              </w:rPr>
              <w:fldChar w:fldCharType="separate"/>
            </w:r>
            <w:r w:rsidR="005610F6">
              <w:rPr>
                <w:noProof/>
                <w:webHidden/>
              </w:rPr>
              <w:t>56</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23" w:history="1">
            <w:r w:rsidR="005610F6" w:rsidRPr="00211553">
              <w:rPr>
                <w:rStyle w:val="a9"/>
                <w:noProof/>
                <w14:scene3d>
                  <w14:camera w14:prst="orthographicFront"/>
                  <w14:lightRig w14:rig="threePt" w14:dir="t">
                    <w14:rot w14:lat="0" w14:lon="0" w14:rev="0"/>
                  </w14:lightRig>
                </w14:scene3d>
              </w:rPr>
              <w:t>1.9.2</w:t>
            </w:r>
            <w:r w:rsidR="005610F6">
              <w:rPr>
                <w:rFonts w:asciiTheme="minorHAnsi" w:eastAsiaTheme="minorEastAsia" w:hAnsiTheme="minorHAnsi"/>
                <w:noProof/>
                <w:sz w:val="22"/>
                <w:szCs w:val="22"/>
                <w:lang w:eastAsia="ru-RU"/>
              </w:rPr>
              <w:tab/>
            </w:r>
            <w:r w:rsidR="005610F6" w:rsidRPr="00211553">
              <w:rPr>
                <w:rStyle w:val="a9"/>
                <w:noProof/>
              </w:rPr>
              <w:t>Поток отказов (частота отказов) участков тепловых сетей</w:t>
            </w:r>
            <w:r w:rsidR="005610F6">
              <w:rPr>
                <w:noProof/>
                <w:webHidden/>
              </w:rPr>
              <w:tab/>
            </w:r>
            <w:r w:rsidR="005610F6">
              <w:rPr>
                <w:noProof/>
                <w:webHidden/>
              </w:rPr>
              <w:fldChar w:fldCharType="begin"/>
            </w:r>
            <w:r w:rsidR="005610F6">
              <w:rPr>
                <w:noProof/>
                <w:webHidden/>
              </w:rPr>
              <w:instrText xml:space="preserve"> PAGEREF _Toc40962823 \h </w:instrText>
            </w:r>
            <w:r w:rsidR="005610F6">
              <w:rPr>
                <w:noProof/>
                <w:webHidden/>
              </w:rPr>
            </w:r>
            <w:r w:rsidR="005610F6">
              <w:rPr>
                <w:noProof/>
                <w:webHidden/>
              </w:rPr>
              <w:fldChar w:fldCharType="separate"/>
            </w:r>
            <w:r w:rsidR="005610F6">
              <w:rPr>
                <w:noProof/>
                <w:webHidden/>
              </w:rPr>
              <w:t>57</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24" w:history="1">
            <w:r w:rsidR="005610F6" w:rsidRPr="00211553">
              <w:rPr>
                <w:rStyle w:val="a9"/>
                <w:noProof/>
                <w14:scene3d>
                  <w14:camera w14:prst="orthographicFront"/>
                  <w14:lightRig w14:rig="threePt" w14:dir="t">
                    <w14:rot w14:lat="0" w14:lon="0" w14:rev="0"/>
                  </w14:lightRig>
                </w14:scene3d>
              </w:rPr>
              <w:t>1.9.3</w:t>
            </w:r>
            <w:r w:rsidR="005610F6">
              <w:rPr>
                <w:rFonts w:asciiTheme="minorHAnsi" w:eastAsiaTheme="minorEastAsia" w:hAnsiTheme="minorHAnsi"/>
                <w:noProof/>
                <w:sz w:val="22"/>
                <w:szCs w:val="22"/>
                <w:lang w:eastAsia="ru-RU"/>
              </w:rPr>
              <w:tab/>
            </w:r>
            <w:r w:rsidR="005610F6" w:rsidRPr="00211553">
              <w:rPr>
                <w:rStyle w:val="a9"/>
                <w:noProof/>
              </w:rPr>
              <w:t>Частота отключений потребителей</w:t>
            </w:r>
            <w:r w:rsidR="005610F6">
              <w:rPr>
                <w:noProof/>
                <w:webHidden/>
              </w:rPr>
              <w:tab/>
            </w:r>
            <w:r w:rsidR="005610F6">
              <w:rPr>
                <w:noProof/>
                <w:webHidden/>
              </w:rPr>
              <w:fldChar w:fldCharType="begin"/>
            </w:r>
            <w:r w:rsidR="005610F6">
              <w:rPr>
                <w:noProof/>
                <w:webHidden/>
              </w:rPr>
              <w:instrText xml:space="preserve"> PAGEREF _Toc40962824 \h </w:instrText>
            </w:r>
            <w:r w:rsidR="005610F6">
              <w:rPr>
                <w:noProof/>
                <w:webHidden/>
              </w:rPr>
            </w:r>
            <w:r w:rsidR="005610F6">
              <w:rPr>
                <w:noProof/>
                <w:webHidden/>
              </w:rPr>
              <w:fldChar w:fldCharType="separate"/>
            </w:r>
            <w:r w:rsidR="005610F6">
              <w:rPr>
                <w:noProof/>
                <w:webHidden/>
              </w:rPr>
              <w:t>58</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25" w:history="1">
            <w:r w:rsidR="005610F6" w:rsidRPr="00211553">
              <w:rPr>
                <w:rStyle w:val="a9"/>
                <w:noProof/>
                <w14:scene3d>
                  <w14:camera w14:prst="orthographicFront"/>
                  <w14:lightRig w14:rig="threePt" w14:dir="t">
                    <w14:rot w14:lat="0" w14:lon="0" w14:rev="0"/>
                  </w14:lightRig>
                </w14:scene3d>
              </w:rPr>
              <w:t>1.9.4</w:t>
            </w:r>
            <w:r w:rsidR="005610F6">
              <w:rPr>
                <w:rFonts w:asciiTheme="minorHAnsi" w:eastAsiaTheme="minorEastAsia" w:hAnsiTheme="minorHAnsi"/>
                <w:noProof/>
                <w:sz w:val="22"/>
                <w:szCs w:val="22"/>
                <w:lang w:eastAsia="ru-RU"/>
              </w:rPr>
              <w:tab/>
            </w:r>
            <w:r w:rsidR="005610F6" w:rsidRPr="00211553">
              <w:rPr>
                <w:rStyle w:val="a9"/>
                <w:noProof/>
              </w:rPr>
              <w:t>Поток (частота) и время восстановления теплоснабжения потребителей после отключений</w:t>
            </w:r>
            <w:r w:rsidR="005610F6">
              <w:rPr>
                <w:noProof/>
                <w:webHidden/>
              </w:rPr>
              <w:tab/>
            </w:r>
            <w:r w:rsidR="005610F6">
              <w:rPr>
                <w:noProof/>
                <w:webHidden/>
              </w:rPr>
              <w:fldChar w:fldCharType="begin"/>
            </w:r>
            <w:r w:rsidR="005610F6">
              <w:rPr>
                <w:noProof/>
                <w:webHidden/>
              </w:rPr>
              <w:instrText xml:space="preserve"> PAGEREF _Toc40962825 \h </w:instrText>
            </w:r>
            <w:r w:rsidR="005610F6">
              <w:rPr>
                <w:noProof/>
                <w:webHidden/>
              </w:rPr>
            </w:r>
            <w:r w:rsidR="005610F6">
              <w:rPr>
                <w:noProof/>
                <w:webHidden/>
              </w:rPr>
              <w:fldChar w:fldCharType="separate"/>
            </w:r>
            <w:r w:rsidR="005610F6">
              <w:rPr>
                <w:noProof/>
                <w:webHidden/>
              </w:rPr>
              <w:t>58</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26" w:history="1">
            <w:r w:rsidR="005610F6" w:rsidRPr="00211553">
              <w:rPr>
                <w:rStyle w:val="a9"/>
                <w:noProof/>
                <w14:scene3d>
                  <w14:camera w14:prst="orthographicFront"/>
                  <w14:lightRig w14:rig="threePt" w14:dir="t">
                    <w14:rot w14:lat="0" w14:lon="0" w14:rev="0"/>
                  </w14:lightRig>
                </w14:scene3d>
              </w:rPr>
              <w:t>1.9.5</w:t>
            </w:r>
            <w:r w:rsidR="005610F6">
              <w:rPr>
                <w:rFonts w:asciiTheme="minorHAnsi" w:eastAsiaTheme="minorEastAsia" w:hAnsiTheme="minorHAnsi"/>
                <w:noProof/>
                <w:sz w:val="22"/>
                <w:szCs w:val="22"/>
                <w:lang w:eastAsia="ru-RU"/>
              </w:rPr>
              <w:tab/>
            </w:r>
            <w:r w:rsidR="005610F6" w:rsidRPr="00211553">
              <w:rPr>
                <w:rStyle w:val="a9"/>
                <w:noProof/>
              </w:rPr>
              <w:t>Графические материалы (карты-схемы тепловых сетей и зон ненормативной надёжности и безопасности теплоснабжения)</w:t>
            </w:r>
            <w:r w:rsidR="005610F6">
              <w:rPr>
                <w:noProof/>
                <w:webHidden/>
              </w:rPr>
              <w:tab/>
            </w:r>
            <w:r w:rsidR="005610F6">
              <w:rPr>
                <w:noProof/>
                <w:webHidden/>
              </w:rPr>
              <w:fldChar w:fldCharType="begin"/>
            </w:r>
            <w:r w:rsidR="005610F6">
              <w:rPr>
                <w:noProof/>
                <w:webHidden/>
              </w:rPr>
              <w:instrText xml:space="preserve"> PAGEREF _Toc40962826 \h </w:instrText>
            </w:r>
            <w:r w:rsidR="005610F6">
              <w:rPr>
                <w:noProof/>
                <w:webHidden/>
              </w:rPr>
            </w:r>
            <w:r w:rsidR="005610F6">
              <w:rPr>
                <w:noProof/>
                <w:webHidden/>
              </w:rPr>
              <w:fldChar w:fldCharType="separate"/>
            </w:r>
            <w:r w:rsidR="005610F6">
              <w:rPr>
                <w:noProof/>
                <w:webHidden/>
              </w:rPr>
              <w:t>58</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27" w:history="1">
            <w:r w:rsidR="005610F6" w:rsidRPr="00211553">
              <w:rPr>
                <w:rStyle w:val="a9"/>
                <w:noProof/>
                <w14:scene3d>
                  <w14:camera w14:prst="orthographicFront"/>
                  <w14:lightRig w14:rig="threePt" w14:dir="t">
                    <w14:rot w14:lat="0" w14:lon="0" w14:rev="0"/>
                  </w14:lightRig>
                </w14:scene3d>
              </w:rPr>
              <w:t>1.9.6</w:t>
            </w:r>
            <w:r w:rsidR="005610F6">
              <w:rPr>
                <w:rFonts w:asciiTheme="minorHAnsi" w:eastAsiaTheme="minorEastAsia" w:hAnsiTheme="minorHAnsi"/>
                <w:noProof/>
                <w:sz w:val="22"/>
                <w:szCs w:val="22"/>
                <w:lang w:eastAsia="ru-RU"/>
              </w:rPr>
              <w:tab/>
            </w:r>
            <w:r w:rsidR="005610F6" w:rsidRPr="00211553">
              <w:rPr>
                <w:rStyle w:val="a9"/>
                <w:noProof/>
              </w:rPr>
              <w:t>Результаты анализа аварийных ситуаций при теплоснабжении, расследование причин которых осуществляется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утверждёнными постановлением Правительства Российской Федерации от 17 октября 2015 г. №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w:t>
            </w:r>
            <w:r w:rsidR="005610F6">
              <w:rPr>
                <w:noProof/>
                <w:webHidden/>
              </w:rPr>
              <w:tab/>
            </w:r>
            <w:r w:rsidR="005610F6">
              <w:rPr>
                <w:noProof/>
                <w:webHidden/>
              </w:rPr>
              <w:fldChar w:fldCharType="begin"/>
            </w:r>
            <w:r w:rsidR="005610F6">
              <w:rPr>
                <w:noProof/>
                <w:webHidden/>
              </w:rPr>
              <w:instrText xml:space="preserve"> PAGEREF _Toc40962827 \h </w:instrText>
            </w:r>
            <w:r w:rsidR="005610F6">
              <w:rPr>
                <w:noProof/>
                <w:webHidden/>
              </w:rPr>
            </w:r>
            <w:r w:rsidR="005610F6">
              <w:rPr>
                <w:noProof/>
                <w:webHidden/>
              </w:rPr>
              <w:fldChar w:fldCharType="separate"/>
            </w:r>
            <w:r w:rsidR="005610F6">
              <w:rPr>
                <w:noProof/>
                <w:webHidden/>
              </w:rPr>
              <w:t>59</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28" w:history="1">
            <w:r w:rsidR="005610F6" w:rsidRPr="00211553">
              <w:rPr>
                <w:rStyle w:val="a9"/>
                <w:noProof/>
                <w14:scene3d>
                  <w14:camera w14:prst="orthographicFront"/>
                  <w14:lightRig w14:rig="threePt" w14:dir="t">
                    <w14:rot w14:lat="0" w14:lon="0" w14:rev="0"/>
                  </w14:lightRig>
                </w14:scene3d>
              </w:rPr>
              <w:t>1.9.7</w:t>
            </w:r>
            <w:r w:rsidR="005610F6">
              <w:rPr>
                <w:rFonts w:asciiTheme="minorHAnsi" w:eastAsiaTheme="minorEastAsia" w:hAnsiTheme="minorHAnsi"/>
                <w:noProof/>
                <w:sz w:val="22"/>
                <w:szCs w:val="22"/>
                <w:lang w:eastAsia="ru-RU"/>
              </w:rPr>
              <w:tab/>
            </w:r>
            <w:r w:rsidR="005610F6" w:rsidRPr="00211553">
              <w:rPr>
                <w:rStyle w:val="a9"/>
                <w:noProof/>
              </w:rPr>
              <w:t>Результаты анализа времени восстановления теплоснабжения потребителей, отключённых в результате аварийных ситуаций при теплоснабжении</w:t>
            </w:r>
            <w:r w:rsidR="005610F6">
              <w:rPr>
                <w:noProof/>
                <w:webHidden/>
              </w:rPr>
              <w:tab/>
            </w:r>
            <w:r w:rsidR="005610F6">
              <w:rPr>
                <w:noProof/>
                <w:webHidden/>
              </w:rPr>
              <w:fldChar w:fldCharType="begin"/>
            </w:r>
            <w:r w:rsidR="005610F6">
              <w:rPr>
                <w:noProof/>
                <w:webHidden/>
              </w:rPr>
              <w:instrText xml:space="preserve"> PAGEREF _Toc40962828 \h </w:instrText>
            </w:r>
            <w:r w:rsidR="005610F6">
              <w:rPr>
                <w:noProof/>
                <w:webHidden/>
              </w:rPr>
            </w:r>
            <w:r w:rsidR="005610F6">
              <w:rPr>
                <w:noProof/>
                <w:webHidden/>
              </w:rPr>
              <w:fldChar w:fldCharType="separate"/>
            </w:r>
            <w:r w:rsidR="005610F6">
              <w:rPr>
                <w:noProof/>
                <w:webHidden/>
              </w:rPr>
              <w:t>59</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29" w:history="1">
            <w:r w:rsidR="005610F6" w:rsidRPr="00211553">
              <w:rPr>
                <w:rStyle w:val="a9"/>
                <w:noProof/>
                <w14:scene3d>
                  <w14:camera w14:prst="orthographicFront"/>
                  <w14:lightRig w14:rig="threePt" w14:dir="t">
                    <w14:rot w14:lat="0" w14:lon="0" w14:rev="0"/>
                  </w14:lightRig>
                </w14:scene3d>
              </w:rPr>
              <w:t>1.9.8</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надёжности теплоснабжения для каждой системы теплоснабжения, в том числе с учётом реализации планов строительства, реконструкции, технического перевооружения и (или) модернизации источников тепловой энергии и тепловых сетей, ввод в эксплуатацию которых осуществлён в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_Toc40962829 \h </w:instrText>
            </w:r>
            <w:r w:rsidR="005610F6">
              <w:rPr>
                <w:noProof/>
                <w:webHidden/>
              </w:rPr>
            </w:r>
            <w:r w:rsidR="005610F6">
              <w:rPr>
                <w:noProof/>
                <w:webHidden/>
              </w:rPr>
              <w:fldChar w:fldCharType="separate"/>
            </w:r>
            <w:r w:rsidR="005610F6">
              <w:rPr>
                <w:noProof/>
                <w:webHidden/>
              </w:rPr>
              <w:t>59</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30" w:history="1">
            <w:r w:rsidR="005610F6" w:rsidRPr="00211553">
              <w:rPr>
                <w:rStyle w:val="a9"/>
                <w:noProof/>
                <w14:scene3d>
                  <w14:camera w14:prst="orthographicFront"/>
                  <w14:lightRig w14:rig="threePt" w14:dir="t">
                    <w14:rot w14:lat="0" w14:lon="0" w14:rev="0"/>
                  </w14:lightRig>
                </w14:scene3d>
              </w:rPr>
              <w:t>1.10</w:t>
            </w:r>
            <w:r w:rsidR="005610F6">
              <w:rPr>
                <w:rFonts w:asciiTheme="minorHAnsi" w:eastAsiaTheme="minorEastAsia" w:hAnsiTheme="minorHAnsi"/>
                <w:noProof/>
                <w:sz w:val="22"/>
                <w:szCs w:val="22"/>
                <w:lang w:eastAsia="ru-RU"/>
              </w:rPr>
              <w:tab/>
            </w:r>
            <w:r w:rsidR="005610F6" w:rsidRPr="00211553">
              <w:rPr>
                <w:rStyle w:val="a9"/>
                <w:noProof/>
              </w:rPr>
              <w:t>Технико-экономические показатели теплоснабжающих и теплосетевых организаций</w:t>
            </w:r>
            <w:r w:rsidR="005610F6">
              <w:rPr>
                <w:noProof/>
                <w:webHidden/>
              </w:rPr>
              <w:tab/>
            </w:r>
            <w:r w:rsidR="005610F6">
              <w:rPr>
                <w:noProof/>
                <w:webHidden/>
              </w:rPr>
              <w:fldChar w:fldCharType="begin"/>
            </w:r>
            <w:r w:rsidR="005610F6">
              <w:rPr>
                <w:noProof/>
                <w:webHidden/>
              </w:rPr>
              <w:instrText xml:space="preserve"> PAGEREF _Toc40962830 \h </w:instrText>
            </w:r>
            <w:r w:rsidR="005610F6">
              <w:rPr>
                <w:noProof/>
                <w:webHidden/>
              </w:rPr>
            </w:r>
            <w:r w:rsidR="005610F6">
              <w:rPr>
                <w:noProof/>
                <w:webHidden/>
              </w:rPr>
              <w:fldChar w:fldCharType="separate"/>
            </w:r>
            <w:r w:rsidR="005610F6">
              <w:rPr>
                <w:noProof/>
                <w:webHidden/>
              </w:rPr>
              <w:t>59</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31" w:history="1">
            <w:r w:rsidR="005610F6" w:rsidRPr="00211553">
              <w:rPr>
                <w:rStyle w:val="a9"/>
                <w:noProof/>
                <w14:scene3d>
                  <w14:camera w14:prst="orthographicFront"/>
                  <w14:lightRig w14:rig="threePt" w14:dir="t">
                    <w14:rot w14:lat="0" w14:lon="0" w14:rev="0"/>
                  </w14:lightRig>
                </w14:scene3d>
              </w:rPr>
              <w:t>1.10.1</w:t>
            </w:r>
            <w:r w:rsidR="005610F6">
              <w:rPr>
                <w:rFonts w:asciiTheme="minorHAnsi" w:eastAsiaTheme="minorEastAsia" w:hAnsiTheme="minorHAnsi"/>
                <w:noProof/>
                <w:sz w:val="22"/>
                <w:szCs w:val="22"/>
                <w:lang w:eastAsia="ru-RU"/>
              </w:rPr>
              <w:tab/>
            </w:r>
            <w:r w:rsidR="005610F6" w:rsidRPr="00211553">
              <w:rPr>
                <w:rStyle w:val="a9"/>
                <w:noProof/>
              </w:rPr>
              <w:t>Описание показателей хозяйственной деятельности теплоснабжающих и теплосетевых организаций в соответствии с требованиями, устанавливаемыми Правительством Российской Федерации в стандартах раскрытия информации теплоснабжающими организациями, теплосетевыми организациями и органами регулирования</w:t>
            </w:r>
            <w:r w:rsidR="005610F6">
              <w:rPr>
                <w:noProof/>
                <w:webHidden/>
              </w:rPr>
              <w:tab/>
            </w:r>
            <w:r w:rsidR="005610F6">
              <w:rPr>
                <w:noProof/>
                <w:webHidden/>
              </w:rPr>
              <w:fldChar w:fldCharType="begin"/>
            </w:r>
            <w:r w:rsidR="005610F6">
              <w:rPr>
                <w:noProof/>
                <w:webHidden/>
              </w:rPr>
              <w:instrText xml:space="preserve"> PAGEREF _Toc40962831 \h </w:instrText>
            </w:r>
            <w:r w:rsidR="005610F6">
              <w:rPr>
                <w:noProof/>
                <w:webHidden/>
              </w:rPr>
            </w:r>
            <w:r w:rsidR="005610F6">
              <w:rPr>
                <w:noProof/>
                <w:webHidden/>
              </w:rPr>
              <w:fldChar w:fldCharType="separate"/>
            </w:r>
            <w:r w:rsidR="005610F6">
              <w:rPr>
                <w:noProof/>
                <w:webHidden/>
              </w:rPr>
              <w:t>59</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32" w:history="1">
            <w:r w:rsidR="005610F6" w:rsidRPr="00211553">
              <w:rPr>
                <w:rStyle w:val="a9"/>
                <w:noProof/>
                <w14:scene3d>
                  <w14:camera w14:prst="orthographicFront"/>
                  <w14:lightRig w14:rig="threePt" w14:dir="t">
                    <w14:rot w14:lat="0" w14:lon="0" w14:rev="0"/>
                  </w14:lightRig>
                </w14:scene3d>
              </w:rPr>
              <w:t>1.11</w:t>
            </w:r>
            <w:r w:rsidR="005610F6">
              <w:rPr>
                <w:rFonts w:asciiTheme="minorHAnsi" w:eastAsiaTheme="minorEastAsia" w:hAnsiTheme="minorHAnsi"/>
                <w:noProof/>
                <w:sz w:val="22"/>
                <w:szCs w:val="22"/>
                <w:lang w:eastAsia="ru-RU"/>
              </w:rPr>
              <w:tab/>
            </w:r>
            <w:r w:rsidR="005610F6" w:rsidRPr="00211553">
              <w:rPr>
                <w:rStyle w:val="a9"/>
                <w:noProof/>
              </w:rPr>
              <w:t>Цены (тарифы) в сфере теплоснабжения</w:t>
            </w:r>
            <w:r w:rsidR="005610F6">
              <w:rPr>
                <w:noProof/>
                <w:webHidden/>
              </w:rPr>
              <w:tab/>
            </w:r>
            <w:r w:rsidR="005610F6">
              <w:rPr>
                <w:noProof/>
                <w:webHidden/>
              </w:rPr>
              <w:fldChar w:fldCharType="begin"/>
            </w:r>
            <w:r w:rsidR="005610F6">
              <w:rPr>
                <w:noProof/>
                <w:webHidden/>
              </w:rPr>
              <w:instrText xml:space="preserve"> PAGEREF _Toc40962832 \h </w:instrText>
            </w:r>
            <w:r w:rsidR="005610F6">
              <w:rPr>
                <w:noProof/>
                <w:webHidden/>
              </w:rPr>
            </w:r>
            <w:r w:rsidR="005610F6">
              <w:rPr>
                <w:noProof/>
                <w:webHidden/>
              </w:rPr>
              <w:fldChar w:fldCharType="separate"/>
            </w:r>
            <w:r w:rsidR="005610F6">
              <w:rPr>
                <w:noProof/>
                <w:webHidden/>
              </w:rPr>
              <w:t>60</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33" w:history="1">
            <w:r w:rsidR="005610F6" w:rsidRPr="00211553">
              <w:rPr>
                <w:rStyle w:val="a9"/>
                <w:noProof/>
                <w14:scene3d>
                  <w14:camera w14:prst="orthographicFront"/>
                  <w14:lightRig w14:rig="threePt" w14:dir="t">
                    <w14:rot w14:lat="0" w14:lon="0" w14:rev="0"/>
                  </w14:lightRig>
                </w14:scene3d>
              </w:rPr>
              <w:t>1.11.1</w:t>
            </w:r>
            <w:r w:rsidR="005610F6">
              <w:rPr>
                <w:rFonts w:asciiTheme="minorHAnsi" w:eastAsiaTheme="minorEastAsia" w:hAnsiTheme="minorHAnsi"/>
                <w:noProof/>
                <w:sz w:val="22"/>
                <w:szCs w:val="22"/>
                <w:lang w:eastAsia="ru-RU"/>
              </w:rPr>
              <w:tab/>
            </w:r>
            <w:r w:rsidR="005610F6" w:rsidRPr="00211553">
              <w:rPr>
                <w:rStyle w:val="a9"/>
                <w:noProof/>
              </w:rPr>
              <w:t>Описание динамики утверждённых цен (тарифов), устанавливаемых органами исполнительной власти субъекта Российской Федерации в области государственного регулирования цен (тарифов) по каждому из регулируемых видов деятельности и по каждой теплосетевой и теплоснабжающей организации с учётом последних 3 лет</w:t>
            </w:r>
            <w:r w:rsidR="005610F6">
              <w:rPr>
                <w:noProof/>
                <w:webHidden/>
              </w:rPr>
              <w:tab/>
            </w:r>
            <w:r w:rsidR="005610F6">
              <w:rPr>
                <w:noProof/>
                <w:webHidden/>
              </w:rPr>
              <w:fldChar w:fldCharType="begin"/>
            </w:r>
            <w:r w:rsidR="005610F6">
              <w:rPr>
                <w:noProof/>
                <w:webHidden/>
              </w:rPr>
              <w:instrText xml:space="preserve"> PAGEREF _Toc40962833 \h </w:instrText>
            </w:r>
            <w:r w:rsidR="005610F6">
              <w:rPr>
                <w:noProof/>
                <w:webHidden/>
              </w:rPr>
            </w:r>
            <w:r w:rsidR="005610F6">
              <w:rPr>
                <w:noProof/>
                <w:webHidden/>
              </w:rPr>
              <w:fldChar w:fldCharType="separate"/>
            </w:r>
            <w:r w:rsidR="005610F6">
              <w:rPr>
                <w:noProof/>
                <w:webHidden/>
              </w:rPr>
              <w:t>60</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34" w:history="1">
            <w:r w:rsidR="005610F6" w:rsidRPr="00211553">
              <w:rPr>
                <w:rStyle w:val="a9"/>
                <w:noProof/>
                <w14:scene3d>
                  <w14:camera w14:prst="orthographicFront"/>
                  <w14:lightRig w14:rig="threePt" w14:dir="t">
                    <w14:rot w14:lat="0" w14:lon="0" w14:rev="0"/>
                  </w14:lightRig>
                </w14:scene3d>
              </w:rPr>
              <w:t>1.11.2</w:t>
            </w:r>
            <w:r w:rsidR="005610F6">
              <w:rPr>
                <w:rFonts w:asciiTheme="minorHAnsi" w:eastAsiaTheme="minorEastAsia" w:hAnsiTheme="minorHAnsi"/>
                <w:noProof/>
                <w:sz w:val="22"/>
                <w:szCs w:val="22"/>
                <w:lang w:eastAsia="ru-RU"/>
              </w:rPr>
              <w:tab/>
            </w:r>
            <w:r w:rsidR="005610F6" w:rsidRPr="00211553">
              <w:rPr>
                <w:rStyle w:val="a9"/>
                <w:noProof/>
              </w:rPr>
              <w:t>Описание структуры цен (тарифов), установленных на момент разработки схемы теплоснабжения</w:t>
            </w:r>
            <w:r w:rsidR="005610F6">
              <w:rPr>
                <w:noProof/>
                <w:webHidden/>
              </w:rPr>
              <w:tab/>
            </w:r>
            <w:r w:rsidR="005610F6">
              <w:rPr>
                <w:noProof/>
                <w:webHidden/>
              </w:rPr>
              <w:fldChar w:fldCharType="begin"/>
            </w:r>
            <w:r w:rsidR="005610F6">
              <w:rPr>
                <w:noProof/>
                <w:webHidden/>
              </w:rPr>
              <w:instrText xml:space="preserve"> PAGEREF _Toc40962834 \h </w:instrText>
            </w:r>
            <w:r w:rsidR="005610F6">
              <w:rPr>
                <w:noProof/>
                <w:webHidden/>
              </w:rPr>
            </w:r>
            <w:r w:rsidR="005610F6">
              <w:rPr>
                <w:noProof/>
                <w:webHidden/>
              </w:rPr>
              <w:fldChar w:fldCharType="separate"/>
            </w:r>
            <w:r w:rsidR="005610F6">
              <w:rPr>
                <w:noProof/>
                <w:webHidden/>
              </w:rPr>
              <w:t>61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35" w:history="1">
            <w:r w:rsidR="005610F6" w:rsidRPr="00211553">
              <w:rPr>
                <w:rStyle w:val="a9"/>
                <w:noProof/>
                <w14:scene3d>
                  <w14:camera w14:prst="orthographicFront"/>
                  <w14:lightRig w14:rig="threePt" w14:dir="t">
                    <w14:rot w14:lat="0" w14:lon="0" w14:rev="0"/>
                  </w14:lightRig>
                </w14:scene3d>
              </w:rPr>
              <w:t>1.11.3</w:t>
            </w:r>
            <w:r w:rsidR="005610F6">
              <w:rPr>
                <w:rFonts w:asciiTheme="minorHAnsi" w:eastAsiaTheme="minorEastAsia" w:hAnsiTheme="minorHAnsi"/>
                <w:noProof/>
                <w:sz w:val="22"/>
                <w:szCs w:val="22"/>
                <w:lang w:eastAsia="ru-RU"/>
              </w:rPr>
              <w:tab/>
            </w:r>
            <w:r w:rsidR="005610F6" w:rsidRPr="00211553">
              <w:rPr>
                <w:rStyle w:val="a9"/>
                <w:noProof/>
              </w:rPr>
              <w:t>Описание платы за подключение к системе теплоснабжения</w:t>
            </w:r>
            <w:r w:rsidR="005610F6">
              <w:rPr>
                <w:noProof/>
                <w:webHidden/>
              </w:rPr>
              <w:tab/>
            </w:r>
            <w:r w:rsidR="005610F6">
              <w:rPr>
                <w:noProof/>
                <w:webHidden/>
              </w:rPr>
              <w:fldChar w:fldCharType="begin"/>
            </w:r>
            <w:r w:rsidR="005610F6">
              <w:rPr>
                <w:noProof/>
                <w:webHidden/>
              </w:rPr>
              <w:instrText xml:space="preserve"> PAGEREF _Toc40962835 \h </w:instrText>
            </w:r>
            <w:r w:rsidR="005610F6">
              <w:rPr>
                <w:noProof/>
                <w:webHidden/>
              </w:rPr>
            </w:r>
            <w:r w:rsidR="005610F6">
              <w:rPr>
                <w:noProof/>
                <w:webHidden/>
              </w:rPr>
              <w:fldChar w:fldCharType="separate"/>
            </w:r>
            <w:r w:rsidR="005610F6">
              <w:rPr>
                <w:noProof/>
                <w:webHidden/>
              </w:rPr>
              <w:t>61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36" w:history="1">
            <w:r w:rsidR="005610F6" w:rsidRPr="00211553">
              <w:rPr>
                <w:rStyle w:val="a9"/>
                <w:noProof/>
                <w14:scene3d>
                  <w14:camera w14:prst="orthographicFront"/>
                  <w14:lightRig w14:rig="threePt" w14:dir="t">
                    <w14:rot w14:lat="0" w14:lon="0" w14:rev="0"/>
                  </w14:lightRig>
                </w14:scene3d>
              </w:rPr>
              <w:t>1.11.4</w:t>
            </w:r>
            <w:r w:rsidR="005610F6">
              <w:rPr>
                <w:rFonts w:asciiTheme="minorHAnsi" w:eastAsiaTheme="minorEastAsia" w:hAnsiTheme="minorHAnsi"/>
                <w:noProof/>
                <w:sz w:val="22"/>
                <w:szCs w:val="22"/>
                <w:lang w:eastAsia="ru-RU"/>
              </w:rPr>
              <w:tab/>
            </w:r>
            <w:r w:rsidR="005610F6" w:rsidRPr="00211553">
              <w:rPr>
                <w:rStyle w:val="a9"/>
                <w:noProof/>
              </w:rPr>
              <w:t>Описание платы за услуги по поддержанию резервной тепловой мощности, в том числе для социально значимых категорий потребителей</w:t>
            </w:r>
            <w:r w:rsidR="005610F6">
              <w:rPr>
                <w:noProof/>
                <w:webHidden/>
              </w:rPr>
              <w:tab/>
            </w:r>
            <w:r w:rsidR="005610F6">
              <w:rPr>
                <w:noProof/>
                <w:webHidden/>
              </w:rPr>
              <w:fldChar w:fldCharType="begin"/>
            </w:r>
            <w:r w:rsidR="005610F6">
              <w:rPr>
                <w:noProof/>
                <w:webHidden/>
              </w:rPr>
              <w:instrText xml:space="preserve"> PAGEREF _Toc40962836 \h </w:instrText>
            </w:r>
            <w:r w:rsidR="005610F6">
              <w:rPr>
                <w:noProof/>
                <w:webHidden/>
              </w:rPr>
            </w:r>
            <w:r w:rsidR="005610F6">
              <w:rPr>
                <w:noProof/>
                <w:webHidden/>
              </w:rPr>
              <w:fldChar w:fldCharType="separate"/>
            </w:r>
            <w:r w:rsidR="005610F6">
              <w:rPr>
                <w:noProof/>
                <w:webHidden/>
              </w:rPr>
              <w:t>61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37" w:history="1">
            <w:r w:rsidR="005610F6" w:rsidRPr="00211553">
              <w:rPr>
                <w:rStyle w:val="a9"/>
                <w:noProof/>
                <w14:scene3d>
                  <w14:camera w14:prst="orthographicFront"/>
                  <w14:lightRig w14:rig="threePt" w14:dir="t">
                    <w14:rot w14:lat="0" w14:lon="0" w14:rev="0"/>
                  </w14:lightRig>
                </w14:scene3d>
              </w:rPr>
              <w:t>1.11.5</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утверждённых ценах (тарифах), устанавливаемых органами исполнительной власти субъекта Российской Федерации, зафиксированных за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_Toc40962837 \h </w:instrText>
            </w:r>
            <w:r w:rsidR="005610F6">
              <w:rPr>
                <w:noProof/>
                <w:webHidden/>
              </w:rPr>
            </w:r>
            <w:r w:rsidR="005610F6">
              <w:rPr>
                <w:noProof/>
                <w:webHidden/>
              </w:rPr>
              <w:fldChar w:fldCharType="separate"/>
            </w:r>
            <w:r w:rsidR="005610F6">
              <w:rPr>
                <w:noProof/>
                <w:webHidden/>
              </w:rPr>
              <w:t>62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38" w:history="1">
            <w:r w:rsidR="005610F6" w:rsidRPr="00211553">
              <w:rPr>
                <w:rStyle w:val="a9"/>
                <w:noProof/>
                <w14:scene3d>
                  <w14:camera w14:prst="orthographicFront"/>
                  <w14:lightRig w14:rig="threePt" w14:dir="t">
                    <w14:rot w14:lat="0" w14:lon="0" w14:rev="0"/>
                  </w14:lightRig>
                </w14:scene3d>
              </w:rPr>
              <w:t>1.12</w:t>
            </w:r>
            <w:r w:rsidR="005610F6">
              <w:rPr>
                <w:rFonts w:asciiTheme="minorHAnsi" w:eastAsiaTheme="minorEastAsia" w:hAnsiTheme="minorHAnsi"/>
                <w:noProof/>
                <w:sz w:val="22"/>
                <w:szCs w:val="22"/>
                <w:lang w:eastAsia="ru-RU"/>
              </w:rPr>
              <w:tab/>
            </w:r>
            <w:r w:rsidR="005610F6" w:rsidRPr="00211553">
              <w:rPr>
                <w:rStyle w:val="a9"/>
                <w:noProof/>
              </w:rPr>
              <w:t>Описание существующих технических и технологических проблем в системах теплоснабжения поселения</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_Toc40962838 \h </w:instrText>
            </w:r>
            <w:r w:rsidR="005610F6">
              <w:rPr>
                <w:noProof/>
                <w:webHidden/>
              </w:rPr>
            </w:r>
            <w:r w:rsidR="005610F6">
              <w:rPr>
                <w:noProof/>
                <w:webHidden/>
              </w:rPr>
              <w:fldChar w:fldCharType="separate"/>
            </w:r>
            <w:r w:rsidR="005610F6">
              <w:rPr>
                <w:noProof/>
                <w:webHidden/>
              </w:rPr>
              <w:t>62</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39" w:history="1">
            <w:r w:rsidR="005610F6" w:rsidRPr="00211553">
              <w:rPr>
                <w:rStyle w:val="a9"/>
                <w:noProof/>
                <w14:scene3d>
                  <w14:camera w14:prst="orthographicFront"/>
                  <w14:lightRig w14:rig="threePt" w14:dir="t">
                    <w14:rot w14:lat="0" w14:lon="0" w14:rev="0"/>
                  </w14:lightRig>
                </w14:scene3d>
              </w:rPr>
              <w:t>1.12.1</w:t>
            </w:r>
            <w:r w:rsidR="005610F6">
              <w:rPr>
                <w:rFonts w:asciiTheme="minorHAnsi" w:eastAsiaTheme="minorEastAsia" w:hAnsiTheme="minorHAnsi"/>
                <w:noProof/>
                <w:sz w:val="22"/>
                <w:szCs w:val="22"/>
                <w:lang w:eastAsia="ru-RU"/>
              </w:rPr>
              <w:tab/>
            </w:r>
            <w:r w:rsidR="005610F6" w:rsidRPr="00211553">
              <w:rPr>
                <w:rStyle w:val="a9"/>
                <w:noProof/>
              </w:rPr>
              <w:t>Описание существующих проблем организации качественного теплоснабжения (перечень причин, приводящих к снижению качества теплоснабжения, включая проблемы в работе теплопотребляющих установок потребителей)</w:t>
            </w:r>
            <w:r w:rsidR="005610F6">
              <w:rPr>
                <w:noProof/>
                <w:webHidden/>
              </w:rPr>
              <w:tab/>
            </w:r>
            <w:r w:rsidR="005610F6">
              <w:rPr>
                <w:noProof/>
                <w:webHidden/>
              </w:rPr>
              <w:fldChar w:fldCharType="begin"/>
            </w:r>
            <w:r w:rsidR="005610F6">
              <w:rPr>
                <w:noProof/>
                <w:webHidden/>
              </w:rPr>
              <w:instrText xml:space="preserve"> PAGEREF _Toc40962839 \h </w:instrText>
            </w:r>
            <w:r w:rsidR="005610F6">
              <w:rPr>
                <w:noProof/>
                <w:webHidden/>
              </w:rPr>
            </w:r>
            <w:r w:rsidR="005610F6">
              <w:rPr>
                <w:noProof/>
                <w:webHidden/>
              </w:rPr>
              <w:fldChar w:fldCharType="separate"/>
            </w:r>
            <w:r w:rsidR="005610F6">
              <w:rPr>
                <w:noProof/>
                <w:webHidden/>
              </w:rPr>
              <w:t>62</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40" w:history="1">
            <w:r w:rsidR="005610F6" w:rsidRPr="00211553">
              <w:rPr>
                <w:rStyle w:val="a9"/>
                <w:noProof/>
                <w14:scene3d>
                  <w14:camera w14:prst="orthographicFront"/>
                  <w14:lightRig w14:rig="threePt" w14:dir="t">
                    <w14:rot w14:lat="0" w14:lon="0" w14:rev="0"/>
                  </w14:lightRig>
                </w14:scene3d>
              </w:rPr>
              <w:t>1.12.2</w:t>
            </w:r>
            <w:r w:rsidR="005610F6">
              <w:rPr>
                <w:rFonts w:asciiTheme="minorHAnsi" w:eastAsiaTheme="minorEastAsia" w:hAnsiTheme="minorHAnsi"/>
                <w:noProof/>
                <w:sz w:val="22"/>
                <w:szCs w:val="22"/>
                <w:lang w:eastAsia="ru-RU"/>
              </w:rPr>
              <w:tab/>
            </w:r>
            <w:r w:rsidR="005610F6" w:rsidRPr="00211553">
              <w:rPr>
                <w:rStyle w:val="a9"/>
                <w:noProof/>
              </w:rPr>
              <w:t>Описание существующих проблем организации надёжного теплоснабжения поселения (перечень причин, приводящих к снижению надёжности теплоснабжения, включая проблемы в работе теплопотребляющих установок потребителей)</w:t>
            </w:r>
            <w:r w:rsidR="005610F6">
              <w:rPr>
                <w:noProof/>
                <w:webHidden/>
              </w:rPr>
              <w:tab/>
            </w:r>
            <w:r w:rsidR="005610F6">
              <w:rPr>
                <w:noProof/>
                <w:webHidden/>
              </w:rPr>
              <w:fldChar w:fldCharType="begin"/>
            </w:r>
            <w:r w:rsidR="005610F6">
              <w:rPr>
                <w:noProof/>
                <w:webHidden/>
              </w:rPr>
              <w:instrText xml:space="preserve"> PAGEREF _Toc40962840 \h </w:instrText>
            </w:r>
            <w:r w:rsidR="005610F6">
              <w:rPr>
                <w:noProof/>
                <w:webHidden/>
              </w:rPr>
            </w:r>
            <w:r w:rsidR="005610F6">
              <w:rPr>
                <w:noProof/>
                <w:webHidden/>
              </w:rPr>
              <w:fldChar w:fldCharType="separate"/>
            </w:r>
            <w:r w:rsidR="005610F6">
              <w:rPr>
                <w:noProof/>
                <w:webHidden/>
              </w:rPr>
              <w:t>62</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41" w:history="1">
            <w:r w:rsidR="005610F6" w:rsidRPr="00211553">
              <w:rPr>
                <w:rStyle w:val="a9"/>
                <w:noProof/>
                <w14:scene3d>
                  <w14:camera w14:prst="orthographicFront"/>
                  <w14:lightRig w14:rig="threePt" w14:dir="t">
                    <w14:rot w14:lat="0" w14:lon="0" w14:rev="0"/>
                  </w14:lightRig>
                </w14:scene3d>
              </w:rPr>
              <w:t>1.12.3</w:t>
            </w:r>
            <w:r w:rsidR="005610F6">
              <w:rPr>
                <w:rFonts w:asciiTheme="minorHAnsi" w:eastAsiaTheme="minorEastAsia" w:hAnsiTheme="minorHAnsi"/>
                <w:noProof/>
                <w:sz w:val="22"/>
                <w:szCs w:val="22"/>
                <w:lang w:eastAsia="ru-RU"/>
              </w:rPr>
              <w:tab/>
            </w:r>
            <w:r w:rsidR="005610F6" w:rsidRPr="00211553">
              <w:rPr>
                <w:rStyle w:val="a9"/>
                <w:noProof/>
              </w:rPr>
              <w:t>Описание существующих проблем развития систем теплоснабжения</w:t>
            </w:r>
            <w:r w:rsidR="005610F6">
              <w:rPr>
                <w:noProof/>
                <w:webHidden/>
              </w:rPr>
              <w:tab/>
            </w:r>
            <w:r w:rsidR="005610F6">
              <w:rPr>
                <w:noProof/>
                <w:webHidden/>
              </w:rPr>
              <w:fldChar w:fldCharType="begin"/>
            </w:r>
            <w:r w:rsidR="005610F6">
              <w:rPr>
                <w:noProof/>
                <w:webHidden/>
              </w:rPr>
              <w:instrText xml:space="preserve"> PAGEREF _Toc40962841 \h </w:instrText>
            </w:r>
            <w:r w:rsidR="005610F6">
              <w:rPr>
                <w:noProof/>
                <w:webHidden/>
              </w:rPr>
            </w:r>
            <w:r w:rsidR="005610F6">
              <w:rPr>
                <w:noProof/>
                <w:webHidden/>
              </w:rPr>
              <w:fldChar w:fldCharType="separate"/>
            </w:r>
            <w:r w:rsidR="005610F6">
              <w:rPr>
                <w:noProof/>
                <w:webHidden/>
              </w:rPr>
              <w:t>63</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42" w:history="1">
            <w:r w:rsidR="005610F6" w:rsidRPr="00211553">
              <w:rPr>
                <w:rStyle w:val="a9"/>
                <w:noProof/>
                <w14:scene3d>
                  <w14:camera w14:prst="orthographicFront"/>
                  <w14:lightRig w14:rig="threePt" w14:dir="t">
                    <w14:rot w14:lat="0" w14:lon="0" w14:rev="0"/>
                  </w14:lightRig>
                </w14:scene3d>
              </w:rPr>
              <w:t>1.12.4</w:t>
            </w:r>
            <w:r w:rsidR="005610F6">
              <w:rPr>
                <w:rFonts w:asciiTheme="minorHAnsi" w:eastAsiaTheme="minorEastAsia" w:hAnsiTheme="minorHAnsi"/>
                <w:noProof/>
                <w:sz w:val="22"/>
                <w:szCs w:val="22"/>
                <w:lang w:eastAsia="ru-RU"/>
              </w:rPr>
              <w:tab/>
            </w:r>
            <w:r w:rsidR="005610F6" w:rsidRPr="00211553">
              <w:rPr>
                <w:rStyle w:val="a9"/>
                <w:noProof/>
              </w:rPr>
              <w:t>Описание существующих проблем надёжного и эффективного снабжения топливом действующих систем теплоснабжения</w:t>
            </w:r>
            <w:r w:rsidR="005610F6">
              <w:rPr>
                <w:noProof/>
                <w:webHidden/>
              </w:rPr>
              <w:tab/>
            </w:r>
            <w:r w:rsidR="005610F6">
              <w:rPr>
                <w:noProof/>
                <w:webHidden/>
              </w:rPr>
              <w:fldChar w:fldCharType="begin"/>
            </w:r>
            <w:r w:rsidR="005610F6">
              <w:rPr>
                <w:noProof/>
                <w:webHidden/>
              </w:rPr>
              <w:instrText xml:space="preserve"> PAGEREF _Toc40962842 \h </w:instrText>
            </w:r>
            <w:r w:rsidR="005610F6">
              <w:rPr>
                <w:noProof/>
                <w:webHidden/>
              </w:rPr>
            </w:r>
            <w:r w:rsidR="005610F6">
              <w:rPr>
                <w:noProof/>
                <w:webHidden/>
              </w:rPr>
              <w:fldChar w:fldCharType="separate"/>
            </w:r>
            <w:r w:rsidR="005610F6">
              <w:rPr>
                <w:noProof/>
                <w:webHidden/>
              </w:rPr>
              <w:t>63</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43" w:history="1">
            <w:r w:rsidR="005610F6" w:rsidRPr="00211553">
              <w:rPr>
                <w:rStyle w:val="a9"/>
                <w:noProof/>
                <w14:scene3d>
                  <w14:camera w14:prst="orthographicFront"/>
                  <w14:lightRig w14:rig="threePt" w14:dir="t">
                    <w14:rot w14:lat="0" w14:lon="0" w14:rev="0"/>
                  </w14:lightRig>
                </w14:scene3d>
              </w:rPr>
              <w:t>1.12.5</w:t>
            </w:r>
            <w:r w:rsidR="005610F6">
              <w:rPr>
                <w:rFonts w:asciiTheme="minorHAnsi" w:eastAsiaTheme="minorEastAsia" w:hAnsiTheme="minorHAnsi"/>
                <w:noProof/>
                <w:sz w:val="22"/>
                <w:szCs w:val="22"/>
                <w:lang w:eastAsia="ru-RU"/>
              </w:rPr>
              <w:tab/>
            </w:r>
            <w:r w:rsidR="005610F6" w:rsidRPr="00211553">
              <w:rPr>
                <w:rStyle w:val="a9"/>
                <w:noProof/>
              </w:rPr>
              <w:t>Анализ предписаний надзорных органов об устранении нарушений, влияющих на безопасность и надёжность системы теплоснабжения</w:t>
            </w:r>
            <w:r w:rsidR="005610F6">
              <w:rPr>
                <w:noProof/>
                <w:webHidden/>
              </w:rPr>
              <w:tab/>
            </w:r>
            <w:r w:rsidR="005610F6">
              <w:rPr>
                <w:noProof/>
                <w:webHidden/>
              </w:rPr>
              <w:fldChar w:fldCharType="begin"/>
            </w:r>
            <w:r w:rsidR="005610F6">
              <w:rPr>
                <w:noProof/>
                <w:webHidden/>
              </w:rPr>
              <w:instrText xml:space="preserve"> PAGEREF _Toc40962843 \h </w:instrText>
            </w:r>
            <w:r w:rsidR="005610F6">
              <w:rPr>
                <w:noProof/>
                <w:webHidden/>
              </w:rPr>
            </w:r>
            <w:r w:rsidR="005610F6">
              <w:rPr>
                <w:noProof/>
                <w:webHidden/>
              </w:rPr>
              <w:fldChar w:fldCharType="separate"/>
            </w:r>
            <w:r w:rsidR="005610F6">
              <w:rPr>
                <w:noProof/>
                <w:webHidden/>
              </w:rPr>
              <w:t>63</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44" w:history="1">
            <w:r w:rsidR="005610F6" w:rsidRPr="00211553">
              <w:rPr>
                <w:rStyle w:val="a9"/>
                <w:noProof/>
                <w14:scene3d>
                  <w14:camera w14:prst="orthographicFront"/>
                  <w14:lightRig w14:rig="threePt" w14:dir="t">
                    <w14:rot w14:lat="0" w14:lon="0" w14:rev="0"/>
                  </w14:lightRig>
                </w14:scene3d>
              </w:rPr>
              <w:t>1.12.6</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технических и технологических проблем в системах теплоснабжения поселения, городского округа, города федерального значения, произошедших в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_Toc40962844 \h </w:instrText>
            </w:r>
            <w:r w:rsidR="005610F6">
              <w:rPr>
                <w:noProof/>
                <w:webHidden/>
              </w:rPr>
            </w:r>
            <w:r w:rsidR="005610F6">
              <w:rPr>
                <w:noProof/>
                <w:webHidden/>
              </w:rPr>
              <w:fldChar w:fldCharType="separate"/>
            </w:r>
            <w:r w:rsidR="005610F6">
              <w:rPr>
                <w:noProof/>
                <w:webHidden/>
              </w:rPr>
              <w:t>63</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845" w:history="1">
            <w:r w:rsidR="005610F6" w:rsidRPr="00211553">
              <w:rPr>
                <w:rStyle w:val="a9"/>
                <w:noProof/>
              </w:rPr>
              <w:t>Глава 2</w:t>
            </w:r>
            <w:r w:rsidR="005610F6">
              <w:rPr>
                <w:rFonts w:asciiTheme="minorHAnsi" w:eastAsiaTheme="minorEastAsia" w:hAnsiTheme="minorHAnsi"/>
                <w:noProof/>
                <w:sz w:val="22"/>
                <w:szCs w:val="22"/>
                <w:lang w:eastAsia="ru-RU"/>
              </w:rPr>
              <w:tab/>
            </w:r>
            <w:r w:rsidR="005610F6" w:rsidRPr="00211553">
              <w:rPr>
                <w:rStyle w:val="a9"/>
                <w:noProof/>
              </w:rPr>
              <w:t>Существующее и перспективное потребление тепловой энергии на цели теплоснабжения</w:t>
            </w:r>
            <w:r w:rsidR="005610F6">
              <w:rPr>
                <w:noProof/>
                <w:webHidden/>
              </w:rPr>
              <w:tab/>
            </w:r>
            <w:r w:rsidR="005610F6">
              <w:rPr>
                <w:noProof/>
                <w:webHidden/>
              </w:rPr>
              <w:fldChar w:fldCharType="begin"/>
            </w:r>
            <w:r w:rsidR="005610F6">
              <w:rPr>
                <w:noProof/>
                <w:webHidden/>
              </w:rPr>
              <w:instrText xml:space="preserve"> PAGEREF _Toc40962845 \h </w:instrText>
            </w:r>
            <w:r w:rsidR="005610F6">
              <w:rPr>
                <w:noProof/>
                <w:webHidden/>
              </w:rPr>
            </w:r>
            <w:r w:rsidR="005610F6">
              <w:rPr>
                <w:noProof/>
                <w:webHidden/>
              </w:rPr>
              <w:fldChar w:fldCharType="separate"/>
            </w:r>
            <w:r w:rsidR="005610F6">
              <w:rPr>
                <w:noProof/>
                <w:webHidden/>
              </w:rPr>
              <w:t>64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46" w:history="1">
            <w:r w:rsidR="005610F6" w:rsidRPr="00211553">
              <w:rPr>
                <w:rStyle w:val="a9"/>
                <w:noProof/>
                <w14:scene3d>
                  <w14:camera w14:prst="orthographicFront"/>
                  <w14:lightRig w14:rig="threePt" w14:dir="t">
                    <w14:rot w14:lat="0" w14:lon="0" w14:rev="0"/>
                  </w14:lightRig>
                </w14:scene3d>
              </w:rPr>
              <w:t>2.1</w:t>
            </w:r>
            <w:r w:rsidR="005610F6">
              <w:rPr>
                <w:rFonts w:asciiTheme="minorHAnsi" w:eastAsiaTheme="minorEastAsia" w:hAnsiTheme="minorHAnsi"/>
                <w:noProof/>
                <w:sz w:val="22"/>
                <w:szCs w:val="22"/>
                <w:lang w:eastAsia="ru-RU"/>
              </w:rPr>
              <w:tab/>
            </w:r>
            <w:r w:rsidR="005610F6" w:rsidRPr="00211553">
              <w:rPr>
                <w:rStyle w:val="a9"/>
                <w:noProof/>
              </w:rPr>
              <w:t>Данные базового уровня потребления тепла на цели теплоснабжения</w:t>
            </w:r>
            <w:r w:rsidR="005610F6">
              <w:rPr>
                <w:noProof/>
                <w:webHidden/>
              </w:rPr>
              <w:tab/>
            </w:r>
            <w:r w:rsidR="005610F6">
              <w:rPr>
                <w:noProof/>
                <w:webHidden/>
              </w:rPr>
              <w:fldChar w:fldCharType="begin"/>
            </w:r>
            <w:r w:rsidR="005610F6">
              <w:rPr>
                <w:noProof/>
                <w:webHidden/>
              </w:rPr>
              <w:instrText xml:space="preserve"> PAGEREF _Toc40962846 \h </w:instrText>
            </w:r>
            <w:r w:rsidR="005610F6">
              <w:rPr>
                <w:noProof/>
                <w:webHidden/>
              </w:rPr>
            </w:r>
            <w:r w:rsidR="005610F6">
              <w:rPr>
                <w:noProof/>
                <w:webHidden/>
              </w:rPr>
              <w:fldChar w:fldCharType="separate"/>
            </w:r>
            <w:r w:rsidR="005610F6">
              <w:rPr>
                <w:noProof/>
                <w:webHidden/>
              </w:rPr>
              <w:t>64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47" w:history="1">
            <w:r w:rsidR="005610F6" w:rsidRPr="00211553">
              <w:rPr>
                <w:rStyle w:val="a9"/>
                <w:noProof/>
                <w14:scene3d>
                  <w14:camera w14:prst="orthographicFront"/>
                  <w14:lightRig w14:rig="threePt" w14:dir="t">
                    <w14:rot w14:lat="0" w14:lon="0" w14:rev="0"/>
                  </w14:lightRig>
                </w14:scene3d>
              </w:rPr>
              <w:t>2.2</w:t>
            </w:r>
            <w:r w:rsidR="005610F6">
              <w:rPr>
                <w:rFonts w:asciiTheme="minorHAnsi" w:eastAsiaTheme="minorEastAsia" w:hAnsiTheme="minorHAnsi"/>
                <w:noProof/>
                <w:sz w:val="22"/>
                <w:szCs w:val="22"/>
                <w:lang w:eastAsia="ru-RU"/>
              </w:rPr>
              <w:tab/>
            </w:r>
            <w:r w:rsidR="005610F6" w:rsidRPr="00211553">
              <w:rPr>
                <w:rStyle w:val="a9"/>
                <w:noProof/>
              </w:rPr>
              <w:t>Прогнозы приростов площади строительных фондов, сгруппированные по расчётным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индивидуальные жилые дома, общественные здания, производственные здания промышленных предприятий, на каждом этапе</w:t>
            </w:r>
            <w:r w:rsidR="005610F6">
              <w:rPr>
                <w:noProof/>
                <w:webHidden/>
              </w:rPr>
              <w:tab/>
            </w:r>
            <w:r w:rsidR="005610F6">
              <w:rPr>
                <w:noProof/>
                <w:webHidden/>
              </w:rPr>
              <w:fldChar w:fldCharType="begin"/>
            </w:r>
            <w:r w:rsidR="005610F6">
              <w:rPr>
                <w:noProof/>
                <w:webHidden/>
              </w:rPr>
              <w:instrText xml:space="preserve"> PAGEREF _Toc40962847 \h </w:instrText>
            </w:r>
            <w:r w:rsidR="005610F6">
              <w:rPr>
                <w:noProof/>
                <w:webHidden/>
              </w:rPr>
            </w:r>
            <w:r w:rsidR="005610F6">
              <w:rPr>
                <w:noProof/>
                <w:webHidden/>
              </w:rPr>
              <w:fldChar w:fldCharType="separate"/>
            </w:r>
            <w:r w:rsidR="005610F6">
              <w:rPr>
                <w:noProof/>
                <w:webHidden/>
              </w:rPr>
              <w:t>64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48" w:history="1">
            <w:r w:rsidR="005610F6" w:rsidRPr="00211553">
              <w:rPr>
                <w:rStyle w:val="a9"/>
                <w:noProof/>
                <w14:scene3d>
                  <w14:camera w14:prst="orthographicFront"/>
                  <w14:lightRig w14:rig="threePt" w14:dir="t">
                    <w14:rot w14:lat="0" w14:lon="0" w14:rev="0"/>
                  </w14:lightRig>
                </w14:scene3d>
              </w:rPr>
              <w:t>2.3</w:t>
            </w:r>
            <w:r w:rsidR="005610F6">
              <w:rPr>
                <w:rFonts w:asciiTheme="minorHAnsi" w:eastAsiaTheme="minorEastAsia" w:hAnsiTheme="minorHAnsi"/>
                <w:noProof/>
                <w:sz w:val="22"/>
                <w:szCs w:val="22"/>
                <w:lang w:eastAsia="ru-RU"/>
              </w:rPr>
              <w:tab/>
            </w:r>
            <w:r w:rsidR="005610F6" w:rsidRPr="00211553">
              <w:rPr>
                <w:rStyle w:val="a9"/>
                <w:noProof/>
              </w:rPr>
              <w:t>Прогнозы перспективных удельных расходов тепловой энергии на отопление, вентиляцию и горячее 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Российской Федерации</w:t>
            </w:r>
            <w:r w:rsidR="005610F6">
              <w:rPr>
                <w:noProof/>
                <w:webHidden/>
              </w:rPr>
              <w:tab/>
            </w:r>
            <w:r w:rsidR="005610F6">
              <w:rPr>
                <w:noProof/>
                <w:webHidden/>
              </w:rPr>
              <w:fldChar w:fldCharType="begin"/>
            </w:r>
            <w:r w:rsidR="005610F6">
              <w:rPr>
                <w:noProof/>
                <w:webHidden/>
              </w:rPr>
              <w:instrText xml:space="preserve"> PAGEREF _Toc40962848 \h </w:instrText>
            </w:r>
            <w:r w:rsidR="005610F6">
              <w:rPr>
                <w:noProof/>
                <w:webHidden/>
              </w:rPr>
            </w:r>
            <w:r w:rsidR="005610F6">
              <w:rPr>
                <w:noProof/>
                <w:webHidden/>
              </w:rPr>
              <w:fldChar w:fldCharType="separate"/>
            </w:r>
            <w:r w:rsidR="005610F6">
              <w:rPr>
                <w:noProof/>
                <w:webHidden/>
              </w:rPr>
              <w:t>66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49" w:history="1">
            <w:r w:rsidR="005610F6" w:rsidRPr="00211553">
              <w:rPr>
                <w:rStyle w:val="a9"/>
                <w:noProof/>
                <w14:scene3d>
                  <w14:camera w14:prst="orthographicFront"/>
                  <w14:lightRig w14:rig="threePt" w14:dir="t">
                    <w14:rot w14:lat="0" w14:lon="0" w14:rev="0"/>
                  </w14:lightRig>
                </w14:scene3d>
              </w:rPr>
              <w:t>2.4</w:t>
            </w:r>
            <w:r w:rsidR="005610F6">
              <w:rPr>
                <w:rFonts w:asciiTheme="minorHAnsi" w:eastAsiaTheme="minorEastAsia" w:hAnsiTheme="minorHAnsi"/>
                <w:noProof/>
                <w:sz w:val="22"/>
                <w:szCs w:val="22"/>
                <w:lang w:eastAsia="ru-RU"/>
              </w:rPr>
              <w:tab/>
            </w:r>
            <w:r w:rsidR="005610F6" w:rsidRPr="00211553">
              <w:rPr>
                <w:rStyle w:val="a9"/>
                <w:noProof/>
              </w:rPr>
              <w:t>Прогнозы приростов объёмов потребления тепловой энергии (мощности) и теплоносителя с разделением по видам теплопотребления в каждом расчётном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r w:rsidR="005610F6">
              <w:rPr>
                <w:noProof/>
                <w:webHidden/>
              </w:rPr>
              <w:tab/>
            </w:r>
            <w:r w:rsidR="005610F6">
              <w:rPr>
                <w:noProof/>
                <w:webHidden/>
              </w:rPr>
              <w:fldChar w:fldCharType="begin"/>
            </w:r>
            <w:r w:rsidR="005610F6">
              <w:rPr>
                <w:noProof/>
                <w:webHidden/>
              </w:rPr>
              <w:instrText xml:space="preserve"> PAGEREF _Toc40962849 \h </w:instrText>
            </w:r>
            <w:r w:rsidR="005610F6">
              <w:rPr>
                <w:noProof/>
                <w:webHidden/>
              </w:rPr>
            </w:r>
            <w:r w:rsidR="005610F6">
              <w:rPr>
                <w:noProof/>
                <w:webHidden/>
              </w:rPr>
              <w:fldChar w:fldCharType="separate"/>
            </w:r>
            <w:r w:rsidR="005610F6">
              <w:rPr>
                <w:noProof/>
                <w:webHidden/>
              </w:rPr>
              <w:t>67</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50" w:history="1">
            <w:r w:rsidR="005610F6" w:rsidRPr="00211553">
              <w:rPr>
                <w:rStyle w:val="a9"/>
                <w:noProof/>
                <w14:scene3d>
                  <w14:camera w14:prst="orthographicFront"/>
                  <w14:lightRig w14:rig="threePt" w14:dir="t">
                    <w14:rot w14:lat="0" w14:lon="0" w14:rev="0"/>
                  </w14:lightRig>
                </w14:scene3d>
              </w:rPr>
              <w:t>2.5</w:t>
            </w:r>
            <w:r w:rsidR="005610F6">
              <w:rPr>
                <w:rFonts w:asciiTheme="minorHAnsi" w:eastAsiaTheme="minorEastAsia" w:hAnsiTheme="minorHAnsi"/>
                <w:noProof/>
                <w:sz w:val="22"/>
                <w:szCs w:val="22"/>
                <w:lang w:eastAsia="ru-RU"/>
              </w:rPr>
              <w:tab/>
            </w:r>
            <w:r w:rsidR="005610F6" w:rsidRPr="00211553">
              <w:rPr>
                <w:rStyle w:val="a9"/>
                <w:noProof/>
              </w:rPr>
              <w:t>Прогнозы приростов объёмов потребления тепловой энергии (мощности) и теплоносителя с разделением по видам теплопотребления в расчётных элементах территориального деления и в зонах действия индивидуального теплоснабжения на каждом этапе</w:t>
            </w:r>
            <w:r w:rsidR="005610F6">
              <w:rPr>
                <w:noProof/>
                <w:webHidden/>
              </w:rPr>
              <w:tab/>
            </w:r>
            <w:r w:rsidR="005610F6">
              <w:rPr>
                <w:noProof/>
                <w:webHidden/>
              </w:rPr>
              <w:fldChar w:fldCharType="begin"/>
            </w:r>
            <w:r w:rsidR="005610F6">
              <w:rPr>
                <w:noProof/>
                <w:webHidden/>
              </w:rPr>
              <w:instrText xml:space="preserve"> PAGEREF _Toc40962850 \h </w:instrText>
            </w:r>
            <w:r w:rsidR="005610F6">
              <w:rPr>
                <w:noProof/>
                <w:webHidden/>
              </w:rPr>
            </w:r>
            <w:r w:rsidR="005610F6">
              <w:rPr>
                <w:noProof/>
                <w:webHidden/>
              </w:rPr>
              <w:fldChar w:fldCharType="separate"/>
            </w:r>
            <w:r w:rsidR="005610F6">
              <w:rPr>
                <w:noProof/>
                <w:webHidden/>
              </w:rPr>
              <w:t>68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51" w:history="1">
            <w:r w:rsidR="005610F6" w:rsidRPr="00211553">
              <w:rPr>
                <w:rStyle w:val="a9"/>
                <w:noProof/>
                <w14:scene3d>
                  <w14:camera w14:prst="orthographicFront"/>
                  <w14:lightRig w14:rig="threePt" w14:dir="t">
                    <w14:rot w14:lat="0" w14:lon="0" w14:rev="0"/>
                  </w14:lightRig>
                </w14:scene3d>
              </w:rPr>
              <w:t>2.6</w:t>
            </w:r>
            <w:r w:rsidR="005610F6">
              <w:rPr>
                <w:rFonts w:asciiTheme="minorHAnsi" w:eastAsiaTheme="minorEastAsia" w:hAnsiTheme="minorHAnsi"/>
                <w:noProof/>
                <w:sz w:val="22"/>
                <w:szCs w:val="22"/>
                <w:lang w:eastAsia="ru-RU"/>
              </w:rPr>
              <w:tab/>
            </w:r>
            <w:r w:rsidR="005610F6" w:rsidRPr="00211553">
              <w:rPr>
                <w:rStyle w:val="a9"/>
                <w:noProof/>
              </w:rPr>
              <w:t>Прогнозы приростов объёмов потребления тепловой энергии (мощности) и теплоносителя объектами, расположенными в производственных зонах, при условии возможных изменений производственных зон и их перепрофилирования и приростов объёмов потребления тепловой энергии (мощности) производственными объектами с разделением по видам теплопотребления и по видам теплоносителя (горячая вода и пар) в зоне действия каждого из существующих или предлагаемых для строительства источников тепловой энергии на каждом этапе</w:t>
            </w:r>
            <w:r w:rsidR="005610F6">
              <w:rPr>
                <w:noProof/>
                <w:webHidden/>
              </w:rPr>
              <w:tab/>
            </w:r>
            <w:r w:rsidR="005610F6">
              <w:rPr>
                <w:noProof/>
                <w:webHidden/>
              </w:rPr>
              <w:fldChar w:fldCharType="begin"/>
            </w:r>
            <w:r w:rsidR="005610F6">
              <w:rPr>
                <w:noProof/>
                <w:webHidden/>
              </w:rPr>
              <w:instrText xml:space="preserve"> PAGEREF _Toc40962851 \h </w:instrText>
            </w:r>
            <w:r w:rsidR="005610F6">
              <w:rPr>
                <w:noProof/>
                <w:webHidden/>
              </w:rPr>
            </w:r>
            <w:r w:rsidR="005610F6">
              <w:rPr>
                <w:noProof/>
                <w:webHidden/>
              </w:rPr>
              <w:fldChar w:fldCharType="separate"/>
            </w:r>
            <w:r w:rsidR="005610F6">
              <w:rPr>
                <w:noProof/>
                <w:webHidden/>
              </w:rPr>
              <w:t>68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52" w:history="1">
            <w:r w:rsidR="005610F6" w:rsidRPr="00211553">
              <w:rPr>
                <w:rStyle w:val="a9"/>
                <w:noProof/>
                <w14:scene3d>
                  <w14:camera w14:prst="orthographicFront"/>
                  <w14:lightRig w14:rig="threePt" w14:dir="t">
                    <w14:rot w14:lat="0" w14:lon="0" w14:rev="0"/>
                  </w14:lightRig>
                </w14:scene3d>
              </w:rPr>
              <w:t>2.7</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показателей существующего и перспективного потребления тепловой энергии на цели теплоснабжения</w:t>
            </w:r>
            <w:r w:rsidR="005610F6">
              <w:rPr>
                <w:noProof/>
                <w:webHidden/>
              </w:rPr>
              <w:tab/>
            </w:r>
            <w:r w:rsidR="005610F6">
              <w:rPr>
                <w:noProof/>
                <w:webHidden/>
              </w:rPr>
              <w:fldChar w:fldCharType="begin"/>
            </w:r>
            <w:r w:rsidR="005610F6">
              <w:rPr>
                <w:noProof/>
                <w:webHidden/>
              </w:rPr>
              <w:instrText xml:space="preserve"> PAGEREF _Toc40962852 \h </w:instrText>
            </w:r>
            <w:r w:rsidR="005610F6">
              <w:rPr>
                <w:noProof/>
                <w:webHidden/>
              </w:rPr>
            </w:r>
            <w:r w:rsidR="005610F6">
              <w:rPr>
                <w:noProof/>
                <w:webHidden/>
              </w:rPr>
              <w:fldChar w:fldCharType="separate"/>
            </w:r>
            <w:r w:rsidR="005610F6">
              <w:rPr>
                <w:noProof/>
                <w:webHidden/>
              </w:rPr>
              <w:t>68</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53" w:history="1">
            <w:r w:rsidR="005610F6" w:rsidRPr="00211553">
              <w:rPr>
                <w:rStyle w:val="a9"/>
                <w:noProof/>
                <w14:scene3d>
                  <w14:camera w14:prst="orthographicFront"/>
                  <w14:lightRig w14:rig="threePt" w14:dir="t">
                    <w14:rot w14:lat="0" w14:lon="0" w14:rev="0"/>
                  </w14:lightRig>
                </w14:scene3d>
              </w:rPr>
              <w:t>2.7.1</w:t>
            </w:r>
            <w:r w:rsidR="005610F6">
              <w:rPr>
                <w:rFonts w:asciiTheme="minorHAnsi" w:eastAsiaTheme="minorEastAsia" w:hAnsiTheme="minorHAnsi"/>
                <w:noProof/>
                <w:sz w:val="22"/>
                <w:szCs w:val="22"/>
                <w:lang w:eastAsia="ru-RU"/>
              </w:rPr>
              <w:tab/>
            </w:r>
            <w:r w:rsidR="005610F6" w:rsidRPr="00211553">
              <w:rPr>
                <w:rStyle w:val="a9"/>
                <w:noProof/>
              </w:rPr>
              <w:t>Перечень объектов теплопотребления, подключённых к тепловым сетям существующих систем теплоснабжения в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_Toc40962853 \h </w:instrText>
            </w:r>
            <w:r w:rsidR="005610F6">
              <w:rPr>
                <w:noProof/>
                <w:webHidden/>
              </w:rPr>
            </w:r>
            <w:r w:rsidR="005610F6">
              <w:rPr>
                <w:noProof/>
                <w:webHidden/>
              </w:rPr>
              <w:fldChar w:fldCharType="separate"/>
            </w:r>
            <w:r w:rsidR="005610F6">
              <w:rPr>
                <w:noProof/>
                <w:webHidden/>
              </w:rPr>
              <w:t>68</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54" w:history="1">
            <w:r w:rsidR="005610F6" w:rsidRPr="00211553">
              <w:rPr>
                <w:rStyle w:val="a9"/>
                <w:noProof/>
                <w14:scene3d>
                  <w14:camera w14:prst="orthographicFront"/>
                  <w14:lightRig w14:rig="threePt" w14:dir="t">
                    <w14:rot w14:lat="0" w14:lon="0" w14:rev="0"/>
                  </w14:lightRig>
                </w14:scene3d>
              </w:rPr>
              <w:t>2.7.2</w:t>
            </w:r>
            <w:r w:rsidR="005610F6">
              <w:rPr>
                <w:rFonts w:asciiTheme="minorHAnsi" w:eastAsiaTheme="minorEastAsia" w:hAnsiTheme="minorHAnsi"/>
                <w:noProof/>
                <w:sz w:val="22"/>
                <w:szCs w:val="22"/>
                <w:lang w:eastAsia="ru-RU"/>
              </w:rPr>
              <w:tab/>
            </w:r>
            <w:r w:rsidR="005610F6" w:rsidRPr="00211553">
              <w:rPr>
                <w:rStyle w:val="a9"/>
                <w:noProof/>
              </w:rPr>
              <w:t>Актуализированный прогноз перспективной застройки относительно указанного в утверждённой схеме теплоснабжения прогноза перспективной застройки</w:t>
            </w:r>
            <w:r w:rsidR="005610F6">
              <w:rPr>
                <w:noProof/>
                <w:webHidden/>
              </w:rPr>
              <w:tab/>
            </w:r>
            <w:r w:rsidR="005610F6">
              <w:rPr>
                <w:noProof/>
                <w:webHidden/>
              </w:rPr>
              <w:fldChar w:fldCharType="begin"/>
            </w:r>
            <w:r w:rsidR="005610F6">
              <w:rPr>
                <w:noProof/>
                <w:webHidden/>
              </w:rPr>
              <w:instrText xml:space="preserve"> PAGEREF _Toc40962854 \h </w:instrText>
            </w:r>
            <w:r w:rsidR="005610F6">
              <w:rPr>
                <w:noProof/>
                <w:webHidden/>
              </w:rPr>
            </w:r>
            <w:r w:rsidR="005610F6">
              <w:rPr>
                <w:noProof/>
                <w:webHidden/>
              </w:rPr>
              <w:fldChar w:fldCharType="separate"/>
            </w:r>
            <w:r w:rsidR="005610F6">
              <w:rPr>
                <w:noProof/>
                <w:webHidden/>
              </w:rPr>
              <w:t>68</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55" w:history="1">
            <w:r w:rsidR="005610F6" w:rsidRPr="00211553">
              <w:rPr>
                <w:rStyle w:val="a9"/>
                <w:noProof/>
                <w14:scene3d>
                  <w14:camera w14:prst="orthographicFront"/>
                  <w14:lightRig w14:rig="threePt" w14:dir="t">
                    <w14:rot w14:lat="0" w14:lon="0" w14:rev="0"/>
                  </w14:lightRig>
                </w14:scene3d>
              </w:rPr>
              <w:t>2.7.3</w:t>
            </w:r>
            <w:r w:rsidR="005610F6">
              <w:rPr>
                <w:rFonts w:asciiTheme="minorHAnsi" w:eastAsiaTheme="minorEastAsia" w:hAnsiTheme="minorHAnsi"/>
                <w:noProof/>
                <w:sz w:val="22"/>
                <w:szCs w:val="22"/>
                <w:lang w:eastAsia="ru-RU"/>
              </w:rPr>
              <w:tab/>
            </w:r>
            <w:r w:rsidR="005610F6" w:rsidRPr="00211553">
              <w:rPr>
                <w:rStyle w:val="a9"/>
                <w:noProof/>
              </w:rPr>
              <w:t>Расчётная тепловая нагрузка на коллекторах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_Toc40962855 \h </w:instrText>
            </w:r>
            <w:r w:rsidR="005610F6">
              <w:rPr>
                <w:noProof/>
                <w:webHidden/>
              </w:rPr>
            </w:r>
            <w:r w:rsidR="005610F6">
              <w:rPr>
                <w:noProof/>
                <w:webHidden/>
              </w:rPr>
              <w:fldChar w:fldCharType="separate"/>
            </w:r>
            <w:r w:rsidR="005610F6">
              <w:rPr>
                <w:noProof/>
                <w:webHidden/>
              </w:rPr>
              <w:t>69</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856" w:history="1">
            <w:r w:rsidR="005610F6" w:rsidRPr="00211553">
              <w:rPr>
                <w:rStyle w:val="a9"/>
                <w:noProof/>
                <w14:scene3d>
                  <w14:camera w14:prst="orthographicFront"/>
                  <w14:lightRig w14:rig="threePt" w14:dir="t">
                    <w14:rot w14:lat="0" w14:lon="0" w14:rev="0"/>
                  </w14:lightRig>
                </w14:scene3d>
              </w:rPr>
              <w:t>2.7.4</w:t>
            </w:r>
            <w:r w:rsidR="005610F6">
              <w:rPr>
                <w:rFonts w:asciiTheme="minorHAnsi" w:eastAsiaTheme="minorEastAsia" w:hAnsiTheme="minorHAnsi"/>
                <w:noProof/>
                <w:sz w:val="22"/>
                <w:szCs w:val="22"/>
                <w:lang w:eastAsia="ru-RU"/>
              </w:rPr>
              <w:tab/>
            </w:r>
            <w:r w:rsidR="005610F6" w:rsidRPr="00211553">
              <w:rPr>
                <w:rStyle w:val="a9"/>
                <w:noProof/>
              </w:rPr>
              <w:t>Фактические расходы теплоносителя в отопительный и летний периоды</w:t>
            </w:r>
            <w:r w:rsidR="005610F6">
              <w:rPr>
                <w:noProof/>
                <w:webHidden/>
              </w:rPr>
              <w:tab/>
            </w:r>
            <w:r w:rsidR="005610F6">
              <w:rPr>
                <w:noProof/>
                <w:webHidden/>
              </w:rPr>
              <w:fldChar w:fldCharType="begin"/>
            </w:r>
            <w:r w:rsidR="005610F6">
              <w:rPr>
                <w:noProof/>
                <w:webHidden/>
              </w:rPr>
              <w:instrText xml:space="preserve"> PAGEREF _Toc40962856 \h </w:instrText>
            </w:r>
            <w:r w:rsidR="005610F6">
              <w:rPr>
                <w:noProof/>
                <w:webHidden/>
              </w:rPr>
            </w:r>
            <w:r w:rsidR="005610F6">
              <w:rPr>
                <w:noProof/>
                <w:webHidden/>
              </w:rPr>
              <w:fldChar w:fldCharType="separate"/>
            </w:r>
            <w:r w:rsidR="005610F6">
              <w:rPr>
                <w:noProof/>
                <w:webHidden/>
              </w:rPr>
              <w:t>69</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857" w:history="1">
            <w:r w:rsidR="005610F6" w:rsidRPr="00211553">
              <w:rPr>
                <w:rStyle w:val="a9"/>
                <w:noProof/>
              </w:rPr>
              <w:t>Глава 3</w:t>
            </w:r>
            <w:r w:rsidR="005610F6">
              <w:rPr>
                <w:rFonts w:asciiTheme="minorHAnsi" w:eastAsiaTheme="minorEastAsia" w:hAnsiTheme="minorHAnsi"/>
                <w:noProof/>
                <w:sz w:val="22"/>
                <w:szCs w:val="22"/>
                <w:lang w:eastAsia="ru-RU"/>
              </w:rPr>
              <w:tab/>
            </w:r>
            <w:r w:rsidR="005610F6" w:rsidRPr="00211553">
              <w:rPr>
                <w:rStyle w:val="a9"/>
                <w:noProof/>
              </w:rPr>
              <w:t>Электронная модель системы теплоснабжения поселения</w:t>
            </w:r>
            <w:r w:rsidR="005610F6">
              <w:rPr>
                <w:noProof/>
                <w:webHidden/>
              </w:rPr>
              <w:tab/>
            </w:r>
            <w:r w:rsidR="005610F6">
              <w:rPr>
                <w:noProof/>
                <w:webHidden/>
              </w:rPr>
              <w:fldChar w:fldCharType="begin"/>
            </w:r>
            <w:r w:rsidR="005610F6">
              <w:rPr>
                <w:noProof/>
                <w:webHidden/>
              </w:rPr>
              <w:instrText xml:space="preserve"> PAGEREF _Toc40962857 \h </w:instrText>
            </w:r>
            <w:r w:rsidR="005610F6">
              <w:rPr>
                <w:noProof/>
                <w:webHidden/>
              </w:rPr>
            </w:r>
            <w:r w:rsidR="005610F6">
              <w:rPr>
                <w:noProof/>
                <w:webHidden/>
              </w:rPr>
              <w:fldChar w:fldCharType="separate"/>
            </w:r>
            <w:r w:rsidR="005610F6">
              <w:rPr>
                <w:noProof/>
                <w:webHidden/>
              </w:rPr>
              <w:t>70</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858" w:history="1">
            <w:r w:rsidR="005610F6" w:rsidRPr="00211553">
              <w:rPr>
                <w:rStyle w:val="a9"/>
                <w:noProof/>
              </w:rPr>
              <w:t>Глава 4</w:t>
            </w:r>
            <w:r w:rsidR="005610F6">
              <w:rPr>
                <w:rFonts w:asciiTheme="minorHAnsi" w:eastAsiaTheme="minorEastAsia" w:hAnsiTheme="minorHAnsi"/>
                <w:noProof/>
                <w:sz w:val="22"/>
                <w:szCs w:val="22"/>
                <w:lang w:eastAsia="ru-RU"/>
              </w:rPr>
              <w:tab/>
            </w:r>
            <w:r w:rsidR="005610F6" w:rsidRPr="00211553">
              <w:rPr>
                <w:rStyle w:val="a9"/>
                <w:noProof/>
              </w:rPr>
              <w:t>Существующие и перспективные балансы тепловой мощности источников тепловой энергии и тепловой нагрузки потребителей</w:t>
            </w:r>
            <w:r w:rsidR="005610F6">
              <w:rPr>
                <w:noProof/>
                <w:webHidden/>
              </w:rPr>
              <w:tab/>
            </w:r>
            <w:r w:rsidR="005610F6">
              <w:rPr>
                <w:noProof/>
                <w:webHidden/>
              </w:rPr>
              <w:fldChar w:fldCharType="begin"/>
            </w:r>
            <w:r w:rsidR="005610F6">
              <w:rPr>
                <w:noProof/>
                <w:webHidden/>
              </w:rPr>
              <w:instrText xml:space="preserve"> PAGEREF _Toc40962858 \h </w:instrText>
            </w:r>
            <w:r w:rsidR="005610F6">
              <w:rPr>
                <w:noProof/>
                <w:webHidden/>
              </w:rPr>
            </w:r>
            <w:r w:rsidR="005610F6">
              <w:rPr>
                <w:noProof/>
                <w:webHidden/>
              </w:rPr>
              <w:fldChar w:fldCharType="separate"/>
            </w:r>
            <w:r w:rsidR="005610F6">
              <w:rPr>
                <w:noProof/>
                <w:webHidden/>
              </w:rPr>
              <w:t>71</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59" w:history="1">
            <w:r w:rsidR="005610F6" w:rsidRPr="00211553">
              <w:rPr>
                <w:rStyle w:val="a9"/>
                <w:noProof/>
                <w14:scene3d>
                  <w14:camera w14:prst="orthographicFront"/>
                  <w14:lightRig w14:rig="threePt" w14:dir="t">
                    <w14:rot w14:lat="0" w14:lon="0" w14:rev="0"/>
                  </w14:lightRig>
                </w14:scene3d>
              </w:rPr>
              <w:t>4.1</w:t>
            </w:r>
            <w:r w:rsidR="005610F6">
              <w:rPr>
                <w:rFonts w:asciiTheme="minorHAnsi" w:eastAsiaTheme="minorEastAsia" w:hAnsiTheme="minorHAnsi"/>
                <w:noProof/>
                <w:sz w:val="22"/>
                <w:szCs w:val="22"/>
                <w:lang w:eastAsia="ru-RU"/>
              </w:rPr>
              <w:tab/>
            </w:r>
            <w:r w:rsidR="005610F6" w:rsidRPr="00211553">
              <w:rPr>
                <w:rStyle w:val="a9"/>
                <w:noProof/>
              </w:rPr>
              <w:t>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 устанавливаемых на основании величины расчётной тепловой нагрузки</w:t>
            </w:r>
            <w:r w:rsidR="005610F6">
              <w:rPr>
                <w:noProof/>
                <w:webHidden/>
              </w:rPr>
              <w:tab/>
            </w:r>
            <w:r w:rsidR="005610F6">
              <w:rPr>
                <w:noProof/>
                <w:webHidden/>
              </w:rPr>
              <w:fldChar w:fldCharType="begin"/>
            </w:r>
            <w:r w:rsidR="005610F6">
              <w:rPr>
                <w:noProof/>
                <w:webHidden/>
              </w:rPr>
              <w:instrText xml:space="preserve"> PAGEREF _Toc40962859 \h </w:instrText>
            </w:r>
            <w:r w:rsidR="005610F6">
              <w:rPr>
                <w:noProof/>
                <w:webHidden/>
              </w:rPr>
            </w:r>
            <w:r w:rsidR="005610F6">
              <w:rPr>
                <w:noProof/>
                <w:webHidden/>
              </w:rPr>
              <w:fldChar w:fldCharType="separate"/>
            </w:r>
            <w:r w:rsidR="005610F6">
              <w:rPr>
                <w:noProof/>
                <w:webHidden/>
              </w:rPr>
              <w:t>71</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60" w:history="1">
            <w:r w:rsidR="005610F6" w:rsidRPr="00211553">
              <w:rPr>
                <w:rStyle w:val="a9"/>
                <w:noProof/>
                <w14:scene3d>
                  <w14:camera w14:prst="orthographicFront"/>
                  <w14:lightRig w14:rig="threePt" w14:dir="t">
                    <w14:rot w14:lat="0" w14:lon="0" w14:rev="0"/>
                  </w14:lightRig>
                </w14:scene3d>
              </w:rPr>
              <w:t>4.2</w:t>
            </w:r>
            <w:r w:rsidR="005610F6">
              <w:rPr>
                <w:rFonts w:asciiTheme="minorHAnsi" w:eastAsiaTheme="minorEastAsia" w:hAnsiTheme="minorHAnsi"/>
                <w:noProof/>
                <w:sz w:val="22"/>
                <w:szCs w:val="22"/>
                <w:lang w:eastAsia="ru-RU"/>
              </w:rPr>
              <w:tab/>
            </w:r>
            <w:r w:rsidR="005610F6" w:rsidRPr="00211553">
              <w:rPr>
                <w:rStyle w:val="a9"/>
                <w:noProof/>
              </w:rPr>
              <w:t>Гидравлический расчёт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перспективных потребителей, присоединённых к тепловой сети от каждого источника тепловой энергии</w:t>
            </w:r>
            <w:r w:rsidR="005610F6">
              <w:rPr>
                <w:noProof/>
                <w:webHidden/>
              </w:rPr>
              <w:tab/>
            </w:r>
            <w:r w:rsidR="005610F6">
              <w:rPr>
                <w:noProof/>
                <w:webHidden/>
              </w:rPr>
              <w:fldChar w:fldCharType="begin"/>
            </w:r>
            <w:r w:rsidR="005610F6">
              <w:rPr>
                <w:noProof/>
                <w:webHidden/>
              </w:rPr>
              <w:instrText xml:space="preserve"> PAGEREF _Toc40962860 \h </w:instrText>
            </w:r>
            <w:r w:rsidR="005610F6">
              <w:rPr>
                <w:noProof/>
                <w:webHidden/>
              </w:rPr>
            </w:r>
            <w:r w:rsidR="005610F6">
              <w:rPr>
                <w:noProof/>
                <w:webHidden/>
              </w:rPr>
              <w:fldChar w:fldCharType="separate"/>
            </w:r>
            <w:r w:rsidR="005610F6">
              <w:rPr>
                <w:noProof/>
                <w:webHidden/>
              </w:rPr>
              <w:t>74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61" w:history="1">
            <w:r w:rsidR="005610F6" w:rsidRPr="00211553">
              <w:rPr>
                <w:rStyle w:val="a9"/>
                <w:noProof/>
                <w14:scene3d>
                  <w14:camera w14:prst="orthographicFront"/>
                  <w14:lightRig w14:rig="threePt" w14:dir="t">
                    <w14:rot w14:lat="0" w14:lon="0" w14:rev="0"/>
                  </w14:lightRig>
                </w14:scene3d>
              </w:rPr>
              <w:t>4.3</w:t>
            </w:r>
            <w:r w:rsidR="005610F6">
              <w:rPr>
                <w:rFonts w:asciiTheme="minorHAnsi" w:eastAsiaTheme="minorEastAsia" w:hAnsiTheme="minorHAnsi"/>
                <w:noProof/>
                <w:sz w:val="22"/>
                <w:szCs w:val="22"/>
                <w:lang w:eastAsia="ru-RU"/>
              </w:rPr>
              <w:tab/>
            </w:r>
            <w:r w:rsidR="005610F6" w:rsidRPr="00211553">
              <w:rPr>
                <w:rStyle w:val="a9"/>
                <w:noProof/>
              </w:rPr>
              <w:t>Выводы о резервах (дефицитах) существующей системы теплоснабжения при обеспечении перспективной тепловой нагрузки потребителей</w:t>
            </w:r>
            <w:r w:rsidR="005610F6">
              <w:rPr>
                <w:noProof/>
                <w:webHidden/>
              </w:rPr>
              <w:tab/>
            </w:r>
            <w:r w:rsidR="005610F6">
              <w:rPr>
                <w:noProof/>
                <w:webHidden/>
              </w:rPr>
              <w:fldChar w:fldCharType="begin"/>
            </w:r>
            <w:r w:rsidR="005610F6">
              <w:rPr>
                <w:noProof/>
                <w:webHidden/>
              </w:rPr>
              <w:instrText xml:space="preserve"> PAGEREF _Toc40962861 \h </w:instrText>
            </w:r>
            <w:r w:rsidR="005610F6">
              <w:rPr>
                <w:noProof/>
                <w:webHidden/>
              </w:rPr>
            </w:r>
            <w:r w:rsidR="005610F6">
              <w:rPr>
                <w:noProof/>
                <w:webHidden/>
              </w:rPr>
              <w:fldChar w:fldCharType="separate"/>
            </w:r>
            <w:r w:rsidR="005610F6">
              <w:rPr>
                <w:noProof/>
                <w:webHidden/>
              </w:rPr>
              <w:t>78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62" w:history="1">
            <w:r w:rsidR="005610F6" w:rsidRPr="00211553">
              <w:rPr>
                <w:rStyle w:val="a9"/>
                <w:noProof/>
                <w14:scene3d>
                  <w14:camera w14:prst="orthographicFront"/>
                  <w14:lightRig w14:rig="threePt" w14:dir="t">
                    <w14:rot w14:lat="0" w14:lon="0" w14:rev="0"/>
                  </w14:lightRig>
                </w14:scene3d>
              </w:rPr>
              <w:t>4.4</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существующих и перспективных балансов тепловой мощности источников тепловой энергии и тепловой нагрузки потребителей для каждой системы теплоснабжения за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_Toc40962862 \h </w:instrText>
            </w:r>
            <w:r w:rsidR="005610F6">
              <w:rPr>
                <w:noProof/>
                <w:webHidden/>
              </w:rPr>
            </w:r>
            <w:r w:rsidR="005610F6">
              <w:rPr>
                <w:noProof/>
                <w:webHidden/>
              </w:rPr>
              <w:fldChar w:fldCharType="separate"/>
            </w:r>
            <w:r w:rsidR="005610F6">
              <w:rPr>
                <w:noProof/>
                <w:webHidden/>
              </w:rPr>
              <w:t>78</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863" w:history="1">
            <w:r w:rsidR="005610F6" w:rsidRPr="00211553">
              <w:rPr>
                <w:rStyle w:val="a9"/>
                <w:noProof/>
              </w:rPr>
              <w:t>Глава 5</w:t>
            </w:r>
            <w:r w:rsidR="005610F6">
              <w:rPr>
                <w:rFonts w:asciiTheme="minorHAnsi" w:eastAsiaTheme="minorEastAsia" w:hAnsiTheme="minorHAnsi"/>
                <w:noProof/>
                <w:sz w:val="22"/>
                <w:szCs w:val="22"/>
                <w:lang w:eastAsia="ru-RU"/>
              </w:rPr>
              <w:tab/>
            </w:r>
            <w:r w:rsidR="005610F6" w:rsidRPr="00211553">
              <w:rPr>
                <w:rStyle w:val="a9"/>
                <w:noProof/>
              </w:rPr>
              <w:t>Мастер-план развития систем теплоснабжения поселения</w:t>
            </w:r>
            <w:r w:rsidR="005610F6">
              <w:rPr>
                <w:noProof/>
                <w:webHidden/>
              </w:rPr>
              <w:tab/>
            </w:r>
            <w:r w:rsidR="005610F6">
              <w:rPr>
                <w:noProof/>
                <w:webHidden/>
              </w:rPr>
              <w:fldChar w:fldCharType="begin"/>
            </w:r>
            <w:r w:rsidR="005610F6">
              <w:rPr>
                <w:noProof/>
                <w:webHidden/>
              </w:rPr>
              <w:instrText xml:space="preserve"> PAGEREF _Toc40962863 \h </w:instrText>
            </w:r>
            <w:r w:rsidR="005610F6">
              <w:rPr>
                <w:noProof/>
                <w:webHidden/>
              </w:rPr>
            </w:r>
            <w:r w:rsidR="005610F6">
              <w:rPr>
                <w:noProof/>
                <w:webHidden/>
              </w:rPr>
              <w:fldChar w:fldCharType="separate"/>
            </w:r>
            <w:r w:rsidR="005610F6">
              <w:rPr>
                <w:noProof/>
                <w:webHidden/>
              </w:rPr>
              <w:t>79</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64" w:history="1">
            <w:r w:rsidR="005610F6" w:rsidRPr="00211553">
              <w:rPr>
                <w:rStyle w:val="a9"/>
                <w:noProof/>
                <w14:scene3d>
                  <w14:camera w14:prst="orthographicFront"/>
                  <w14:lightRig w14:rig="threePt" w14:dir="t">
                    <w14:rot w14:lat="0" w14:lon="0" w14:rev="0"/>
                  </w14:lightRig>
                </w14:scene3d>
              </w:rPr>
              <w:t>5.1</w:t>
            </w:r>
            <w:r w:rsidR="005610F6">
              <w:rPr>
                <w:rFonts w:asciiTheme="minorHAnsi" w:eastAsiaTheme="minorEastAsia" w:hAnsiTheme="minorHAnsi"/>
                <w:noProof/>
                <w:sz w:val="22"/>
                <w:szCs w:val="22"/>
                <w:lang w:eastAsia="ru-RU"/>
              </w:rPr>
              <w:tab/>
            </w:r>
            <w:r w:rsidR="005610F6" w:rsidRPr="00211553">
              <w:rPr>
                <w:rStyle w:val="a9"/>
                <w:noProof/>
              </w:rPr>
              <w:t>Описание вариантов перспективного развития систем теплоснабжения поселения</w:t>
            </w:r>
            <w:r w:rsidR="005610F6">
              <w:rPr>
                <w:noProof/>
                <w:webHidden/>
              </w:rPr>
              <w:tab/>
            </w:r>
            <w:r w:rsidR="005610F6">
              <w:rPr>
                <w:noProof/>
                <w:webHidden/>
              </w:rPr>
              <w:fldChar w:fldCharType="begin"/>
            </w:r>
            <w:r w:rsidR="005610F6">
              <w:rPr>
                <w:noProof/>
                <w:webHidden/>
              </w:rPr>
              <w:instrText xml:space="preserve"> PAGEREF _Toc40962864 \h </w:instrText>
            </w:r>
            <w:r w:rsidR="005610F6">
              <w:rPr>
                <w:noProof/>
                <w:webHidden/>
              </w:rPr>
            </w:r>
            <w:r w:rsidR="005610F6">
              <w:rPr>
                <w:noProof/>
                <w:webHidden/>
              </w:rPr>
              <w:fldChar w:fldCharType="separate"/>
            </w:r>
            <w:r w:rsidR="005610F6">
              <w:rPr>
                <w:noProof/>
                <w:webHidden/>
              </w:rPr>
              <w:t>79</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65" w:history="1">
            <w:r w:rsidR="005610F6" w:rsidRPr="00211553">
              <w:rPr>
                <w:rStyle w:val="a9"/>
                <w:noProof/>
                <w14:scene3d>
                  <w14:camera w14:prst="orthographicFront"/>
                  <w14:lightRig w14:rig="threePt" w14:dir="t">
                    <w14:rot w14:lat="0" w14:lon="0" w14:rev="0"/>
                  </w14:lightRig>
                </w14:scene3d>
              </w:rPr>
              <w:t>5.2</w:t>
            </w:r>
            <w:r w:rsidR="005610F6">
              <w:rPr>
                <w:rFonts w:asciiTheme="minorHAnsi" w:eastAsiaTheme="minorEastAsia" w:hAnsiTheme="minorHAnsi"/>
                <w:noProof/>
                <w:sz w:val="22"/>
                <w:szCs w:val="22"/>
                <w:lang w:eastAsia="ru-RU"/>
              </w:rPr>
              <w:tab/>
            </w:r>
            <w:r w:rsidR="005610F6" w:rsidRPr="00211553">
              <w:rPr>
                <w:rStyle w:val="a9"/>
                <w:noProof/>
              </w:rPr>
              <w:t>Технико-экономическое сравнение вариантов перспективного развития систем теплоснабжения поселения</w:t>
            </w:r>
            <w:r w:rsidR="005610F6">
              <w:rPr>
                <w:noProof/>
                <w:webHidden/>
              </w:rPr>
              <w:tab/>
            </w:r>
            <w:r w:rsidR="005610F6">
              <w:rPr>
                <w:noProof/>
                <w:webHidden/>
              </w:rPr>
              <w:fldChar w:fldCharType="begin"/>
            </w:r>
            <w:r w:rsidR="005610F6">
              <w:rPr>
                <w:noProof/>
                <w:webHidden/>
              </w:rPr>
              <w:instrText xml:space="preserve"> PAGEREF _Toc40962865 \h </w:instrText>
            </w:r>
            <w:r w:rsidR="005610F6">
              <w:rPr>
                <w:noProof/>
                <w:webHidden/>
              </w:rPr>
            </w:r>
            <w:r w:rsidR="005610F6">
              <w:rPr>
                <w:noProof/>
                <w:webHidden/>
              </w:rPr>
              <w:fldChar w:fldCharType="separate"/>
            </w:r>
            <w:r w:rsidR="005610F6">
              <w:rPr>
                <w:noProof/>
                <w:webHidden/>
              </w:rPr>
              <w:t>79</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66" w:history="1">
            <w:r w:rsidR="005610F6" w:rsidRPr="00211553">
              <w:rPr>
                <w:rStyle w:val="a9"/>
                <w:noProof/>
                <w14:scene3d>
                  <w14:camera w14:prst="orthographicFront"/>
                  <w14:lightRig w14:rig="threePt" w14:dir="t">
                    <w14:rot w14:lat="0" w14:lon="0" w14:rev="0"/>
                  </w14:lightRig>
                </w14:scene3d>
              </w:rPr>
              <w:t>5.3</w:t>
            </w:r>
            <w:r w:rsidR="005610F6">
              <w:rPr>
                <w:rFonts w:asciiTheme="minorHAnsi" w:eastAsiaTheme="minorEastAsia" w:hAnsiTheme="minorHAnsi"/>
                <w:noProof/>
                <w:sz w:val="22"/>
                <w:szCs w:val="22"/>
                <w:lang w:eastAsia="ru-RU"/>
              </w:rPr>
              <w:tab/>
            </w:r>
            <w:r w:rsidR="005610F6" w:rsidRPr="00211553">
              <w:rPr>
                <w:rStyle w:val="a9"/>
                <w:noProof/>
              </w:rPr>
              <w:t>Обоснование выбора приоритетного варианта перспективного развития систем теплоснабжения на основе анализа ценовых (тарифных) последствий для потребителей</w:t>
            </w:r>
            <w:r w:rsidR="005610F6">
              <w:rPr>
                <w:noProof/>
                <w:webHidden/>
              </w:rPr>
              <w:tab/>
            </w:r>
            <w:r w:rsidR="005610F6">
              <w:rPr>
                <w:noProof/>
                <w:webHidden/>
              </w:rPr>
              <w:fldChar w:fldCharType="begin"/>
            </w:r>
            <w:r w:rsidR="005610F6">
              <w:rPr>
                <w:noProof/>
                <w:webHidden/>
              </w:rPr>
              <w:instrText xml:space="preserve"> PAGEREF _Toc40962866 \h </w:instrText>
            </w:r>
            <w:r w:rsidR="005610F6">
              <w:rPr>
                <w:noProof/>
                <w:webHidden/>
              </w:rPr>
            </w:r>
            <w:r w:rsidR="005610F6">
              <w:rPr>
                <w:noProof/>
                <w:webHidden/>
              </w:rPr>
              <w:fldChar w:fldCharType="separate"/>
            </w:r>
            <w:r w:rsidR="005610F6">
              <w:rPr>
                <w:noProof/>
                <w:webHidden/>
              </w:rPr>
              <w:t>80</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67" w:history="1">
            <w:r w:rsidR="005610F6" w:rsidRPr="00211553">
              <w:rPr>
                <w:rStyle w:val="a9"/>
                <w:noProof/>
                <w14:scene3d>
                  <w14:camera w14:prst="orthographicFront"/>
                  <w14:lightRig w14:rig="threePt" w14:dir="t">
                    <w14:rot w14:lat="0" w14:lon="0" w14:rev="0"/>
                  </w14:lightRig>
                </w14:scene3d>
              </w:rPr>
              <w:t>5.4</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мастер-плане развития систем теплоснабжения поселения, городского округа, города федерального значения за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_Toc40962867 \h </w:instrText>
            </w:r>
            <w:r w:rsidR="005610F6">
              <w:rPr>
                <w:noProof/>
                <w:webHidden/>
              </w:rPr>
            </w:r>
            <w:r w:rsidR="005610F6">
              <w:rPr>
                <w:noProof/>
                <w:webHidden/>
              </w:rPr>
              <w:fldChar w:fldCharType="separate"/>
            </w:r>
            <w:r w:rsidR="005610F6">
              <w:rPr>
                <w:noProof/>
                <w:webHidden/>
              </w:rPr>
              <w:t>81</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868" w:history="1">
            <w:r w:rsidR="005610F6" w:rsidRPr="00211553">
              <w:rPr>
                <w:rStyle w:val="a9"/>
                <w:noProof/>
              </w:rPr>
              <w:t>Глава 6</w:t>
            </w:r>
            <w:r w:rsidR="005610F6">
              <w:rPr>
                <w:rFonts w:asciiTheme="minorHAnsi" w:eastAsiaTheme="minorEastAsia" w:hAnsiTheme="minorHAnsi"/>
                <w:noProof/>
                <w:sz w:val="22"/>
                <w:szCs w:val="22"/>
                <w:lang w:eastAsia="ru-RU"/>
              </w:rPr>
              <w:tab/>
            </w:r>
            <w:r w:rsidR="005610F6" w:rsidRPr="00211553">
              <w:rPr>
                <w:rStyle w:val="a9"/>
                <w:noProof/>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r w:rsidR="005610F6">
              <w:rPr>
                <w:noProof/>
                <w:webHidden/>
              </w:rPr>
              <w:tab/>
            </w:r>
            <w:r w:rsidR="005610F6">
              <w:rPr>
                <w:noProof/>
                <w:webHidden/>
              </w:rPr>
              <w:fldChar w:fldCharType="begin"/>
            </w:r>
            <w:r w:rsidR="005610F6">
              <w:rPr>
                <w:noProof/>
                <w:webHidden/>
              </w:rPr>
              <w:instrText xml:space="preserve"> PAGEREF _Toc40962868 \h </w:instrText>
            </w:r>
            <w:r w:rsidR="005610F6">
              <w:rPr>
                <w:noProof/>
                <w:webHidden/>
              </w:rPr>
            </w:r>
            <w:r w:rsidR="005610F6">
              <w:rPr>
                <w:noProof/>
                <w:webHidden/>
              </w:rPr>
              <w:fldChar w:fldCharType="separate"/>
            </w:r>
            <w:r w:rsidR="005610F6">
              <w:rPr>
                <w:noProof/>
                <w:webHidden/>
              </w:rPr>
              <w:t>82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69" w:history="1">
            <w:r w:rsidR="005610F6" w:rsidRPr="00211553">
              <w:rPr>
                <w:rStyle w:val="a9"/>
                <w:noProof/>
                <w14:scene3d>
                  <w14:camera w14:prst="orthographicFront"/>
                  <w14:lightRig w14:rig="threePt" w14:dir="t">
                    <w14:rot w14:lat="0" w14:lon="0" w14:rev="0"/>
                  </w14:lightRig>
                </w14:scene3d>
              </w:rPr>
              <w:t>6.1</w:t>
            </w:r>
            <w:r w:rsidR="005610F6">
              <w:rPr>
                <w:rFonts w:asciiTheme="minorHAnsi" w:eastAsiaTheme="minorEastAsia" w:hAnsiTheme="minorHAnsi"/>
                <w:noProof/>
                <w:sz w:val="22"/>
                <w:szCs w:val="22"/>
                <w:lang w:eastAsia="ru-RU"/>
              </w:rPr>
              <w:tab/>
            </w:r>
            <w:r w:rsidR="005610F6" w:rsidRPr="00211553">
              <w:rPr>
                <w:rStyle w:val="a9"/>
                <w:noProof/>
              </w:rPr>
              <w:t>Расчётная величина нормативных потерь теплоносителя в тепловых сетях в зонах действия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_Toc40962869 \h </w:instrText>
            </w:r>
            <w:r w:rsidR="005610F6">
              <w:rPr>
                <w:noProof/>
                <w:webHidden/>
              </w:rPr>
            </w:r>
            <w:r w:rsidR="005610F6">
              <w:rPr>
                <w:noProof/>
                <w:webHidden/>
              </w:rPr>
              <w:fldChar w:fldCharType="separate"/>
            </w:r>
            <w:r w:rsidR="005610F6">
              <w:rPr>
                <w:noProof/>
                <w:webHidden/>
              </w:rPr>
              <w:t>82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70" w:history="1">
            <w:r w:rsidR="005610F6" w:rsidRPr="00211553">
              <w:rPr>
                <w:rStyle w:val="a9"/>
                <w:noProof/>
                <w14:scene3d>
                  <w14:camera w14:prst="orthographicFront"/>
                  <w14:lightRig w14:rig="threePt" w14:dir="t">
                    <w14:rot w14:lat="0" w14:lon="0" w14:rev="0"/>
                  </w14:lightRig>
                </w14:scene3d>
              </w:rPr>
              <w:t>6.2</w:t>
            </w:r>
            <w:r w:rsidR="005610F6">
              <w:rPr>
                <w:rFonts w:asciiTheme="minorHAnsi" w:eastAsiaTheme="minorEastAsia" w:hAnsiTheme="minorHAnsi"/>
                <w:noProof/>
                <w:sz w:val="22"/>
                <w:szCs w:val="22"/>
                <w:lang w:eastAsia="ru-RU"/>
              </w:rPr>
              <w:tab/>
            </w:r>
            <w:r w:rsidR="005610F6" w:rsidRPr="00211553">
              <w:rPr>
                <w:rStyle w:val="a9"/>
                <w:noProof/>
              </w:rPr>
              <w:t>Максимальный и среднечасовой расход теплоносителя (расход сетевой воды) на горячее водоснабжение потребителей с использованием открытой системы теплоснабжения в зоне действия каждого источника тепловой энергии, рассчитываемый с учётом прогнозных сроков перевода потребителей, подключённых к открытой системе теплоснабжения (горячего водоснабжения), на закрытую систему горячего водоснабжения</w:t>
            </w:r>
            <w:r w:rsidR="005610F6">
              <w:rPr>
                <w:noProof/>
                <w:webHidden/>
              </w:rPr>
              <w:tab/>
            </w:r>
            <w:r w:rsidR="005610F6">
              <w:rPr>
                <w:noProof/>
                <w:webHidden/>
              </w:rPr>
              <w:fldChar w:fldCharType="begin"/>
            </w:r>
            <w:r w:rsidR="005610F6">
              <w:rPr>
                <w:noProof/>
                <w:webHidden/>
              </w:rPr>
              <w:instrText xml:space="preserve"> PAGEREF _Toc40962870 \h </w:instrText>
            </w:r>
            <w:r w:rsidR="005610F6">
              <w:rPr>
                <w:noProof/>
                <w:webHidden/>
              </w:rPr>
            </w:r>
            <w:r w:rsidR="005610F6">
              <w:rPr>
                <w:noProof/>
                <w:webHidden/>
              </w:rPr>
              <w:fldChar w:fldCharType="separate"/>
            </w:r>
            <w:r w:rsidR="005610F6">
              <w:rPr>
                <w:noProof/>
                <w:webHidden/>
              </w:rPr>
              <w:t>83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71" w:history="1">
            <w:r w:rsidR="005610F6" w:rsidRPr="00211553">
              <w:rPr>
                <w:rStyle w:val="a9"/>
                <w:noProof/>
                <w14:scene3d>
                  <w14:camera w14:prst="orthographicFront"/>
                  <w14:lightRig w14:rig="threePt" w14:dir="t">
                    <w14:rot w14:lat="0" w14:lon="0" w14:rev="0"/>
                  </w14:lightRig>
                </w14:scene3d>
              </w:rPr>
              <w:t>6.3</w:t>
            </w:r>
            <w:r w:rsidR="005610F6">
              <w:rPr>
                <w:rFonts w:asciiTheme="minorHAnsi" w:eastAsiaTheme="minorEastAsia" w:hAnsiTheme="minorHAnsi"/>
                <w:noProof/>
                <w:sz w:val="22"/>
                <w:szCs w:val="22"/>
                <w:lang w:eastAsia="ru-RU"/>
              </w:rPr>
              <w:tab/>
            </w:r>
            <w:r w:rsidR="005610F6" w:rsidRPr="00211553">
              <w:rPr>
                <w:rStyle w:val="a9"/>
                <w:noProof/>
              </w:rPr>
              <w:t>Сведения о наличии баков-аккумуляторов</w:t>
            </w:r>
            <w:r w:rsidR="005610F6">
              <w:rPr>
                <w:noProof/>
                <w:webHidden/>
              </w:rPr>
              <w:tab/>
            </w:r>
            <w:r w:rsidR="005610F6">
              <w:rPr>
                <w:noProof/>
                <w:webHidden/>
              </w:rPr>
              <w:fldChar w:fldCharType="begin"/>
            </w:r>
            <w:r w:rsidR="005610F6">
              <w:rPr>
                <w:noProof/>
                <w:webHidden/>
              </w:rPr>
              <w:instrText xml:space="preserve"> PAGEREF _Toc40962871 \h </w:instrText>
            </w:r>
            <w:r w:rsidR="005610F6">
              <w:rPr>
                <w:noProof/>
                <w:webHidden/>
              </w:rPr>
            </w:r>
            <w:r w:rsidR="005610F6">
              <w:rPr>
                <w:noProof/>
                <w:webHidden/>
              </w:rPr>
              <w:fldChar w:fldCharType="separate"/>
            </w:r>
            <w:r w:rsidR="005610F6">
              <w:rPr>
                <w:noProof/>
                <w:webHidden/>
              </w:rPr>
              <w:t>83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72" w:history="1">
            <w:r w:rsidR="005610F6" w:rsidRPr="00211553">
              <w:rPr>
                <w:rStyle w:val="a9"/>
                <w:noProof/>
                <w14:scene3d>
                  <w14:camera w14:prst="orthographicFront"/>
                  <w14:lightRig w14:rig="threePt" w14:dir="t">
                    <w14:rot w14:lat="0" w14:lon="0" w14:rev="0"/>
                  </w14:lightRig>
                </w14:scene3d>
              </w:rPr>
              <w:t>6.4</w:t>
            </w:r>
            <w:r w:rsidR="005610F6">
              <w:rPr>
                <w:rFonts w:asciiTheme="minorHAnsi" w:eastAsiaTheme="minorEastAsia" w:hAnsiTheme="minorHAnsi"/>
                <w:noProof/>
                <w:sz w:val="22"/>
                <w:szCs w:val="22"/>
                <w:lang w:eastAsia="ru-RU"/>
              </w:rPr>
              <w:tab/>
            </w:r>
            <w:r w:rsidR="005610F6" w:rsidRPr="00211553">
              <w:rPr>
                <w:rStyle w:val="a9"/>
                <w:noProof/>
              </w:rPr>
              <w:t>Нормативный и фактический (для эксплуатационного и аварийного режимов) часовой расход подпиточной воды в зоне действия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_Toc40962872 \h </w:instrText>
            </w:r>
            <w:r w:rsidR="005610F6">
              <w:rPr>
                <w:noProof/>
                <w:webHidden/>
              </w:rPr>
            </w:r>
            <w:r w:rsidR="005610F6">
              <w:rPr>
                <w:noProof/>
                <w:webHidden/>
              </w:rPr>
              <w:fldChar w:fldCharType="separate"/>
            </w:r>
            <w:r w:rsidR="005610F6">
              <w:rPr>
                <w:noProof/>
                <w:webHidden/>
              </w:rPr>
              <w:t>83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73" w:history="1">
            <w:r w:rsidR="005610F6" w:rsidRPr="00211553">
              <w:rPr>
                <w:rStyle w:val="a9"/>
                <w:noProof/>
                <w14:scene3d>
                  <w14:camera w14:prst="orthographicFront"/>
                  <w14:lightRig w14:rig="threePt" w14:dir="t">
                    <w14:rot w14:lat="0" w14:lon="0" w14:rev="0"/>
                  </w14:lightRig>
                </w14:scene3d>
              </w:rPr>
              <w:t>6.5</w:t>
            </w:r>
            <w:r w:rsidR="005610F6">
              <w:rPr>
                <w:rFonts w:asciiTheme="minorHAnsi" w:eastAsiaTheme="minorEastAsia" w:hAnsiTheme="minorHAnsi"/>
                <w:noProof/>
                <w:sz w:val="22"/>
                <w:szCs w:val="22"/>
                <w:lang w:eastAsia="ru-RU"/>
              </w:rPr>
              <w:tab/>
            </w:r>
            <w:r w:rsidR="005610F6" w:rsidRPr="00211553">
              <w:rPr>
                <w:rStyle w:val="a9"/>
                <w:noProof/>
              </w:rPr>
              <w:t>Существующий и перспективный баланс производительности водоподготовительных установок и потерь теплоносителя с учётом развития системы теплоснабжения</w:t>
            </w:r>
            <w:r w:rsidR="005610F6">
              <w:rPr>
                <w:noProof/>
                <w:webHidden/>
              </w:rPr>
              <w:tab/>
            </w:r>
            <w:r w:rsidR="005610F6">
              <w:rPr>
                <w:noProof/>
                <w:webHidden/>
              </w:rPr>
              <w:fldChar w:fldCharType="begin"/>
            </w:r>
            <w:r w:rsidR="005610F6">
              <w:rPr>
                <w:noProof/>
                <w:webHidden/>
              </w:rPr>
              <w:instrText xml:space="preserve"> PAGEREF _Toc40962873 \h </w:instrText>
            </w:r>
            <w:r w:rsidR="005610F6">
              <w:rPr>
                <w:noProof/>
                <w:webHidden/>
              </w:rPr>
            </w:r>
            <w:r w:rsidR="005610F6">
              <w:rPr>
                <w:noProof/>
                <w:webHidden/>
              </w:rPr>
              <w:fldChar w:fldCharType="separate"/>
            </w:r>
            <w:r w:rsidR="005610F6">
              <w:rPr>
                <w:noProof/>
                <w:webHidden/>
              </w:rPr>
              <w:t>84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74" w:history="1">
            <w:r w:rsidR="005610F6" w:rsidRPr="00211553">
              <w:rPr>
                <w:rStyle w:val="a9"/>
                <w:noProof/>
                <w14:scene3d>
                  <w14:camera w14:prst="orthographicFront"/>
                  <w14:lightRig w14:rig="threePt" w14:dir="t">
                    <w14:rot w14:lat="0" w14:lon="0" w14:rev="0"/>
                  </w14:lightRig>
                </w14:scene3d>
              </w:rPr>
              <w:t>6.6</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существующих и перспективных балансах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 за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_Toc40962874 \h </w:instrText>
            </w:r>
            <w:r w:rsidR="005610F6">
              <w:rPr>
                <w:noProof/>
                <w:webHidden/>
              </w:rPr>
            </w:r>
            <w:r w:rsidR="005610F6">
              <w:rPr>
                <w:noProof/>
                <w:webHidden/>
              </w:rPr>
              <w:fldChar w:fldCharType="separate"/>
            </w:r>
            <w:r w:rsidR="005610F6">
              <w:rPr>
                <w:noProof/>
                <w:webHidden/>
              </w:rPr>
              <w:t>86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75" w:history="1">
            <w:r w:rsidR="005610F6" w:rsidRPr="00211553">
              <w:rPr>
                <w:rStyle w:val="a9"/>
                <w:noProof/>
                <w14:scene3d>
                  <w14:camera w14:prst="orthographicFront"/>
                  <w14:lightRig w14:rig="threePt" w14:dir="t">
                    <w14:rot w14:lat="0" w14:lon="0" w14:rev="0"/>
                  </w14:lightRig>
                </w14:scene3d>
              </w:rPr>
              <w:t>6.7</w:t>
            </w:r>
            <w:r w:rsidR="005610F6">
              <w:rPr>
                <w:rFonts w:asciiTheme="minorHAnsi" w:eastAsiaTheme="minorEastAsia" w:hAnsiTheme="minorHAnsi"/>
                <w:noProof/>
                <w:sz w:val="22"/>
                <w:szCs w:val="22"/>
                <w:lang w:eastAsia="ru-RU"/>
              </w:rPr>
              <w:tab/>
            </w:r>
            <w:r w:rsidR="005610F6" w:rsidRPr="00211553">
              <w:rPr>
                <w:rStyle w:val="a9"/>
                <w:noProof/>
              </w:rPr>
              <w:t>Сравнительный анализ расчётных и фактических потерь теплоносителя для всех зон действия источников тепловой энергии за период, предшествующий актуализации схемы теплоснабжения</w:t>
            </w:r>
            <w:r w:rsidR="005610F6">
              <w:rPr>
                <w:noProof/>
                <w:webHidden/>
              </w:rPr>
              <w:tab/>
            </w:r>
            <w:r w:rsidR="005610F6">
              <w:rPr>
                <w:noProof/>
                <w:webHidden/>
              </w:rPr>
              <w:fldChar w:fldCharType="begin"/>
            </w:r>
            <w:r w:rsidR="005610F6">
              <w:rPr>
                <w:noProof/>
                <w:webHidden/>
              </w:rPr>
              <w:instrText xml:space="preserve"> PAGEREF _Toc40962875 \h </w:instrText>
            </w:r>
            <w:r w:rsidR="005610F6">
              <w:rPr>
                <w:noProof/>
                <w:webHidden/>
              </w:rPr>
            </w:r>
            <w:r w:rsidR="005610F6">
              <w:rPr>
                <w:noProof/>
                <w:webHidden/>
              </w:rPr>
              <w:fldChar w:fldCharType="separate"/>
            </w:r>
            <w:r w:rsidR="005610F6">
              <w:rPr>
                <w:noProof/>
                <w:webHidden/>
              </w:rPr>
              <w:t>86</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876" w:history="1">
            <w:r w:rsidR="005610F6" w:rsidRPr="00211553">
              <w:rPr>
                <w:rStyle w:val="a9"/>
                <w:noProof/>
              </w:rPr>
              <w:t>Глава 7</w:t>
            </w:r>
            <w:r w:rsidR="005610F6">
              <w:rPr>
                <w:rFonts w:asciiTheme="minorHAnsi" w:eastAsiaTheme="minorEastAsia" w:hAnsiTheme="minorHAnsi"/>
                <w:noProof/>
                <w:sz w:val="22"/>
                <w:szCs w:val="22"/>
                <w:lang w:eastAsia="ru-RU"/>
              </w:rPr>
              <w:tab/>
            </w:r>
            <w:r w:rsidR="005610F6" w:rsidRPr="00211553">
              <w:rPr>
                <w:rStyle w:val="a9"/>
                <w:noProof/>
              </w:rPr>
              <w:t>Предложения по строительству, реконструкции, техническому перевооружению и (или) модернизации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_Toc40962876 \h </w:instrText>
            </w:r>
            <w:r w:rsidR="005610F6">
              <w:rPr>
                <w:noProof/>
                <w:webHidden/>
              </w:rPr>
            </w:r>
            <w:r w:rsidR="005610F6">
              <w:rPr>
                <w:noProof/>
                <w:webHidden/>
              </w:rPr>
              <w:fldChar w:fldCharType="separate"/>
            </w:r>
            <w:r w:rsidR="005610F6">
              <w:rPr>
                <w:noProof/>
                <w:webHidden/>
              </w:rPr>
              <w:t>87</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77" w:history="1">
            <w:r w:rsidR="005610F6" w:rsidRPr="00211553">
              <w:rPr>
                <w:rStyle w:val="a9"/>
                <w:noProof/>
                <w14:scene3d>
                  <w14:camera w14:prst="orthographicFront"/>
                  <w14:lightRig w14:rig="threePt" w14:dir="t">
                    <w14:rot w14:lat="0" w14:lon="0" w14:rev="0"/>
                  </w14:lightRig>
                </w14:scene3d>
              </w:rPr>
              <w:t>7.1</w:t>
            </w:r>
            <w:r w:rsidR="005610F6">
              <w:rPr>
                <w:rFonts w:asciiTheme="minorHAnsi" w:eastAsiaTheme="minorEastAsia" w:hAnsiTheme="minorHAnsi"/>
                <w:noProof/>
                <w:sz w:val="22"/>
                <w:szCs w:val="22"/>
                <w:lang w:eastAsia="ru-RU"/>
              </w:rPr>
              <w:tab/>
            </w:r>
            <w:r w:rsidR="005610F6" w:rsidRPr="00211553">
              <w:rPr>
                <w:rStyle w:val="a9"/>
                <w:noProof/>
              </w:rPr>
              <w:t>Описание условий организации централизованного теплоснабжения, индивидуального теплоснабжения, а также поквартирного отопления, которое должно содержать в том числе определение целесообразности или нецелесообразности подключения (технологического присоединения) теплопотребляющей установки к существующей системе централизованного теплоснабжения исходя из недопущения увеличения совокупных расходов в такой системе централизованного теплоснабжения, расчёт которых выполняется в порядке, установленном методическими указаниями по разработке схем теплоснабжения</w:t>
            </w:r>
            <w:r w:rsidR="005610F6">
              <w:rPr>
                <w:noProof/>
                <w:webHidden/>
              </w:rPr>
              <w:tab/>
            </w:r>
            <w:r w:rsidR="005610F6">
              <w:rPr>
                <w:noProof/>
                <w:webHidden/>
              </w:rPr>
              <w:fldChar w:fldCharType="begin"/>
            </w:r>
            <w:r w:rsidR="005610F6">
              <w:rPr>
                <w:noProof/>
                <w:webHidden/>
              </w:rPr>
              <w:instrText xml:space="preserve"> PAGEREF _Toc40962877 \h </w:instrText>
            </w:r>
            <w:r w:rsidR="005610F6">
              <w:rPr>
                <w:noProof/>
                <w:webHidden/>
              </w:rPr>
            </w:r>
            <w:r w:rsidR="005610F6">
              <w:rPr>
                <w:noProof/>
                <w:webHidden/>
              </w:rPr>
              <w:fldChar w:fldCharType="separate"/>
            </w:r>
            <w:r w:rsidR="005610F6">
              <w:rPr>
                <w:noProof/>
                <w:webHidden/>
              </w:rPr>
              <w:t>87</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78" w:history="1">
            <w:r w:rsidR="005610F6" w:rsidRPr="00211553">
              <w:rPr>
                <w:rStyle w:val="a9"/>
                <w:noProof/>
                <w14:scene3d>
                  <w14:camera w14:prst="orthographicFront"/>
                  <w14:lightRig w14:rig="threePt" w14:dir="t">
                    <w14:rot w14:lat="0" w14:lon="0" w14:rev="0"/>
                  </w14:lightRig>
                </w14:scene3d>
              </w:rPr>
              <w:t>7.2</w:t>
            </w:r>
            <w:r w:rsidR="005610F6">
              <w:rPr>
                <w:rFonts w:asciiTheme="minorHAnsi" w:eastAsiaTheme="minorEastAsia" w:hAnsiTheme="minorHAnsi"/>
                <w:noProof/>
                <w:sz w:val="22"/>
                <w:szCs w:val="22"/>
                <w:lang w:eastAsia="ru-RU"/>
              </w:rPr>
              <w:tab/>
            </w:r>
            <w:r w:rsidR="005610F6" w:rsidRPr="00211553">
              <w:rPr>
                <w:rStyle w:val="a9"/>
                <w:noProof/>
              </w:rPr>
              <w:t>Обоснование предложений по переоборудованию котельных в источники тепловой энергии, функционирующие в режиме комбинированной выработки электрической и тепловой энергии, с выработкой электроэнергии на собственные нужды теплоснабжающей организации в отношении источника тепловой энергии, на базе существующих и перспективных тепловых нагрузок</w:t>
            </w:r>
            <w:r w:rsidR="005610F6">
              <w:rPr>
                <w:noProof/>
                <w:webHidden/>
              </w:rPr>
              <w:tab/>
            </w:r>
            <w:r w:rsidR="005610F6">
              <w:rPr>
                <w:noProof/>
                <w:webHidden/>
              </w:rPr>
              <w:fldChar w:fldCharType="begin"/>
            </w:r>
            <w:r w:rsidR="005610F6">
              <w:rPr>
                <w:noProof/>
                <w:webHidden/>
              </w:rPr>
              <w:instrText xml:space="preserve"> PAGEREF _Toc40962878 \h </w:instrText>
            </w:r>
            <w:r w:rsidR="005610F6">
              <w:rPr>
                <w:noProof/>
                <w:webHidden/>
              </w:rPr>
            </w:r>
            <w:r w:rsidR="005610F6">
              <w:rPr>
                <w:noProof/>
                <w:webHidden/>
              </w:rPr>
              <w:fldChar w:fldCharType="separate"/>
            </w:r>
            <w:r w:rsidR="005610F6">
              <w:rPr>
                <w:noProof/>
                <w:webHidden/>
              </w:rPr>
              <w:t>88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79" w:history="1">
            <w:r w:rsidR="005610F6" w:rsidRPr="00211553">
              <w:rPr>
                <w:rStyle w:val="a9"/>
                <w:noProof/>
                <w14:scene3d>
                  <w14:camera w14:prst="orthographicFront"/>
                  <w14:lightRig w14:rig="threePt" w14:dir="t">
                    <w14:rot w14:lat="0" w14:lon="0" w14:rev="0"/>
                  </w14:lightRig>
                </w14:scene3d>
              </w:rPr>
              <w:t>7.3</w:t>
            </w:r>
            <w:r w:rsidR="005610F6">
              <w:rPr>
                <w:rFonts w:asciiTheme="minorHAnsi" w:eastAsiaTheme="minorEastAsia" w:hAnsiTheme="minorHAnsi"/>
                <w:noProof/>
                <w:sz w:val="22"/>
                <w:szCs w:val="22"/>
                <w:lang w:eastAsia="ru-RU"/>
              </w:rPr>
              <w:tab/>
            </w:r>
            <w:r w:rsidR="005610F6" w:rsidRPr="00211553">
              <w:rPr>
                <w:rStyle w:val="a9"/>
                <w:noProof/>
              </w:rPr>
              <w:t>Обоснование предлагаемых для реконструкции и (или) модернизации котельных с увеличением зоны их действия путём включения в неё зон действия существующих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_Toc40962879 \h </w:instrText>
            </w:r>
            <w:r w:rsidR="005610F6">
              <w:rPr>
                <w:noProof/>
                <w:webHidden/>
              </w:rPr>
            </w:r>
            <w:r w:rsidR="005610F6">
              <w:rPr>
                <w:noProof/>
                <w:webHidden/>
              </w:rPr>
              <w:fldChar w:fldCharType="separate"/>
            </w:r>
            <w:r w:rsidR="005610F6">
              <w:rPr>
                <w:noProof/>
                <w:webHidden/>
              </w:rPr>
              <w:t>88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80" w:history="1">
            <w:r w:rsidR="005610F6" w:rsidRPr="00211553">
              <w:rPr>
                <w:rStyle w:val="a9"/>
                <w:noProof/>
                <w14:scene3d>
                  <w14:camera w14:prst="orthographicFront"/>
                  <w14:lightRig w14:rig="threePt" w14:dir="t">
                    <w14:rot w14:lat="0" w14:lon="0" w14:rev="0"/>
                  </w14:lightRig>
                </w14:scene3d>
              </w:rPr>
              <w:t>7.4</w:t>
            </w:r>
            <w:r w:rsidR="005610F6">
              <w:rPr>
                <w:rFonts w:asciiTheme="minorHAnsi" w:eastAsiaTheme="minorEastAsia" w:hAnsiTheme="minorHAnsi"/>
                <w:noProof/>
                <w:sz w:val="22"/>
                <w:szCs w:val="22"/>
                <w:lang w:eastAsia="ru-RU"/>
              </w:rPr>
              <w:tab/>
            </w:r>
            <w:r w:rsidR="005610F6" w:rsidRPr="00211553">
              <w:rPr>
                <w:rStyle w:val="a9"/>
                <w:noProof/>
              </w:rPr>
              <w:t>Обоснование организации индивидуального теплоснабжения в зонах застройки поселения малоэтажными жилыми зданиями</w:t>
            </w:r>
            <w:r w:rsidR="005610F6">
              <w:rPr>
                <w:noProof/>
                <w:webHidden/>
              </w:rPr>
              <w:tab/>
            </w:r>
            <w:r w:rsidR="005610F6">
              <w:rPr>
                <w:noProof/>
                <w:webHidden/>
              </w:rPr>
              <w:fldChar w:fldCharType="begin"/>
            </w:r>
            <w:r w:rsidR="005610F6">
              <w:rPr>
                <w:noProof/>
                <w:webHidden/>
              </w:rPr>
              <w:instrText xml:space="preserve"> PAGEREF _Toc40962880 \h </w:instrText>
            </w:r>
            <w:r w:rsidR="005610F6">
              <w:rPr>
                <w:noProof/>
                <w:webHidden/>
              </w:rPr>
            </w:r>
            <w:r w:rsidR="005610F6">
              <w:rPr>
                <w:noProof/>
                <w:webHidden/>
              </w:rPr>
              <w:fldChar w:fldCharType="separate"/>
            </w:r>
            <w:r w:rsidR="005610F6">
              <w:rPr>
                <w:noProof/>
                <w:webHidden/>
              </w:rPr>
              <w:t>88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81" w:history="1">
            <w:r w:rsidR="005610F6" w:rsidRPr="00211553">
              <w:rPr>
                <w:rStyle w:val="a9"/>
                <w:noProof/>
                <w14:scene3d>
                  <w14:camera w14:prst="orthographicFront"/>
                  <w14:lightRig w14:rig="threePt" w14:dir="t">
                    <w14:rot w14:lat="0" w14:lon="0" w14:rev="0"/>
                  </w14:lightRig>
                </w14:scene3d>
              </w:rPr>
              <w:t>7.5</w:t>
            </w:r>
            <w:r w:rsidR="005610F6">
              <w:rPr>
                <w:rFonts w:asciiTheme="minorHAnsi" w:eastAsiaTheme="minorEastAsia" w:hAnsiTheme="minorHAnsi"/>
                <w:noProof/>
                <w:sz w:val="22"/>
                <w:szCs w:val="22"/>
                <w:lang w:eastAsia="ru-RU"/>
              </w:rPr>
              <w:tab/>
            </w:r>
            <w:r w:rsidR="005610F6" w:rsidRPr="00211553">
              <w:rPr>
                <w:rStyle w:val="a9"/>
                <w:noProof/>
              </w:rPr>
              <w:t>Обоснование перспективных балансов производства и потребления тепловой мощности источников тепловой энергии и теплоносителя и присоединённой тепловой нагрузки в каждой из систем теплоснабжения поселения</w:t>
            </w:r>
            <w:r w:rsidR="005610F6">
              <w:rPr>
                <w:noProof/>
                <w:webHidden/>
              </w:rPr>
              <w:tab/>
            </w:r>
            <w:r w:rsidR="005610F6">
              <w:rPr>
                <w:noProof/>
                <w:webHidden/>
              </w:rPr>
              <w:fldChar w:fldCharType="begin"/>
            </w:r>
            <w:r w:rsidR="005610F6">
              <w:rPr>
                <w:noProof/>
                <w:webHidden/>
              </w:rPr>
              <w:instrText xml:space="preserve"> PAGEREF _Toc40962881 \h </w:instrText>
            </w:r>
            <w:r w:rsidR="005610F6">
              <w:rPr>
                <w:noProof/>
                <w:webHidden/>
              </w:rPr>
            </w:r>
            <w:r w:rsidR="005610F6">
              <w:rPr>
                <w:noProof/>
                <w:webHidden/>
              </w:rPr>
              <w:fldChar w:fldCharType="separate"/>
            </w:r>
            <w:r w:rsidR="005610F6">
              <w:rPr>
                <w:noProof/>
                <w:webHidden/>
              </w:rPr>
              <w:t>88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82" w:history="1">
            <w:r w:rsidR="005610F6" w:rsidRPr="00211553">
              <w:rPr>
                <w:rStyle w:val="a9"/>
                <w:noProof/>
                <w14:scene3d>
                  <w14:camera w14:prst="orthographicFront"/>
                  <w14:lightRig w14:rig="threePt" w14:dir="t">
                    <w14:rot w14:lat="0" w14:lon="0" w14:rev="0"/>
                  </w14:lightRig>
                </w14:scene3d>
              </w:rPr>
              <w:t>7.6</w:t>
            </w:r>
            <w:r w:rsidR="005610F6">
              <w:rPr>
                <w:rFonts w:asciiTheme="minorHAnsi" w:eastAsiaTheme="minorEastAsia" w:hAnsiTheme="minorHAnsi"/>
                <w:noProof/>
                <w:sz w:val="22"/>
                <w:szCs w:val="22"/>
                <w:lang w:eastAsia="ru-RU"/>
              </w:rPr>
              <w:tab/>
            </w:r>
            <w:r w:rsidR="005610F6" w:rsidRPr="00211553">
              <w:rPr>
                <w:rStyle w:val="a9"/>
                <w:noProof/>
              </w:rPr>
              <w:t>Анализ целесообразности ввода новых и реконструкции и (или) модернизации существующих источников тепловой энергии с использованием возобновляемых источников энергии, а также местных видов топлива</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_Toc40962882 \h </w:instrText>
            </w:r>
            <w:r w:rsidR="005610F6">
              <w:rPr>
                <w:noProof/>
                <w:webHidden/>
              </w:rPr>
            </w:r>
            <w:r w:rsidR="005610F6">
              <w:rPr>
                <w:noProof/>
                <w:webHidden/>
              </w:rPr>
              <w:fldChar w:fldCharType="separate"/>
            </w:r>
            <w:r w:rsidR="005610F6">
              <w:rPr>
                <w:noProof/>
                <w:webHidden/>
              </w:rPr>
              <w:t>89</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83" w:history="1">
            <w:r w:rsidR="005610F6" w:rsidRPr="00211553">
              <w:rPr>
                <w:rStyle w:val="a9"/>
                <w:noProof/>
                <w14:scene3d>
                  <w14:camera w14:prst="orthographicFront"/>
                  <w14:lightRig w14:rig="threePt" w14:dir="t">
                    <w14:rot w14:lat="0" w14:lon="0" w14:rev="0"/>
                  </w14:lightRig>
                </w14:scene3d>
              </w:rPr>
              <w:t>7.7</w:t>
            </w:r>
            <w:r w:rsidR="005610F6">
              <w:rPr>
                <w:rFonts w:asciiTheme="minorHAnsi" w:eastAsiaTheme="minorEastAsia" w:hAnsiTheme="minorHAnsi"/>
                <w:noProof/>
                <w:sz w:val="22"/>
                <w:szCs w:val="22"/>
                <w:lang w:eastAsia="ru-RU"/>
              </w:rPr>
              <w:tab/>
            </w:r>
            <w:r w:rsidR="005610F6" w:rsidRPr="00211553">
              <w:rPr>
                <w:rStyle w:val="a9"/>
                <w:noProof/>
              </w:rPr>
              <w:t>Обоснование организации теплоснабжения в производственных зонах на территории поселения</w:t>
            </w:r>
            <w:r w:rsidR="005610F6">
              <w:rPr>
                <w:noProof/>
                <w:webHidden/>
              </w:rPr>
              <w:tab/>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_Toc40962883 \h </w:instrText>
            </w:r>
            <w:r w:rsidR="005610F6">
              <w:rPr>
                <w:noProof/>
                <w:webHidden/>
              </w:rPr>
            </w:r>
            <w:r w:rsidR="005610F6">
              <w:rPr>
                <w:noProof/>
                <w:webHidden/>
              </w:rPr>
              <w:fldChar w:fldCharType="separate"/>
            </w:r>
            <w:r w:rsidR="005610F6">
              <w:rPr>
                <w:noProof/>
                <w:webHidden/>
              </w:rPr>
              <w:t>89</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84" w:history="1">
            <w:r w:rsidR="005610F6" w:rsidRPr="00211553">
              <w:rPr>
                <w:rStyle w:val="a9"/>
                <w:noProof/>
                <w14:scene3d>
                  <w14:camera w14:prst="orthographicFront"/>
                  <w14:lightRig w14:rig="threePt" w14:dir="t">
                    <w14:rot w14:lat="0" w14:lon="0" w14:rev="0"/>
                  </w14:lightRig>
                </w14:scene3d>
              </w:rPr>
              <w:t>7.8</w:t>
            </w:r>
            <w:r w:rsidR="005610F6">
              <w:rPr>
                <w:rFonts w:asciiTheme="minorHAnsi" w:eastAsiaTheme="minorEastAsia" w:hAnsiTheme="minorHAnsi"/>
                <w:noProof/>
                <w:sz w:val="22"/>
                <w:szCs w:val="22"/>
                <w:lang w:eastAsia="ru-RU"/>
              </w:rPr>
              <w:tab/>
            </w:r>
            <w:r w:rsidR="005610F6" w:rsidRPr="00211553">
              <w:rPr>
                <w:rStyle w:val="a9"/>
                <w:noProof/>
              </w:rPr>
              <w:t>Результаты расчётов радиуса эффективного теплоснабжения</w:t>
            </w:r>
            <w:r w:rsidR="005610F6">
              <w:rPr>
                <w:noProof/>
                <w:webHidden/>
              </w:rPr>
              <w:tab/>
            </w:r>
            <w:r w:rsidR="005610F6">
              <w:rPr>
                <w:noProof/>
                <w:webHidden/>
              </w:rPr>
              <w:fldChar w:fldCharType="begin"/>
            </w:r>
            <w:r w:rsidR="005610F6">
              <w:rPr>
                <w:noProof/>
                <w:webHidden/>
              </w:rPr>
              <w:instrText xml:space="preserve"> PAGEREF _Toc40962884 \h </w:instrText>
            </w:r>
            <w:r w:rsidR="005610F6">
              <w:rPr>
                <w:noProof/>
                <w:webHidden/>
              </w:rPr>
            </w:r>
            <w:r w:rsidR="005610F6">
              <w:rPr>
                <w:noProof/>
                <w:webHidden/>
              </w:rPr>
              <w:fldChar w:fldCharType="separate"/>
            </w:r>
            <w:r w:rsidR="005610F6">
              <w:rPr>
                <w:noProof/>
                <w:webHidden/>
              </w:rPr>
              <w:t>89</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85" w:history="1">
            <w:r w:rsidR="005610F6" w:rsidRPr="00211553">
              <w:rPr>
                <w:rStyle w:val="a9"/>
                <w:noProof/>
                <w14:scene3d>
                  <w14:camera w14:prst="orthographicFront"/>
                  <w14:lightRig w14:rig="threePt" w14:dir="t">
                    <w14:rot w14:lat="0" w14:lon="0" w14:rev="0"/>
                  </w14:lightRig>
                </w14:scene3d>
              </w:rPr>
              <w:t>7.9</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предложениях по строительству, реконструкции, техническому перевооружению и (или) модернизации источников тепловой энергии за период, предшествующий актуализации схемы теплоснабжения, в том числе с учётом введённых в эксплуатацию новых, реконструированных и прошедших техническое перевооружение и (или) модернизацию источников тепловой энергии</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_Toc40962885 \h </w:instrText>
            </w:r>
            <w:r w:rsidR="005610F6">
              <w:rPr>
                <w:noProof/>
                <w:webHidden/>
              </w:rPr>
            </w:r>
            <w:r w:rsidR="005610F6">
              <w:rPr>
                <w:noProof/>
                <w:webHidden/>
              </w:rPr>
              <w:fldChar w:fldCharType="separate"/>
            </w:r>
            <w:r w:rsidR="005610F6">
              <w:rPr>
                <w:noProof/>
                <w:webHidden/>
              </w:rPr>
              <w:t>91</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886" w:history="1">
            <w:r w:rsidR="005610F6" w:rsidRPr="00211553">
              <w:rPr>
                <w:rStyle w:val="a9"/>
                <w:noProof/>
              </w:rPr>
              <w:t>Глава 8</w:t>
            </w:r>
            <w:r w:rsidR="005610F6">
              <w:rPr>
                <w:rFonts w:asciiTheme="minorHAnsi" w:eastAsiaTheme="minorEastAsia" w:hAnsiTheme="minorHAnsi"/>
                <w:noProof/>
                <w:sz w:val="22"/>
                <w:szCs w:val="22"/>
                <w:lang w:eastAsia="ru-RU"/>
              </w:rPr>
              <w:tab/>
            </w:r>
            <w:r w:rsidR="005610F6" w:rsidRPr="00211553">
              <w:rPr>
                <w:rStyle w:val="a9"/>
                <w:noProof/>
              </w:rPr>
              <w:t>Предложения по строительству, реконструкции и (или) модернизации тепловых сетей</w:t>
            </w:r>
            <w:r w:rsidR="005610F6">
              <w:rPr>
                <w:noProof/>
                <w:webHidden/>
              </w:rPr>
              <w:tab/>
            </w:r>
            <w:r w:rsidR="005610F6">
              <w:rPr>
                <w:noProof/>
                <w:webHidden/>
              </w:rPr>
              <w:fldChar w:fldCharType="begin"/>
            </w:r>
            <w:r w:rsidR="005610F6">
              <w:rPr>
                <w:noProof/>
                <w:webHidden/>
              </w:rPr>
              <w:instrText xml:space="preserve"> PAGEREF _Toc40962886 \h </w:instrText>
            </w:r>
            <w:r w:rsidR="005610F6">
              <w:rPr>
                <w:noProof/>
                <w:webHidden/>
              </w:rPr>
            </w:r>
            <w:r w:rsidR="005610F6">
              <w:rPr>
                <w:noProof/>
                <w:webHidden/>
              </w:rPr>
              <w:fldChar w:fldCharType="separate"/>
            </w:r>
            <w:r w:rsidR="005610F6">
              <w:rPr>
                <w:noProof/>
                <w:webHidden/>
              </w:rPr>
              <w:t>92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87" w:history="1">
            <w:r w:rsidR="005610F6" w:rsidRPr="00211553">
              <w:rPr>
                <w:rStyle w:val="a9"/>
                <w:noProof/>
                <w14:scene3d>
                  <w14:camera w14:prst="orthographicFront"/>
                  <w14:lightRig w14:rig="threePt" w14:dir="t">
                    <w14:rot w14:lat="0" w14:lon="0" w14:rev="0"/>
                  </w14:lightRig>
                </w14:scene3d>
              </w:rPr>
              <w:t>8.1</w:t>
            </w:r>
            <w:r w:rsidR="005610F6">
              <w:rPr>
                <w:rFonts w:asciiTheme="minorHAnsi" w:eastAsiaTheme="minorEastAsia" w:hAnsiTheme="minorHAnsi"/>
                <w:noProof/>
                <w:sz w:val="22"/>
                <w:szCs w:val="22"/>
                <w:lang w:eastAsia="ru-RU"/>
              </w:rPr>
              <w:tab/>
            </w:r>
            <w:r w:rsidR="005610F6" w:rsidRPr="00211553">
              <w:rPr>
                <w:rStyle w:val="a9"/>
                <w:noProof/>
              </w:rPr>
              <w:t>Предложения по реконструкции и (или) модернизации и строительству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r w:rsidR="005610F6">
              <w:rPr>
                <w:noProof/>
                <w:webHidden/>
              </w:rPr>
              <w:tab/>
            </w:r>
            <w:r w:rsidR="005610F6">
              <w:rPr>
                <w:noProof/>
                <w:webHidden/>
              </w:rPr>
              <w:fldChar w:fldCharType="begin"/>
            </w:r>
            <w:r w:rsidR="005610F6">
              <w:rPr>
                <w:noProof/>
                <w:webHidden/>
              </w:rPr>
              <w:instrText xml:space="preserve"> PAGEREF _Toc40962887 \h </w:instrText>
            </w:r>
            <w:r w:rsidR="005610F6">
              <w:rPr>
                <w:noProof/>
                <w:webHidden/>
              </w:rPr>
            </w:r>
            <w:r w:rsidR="005610F6">
              <w:rPr>
                <w:noProof/>
                <w:webHidden/>
              </w:rPr>
              <w:fldChar w:fldCharType="separate"/>
            </w:r>
            <w:r w:rsidR="005610F6">
              <w:rPr>
                <w:noProof/>
                <w:webHidden/>
              </w:rPr>
              <w:t>92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88" w:history="1">
            <w:r w:rsidR="005610F6" w:rsidRPr="00211553">
              <w:rPr>
                <w:rStyle w:val="a9"/>
                <w:noProof/>
                <w14:scene3d>
                  <w14:camera w14:prst="orthographicFront"/>
                  <w14:lightRig w14:rig="threePt" w14:dir="t">
                    <w14:rot w14:lat="0" w14:lon="0" w14:rev="0"/>
                  </w14:lightRig>
                </w14:scene3d>
              </w:rPr>
              <w:t>8.2</w:t>
            </w:r>
            <w:r w:rsidR="005610F6">
              <w:rPr>
                <w:rFonts w:asciiTheme="minorHAnsi" w:eastAsiaTheme="minorEastAsia" w:hAnsiTheme="minorHAnsi"/>
                <w:noProof/>
                <w:sz w:val="22"/>
                <w:szCs w:val="22"/>
                <w:lang w:eastAsia="ru-RU"/>
              </w:rPr>
              <w:tab/>
            </w:r>
            <w:r w:rsidR="005610F6" w:rsidRPr="00211553">
              <w:rPr>
                <w:rStyle w:val="a9"/>
                <w:noProof/>
              </w:rPr>
              <w:t>Предложения по строительству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r w:rsidR="005610F6">
              <w:rPr>
                <w:noProof/>
                <w:webHidden/>
              </w:rPr>
              <w:tab/>
            </w:r>
            <w:r w:rsidR="005610F6">
              <w:rPr>
                <w:noProof/>
                <w:webHidden/>
              </w:rPr>
              <w:fldChar w:fldCharType="begin"/>
            </w:r>
            <w:r w:rsidR="005610F6">
              <w:rPr>
                <w:noProof/>
                <w:webHidden/>
              </w:rPr>
              <w:instrText xml:space="preserve"> PAGEREF _Toc40962888 \h </w:instrText>
            </w:r>
            <w:r w:rsidR="005610F6">
              <w:rPr>
                <w:noProof/>
                <w:webHidden/>
              </w:rPr>
            </w:r>
            <w:r w:rsidR="005610F6">
              <w:rPr>
                <w:noProof/>
                <w:webHidden/>
              </w:rPr>
              <w:fldChar w:fldCharType="separate"/>
            </w:r>
            <w:r w:rsidR="005610F6">
              <w:rPr>
                <w:noProof/>
                <w:webHidden/>
              </w:rPr>
              <w:t>92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89" w:history="1">
            <w:r w:rsidR="005610F6" w:rsidRPr="00211553">
              <w:rPr>
                <w:rStyle w:val="a9"/>
                <w:noProof/>
                <w14:scene3d>
                  <w14:camera w14:prst="orthographicFront"/>
                  <w14:lightRig w14:rig="threePt" w14:dir="t">
                    <w14:rot w14:lat="0" w14:lon="0" w14:rev="0"/>
                  </w14:lightRig>
                </w14:scene3d>
              </w:rPr>
              <w:t>8.3</w:t>
            </w:r>
            <w:r w:rsidR="005610F6">
              <w:rPr>
                <w:rFonts w:asciiTheme="minorHAnsi" w:eastAsiaTheme="minorEastAsia" w:hAnsiTheme="minorHAnsi"/>
                <w:noProof/>
                <w:sz w:val="22"/>
                <w:szCs w:val="22"/>
                <w:lang w:eastAsia="ru-RU"/>
              </w:rPr>
              <w:tab/>
            </w:r>
            <w:r w:rsidR="005610F6" w:rsidRPr="00211553">
              <w:rPr>
                <w:rStyle w:val="a9"/>
                <w:noProof/>
              </w:rPr>
              <w:t>Предложения по строительству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w:t>
            </w:r>
            <w:r w:rsidR="005610F6">
              <w:rPr>
                <w:noProof/>
                <w:webHidden/>
              </w:rPr>
              <w:tab/>
            </w:r>
            <w:r w:rsidR="005610F6">
              <w:rPr>
                <w:noProof/>
                <w:webHidden/>
              </w:rPr>
              <w:fldChar w:fldCharType="begin"/>
            </w:r>
            <w:r w:rsidR="005610F6">
              <w:rPr>
                <w:noProof/>
                <w:webHidden/>
              </w:rPr>
              <w:instrText xml:space="preserve"> PAGEREF _Toc40962889 \h </w:instrText>
            </w:r>
            <w:r w:rsidR="005610F6">
              <w:rPr>
                <w:noProof/>
                <w:webHidden/>
              </w:rPr>
            </w:r>
            <w:r w:rsidR="005610F6">
              <w:rPr>
                <w:noProof/>
                <w:webHidden/>
              </w:rPr>
              <w:fldChar w:fldCharType="separate"/>
            </w:r>
            <w:r w:rsidR="005610F6">
              <w:rPr>
                <w:noProof/>
                <w:webHidden/>
              </w:rPr>
              <w:t>92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90" w:history="1">
            <w:r w:rsidR="005610F6" w:rsidRPr="00211553">
              <w:rPr>
                <w:rStyle w:val="a9"/>
                <w:noProof/>
                <w14:scene3d>
                  <w14:camera w14:prst="orthographicFront"/>
                  <w14:lightRig w14:rig="threePt" w14:dir="t">
                    <w14:rot w14:lat="0" w14:lon="0" w14:rev="0"/>
                  </w14:lightRig>
                </w14:scene3d>
              </w:rPr>
              <w:t>8.4</w:t>
            </w:r>
            <w:r w:rsidR="005610F6">
              <w:rPr>
                <w:rFonts w:asciiTheme="minorHAnsi" w:eastAsiaTheme="minorEastAsia" w:hAnsiTheme="minorHAnsi"/>
                <w:noProof/>
                <w:sz w:val="22"/>
                <w:szCs w:val="22"/>
                <w:lang w:eastAsia="ru-RU"/>
              </w:rPr>
              <w:tab/>
            </w:r>
            <w:r w:rsidR="005610F6" w:rsidRPr="00211553">
              <w:rPr>
                <w:rStyle w:val="a9"/>
                <w:noProof/>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w:t>
            </w:r>
            <w:r w:rsidR="005610F6">
              <w:rPr>
                <w:noProof/>
                <w:webHidden/>
              </w:rPr>
              <w:tab/>
            </w:r>
            <w:r w:rsidR="005610F6">
              <w:rPr>
                <w:noProof/>
                <w:webHidden/>
              </w:rPr>
              <w:fldChar w:fldCharType="begin"/>
            </w:r>
            <w:r w:rsidR="005610F6">
              <w:rPr>
                <w:noProof/>
                <w:webHidden/>
              </w:rPr>
              <w:instrText xml:space="preserve"> PAGEREF _Toc40962890 \h </w:instrText>
            </w:r>
            <w:r w:rsidR="005610F6">
              <w:rPr>
                <w:noProof/>
                <w:webHidden/>
              </w:rPr>
            </w:r>
            <w:r w:rsidR="005610F6">
              <w:rPr>
                <w:noProof/>
                <w:webHidden/>
              </w:rPr>
              <w:fldChar w:fldCharType="separate"/>
            </w:r>
            <w:r w:rsidR="005610F6">
              <w:rPr>
                <w:noProof/>
                <w:webHidden/>
              </w:rPr>
              <w:t>92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91" w:history="1">
            <w:r w:rsidR="005610F6" w:rsidRPr="00211553">
              <w:rPr>
                <w:rStyle w:val="a9"/>
                <w:noProof/>
                <w14:scene3d>
                  <w14:camera w14:prst="orthographicFront"/>
                  <w14:lightRig w14:rig="threePt" w14:dir="t">
                    <w14:rot w14:lat="0" w14:lon="0" w14:rev="0"/>
                  </w14:lightRig>
                </w14:scene3d>
              </w:rPr>
              <w:t>8.5</w:t>
            </w:r>
            <w:r w:rsidR="005610F6">
              <w:rPr>
                <w:rFonts w:asciiTheme="minorHAnsi" w:eastAsiaTheme="minorEastAsia" w:hAnsiTheme="minorHAnsi"/>
                <w:noProof/>
                <w:sz w:val="22"/>
                <w:szCs w:val="22"/>
                <w:lang w:eastAsia="ru-RU"/>
              </w:rPr>
              <w:tab/>
            </w:r>
            <w:r w:rsidR="005610F6" w:rsidRPr="00211553">
              <w:rPr>
                <w:rStyle w:val="a9"/>
                <w:noProof/>
              </w:rPr>
              <w:t>Предложения по строительству тепловых сетей для обеспечения нормативной надёжности теплоснабжения</w:t>
            </w:r>
            <w:r w:rsidR="005610F6">
              <w:rPr>
                <w:noProof/>
                <w:webHidden/>
              </w:rPr>
              <w:tab/>
            </w:r>
            <w:r w:rsidR="005610F6">
              <w:rPr>
                <w:noProof/>
                <w:webHidden/>
              </w:rPr>
              <w:fldChar w:fldCharType="begin"/>
            </w:r>
            <w:r w:rsidR="005610F6">
              <w:rPr>
                <w:noProof/>
                <w:webHidden/>
              </w:rPr>
              <w:instrText xml:space="preserve"> PAGEREF _Toc40962891 \h </w:instrText>
            </w:r>
            <w:r w:rsidR="005610F6">
              <w:rPr>
                <w:noProof/>
                <w:webHidden/>
              </w:rPr>
            </w:r>
            <w:r w:rsidR="005610F6">
              <w:rPr>
                <w:noProof/>
                <w:webHidden/>
              </w:rPr>
              <w:fldChar w:fldCharType="separate"/>
            </w:r>
            <w:r w:rsidR="005610F6">
              <w:rPr>
                <w:noProof/>
                <w:webHidden/>
              </w:rPr>
              <w:t>92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92" w:history="1">
            <w:r w:rsidR="005610F6" w:rsidRPr="00211553">
              <w:rPr>
                <w:rStyle w:val="a9"/>
                <w:noProof/>
                <w14:scene3d>
                  <w14:camera w14:prst="orthographicFront"/>
                  <w14:lightRig w14:rig="threePt" w14:dir="t">
                    <w14:rot w14:lat="0" w14:lon="0" w14:rev="0"/>
                  </w14:lightRig>
                </w14:scene3d>
              </w:rPr>
              <w:t>8.6</w:t>
            </w:r>
            <w:r w:rsidR="005610F6">
              <w:rPr>
                <w:rFonts w:asciiTheme="minorHAnsi" w:eastAsiaTheme="minorEastAsia" w:hAnsiTheme="minorHAnsi"/>
                <w:noProof/>
                <w:sz w:val="22"/>
                <w:szCs w:val="22"/>
                <w:lang w:eastAsia="ru-RU"/>
              </w:rPr>
              <w:tab/>
            </w:r>
            <w:r w:rsidR="005610F6" w:rsidRPr="00211553">
              <w:rPr>
                <w:rStyle w:val="a9"/>
                <w:noProof/>
              </w:rPr>
              <w:t>Предложения по реконструкции и (или) модернизации тепловых сетей с увеличением диаметра трубопроводов для обеспечения перспективных приростов тепловой нагрузки</w:t>
            </w:r>
            <w:r w:rsidR="005610F6">
              <w:rPr>
                <w:noProof/>
                <w:webHidden/>
              </w:rPr>
              <w:tab/>
            </w:r>
            <w:r w:rsidR="005610F6">
              <w:rPr>
                <w:noProof/>
                <w:webHidden/>
              </w:rPr>
              <w:fldChar w:fldCharType="begin"/>
            </w:r>
            <w:r w:rsidR="005610F6">
              <w:rPr>
                <w:noProof/>
                <w:webHidden/>
              </w:rPr>
              <w:instrText xml:space="preserve"> PAGEREF _Toc40962892 \h </w:instrText>
            </w:r>
            <w:r w:rsidR="005610F6">
              <w:rPr>
                <w:noProof/>
                <w:webHidden/>
              </w:rPr>
            </w:r>
            <w:r w:rsidR="005610F6">
              <w:rPr>
                <w:noProof/>
                <w:webHidden/>
              </w:rPr>
              <w:fldChar w:fldCharType="separate"/>
            </w:r>
            <w:r w:rsidR="005610F6">
              <w:rPr>
                <w:noProof/>
                <w:webHidden/>
              </w:rPr>
              <w:t>93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93" w:history="1">
            <w:r w:rsidR="005610F6" w:rsidRPr="00211553">
              <w:rPr>
                <w:rStyle w:val="a9"/>
                <w:noProof/>
                <w14:scene3d>
                  <w14:camera w14:prst="orthographicFront"/>
                  <w14:lightRig w14:rig="threePt" w14:dir="t">
                    <w14:rot w14:lat="0" w14:lon="0" w14:rev="0"/>
                  </w14:lightRig>
                </w14:scene3d>
              </w:rPr>
              <w:t>8.7</w:t>
            </w:r>
            <w:r w:rsidR="005610F6">
              <w:rPr>
                <w:rFonts w:asciiTheme="minorHAnsi" w:eastAsiaTheme="minorEastAsia" w:hAnsiTheme="minorHAnsi"/>
                <w:noProof/>
                <w:sz w:val="22"/>
                <w:szCs w:val="22"/>
                <w:lang w:eastAsia="ru-RU"/>
              </w:rPr>
              <w:tab/>
            </w:r>
            <w:r w:rsidR="005610F6" w:rsidRPr="00211553">
              <w:rPr>
                <w:rStyle w:val="a9"/>
                <w:noProof/>
              </w:rPr>
              <w:t>Предложения по реконструкции и (или) модернизации тепловых сетей, подлежащих замене в связи с исчерпанием эксплуатационного ресурса</w:t>
            </w:r>
            <w:r w:rsidR="005610F6">
              <w:rPr>
                <w:noProof/>
                <w:webHidden/>
              </w:rPr>
              <w:tab/>
            </w:r>
            <w:r w:rsidR="005610F6">
              <w:rPr>
                <w:noProof/>
                <w:webHidden/>
              </w:rPr>
              <w:fldChar w:fldCharType="begin"/>
            </w:r>
            <w:r w:rsidR="005610F6">
              <w:rPr>
                <w:noProof/>
                <w:webHidden/>
              </w:rPr>
              <w:instrText xml:space="preserve"> PAGEREF _Toc40962893 \h </w:instrText>
            </w:r>
            <w:r w:rsidR="005610F6">
              <w:rPr>
                <w:noProof/>
                <w:webHidden/>
              </w:rPr>
            </w:r>
            <w:r w:rsidR="005610F6">
              <w:rPr>
                <w:noProof/>
                <w:webHidden/>
              </w:rPr>
              <w:fldChar w:fldCharType="separate"/>
            </w:r>
            <w:r w:rsidR="005610F6">
              <w:rPr>
                <w:noProof/>
                <w:webHidden/>
              </w:rPr>
              <w:t>93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94" w:history="1">
            <w:r w:rsidR="005610F6" w:rsidRPr="00211553">
              <w:rPr>
                <w:rStyle w:val="a9"/>
                <w:noProof/>
                <w14:scene3d>
                  <w14:camera w14:prst="orthographicFront"/>
                  <w14:lightRig w14:rig="threePt" w14:dir="t">
                    <w14:rot w14:lat="0" w14:lon="0" w14:rev="0"/>
                  </w14:lightRig>
                </w14:scene3d>
              </w:rPr>
              <w:t>8.8</w:t>
            </w:r>
            <w:r w:rsidR="005610F6">
              <w:rPr>
                <w:rFonts w:asciiTheme="minorHAnsi" w:eastAsiaTheme="minorEastAsia" w:hAnsiTheme="minorHAnsi"/>
                <w:noProof/>
                <w:sz w:val="22"/>
                <w:szCs w:val="22"/>
                <w:lang w:eastAsia="ru-RU"/>
              </w:rPr>
              <w:tab/>
            </w:r>
            <w:r w:rsidR="005610F6" w:rsidRPr="00211553">
              <w:rPr>
                <w:rStyle w:val="a9"/>
                <w:noProof/>
              </w:rPr>
              <w:t>Предложения по строительству, реконструкции и (или) модернизации насосных станций</w:t>
            </w:r>
            <w:r w:rsidR="005610F6">
              <w:rPr>
                <w:noProof/>
                <w:webHidden/>
              </w:rPr>
              <w:tab/>
            </w:r>
            <w:r w:rsidR="005610F6">
              <w:rPr>
                <w:noProof/>
                <w:webHidden/>
              </w:rPr>
              <w:fldChar w:fldCharType="begin"/>
            </w:r>
            <w:r w:rsidR="005610F6">
              <w:rPr>
                <w:noProof/>
                <w:webHidden/>
              </w:rPr>
              <w:instrText xml:space="preserve"> PAGEREF _Toc40962894 \h </w:instrText>
            </w:r>
            <w:r w:rsidR="005610F6">
              <w:rPr>
                <w:noProof/>
                <w:webHidden/>
              </w:rPr>
            </w:r>
            <w:r w:rsidR="005610F6">
              <w:rPr>
                <w:noProof/>
                <w:webHidden/>
              </w:rPr>
              <w:fldChar w:fldCharType="separate"/>
            </w:r>
            <w:r w:rsidR="005610F6">
              <w:rPr>
                <w:noProof/>
                <w:webHidden/>
              </w:rPr>
              <w:t>93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95" w:history="1">
            <w:r w:rsidR="005610F6" w:rsidRPr="00211553">
              <w:rPr>
                <w:rStyle w:val="a9"/>
                <w:noProof/>
                <w14:scene3d>
                  <w14:camera w14:prst="orthographicFront"/>
                  <w14:lightRig w14:rig="threePt" w14:dir="t">
                    <w14:rot w14:lat="0" w14:lon="0" w14:rev="0"/>
                  </w14:lightRig>
                </w14:scene3d>
              </w:rPr>
              <w:t>8.9</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предложениях по строительству, реконструкции и (или) модернизации тепловых сетей за период, предшествующий актуализации схемы теплоснабжения, в том числе с учётом введённых в эксплуатацию новых и реконструированных тепловых сетей и сооружений на них</w:t>
            </w:r>
            <w:r w:rsidR="005610F6">
              <w:rPr>
                <w:noProof/>
                <w:webHidden/>
              </w:rPr>
              <w:tab/>
            </w:r>
            <w:r w:rsidR="005610F6">
              <w:rPr>
                <w:noProof/>
                <w:webHidden/>
              </w:rPr>
              <w:fldChar w:fldCharType="begin"/>
            </w:r>
            <w:r w:rsidR="005610F6">
              <w:rPr>
                <w:noProof/>
                <w:webHidden/>
              </w:rPr>
              <w:instrText xml:space="preserve"> PAGEREF _Toc40962895 \h </w:instrText>
            </w:r>
            <w:r w:rsidR="005610F6">
              <w:rPr>
                <w:noProof/>
                <w:webHidden/>
              </w:rPr>
            </w:r>
            <w:r w:rsidR="005610F6">
              <w:rPr>
                <w:noProof/>
                <w:webHidden/>
              </w:rPr>
              <w:fldChar w:fldCharType="separate"/>
            </w:r>
            <w:r w:rsidR="005610F6">
              <w:rPr>
                <w:noProof/>
                <w:webHidden/>
              </w:rPr>
              <w:t>93</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896" w:history="1">
            <w:r w:rsidR="005610F6" w:rsidRPr="00211553">
              <w:rPr>
                <w:rStyle w:val="a9"/>
                <w:noProof/>
              </w:rPr>
              <w:t>Глава 9</w:t>
            </w:r>
            <w:r w:rsidR="005610F6">
              <w:rPr>
                <w:rFonts w:asciiTheme="minorHAnsi" w:eastAsiaTheme="minorEastAsia" w:hAnsiTheme="minorHAnsi"/>
                <w:noProof/>
                <w:sz w:val="22"/>
                <w:szCs w:val="22"/>
                <w:lang w:eastAsia="ru-RU"/>
              </w:rPr>
              <w:tab/>
            </w:r>
            <w:r w:rsidR="005610F6" w:rsidRPr="00211553">
              <w:rPr>
                <w:rStyle w:val="a9"/>
                <w:noProof/>
              </w:rPr>
              <w:t>Предложения по переводу открытых систем теплоснабжения (горячего водоснабжения) в закрытые системы горячего водоснабжения</w:t>
            </w:r>
            <w:r w:rsidR="005610F6">
              <w:rPr>
                <w:noProof/>
                <w:webHidden/>
              </w:rPr>
              <w:tab/>
            </w:r>
            <w:r w:rsidR="005610F6">
              <w:rPr>
                <w:noProof/>
                <w:webHidden/>
              </w:rPr>
              <w:fldChar w:fldCharType="begin"/>
            </w:r>
            <w:r w:rsidR="005610F6">
              <w:rPr>
                <w:noProof/>
                <w:webHidden/>
              </w:rPr>
              <w:instrText xml:space="preserve"> PAGEREF _Toc40962896 \h </w:instrText>
            </w:r>
            <w:r w:rsidR="005610F6">
              <w:rPr>
                <w:noProof/>
                <w:webHidden/>
              </w:rPr>
            </w:r>
            <w:r w:rsidR="005610F6">
              <w:rPr>
                <w:noProof/>
                <w:webHidden/>
              </w:rPr>
              <w:fldChar w:fldCharType="separate"/>
            </w:r>
            <w:r w:rsidR="005610F6">
              <w:rPr>
                <w:noProof/>
                <w:webHidden/>
              </w:rPr>
              <w:t>94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97" w:history="1">
            <w:r w:rsidR="005610F6" w:rsidRPr="00211553">
              <w:rPr>
                <w:rStyle w:val="a9"/>
                <w:noProof/>
                <w14:scene3d>
                  <w14:camera w14:prst="orthographicFront"/>
                  <w14:lightRig w14:rig="threePt" w14:dir="t">
                    <w14:rot w14:lat="0" w14:lon="0" w14:rev="0"/>
                  </w14:lightRig>
                </w14:scene3d>
              </w:rPr>
              <w:t>9.1</w:t>
            </w:r>
            <w:r w:rsidR="005610F6">
              <w:rPr>
                <w:rFonts w:asciiTheme="minorHAnsi" w:eastAsiaTheme="minorEastAsia" w:hAnsiTheme="minorHAnsi"/>
                <w:noProof/>
                <w:sz w:val="22"/>
                <w:szCs w:val="22"/>
                <w:lang w:eastAsia="ru-RU"/>
              </w:rPr>
              <w:tab/>
            </w:r>
            <w:r w:rsidR="005610F6" w:rsidRPr="00211553">
              <w:rPr>
                <w:rStyle w:val="a9"/>
                <w:noProof/>
              </w:rPr>
              <w:t>Технико-экономическое обоснование предложений по типам присоединений теплопотребляющих установок потребителей (или присоединений абонентских вводов) к тепловым сетям, обеспечивающим перевод потребителей, подключённых к открытой системе теплоснабжения (горячего водоснабжения), на закрытую систему горячего водоснабжения</w:t>
            </w:r>
            <w:r w:rsidR="005610F6">
              <w:rPr>
                <w:noProof/>
                <w:webHidden/>
              </w:rPr>
              <w:tab/>
            </w:r>
            <w:r w:rsidR="005610F6">
              <w:rPr>
                <w:noProof/>
                <w:webHidden/>
              </w:rPr>
              <w:fldChar w:fldCharType="begin"/>
            </w:r>
            <w:r w:rsidR="005610F6">
              <w:rPr>
                <w:noProof/>
                <w:webHidden/>
              </w:rPr>
              <w:instrText xml:space="preserve"> PAGEREF _Toc40962897 \h </w:instrText>
            </w:r>
            <w:r w:rsidR="005610F6">
              <w:rPr>
                <w:noProof/>
                <w:webHidden/>
              </w:rPr>
            </w:r>
            <w:r w:rsidR="005610F6">
              <w:rPr>
                <w:noProof/>
                <w:webHidden/>
              </w:rPr>
              <w:fldChar w:fldCharType="separate"/>
            </w:r>
            <w:r w:rsidR="005610F6">
              <w:rPr>
                <w:noProof/>
                <w:webHidden/>
              </w:rPr>
              <w:t>94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98" w:history="1">
            <w:r w:rsidR="005610F6" w:rsidRPr="00211553">
              <w:rPr>
                <w:rStyle w:val="a9"/>
                <w:noProof/>
                <w14:scene3d>
                  <w14:camera w14:prst="orthographicFront"/>
                  <w14:lightRig w14:rig="threePt" w14:dir="t">
                    <w14:rot w14:lat="0" w14:lon="0" w14:rev="0"/>
                  </w14:lightRig>
                </w14:scene3d>
              </w:rPr>
              <w:t>9.2</w:t>
            </w:r>
            <w:r w:rsidR="005610F6">
              <w:rPr>
                <w:rFonts w:asciiTheme="minorHAnsi" w:eastAsiaTheme="minorEastAsia" w:hAnsiTheme="minorHAnsi"/>
                <w:noProof/>
                <w:sz w:val="22"/>
                <w:szCs w:val="22"/>
                <w:lang w:eastAsia="ru-RU"/>
              </w:rPr>
              <w:tab/>
            </w:r>
            <w:r w:rsidR="005610F6" w:rsidRPr="00211553">
              <w:rPr>
                <w:rStyle w:val="a9"/>
                <w:noProof/>
              </w:rPr>
              <w:t>Выбор и обоснование метода регулирования отпуска тепловой энергии от источников тепловой энергии</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_Toc40962898 \h </w:instrText>
            </w:r>
            <w:r w:rsidR="005610F6">
              <w:rPr>
                <w:noProof/>
                <w:webHidden/>
              </w:rPr>
            </w:r>
            <w:r w:rsidR="005610F6">
              <w:rPr>
                <w:noProof/>
                <w:webHidden/>
              </w:rPr>
              <w:fldChar w:fldCharType="separate"/>
            </w:r>
            <w:r w:rsidR="005610F6">
              <w:rPr>
                <w:noProof/>
                <w:webHidden/>
              </w:rPr>
              <w:t>94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899" w:history="1">
            <w:r w:rsidR="005610F6" w:rsidRPr="00211553">
              <w:rPr>
                <w:rStyle w:val="a9"/>
                <w:noProof/>
                <w14:scene3d>
                  <w14:camera w14:prst="orthographicFront"/>
                  <w14:lightRig w14:rig="threePt" w14:dir="t">
                    <w14:rot w14:lat="0" w14:lon="0" w14:rev="0"/>
                  </w14:lightRig>
                </w14:scene3d>
              </w:rPr>
              <w:t>9.3</w:t>
            </w:r>
            <w:r w:rsidR="005610F6">
              <w:rPr>
                <w:rFonts w:asciiTheme="minorHAnsi" w:eastAsiaTheme="minorEastAsia" w:hAnsiTheme="minorHAnsi"/>
                <w:noProof/>
                <w:sz w:val="22"/>
                <w:szCs w:val="22"/>
                <w:lang w:eastAsia="ru-RU"/>
              </w:rPr>
              <w:tab/>
            </w:r>
            <w:r w:rsidR="005610F6" w:rsidRPr="00211553">
              <w:rPr>
                <w:rStyle w:val="a9"/>
                <w:noProof/>
              </w:rPr>
              <w:t>Предложения по реконструкции тепловых сетей для обеспечения передачи тепловой энергии при переходе от открытой системы теплоснабжения (горячего водоснабжения) к закрытой системе горячего водоснабжения</w:t>
            </w:r>
            <w:r w:rsidR="005610F6">
              <w:rPr>
                <w:noProof/>
                <w:webHidden/>
              </w:rPr>
              <w:tab/>
            </w:r>
            <w:r w:rsidR="005610F6">
              <w:rPr>
                <w:noProof/>
                <w:webHidden/>
              </w:rPr>
              <w:fldChar w:fldCharType="begin"/>
            </w:r>
            <w:r w:rsidR="005610F6">
              <w:rPr>
                <w:noProof/>
                <w:webHidden/>
              </w:rPr>
              <w:instrText xml:space="preserve"> PAGEREF _Toc40962899 \h </w:instrText>
            </w:r>
            <w:r w:rsidR="005610F6">
              <w:rPr>
                <w:noProof/>
                <w:webHidden/>
              </w:rPr>
            </w:r>
            <w:r w:rsidR="005610F6">
              <w:rPr>
                <w:noProof/>
                <w:webHidden/>
              </w:rPr>
              <w:fldChar w:fldCharType="separate"/>
            </w:r>
            <w:r w:rsidR="005610F6">
              <w:rPr>
                <w:noProof/>
                <w:webHidden/>
              </w:rPr>
              <w:t>94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00" w:history="1">
            <w:r w:rsidR="005610F6" w:rsidRPr="00211553">
              <w:rPr>
                <w:rStyle w:val="a9"/>
                <w:noProof/>
                <w14:scene3d>
                  <w14:camera w14:prst="orthographicFront"/>
                  <w14:lightRig w14:rig="threePt" w14:dir="t">
                    <w14:rot w14:lat="0" w14:lon="0" w14:rev="0"/>
                  </w14:lightRig>
                </w14:scene3d>
              </w:rPr>
              <w:t>9.4</w:t>
            </w:r>
            <w:r w:rsidR="005610F6">
              <w:rPr>
                <w:rFonts w:asciiTheme="minorHAnsi" w:eastAsiaTheme="minorEastAsia" w:hAnsiTheme="minorHAnsi"/>
                <w:noProof/>
                <w:sz w:val="22"/>
                <w:szCs w:val="22"/>
                <w:lang w:eastAsia="ru-RU"/>
              </w:rPr>
              <w:tab/>
            </w:r>
            <w:r w:rsidR="005610F6" w:rsidRPr="00211553">
              <w:rPr>
                <w:rStyle w:val="a9"/>
                <w:noProof/>
              </w:rPr>
              <w:t>Расчёт потребности инвестиций для перевода открытой системы теплоснабжения (горячего водоснабжения) в закрытую систему горячего водоснабжения</w:t>
            </w:r>
            <w:r w:rsidR="005610F6">
              <w:rPr>
                <w:noProof/>
                <w:webHidden/>
              </w:rPr>
              <w:tab/>
            </w:r>
            <w:r w:rsidR="005610F6">
              <w:rPr>
                <w:noProof/>
                <w:webHidden/>
              </w:rPr>
              <w:fldChar w:fldCharType="begin"/>
            </w:r>
            <w:r w:rsidR="005610F6">
              <w:rPr>
                <w:noProof/>
                <w:webHidden/>
              </w:rPr>
              <w:instrText xml:space="preserve"> PAGEREF _Toc40962900 \h </w:instrText>
            </w:r>
            <w:r w:rsidR="005610F6">
              <w:rPr>
                <w:noProof/>
                <w:webHidden/>
              </w:rPr>
            </w:r>
            <w:r w:rsidR="005610F6">
              <w:rPr>
                <w:noProof/>
                <w:webHidden/>
              </w:rPr>
              <w:fldChar w:fldCharType="separate"/>
            </w:r>
            <w:r w:rsidR="005610F6">
              <w:rPr>
                <w:noProof/>
                <w:webHidden/>
              </w:rPr>
              <w:t>94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01" w:history="1">
            <w:r w:rsidR="005610F6" w:rsidRPr="00211553">
              <w:rPr>
                <w:rStyle w:val="a9"/>
                <w:noProof/>
                <w14:scene3d>
                  <w14:camera w14:prst="orthographicFront"/>
                  <w14:lightRig w14:rig="threePt" w14:dir="t">
                    <w14:rot w14:lat="0" w14:lon="0" w14:rev="0"/>
                  </w14:lightRig>
                </w14:scene3d>
              </w:rPr>
              <w:t>9.5</w:t>
            </w:r>
            <w:r w:rsidR="005610F6">
              <w:rPr>
                <w:rFonts w:asciiTheme="minorHAnsi" w:eastAsiaTheme="minorEastAsia" w:hAnsiTheme="minorHAnsi"/>
                <w:noProof/>
                <w:sz w:val="22"/>
                <w:szCs w:val="22"/>
                <w:lang w:eastAsia="ru-RU"/>
              </w:rPr>
              <w:tab/>
            </w:r>
            <w:r w:rsidR="005610F6" w:rsidRPr="00211553">
              <w:rPr>
                <w:rStyle w:val="a9"/>
                <w:noProof/>
              </w:rPr>
              <w:t>Оценка целевых показателей эффективности и качества теплоснабжения в открытой системе теплоснабжения (горячего водоснабжения) и закрытой системе горячего водоснабжения</w:t>
            </w:r>
            <w:r w:rsidR="005610F6">
              <w:rPr>
                <w:noProof/>
                <w:webHidden/>
              </w:rPr>
              <w:tab/>
            </w:r>
            <w:r w:rsidR="005610F6">
              <w:rPr>
                <w:noProof/>
                <w:webHidden/>
              </w:rPr>
              <w:fldChar w:fldCharType="begin"/>
            </w:r>
            <w:r w:rsidR="005610F6">
              <w:rPr>
                <w:noProof/>
                <w:webHidden/>
              </w:rPr>
              <w:instrText xml:space="preserve"> PAGEREF _Toc40962901 \h </w:instrText>
            </w:r>
            <w:r w:rsidR="005610F6">
              <w:rPr>
                <w:noProof/>
                <w:webHidden/>
              </w:rPr>
            </w:r>
            <w:r w:rsidR="005610F6">
              <w:rPr>
                <w:noProof/>
                <w:webHidden/>
              </w:rPr>
              <w:fldChar w:fldCharType="separate"/>
            </w:r>
            <w:r w:rsidR="005610F6">
              <w:rPr>
                <w:noProof/>
                <w:webHidden/>
              </w:rPr>
              <w:t>94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02" w:history="1">
            <w:r w:rsidR="005610F6" w:rsidRPr="00211553">
              <w:rPr>
                <w:rStyle w:val="a9"/>
                <w:noProof/>
                <w14:scene3d>
                  <w14:camera w14:prst="orthographicFront"/>
                  <w14:lightRig w14:rig="threePt" w14:dir="t">
                    <w14:rot w14:lat="0" w14:lon="0" w14:rev="0"/>
                  </w14:lightRig>
                </w14:scene3d>
              </w:rPr>
              <w:t>9.6</w:t>
            </w:r>
            <w:r w:rsidR="005610F6">
              <w:rPr>
                <w:rFonts w:asciiTheme="minorHAnsi" w:eastAsiaTheme="minorEastAsia" w:hAnsiTheme="minorHAnsi"/>
                <w:noProof/>
                <w:sz w:val="22"/>
                <w:szCs w:val="22"/>
                <w:lang w:eastAsia="ru-RU"/>
              </w:rPr>
              <w:tab/>
            </w:r>
            <w:r w:rsidR="005610F6" w:rsidRPr="00211553">
              <w:rPr>
                <w:rStyle w:val="a9"/>
                <w:noProof/>
              </w:rPr>
              <w:t>Предложения по источникам инвестиций</w:t>
            </w:r>
            <w:r w:rsidR="005610F6">
              <w:rPr>
                <w:noProof/>
                <w:webHidden/>
              </w:rPr>
              <w:tab/>
            </w:r>
            <w:r w:rsidR="005610F6">
              <w:rPr>
                <w:noProof/>
                <w:webHidden/>
              </w:rPr>
              <w:fldChar w:fldCharType="begin"/>
            </w:r>
            <w:r w:rsidR="005610F6">
              <w:rPr>
                <w:noProof/>
                <w:webHidden/>
              </w:rPr>
              <w:instrText xml:space="preserve"> PAGEREF _Toc40962902 \h </w:instrText>
            </w:r>
            <w:r w:rsidR="005610F6">
              <w:rPr>
                <w:noProof/>
                <w:webHidden/>
              </w:rPr>
            </w:r>
            <w:r w:rsidR="005610F6">
              <w:rPr>
                <w:noProof/>
                <w:webHidden/>
              </w:rPr>
              <w:fldChar w:fldCharType="separate"/>
            </w:r>
            <w:r w:rsidR="005610F6">
              <w:rPr>
                <w:noProof/>
                <w:webHidden/>
              </w:rPr>
              <w:t>94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03" w:history="1">
            <w:r w:rsidR="005610F6" w:rsidRPr="00211553">
              <w:rPr>
                <w:rStyle w:val="a9"/>
                <w:noProof/>
                <w14:scene3d>
                  <w14:camera w14:prst="orthographicFront"/>
                  <w14:lightRig w14:rig="threePt" w14:dir="t">
                    <w14:rot w14:lat="0" w14:lon="0" w14:rev="0"/>
                  </w14:lightRig>
                </w14:scene3d>
              </w:rPr>
              <w:t>9.7</w:t>
            </w:r>
            <w:r w:rsidR="005610F6">
              <w:rPr>
                <w:rFonts w:asciiTheme="minorHAnsi" w:eastAsiaTheme="minorEastAsia" w:hAnsiTheme="minorHAnsi"/>
                <w:noProof/>
                <w:sz w:val="22"/>
                <w:szCs w:val="22"/>
                <w:lang w:eastAsia="ru-RU"/>
              </w:rPr>
              <w:tab/>
            </w:r>
            <w:r w:rsidR="005610F6" w:rsidRPr="00211553">
              <w:rPr>
                <w:rStyle w:val="a9"/>
                <w:noProof/>
              </w:rPr>
              <w:t>Описание актуальных изменений в предложениях по переводу открытых систем теплоснабжения (горячего водоснабжения) в закрытые системы горячего водоснабжения за период, предшествующий актуализации схемы теплоснабжения, в том числе с учётом введённых в эксплуатацию переоборудованных центральных и индивидуальных тепловых пунктов</w:t>
            </w:r>
            <w:r w:rsidR="005610F6">
              <w:rPr>
                <w:noProof/>
                <w:webHidden/>
              </w:rPr>
              <w:tab/>
            </w:r>
            <w:r w:rsidR="005610F6">
              <w:rPr>
                <w:noProof/>
                <w:webHidden/>
              </w:rPr>
              <w:fldChar w:fldCharType="begin"/>
            </w:r>
            <w:r w:rsidR="005610F6">
              <w:rPr>
                <w:noProof/>
                <w:webHidden/>
              </w:rPr>
              <w:instrText xml:space="preserve"> PAGEREF _Toc40962903 \h </w:instrText>
            </w:r>
            <w:r w:rsidR="005610F6">
              <w:rPr>
                <w:noProof/>
                <w:webHidden/>
              </w:rPr>
            </w:r>
            <w:r w:rsidR="005610F6">
              <w:rPr>
                <w:noProof/>
                <w:webHidden/>
              </w:rPr>
              <w:fldChar w:fldCharType="separate"/>
            </w:r>
            <w:r w:rsidR="005610F6">
              <w:rPr>
                <w:noProof/>
                <w:webHidden/>
              </w:rPr>
              <w:t>95</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904" w:history="1">
            <w:r w:rsidR="005610F6" w:rsidRPr="00211553">
              <w:rPr>
                <w:rStyle w:val="a9"/>
                <w:noProof/>
              </w:rPr>
              <w:t>Глава 10</w:t>
            </w:r>
            <w:r w:rsidR="005610F6">
              <w:rPr>
                <w:rFonts w:asciiTheme="minorHAnsi" w:eastAsiaTheme="minorEastAsia" w:hAnsiTheme="minorHAnsi"/>
                <w:noProof/>
                <w:sz w:val="22"/>
                <w:szCs w:val="22"/>
                <w:lang w:eastAsia="ru-RU"/>
              </w:rPr>
              <w:tab/>
            </w:r>
            <w:r w:rsidR="005610F6" w:rsidRPr="00211553">
              <w:rPr>
                <w:rStyle w:val="a9"/>
                <w:noProof/>
              </w:rPr>
              <w:t>Перспективные топливные балансы</w:t>
            </w:r>
            <w:r w:rsidR="005610F6">
              <w:rPr>
                <w:noProof/>
                <w:webHidden/>
              </w:rPr>
              <w:tab/>
            </w:r>
            <w:r w:rsidR="005610F6">
              <w:rPr>
                <w:noProof/>
                <w:webHidden/>
              </w:rPr>
              <w:fldChar w:fldCharType="begin"/>
            </w:r>
            <w:r w:rsidR="005610F6">
              <w:rPr>
                <w:noProof/>
                <w:webHidden/>
              </w:rPr>
              <w:instrText xml:space="preserve"> PAGEREF _Toc40962904 \h </w:instrText>
            </w:r>
            <w:r w:rsidR="005610F6">
              <w:rPr>
                <w:noProof/>
                <w:webHidden/>
              </w:rPr>
            </w:r>
            <w:r w:rsidR="005610F6">
              <w:rPr>
                <w:noProof/>
                <w:webHidden/>
              </w:rPr>
              <w:fldChar w:fldCharType="separate"/>
            </w:r>
            <w:r w:rsidR="005610F6">
              <w:rPr>
                <w:noProof/>
                <w:webHidden/>
              </w:rPr>
              <w:t>96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05" w:history="1">
            <w:r w:rsidR="005610F6" w:rsidRPr="00211553">
              <w:rPr>
                <w:rStyle w:val="a9"/>
                <w:noProof/>
                <w14:scene3d>
                  <w14:camera w14:prst="orthographicFront"/>
                  <w14:lightRig w14:rig="threePt" w14:dir="t">
                    <w14:rot w14:lat="0" w14:lon="0" w14:rev="0"/>
                  </w14:lightRig>
                </w14:scene3d>
              </w:rPr>
              <w:t>10.1</w:t>
            </w:r>
            <w:r w:rsidR="005610F6">
              <w:rPr>
                <w:rFonts w:asciiTheme="minorHAnsi" w:eastAsiaTheme="minorEastAsia" w:hAnsiTheme="minorHAnsi"/>
                <w:noProof/>
                <w:sz w:val="22"/>
                <w:szCs w:val="22"/>
                <w:lang w:eastAsia="ru-RU"/>
              </w:rPr>
              <w:tab/>
            </w:r>
            <w:r w:rsidR="005610F6" w:rsidRPr="00211553">
              <w:rPr>
                <w:rStyle w:val="a9"/>
                <w:noProof/>
              </w:rPr>
              <w:t>Расчёты по каждому источнику тепловой энергии перспективных максимальных часовых и годовых расходов основного вида топлива для зимнего и летнего периодов, необходимого для обеспечения нормативного функционирования источников тепловой энергии на территории поселения</w:t>
            </w:r>
            <w:r w:rsidR="005610F6">
              <w:rPr>
                <w:noProof/>
                <w:webHidden/>
              </w:rPr>
              <w:tab/>
            </w:r>
            <w:r w:rsidR="005610F6">
              <w:rPr>
                <w:noProof/>
                <w:webHidden/>
              </w:rPr>
              <w:fldChar w:fldCharType="begin"/>
            </w:r>
            <w:r w:rsidR="005610F6">
              <w:rPr>
                <w:noProof/>
                <w:webHidden/>
              </w:rPr>
              <w:instrText xml:space="preserve"> PAGEREF _Toc40962905 \h </w:instrText>
            </w:r>
            <w:r w:rsidR="005610F6">
              <w:rPr>
                <w:noProof/>
                <w:webHidden/>
              </w:rPr>
            </w:r>
            <w:r w:rsidR="005610F6">
              <w:rPr>
                <w:noProof/>
                <w:webHidden/>
              </w:rPr>
              <w:fldChar w:fldCharType="separate"/>
            </w:r>
            <w:r w:rsidR="005610F6">
              <w:rPr>
                <w:noProof/>
                <w:webHidden/>
              </w:rPr>
              <w:t>96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06" w:history="1">
            <w:r w:rsidR="005610F6" w:rsidRPr="00211553">
              <w:rPr>
                <w:rStyle w:val="a9"/>
                <w:noProof/>
                <w14:scene3d>
                  <w14:camera w14:prst="orthographicFront"/>
                  <w14:lightRig w14:rig="threePt" w14:dir="t">
                    <w14:rot w14:lat="0" w14:lon="0" w14:rev="0"/>
                  </w14:lightRig>
                </w14:scene3d>
              </w:rPr>
              <w:t>10.2</w:t>
            </w:r>
            <w:r w:rsidR="005610F6">
              <w:rPr>
                <w:rFonts w:asciiTheme="minorHAnsi" w:eastAsiaTheme="minorEastAsia" w:hAnsiTheme="minorHAnsi"/>
                <w:noProof/>
                <w:sz w:val="22"/>
                <w:szCs w:val="22"/>
                <w:lang w:eastAsia="ru-RU"/>
              </w:rPr>
              <w:tab/>
            </w:r>
            <w:r w:rsidR="005610F6" w:rsidRPr="00211553">
              <w:rPr>
                <w:rStyle w:val="a9"/>
                <w:noProof/>
              </w:rPr>
              <w:t>Результаты расчётов по каждому источнику тепловой энергии нормативных запасов топлива</w:t>
            </w:r>
            <w:r w:rsidR="005610F6">
              <w:rPr>
                <w:noProof/>
                <w:webHidden/>
              </w:rPr>
              <w:tab/>
            </w:r>
            <w:r w:rsidR="005610F6">
              <w:rPr>
                <w:noProof/>
                <w:webHidden/>
              </w:rPr>
              <w:fldChar w:fldCharType="begin"/>
            </w:r>
            <w:r w:rsidR="005610F6">
              <w:rPr>
                <w:noProof/>
                <w:webHidden/>
              </w:rPr>
              <w:instrText xml:space="preserve"> PAGEREF _Toc40962906 \h </w:instrText>
            </w:r>
            <w:r w:rsidR="005610F6">
              <w:rPr>
                <w:noProof/>
                <w:webHidden/>
              </w:rPr>
            </w:r>
            <w:r w:rsidR="005610F6">
              <w:rPr>
                <w:noProof/>
                <w:webHidden/>
              </w:rPr>
              <w:fldChar w:fldCharType="separate"/>
            </w:r>
            <w:r w:rsidR="005610F6">
              <w:rPr>
                <w:noProof/>
                <w:webHidden/>
              </w:rPr>
              <w:t>96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07" w:history="1">
            <w:r w:rsidR="005610F6" w:rsidRPr="00211553">
              <w:rPr>
                <w:rStyle w:val="a9"/>
                <w:noProof/>
                <w14:scene3d>
                  <w14:camera w14:prst="orthographicFront"/>
                  <w14:lightRig w14:rig="threePt" w14:dir="t">
                    <w14:rot w14:lat="0" w14:lon="0" w14:rev="0"/>
                  </w14:lightRig>
                </w14:scene3d>
              </w:rPr>
              <w:t>10.3</w:t>
            </w:r>
            <w:r w:rsidR="005610F6">
              <w:rPr>
                <w:rFonts w:asciiTheme="minorHAnsi" w:eastAsiaTheme="minorEastAsia" w:hAnsiTheme="minorHAnsi"/>
                <w:noProof/>
                <w:sz w:val="22"/>
                <w:szCs w:val="22"/>
                <w:lang w:eastAsia="ru-RU"/>
              </w:rPr>
              <w:tab/>
            </w:r>
            <w:r w:rsidR="005610F6" w:rsidRPr="00211553">
              <w:rPr>
                <w:rStyle w:val="a9"/>
                <w:noProof/>
              </w:rPr>
              <w:t>Вид топлива, потребляемый источником тепловой энергии, в том числе с использованием возобновляемых источников энергии и местных видов топлива</w:t>
            </w:r>
            <w:r w:rsidR="005610F6">
              <w:rPr>
                <w:noProof/>
                <w:webHidden/>
              </w:rPr>
              <w:tab/>
            </w:r>
            <w:r w:rsidR="005610F6">
              <w:rPr>
                <w:noProof/>
                <w:webHidden/>
              </w:rPr>
              <w:fldChar w:fldCharType="begin"/>
            </w:r>
            <w:r w:rsidR="005610F6">
              <w:rPr>
                <w:noProof/>
                <w:webHidden/>
              </w:rPr>
              <w:instrText xml:space="preserve"> PAGEREF _Toc40962907 \h </w:instrText>
            </w:r>
            <w:r w:rsidR="005610F6">
              <w:rPr>
                <w:noProof/>
                <w:webHidden/>
              </w:rPr>
            </w:r>
            <w:r w:rsidR="005610F6">
              <w:rPr>
                <w:noProof/>
                <w:webHidden/>
              </w:rPr>
              <w:fldChar w:fldCharType="separate"/>
            </w:r>
            <w:r w:rsidR="005610F6">
              <w:rPr>
                <w:noProof/>
                <w:webHidden/>
              </w:rPr>
              <w:t>96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08" w:history="1">
            <w:r w:rsidR="005610F6" w:rsidRPr="00211553">
              <w:rPr>
                <w:rStyle w:val="a9"/>
                <w:noProof/>
                <w14:scene3d>
                  <w14:camera w14:prst="orthographicFront"/>
                  <w14:lightRig w14:rig="threePt" w14:dir="t">
                    <w14:rot w14:lat="0" w14:lon="0" w14:rev="0"/>
                  </w14:lightRig>
                </w14:scene3d>
              </w:rPr>
              <w:t>10.4</w:t>
            </w:r>
            <w:r w:rsidR="005610F6">
              <w:rPr>
                <w:rFonts w:asciiTheme="minorHAnsi" w:eastAsiaTheme="minorEastAsia" w:hAnsiTheme="minorHAnsi"/>
                <w:noProof/>
                <w:sz w:val="22"/>
                <w:szCs w:val="22"/>
                <w:lang w:eastAsia="ru-RU"/>
              </w:rPr>
              <w:tab/>
            </w:r>
            <w:r w:rsidR="005610F6" w:rsidRPr="00211553">
              <w:rPr>
                <w:rStyle w:val="a9"/>
                <w:noProof/>
              </w:rPr>
              <w:t>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5610F6">
              <w:rPr>
                <w:noProof/>
                <w:webHidden/>
              </w:rPr>
              <w:tab/>
            </w:r>
            <w:r w:rsidR="005610F6">
              <w:rPr>
                <w:noProof/>
                <w:webHidden/>
              </w:rPr>
              <w:fldChar w:fldCharType="begin"/>
            </w:r>
            <w:r w:rsidR="005610F6">
              <w:rPr>
                <w:noProof/>
                <w:webHidden/>
              </w:rPr>
              <w:instrText xml:space="preserve"> PAGEREF _Toc40962908 \h </w:instrText>
            </w:r>
            <w:r w:rsidR="005610F6">
              <w:rPr>
                <w:noProof/>
                <w:webHidden/>
              </w:rPr>
            </w:r>
            <w:r w:rsidR="005610F6">
              <w:rPr>
                <w:noProof/>
                <w:webHidden/>
              </w:rPr>
              <w:fldChar w:fldCharType="separate"/>
            </w:r>
            <w:r w:rsidR="005610F6">
              <w:rPr>
                <w:noProof/>
                <w:webHidden/>
              </w:rPr>
              <w:t>96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09" w:history="1">
            <w:r w:rsidR="005610F6" w:rsidRPr="00211553">
              <w:rPr>
                <w:rStyle w:val="a9"/>
                <w:noProof/>
                <w14:scene3d>
                  <w14:camera w14:prst="orthographicFront"/>
                  <w14:lightRig w14:rig="threePt" w14:dir="t">
                    <w14:rot w14:lat="0" w14:lon="0" w14:rev="0"/>
                  </w14:lightRig>
                </w14:scene3d>
              </w:rPr>
              <w:t>10.5</w:t>
            </w:r>
            <w:r w:rsidR="005610F6">
              <w:rPr>
                <w:rFonts w:asciiTheme="minorHAnsi" w:eastAsiaTheme="minorEastAsia" w:hAnsiTheme="minorHAnsi"/>
                <w:noProof/>
                <w:sz w:val="22"/>
                <w:szCs w:val="22"/>
                <w:lang w:eastAsia="ru-RU"/>
              </w:rPr>
              <w:tab/>
            </w:r>
            <w:r w:rsidR="005610F6" w:rsidRPr="00211553">
              <w:rPr>
                <w:rStyle w:val="a9"/>
                <w:noProof/>
              </w:rPr>
              <w:t>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r w:rsidR="005610F6">
              <w:rPr>
                <w:noProof/>
                <w:webHidden/>
              </w:rPr>
              <w:tab/>
            </w:r>
            <w:r w:rsidR="005610F6">
              <w:rPr>
                <w:noProof/>
                <w:webHidden/>
              </w:rPr>
              <w:fldChar w:fldCharType="begin"/>
            </w:r>
            <w:r w:rsidR="005610F6">
              <w:rPr>
                <w:noProof/>
                <w:webHidden/>
              </w:rPr>
              <w:instrText xml:space="preserve"> PAGEREF _Toc40962909 \h </w:instrText>
            </w:r>
            <w:r w:rsidR="005610F6">
              <w:rPr>
                <w:noProof/>
                <w:webHidden/>
              </w:rPr>
            </w:r>
            <w:r w:rsidR="005610F6">
              <w:rPr>
                <w:noProof/>
                <w:webHidden/>
              </w:rPr>
              <w:fldChar w:fldCharType="separate"/>
            </w:r>
            <w:r w:rsidR="005610F6">
              <w:rPr>
                <w:noProof/>
                <w:webHidden/>
              </w:rPr>
              <w:t>96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10" w:history="1">
            <w:r w:rsidR="005610F6" w:rsidRPr="00211553">
              <w:rPr>
                <w:rStyle w:val="a9"/>
                <w:noProof/>
                <w14:scene3d>
                  <w14:camera w14:prst="orthographicFront"/>
                  <w14:lightRig w14:rig="threePt" w14:dir="t">
                    <w14:rot w14:lat="0" w14:lon="0" w14:rev="0"/>
                  </w14:lightRig>
                </w14:scene3d>
              </w:rPr>
              <w:t>10.6</w:t>
            </w:r>
            <w:r w:rsidR="005610F6">
              <w:rPr>
                <w:rFonts w:asciiTheme="minorHAnsi" w:eastAsiaTheme="minorEastAsia" w:hAnsiTheme="minorHAnsi"/>
                <w:noProof/>
                <w:sz w:val="22"/>
                <w:szCs w:val="22"/>
                <w:lang w:eastAsia="ru-RU"/>
              </w:rPr>
              <w:tab/>
            </w:r>
            <w:r w:rsidR="005610F6" w:rsidRPr="00211553">
              <w:rPr>
                <w:rStyle w:val="a9"/>
                <w:noProof/>
              </w:rPr>
              <w:t>Приоритетное направление развития топливного баланса поселения, городского округа</w:t>
            </w:r>
            <w:r w:rsidR="005610F6">
              <w:rPr>
                <w:noProof/>
                <w:webHidden/>
              </w:rPr>
              <w:tab/>
            </w:r>
            <w:r w:rsidR="005610F6">
              <w:rPr>
                <w:noProof/>
                <w:webHidden/>
              </w:rPr>
              <w:fldChar w:fldCharType="begin"/>
            </w:r>
            <w:r w:rsidR="005610F6">
              <w:rPr>
                <w:noProof/>
                <w:webHidden/>
              </w:rPr>
              <w:instrText xml:space="preserve"> PAGEREF _Toc40962910 \h </w:instrText>
            </w:r>
            <w:r w:rsidR="005610F6">
              <w:rPr>
                <w:noProof/>
                <w:webHidden/>
              </w:rPr>
            </w:r>
            <w:r w:rsidR="005610F6">
              <w:rPr>
                <w:noProof/>
                <w:webHidden/>
              </w:rPr>
              <w:fldChar w:fldCharType="separate"/>
            </w:r>
            <w:r w:rsidR="005610F6">
              <w:rPr>
                <w:noProof/>
                <w:webHidden/>
              </w:rPr>
              <w:t>96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11" w:history="1">
            <w:r w:rsidR="005610F6" w:rsidRPr="00211553">
              <w:rPr>
                <w:rStyle w:val="a9"/>
                <w:noProof/>
                <w14:scene3d>
                  <w14:camera w14:prst="orthographicFront"/>
                  <w14:lightRig w14:rig="threePt" w14:dir="t">
                    <w14:rot w14:lat="0" w14:lon="0" w14:rev="0"/>
                  </w14:lightRig>
                </w14:scene3d>
              </w:rPr>
              <w:t>10.7</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перспективных топливных балансах за период, предшествующий актуализации схемы теплоснабжения, в том числе с учётом введённых в эксплуатацию построенных и реконструированных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_Toc40962911 \h </w:instrText>
            </w:r>
            <w:r w:rsidR="005610F6">
              <w:rPr>
                <w:noProof/>
                <w:webHidden/>
              </w:rPr>
            </w:r>
            <w:r w:rsidR="005610F6">
              <w:rPr>
                <w:noProof/>
                <w:webHidden/>
              </w:rPr>
              <w:fldChar w:fldCharType="separate"/>
            </w:r>
            <w:r w:rsidR="005610F6">
              <w:rPr>
                <w:noProof/>
                <w:webHidden/>
              </w:rPr>
              <w:t>97</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912" w:history="1">
            <w:r w:rsidR="005610F6" w:rsidRPr="00211553">
              <w:rPr>
                <w:rStyle w:val="a9"/>
                <w:noProof/>
              </w:rPr>
              <w:t>Глава 11</w:t>
            </w:r>
            <w:r w:rsidR="005610F6">
              <w:rPr>
                <w:rFonts w:asciiTheme="minorHAnsi" w:eastAsiaTheme="minorEastAsia" w:hAnsiTheme="minorHAnsi"/>
                <w:noProof/>
                <w:sz w:val="22"/>
                <w:szCs w:val="22"/>
                <w:lang w:eastAsia="ru-RU"/>
              </w:rPr>
              <w:tab/>
            </w:r>
            <w:r w:rsidR="005610F6" w:rsidRPr="00211553">
              <w:rPr>
                <w:rStyle w:val="a9"/>
                <w:noProof/>
              </w:rPr>
              <w:t>Оценка надёжности теплоснабжения</w:t>
            </w:r>
            <w:r w:rsidR="005610F6">
              <w:rPr>
                <w:noProof/>
                <w:webHidden/>
              </w:rPr>
              <w:tab/>
            </w:r>
            <w:r w:rsidR="005610F6">
              <w:rPr>
                <w:noProof/>
                <w:webHidden/>
              </w:rPr>
              <w:fldChar w:fldCharType="begin"/>
            </w:r>
            <w:r w:rsidR="005610F6">
              <w:rPr>
                <w:noProof/>
                <w:webHidden/>
              </w:rPr>
              <w:instrText xml:space="preserve"> PAGEREF _Toc40962912 \h </w:instrText>
            </w:r>
            <w:r w:rsidR="005610F6">
              <w:rPr>
                <w:noProof/>
                <w:webHidden/>
              </w:rPr>
            </w:r>
            <w:r w:rsidR="005610F6">
              <w:rPr>
                <w:noProof/>
                <w:webHidden/>
              </w:rPr>
              <w:fldChar w:fldCharType="separate"/>
            </w:r>
            <w:r w:rsidR="005610F6">
              <w:rPr>
                <w:noProof/>
                <w:webHidden/>
              </w:rPr>
              <w:t>98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13" w:history="1">
            <w:r w:rsidR="005610F6" w:rsidRPr="00211553">
              <w:rPr>
                <w:rStyle w:val="a9"/>
                <w:noProof/>
                <w14:scene3d>
                  <w14:camera w14:prst="orthographicFront"/>
                  <w14:lightRig w14:rig="threePt" w14:dir="t">
                    <w14:rot w14:lat="0" w14:lon="0" w14:rev="0"/>
                  </w14:lightRig>
                </w14:scene3d>
              </w:rPr>
              <w:t>11.1</w:t>
            </w:r>
            <w:r w:rsidR="005610F6">
              <w:rPr>
                <w:rFonts w:asciiTheme="minorHAnsi" w:eastAsiaTheme="minorEastAsia" w:hAnsiTheme="minorHAnsi"/>
                <w:noProof/>
                <w:sz w:val="22"/>
                <w:szCs w:val="22"/>
                <w:lang w:eastAsia="ru-RU"/>
              </w:rPr>
              <w:tab/>
            </w:r>
            <w:r w:rsidR="005610F6" w:rsidRPr="00211553">
              <w:rPr>
                <w:rStyle w:val="a9"/>
                <w:noProof/>
              </w:rPr>
              <w:t>Обоснование метода и результатов обработки данных по отказам участков тепловых сетей (аварийным ситуациям), средней частоты отказов участков тепловых сетей (аварийных ситуаций) в каждой системе теплоснабжения</w:t>
            </w:r>
            <w:r w:rsidR="005610F6">
              <w:rPr>
                <w:noProof/>
                <w:webHidden/>
              </w:rPr>
              <w:tab/>
            </w:r>
            <w:r w:rsidR="005610F6">
              <w:rPr>
                <w:noProof/>
                <w:webHidden/>
              </w:rPr>
              <w:fldChar w:fldCharType="begin"/>
            </w:r>
            <w:r w:rsidR="005610F6">
              <w:rPr>
                <w:noProof/>
                <w:webHidden/>
              </w:rPr>
              <w:instrText xml:space="preserve"> PAGEREF _Toc40962913 \h </w:instrText>
            </w:r>
            <w:r w:rsidR="005610F6">
              <w:rPr>
                <w:noProof/>
                <w:webHidden/>
              </w:rPr>
            </w:r>
            <w:r w:rsidR="005610F6">
              <w:rPr>
                <w:noProof/>
                <w:webHidden/>
              </w:rPr>
              <w:fldChar w:fldCharType="separate"/>
            </w:r>
            <w:r w:rsidR="005610F6">
              <w:rPr>
                <w:noProof/>
                <w:webHidden/>
              </w:rPr>
              <w:t>98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14" w:history="1">
            <w:r w:rsidR="005610F6" w:rsidRPr="00211553">
              <w:rPr>
                <w:rStyle w:val="a9"/>
                <w:noProof/>
                <w14:scene3d>
                  <w14:camera w14:prst="orthographicFront"/>
                  <w14:lightRig w14:rig="threePt" w14:dir="t">
                    <w14:rot w14:lat="0" w14:lon="0" w14:rev="0"/>
                  </w14:lightRig>
                </w14:scene3d>
              </w:rPr>
              <w:t>11.2</w:t>
            </w:r>
            <w:r w:rsidR="005610F6">
              <w:rPr>
                <w:rFonts w:asciiTheme="minorHAnsi" w:eastAsiaTheme="minorEastAsia" w:hAnsiTheme="minorHAnsi"/>
                <w:noProof/>
                <w:sz w:val="22"/>
                <w:szCs w:val="22"/>
                <w:lang w:eastAsia="ru-RU"/>
              </w:rPr>
              <w:tab/>
            </w:r>
            <w:r w:rsidR="005610F6" w:rsidRPr="00211553">
              <w:rPr>
                <w:rStyle w:val="a9"/>
                <w:noProof/>
              </w:rPr>
              <w:t>Обоснование метода и результатов обработки данных по восстановлениям отказавших участков тепловых сетей (участков тепловых сетей, на которых произошли аварийные ситуации), среднего времени восстановления отказавших участков тепловых сетей в каждой системе теплоснабжения</w:t>
            </w:r>
            <w:r w:rsidR="005610F6">
              <w:rPr>
                <w:noProof/>
                <w:webHidden/>
              </w:rPr>
              <w:tab/>
            </w:r>
            <w:r w:rsidR="005610F6">
              <w:rPr>
                <w:noProof/>
                <w:webHidden/>
              </w:rPr>
              <w:fldChar w:fldCharType="begin"/>
            </w:r>
            <w:r w:rsidR="005610F6">
              <w:rPr>
                <w:noProof/>
                <w:webHidden/>
              </w:rPr>
              <w:instrText xml:space="preserve"> PAGEREF _Toc40962914 \h </w:instrText>
            </w:r>
            <w:r w:rsidR="005610F6">
              <w:rPr>
                <w:noProof/>
                <w:webHidden/>
              </w:rPr>
            </w:r>
            <w:r w:rsidR="005610F6">
              <w:rPr>
                <w:noProof/>
                <w:webHidden/>
              </w:rPr>
              <w:fldChar w:fldCharType="separate"/>
            </w:r>
            <w:r w:rsidR="005610F6">
              <w:rPr>
                <w:noProof/>
                <w:webHidden/>
              </w:rPr>
              <w:t>99</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15" w:history="1">
            <w:r w:rsidR="005610F6" w:rsidRPr="00211553">
              <w:rPr>
                <w:rStyle w:val="a9"/>
                <w:noProof/>
                <w14:scene3d>
                  <w14:camera w14:prst="orthographicFront"/>
                  <w14:lightRig w14:rig="threePt" w14:dir="t">
                    <w14:rot w14:lat="0" w14:lon="0" w14:rev="0"/>
                  </w14:lightRig>
                </w14:scene3d>
              </w:rPr>
              <w:t>11.3</w:t>
            </w:r>
            <w:r w:rsidR="005610F6">
              <w:rPr>
                <w:rFonts w:asciiTheme="minorHAnsi" w:eastAsiaTheme="minorEastAsia" w:hAnsiTheme="minorHAnsi"/>
                <w:noProof/>
                <w:sz w:val="22"/>
                <w:szCs w:val="22"/>
                <w:lang w:eastAsia="ru-RU"/>
              </w:rPr>
              <w:tab/>
            </w:r>
            <w:r w:rsidR="005610F6" w:rsidRPr="00211553">
              <w:rPr>
                <w:rStyle w:val="a9"/>
                <w:noProof/>
              </w:rPr>
              <w:t>Обоснование результатов оценки вероятности отказа (аварийной ситуации) и безотказной (безаварийной) работы системы теплоснабжения по отношению к потребителям, присоединённым к магистральным и распределительным теплопроводам</w:t>
            </w:r>
            <w:r w:rsidR="005610F6">
              <w:rPr>
                <w:noProof/>
                <w:webHidden/>
              </w:rPr>
              <w:tab/>
            </w:r>
            <w:r w:rsidR="005610F6">
              <w:rPr>
                <w:noProof/>
                <w:webHidden/>
              </w:rPr>
              <w:fldChar w:fldCharType="begin"/>
            </w:r>
            <w:r w:rsidR="005610F6">
              <w:rPr>
                <w:noProof/>
                <w:webHidden/>
              </w:rPr>
              <w:instrText xml:space="preserve"> PAGEREF _Toc40962915 \h </w:instrText>
            </w:r>
            <w:r w:rsidR="005610F6">
              <w:rPr>
                <w:noProof/>
                <w:webHidden/>
              </w:rPr>
            </w:r>
            <w:r w:rsidR="005610F6">
              <w:rPr>
                <w:noProof/>
                <w:webHidden/>
              </w:rPr>
              <w:fldChar w:fldCharType="separate"/>
            </w:r>
            <w:r w:rsidR="005610F6">
              <w:rPr>
                <w:noProof/>
                <w:webHidden/>
              </w:rPr>
              <w:t>100</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16" w:history="1">
            <w:r w:rsidR="005610F6" w:rsidRPr="00211553">
              <w:rPr>
                <w:rStyle w:val="a9"/>
                <w:noProof/>
                <w14:scene3d>
                  <w14:camera w14:prst="orthographicFront"/>
                  <w14:lightRig w14:rig="threePt" w14:dir="t">
                    <w14:rot w14:lat="0" w14:lon="0" w14:rev="0"/>
                  </w14:lightRig>
                </w14:scene3d>
              </w:rPr>
              <w:t>11.4</w:t>
            </w:r>
            <w:r w:rsidR="005610F6">
              <w:rPr>
                <w:rFonts w:asciiTheme="minorHAnsi" w:eastAsiaTheme="minorEastAsia" w:hAnsiTheme="minorHAnsi"/>
                <w:noProof/>
                <w:sz w:val="22"/>
                <w:szCs w:val="22"/>
                <w:lang w:eastAsia="ru-RU"/>
              </w:rPr>
              <w:tab/>
            </w:r>
            <w:r w:rsidR="005610F6" w:rsidRPr="00211553">
              <w:rPr>
                <w:rStyle w:val="a9"/>
                <w:noProof/>
              </w:rPr>
              <w:t>Обоснование результатов оценки коэффициентов готовности теплопроводов к несению тепловой нагрузки</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_Toc40962916 \h </w:instrText>
            </w:r>
            <w:r w:rsidR="005610F6">
              <w:rPr>
                <w:noProof/>
                <w:webHidden/>
              </w:rPr>
            </w:r>
            <w:r w:rsidR="005610F6">
              <w:rPr>
                <w:noProof/>
                <w:webHidden/>
              </w:rPr>
              <w:fldChar w:fldCharType="separate"/>
            </w:r>
            <w:r w:rsidR="005610F6">
              <w:rPr>
                <w:noProof/>
                <w:webHidden/>
              </w:rPr>
              <w:t>100</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17" w:history="1">
            <w:r w:rsidR="005610F6" w:rsidRPr="00211553">
              <w:rPr>
                <w:rStyle w:val="a9"/>
                <w:noProof/>
                <w14:scene3d>
                  <w14:camera w14:prst="orthographicFront"/>
                  <w14:lightRig w14:rig="threePt" w14:dir="t">
                    <w14:rot w14:lat="0" w14:lon="0" w14:rev="0"/>
                  </w14:lightRig>
                </w14:scene3d>
              </w:rPr>
              <w:t>11.5</w:t>
            </w:r>
            <w:r w:rsidR="005610F6">
              <w:rPr>
                <w:rFonts w:asciiTheme="minorHAnsi" w:eastAsiaTheme="minorEastAsia" w:hAnsiTheme="minorHAnsi"/>
                <w:noProof/>
                <w:sz w:val="22"/>
                <w:szCs w:val="22"/>
                <w:lang w:eastAsia="ru-RU"/>
              </w:rPr>
              <w:tab/>
            </w:r>
            <w:r w:rsidR="005610F6" w:rsidRPr="00211553">
              <w:rPr>
                <w:rStyle w:val="a9"/>
                <w:noProof/>
              </w:rPr>
              <w:t>Обоснование результатов оценки недоотпуска тепловой энергии по причине отказов (аварийных ситуаций) и простоев тепловых сетей и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_Toc40962917 \h </w:instrText>
            </w:r>
            <w:r w:rsidR="005610F6">
              <w:rPr>
                <w:noProof/>
                <w:webHidden/>
              </w:rPr>
            </w:r>
            <w:r w:rsidR="005610F6">
              <w:rPr>
                <w:noProof/>
                <w:webHidden/>
              </w:rPr>
              <w:fldChar w:fldCharType="separate"/>
            </w:r>
            <w:r w:rsidR="005610F6">
              <w:rPr>
                <w:noProof/>
                <w:webHidden/>
              </w:rPr>
              <w:t>100</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18" w:history="1">
            <w:r w:rsidR="005610F6" w:rsidRPr="00211553">
              <w:rPr>
                <w:rStyle w:val="a9"/>
                <w:noProof/>
                <w14:scene3d>
                  <w14:camera w14:prst="orthographicFront"/>
                  <w14:lightRig w14:rig="threePt" w14:dir="t">
                    <w14:rot w14:lat="0" w14:lon="0" w14:rev="0"/>
                  </w14:lightRig>
                </w14:scene3d>
              </w:rPr>
              <w:t>11.6</w:t>
            </w:r>
            <w:r w:rsidR="005610F6">
              <w:rPr>
                <w:rFonts w:asciiTheme="minorHAnsi" w:eastAsiaTheme="minorEastAsia" w:hAnsiTheme="minorHAnsi"/>
                <w:noProof/>
                <w:sz w:val="22"/>
                <w:szCs w:val="22"/>
                <w:lang w:eastAsia="ru-RU"/>
              </w:rPr>
              <w:tab/>
            </w:r>
            <w:r w:rsidR="005610F6" w:rsidRPr="00211553">
              <w:rPr>
                <w:rStyle w:val="a9"/>
                <w:noProof/>
              </w:rPr>
              <w:t>Предложения, обеспечивающие надёжность систем теплоснабжения</w:t>
            </w:r>
            <w:r w:rsidR="005610F6">
              <w:rPr>
                <w:noProof/>
                <w:webHidden/>
              </w:rPr>
              <w:tab/>
            </w:r>
            <w:r w:rsidR="005610F6">
              <w:rPr>
                <w:noProof/>
                <w:webHidden/>
              </w:rPr>
              <w:fldChar w:fldCharType="begin"/>
            </w:r>
            <w:r w:rsidR="005610F6">
              <w:rPr>
                <w:noProof/>
                <w:webHidden/>
              </w:rPr>
              <w:instrText xml:space="preserve"> PAGEREF _Toc40962918 \h </w:instrText>
            </w:r>
            <w:r w:rsidR="005610F6">
              <w:rPr>
                <w:noProof/>
                <w:webHidden/>
              </w:rPr>
            </w:r>
            <w:r w:rsidR="005610F6">
              <w:rPr>
                <w:noProof/>
                <w:webHidden/>
              </w:rPr>
              <w:fldChar w:fldCharType="separate"/>
            </w:r>
            <w:r w:rsidR="005610F6">
              <w:rPr>
                <w:noProof/>
                <w:webHidden/>
              </w:rPr>
              <w:t>101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919" w:history="1">
            <w:r w:rsidR="005610F6" w:rsidRPr="00211553">
              <w:rPr>
                <w:rStyle w:val="a9"/>
                <w:noProof/>
                <w14:scene3d>
                  <w14:camera w14:prst="orthographicFront"/>
                  <w14:lightRig w14:rig="threePt" w14:dir="t">
                    <w14:rot w14:lat="0" w14:lon="0" w14:rev="0"/>
                  </w14:lightRig>
                </w14:scene3d>
              </w:rPr>
              <w:t>11.6.1</w:t>
            </w:r>
            <w:r w:rsidR="005610F6">
              <w:rPr>
                <w:rFonts w:asciiTheme="minorHAnsi" w:eastAsiaTheme="minorEastAsia" w:hAnsiTheme="minorHAnsi"/>
                <w:noProof/>
                <w:sz w:val="22"/>
                <w:szCs w:val="22"/>
                <w:lang w:eastAsia="ru-RU"/>
              </w:rPr>
              <w:tab/>
            </w:r>
            <w:r w:rsidR="005610F6" w:rsidRPr="00211553">
              <w:rPr>
                <w:rStyle w:val="a9"/>
                <w:noProof/>
              </w:rPr>
              <w:t>Применение на источниках тепловой энергии рациональных тепловых схем с дублированными связями и новых технологий, обеспечивающих нормативную готовность энергетического оборудования</w:t>
            </w:r>
            <w:r w:rsidR="005610F6">
              <w:rPr>
                <w:noProof/>
                <w:webHidden/>
              </w:rPr>
              <w:tab/>
            </w:r>
            <w:r w:rsidR="005610F6">
              <w:rPr>
                <w:noProof/>
                <w:webHidden/>
              </w:rPr>
              <w:fldChar w:fldCharType="begin"/>
            </w:r>
            <w:r w:rsidR="005610F6">
              <w:rPr>
                <w:noProof/>
                <w:webHidden/>
              </w:rPr>
              <w:instrText xml:space="preserve"> PAGEREF _Toc40962919 \h </w:instrText>
            </w:r>
            <w:r w:rsidR="005610F6">
              <w:rPr>
                <w:noProof/>
                <w:webHidden/>
              </w:rPr>
            </w:r>
            <w:r w:rsidR="005610F6">
              <w:rPr>
                <w:noProof/>
                <w:webHidden/>
              </w:rPr>
              <w:fldChar w:fldCharType="separate"/>
            </w:r>
            <w:r w:rsidR="005610F6">
              <w:rPr>
                <w:noProof/>
                <w:webHidden/>
              </w:rPr>
              <w:t>101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920" w:history="1">
            <w:r w:rsidR="005610F6" w:rsidRPr="00211553">
              <w:rPr>
                <w:rStyle w:val="a9"/>
                <w:noProof/>
                <w14:scene3d>
                  <w14:camera w14:prst="orthographicFront"/>
                  <w14:lightRig w14:rig="threePt" w14:dir="t">
                    <w14:rot w14:lat="0" w14:lon="0" w14:rev="0"/>
                  </w14:lightRig>
                </w14:scene3d>
              </w:rPr>
              <w:t>11.6.2</w:t>
            </w:r>
            <w:r w:rsidR="005610F6">
              <w:rPr>
                <w:rFonts w:asciiTheme="minorHAnsi" w:eastAsiaTheme="minorEastAsia" w:hAnsiTheme="minorHAnsi"/>
                <w:noProof/>
                <w:sz w:val="22"/>
                <w:szCs w:val="22"/>
                <w:lang w:eastAsia="ru-RU"/>
              </w:rPr>
              <w:tab/>
            </w:r>
            <w:r w:rsidR="005610F6" w:rsidRPr="00211553">
              <w:rPr>
                <w:rStyle w:val="a9"/>
                <w:noProof/>
              </w:rPr>
              <w:t>Установка резервного оборудования</w:t>
            </w:r>
            <w:r w:rsidR="005610F6">
              <w:rPr>
                <w:noProof/>
                <w:webHidden/>
              </w:rPr>
              <w:tab/>
            </w:r>
            <w:r w:rsidR="005610F6">
              <w:rPr>
                <w:noProof/>
                <w:webHidden/>
              </w:rPr>
              <w:fldChar w:fldCharType="begin"/>
            </w:r>
            <w:r w:rsidR="005610F6">
              <w:rPr>
                <w:noProof/>
                <w:webHidden/>
              </w:rPr>
              <w:instrText xml:space="preserve"> PAGEREF _Toc40962920 \h </w:instrText>
            </w:r>
            <w:r w:rsidR="005610F6">
              <w:rPr>
                <w:noProof/>
                <w:webHidden/>
              </w:rPr>
            </w:r>
            <w:r w:rsidR="005610F6">
              <w:rPr>
                <w:noProof/>
                <w:webHidden/>
              </w:rPr>
              <w:fldChar w:fldCharType="separate"/>
            </w:r>
            <w:r w:rsidR="005610F6">
              <w:rPr>
                <w:noProof/>
                <w:webHidden/>
              </w:rPr>
              <w:t>101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921" w:history="1">
            <w:r w:rsidR="005610F6" w:rsidRPr="00211553">
              <w:rPr>
                <w:rStyle w:val="a9"/>
                <w:noProof/>
                <w14:scene3d>
                  <w14:camera w14:prst="orthographicFront"/>
                  <w14:lightRig w14:rig="threePt" w14:dir="t">
                    <w14:rot w14:lat="0" w14:lon="0" w14:rev="0"/>
                  </w14:lightRig>
                </w14:scene3d>
              </w:rPr>
              <w:t>11.6.3</w:t>
            </w:r>
            <w:r w:rsidR="005610F6">
              <w:rPr>
                <w:rFonts w:asciiTheme="minorHAnsi" w:eastAsiaTheme="minorEastAsia" w:hAnsiTheme="minorHAnsi"/>
                <w:noProof/>
                <w:sz w:val="22"/>
                <w:szCs w:val="22"/>
                <w:lang w:eastAsia="ru-RU"/>
              </w:rPr>
              <w:tab/>
            </w:r>
            <w:r w:rsidR="005610F6" w:rsidRPr="00211553">
              <w:rPr>
                <w:rStyle w:val="a9"/>
                <w:noProof/>
              </w:rPr>
              <w:t>Организация совместной работы нескольких источников тепловой энергии на единую тепловую сеть</w:t>
            </w:r>
            <w:r w:rsidR="005610F6">
              <w:rPr>
                <w:rStyle w:val="a9"/>
                <w:noProof/>
              </w:rPr>
              <w:tab/>
            </w:r>
            <w:r w:rsidR="005610F6">
              <w:rPr>
                <w:noProof/>
                <w:webHidden/>
              </w:rPr>
              <w:tab/>
            </w:r>
            <w:r w:rsidR="005610F6">
              <w:rPr>
                <w:noProof/>
                <w:webHidden/>
              </w:rPr>
              <w:fldChar w:fldCharType="begin"/>
            </w:r>
            <w:r w:rsidR="005610F6">
              <w:rPr>
                <w:noProof/>
                <w:webHidden/>
              </w:rPr>
              <w:instrText xml:space="preserve"> PAGEREF _Toc40962921 \h </w:instrText>
            </w:r>
            <w:r w:rsidR="005610F6">
              <w:rPr>
                <w:noProof/>
                <w:webHidden/>
              </w:rPr>
            </w:r>
            <w:r w:rsidR="005610F6">
              <w:rPr>
                <w:noProof/>
                <w:webHidden/>
              </w:rPr>
              <w:fldChar w:fldCharType="separate"/>
            </w:r>
            <w:r w:rsidR="005610F6">
              <w:rPr>
                <w:noProof/>
                <w:webHidden/>
              </w:rPr>
              <w:t>101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922" w:history="1">
            <w:r w:rsidR="005610F6" w:rsidRPr="00211553">
              <w:rPr>
                <w:rStyle w:val="a9"/>
                <w:noProof/>
                <w14:scene3d>
                  <w14:camera w14:prst="orthographicFront"/>
                  <w14:lightRig w14:rig="threePt" w14:dir="t">
                    <w14:rot w14:lat="0" w14:lon="0" w14:rev="0"/>
                  </w14:lightRig>
                </w14:scene3d>
              </w:rPr>
              <w:t>11.6.4</w:t>
            </w:r>
            <w:r w:rsidR="005610F6">
              <w:rPr>
                <w:rFonts w:asciiTheme="minorHAnsi" w:eastAsiaTheme="minorEastAsia" w:hAnsiTheme="minorHAnsi"/>
                <w:noProof/>
                <w:sz w:val="22"/>
                <w:szCs w:val="22"/>
                <w:lang w:eastAsia="ru-RU"/>
              </w:rPr>
              <w:tab/>
            </w:r>
            <w:r w:rsidR="005610F6" w:rsidRPr="00211553">
              <w:rPr>
                <w:rStyle w:val="a9"/>
                <w:noProof/>
              </w:rPr>
              <w:t>Резервирование тепловых сетей смежных районов поселения</w:t>
            </w:r>
            <w:r w:rsidR="005610F6">
              <w:rPr>
                <w:noProof/>
                <w:webHidden/>
              </w:rPr>
              <w:tab/>
            </w:r>
            <w:r w:rsidR="005610F6">
              <w:rPr>
                <w:noProof/>
                <w:webHidden/>
              </w:rPr>
              <w:fldChar w:fldCharType="begin"/>
            </w:r>
            <w:r w:rsidR="005610F6">
              <w:rPr>
                <w:noProof/>
                <w:webHidden/>
              </w:rPr>
              <w:instrText xml:space="preserve"> PAGEREF _Toc40962922 \h </w:instrText>
            </w:r>
            <w:r w:rsidR="005610F6">
              <w:rPr>
                <w:noProof/>
                <w:webHidden/>
              </w:rPr>
            </w:r>
            <w:r w:rsidR="005610F6">
              <w:rPr>
                <w:noProof/>
                <w:webHidden/>
              </w:rPr>
              <w:fldChar w:fldCharType="separate"/>
            </w:r>
            <w:r w:rsidR="005610F6">
              <w:rPr>
                <w:noProof/>
                <w:webHidden/>
              </w:rPr>
              <w:t>101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923" w:history="1">
            <w:r w:rsidR="005610F6" w:rsidRPr="00211553">
              <w:rPr>
                <w:rStyle w:val="a9"/>
                <w:noProof/>
                <w14:scene3d>
                  <w14:camera w14:prst="orthographicFront"/>
                  <w14:lightRig w14:rig="threePt" w14:dir="t">
                    <w14:rot w14:lat="0" w14:lon="0" w14:rev="0"/>
                  </w14:lightRig>
                </w14:scene3d>
              </w:rPr>
              <w:t>11.6.5</w:t>
            </w:r>
            <w:r w:rsidR="005610F6">
              <w:rPr>
                <w:rFonts w:asciiTheme="minorHAnsi" w:eastAsiaTheme="minorEastAsia" w:hAnsiTheme="minorHAnsi"/>
                <w:noProof/>
                <w:sz w:val="22"/>
                <w:szCs w:val="22"/>
                <w:lang w:eastAsia="ru-RU"/>
              </w:rPr>
              <w:tab/>
            </w:r>
            <w:r w:rsidR="005610F6" w:rsidRPr="00211553">
              <w:rPr>
                <w:rStyle w:val="a9"/>
                <w:noProof/>
              </w:rPr>
              <w:t>Устройство резервных насосных станций</w:t>
            </w:r>
            <w:r w:rsidR="005610F6">
              <w:rPr>
                <w:noProof/>
                <w:webHidden/>
              </w:rPr>
              <w:tab/>
            </w:r>
            <w:r w:rsidR="005610F6">
              <w:rPr>
                <w:noProof/>
                <w:webHidden/>
              </w:rPr>
              <w:fldChar w:fldCharType="begin"/>
            </w:r>
            <w:r w:rsidR="005610F6">
              <w:rPr>
                <w:noProof/>
                <w:webHidden/>
              </w:rPr>
              <w:instrText xml:space="preserve"> PAGEREF _Toc40962923 \h </w:instrText>
            </w:r>
            <w:r w:rsidR="005610F6">
              <w:rPr>
                <w:noProof/>
                <w:webHidden/>
              </w:rPr>
            </w:r>
            <w:r w:rsidR="005610F6">
              <w:rPr>
                <w:noProof/>
                <w:webHidden/>
              </w:rPr>
              <w:fldChar w:fldCharType="separate"/>
            </w:r>
            <w:r w:rsidR="005610F6">
              <w:rPr>
                <w:noProof/>
                <w:webHidden/>
              </w:rPr>
              <w:t>101</w:t>
            </w:r>
            <w:r w:rsidR="005610F6">
              <w:rPr>
                <w:noProof/>
                <w:webHidden/>
              </w:rPr>
              <w:fldChar w:fldCharType="end"/>
            </w:r>
          </w:hyperlink>
        </w:p>
        <w:p w:rsidR="005610F6" w:rsidRDefault="007D0D8A">
          <w:pPr>
            <w:pStyle w:val="31"/>
            <w:rPr>
              <w:rFonts w:asciiTheme="minorHAnsi" w:eastAsiaTheme="minorEastAsia" w:hAnsiTheme="minorHAnsi"/>
              <w:noProof/>
              <w:sz w:val="22"/>
              <w:szCs w:val="22"/>
              <w:lang w:eastAsia="ru-RU"/>
            </w:rPr>
          </w:pPr>
          <w:hyperlink w:anchor="_Toc40962924" w:history="1">
            <w:r w:rsidR="005610F6" w:rsidRPr="00211553">
              <w:rPr>
                <w:rStyle w:val="a9"/>
                <w:noProof/>
                <w14:scene3d>
                  <w14:camera w14:prst="orthographicFront"/>
                  <w14:lightRig w14:rig="threePt" w14:dir="t">
                    <w14:rot w14:lat="0" w14:lon="0" w14:rev="0"/>
                  </w14:lightRig>
                </w14:scene3d>
              </w:rPr>
              <w:t>11.6.6</w:t>
            </w:r>
            <w:r w:rsidR="005610F6">
              <w:rPr>
                <w:rFonts w:asciiTheme="minorHAnsi" w:eastAsiaTheme="minorEastAsia" w:hAnsiTheme="minorHAnsi"/>
                <w:noProof/>
                <w:sz w:val="22"/>
                <w:szCs w:val="22"/>
                <w:lang w:eastAsia="ru-RU"/>
              </w:rPr>
              <w:tab/>
            </w:r>
            <w:r w:rsidR="005610F6" w:rsidRPr="00211553">
              <w:rPr>
                <w:rStyle w:val="a9"/>
                <w:noProof/>
              </w:rPr>
              <w:t>Установка баков-аккумуляторов</w:t>
            </w:r>
            <w:r w:rsidR="005610F6">
              <w:rPr>
                <w:noProof/>
                <w:webHidden/>
              </w:rPr>
              <w:tab/>
            </w:r>
            <w:r w:rsidR="005610F6">
              <w:rPr>
                <w:noProof/>
                <w:webHidden/>
              </w:rPr>
              <w:fldChar w:fldCharType="begin"/>
            </w:r>
            <w:r w:rsidR="005610F6">
              <w:rPr>
                <w:noProof/>
                <w:webHidden/>
              </w:rPr>
              <w:instrText xml:space="preserve"> PAGEREF _Toc40962924 \h </w:instrText>
            </w:r>
            <w:r w:rsidR="005610F6">
              <w:rPr>
                <w:noProof/>
                <w:webHidden/>
              </w:rPr>
            </w:r>
            <w:r w:rsidR="005610F6">
              <w:rPr>
                <w:noProof/>
                <w:webHidden/>
              </w:rPr>
              <w:fldChar w:fldCharType="separate"/>
            </w:r>
            <w:r w:rsidR="005610F6">
              <w:rPr>
                <w:noProof/>
                <w:webHidden/>
              </w:rPr>
              <w:t>101</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25" w:history="1">
            <w:r w:rsidR="005610F6" w:rsidRPr="00211553">
              <w:rPr>
                <w:rStyle w:val="a9"/>
                <w:noProof/>
                <w14:scene3d>
                  <w14:camera w14:prst="orthographicFront"/>
                  <w14:lightRig w14:rig="threePt" w14:dir="t">
                    <w14:rot w14:lat="0" w14:lon="0" w14:rev="0"/>
                  </w14:lightRig>
                </w14:scene3d>
              </w:rPr>
              <w:t>11.7</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показателях надёжности теплоснабжения за период, предшествующий актуализации схемы теплоснабжения, с учётом введённых в эксплуатацию новых и реконструированных тепловых сетей и сооружений на них</w:t>
            </w:r>
            <w:r w:rsidR="005610F6">
              <w:rPr>
                <w:noProof/>
                <w:webHidden/>
              </w:rPr>
              <w:tab/>
            </w:r>
            <w:r w:rsidR="005610F6">
              <w:rPr>
                <w:noProof/>
                <w:webHidden/>
              </w:rPr>
              <w:fldChar w:fldCharType="begin"/>
            </w:r>
            <w:r w:rsidR="005610F6">
              <w:rPr>
                <w:noProof/>
                <w:webHidden/>
              </w:rPr>
              <w:instrText xml:space="preserve"> PAGEREF _Toc40962925 \h </w:instrText>
            </w:r>
            <w:r w:rsidR="005610F6">
              <w:rPr>
                <w:noProof/>
                <w:webHidden/>
              </w:rPr>
            </w:r>
            <w:r w:rsidR="005610F6">
              <w:rPr>
                <w:noProof/>
                <w:webHidden/>
              </w:rPr>
              <w:fldChar w:fldCharType="separate"/>
            </w:r>
            <w:r w:rsidR="005610F6">
              <w:rPr>
                <w:noProof/>
                <w:webHidden/>
              </w:rPr>
              <w:t>101</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926" w:history="1">
            <w:r w:rsidR="005610F6" w:rsidRPr="00211553">
              <w:rPr>
                <w:rStyle w:val="a9"/>
                <w:noProof/>
              </w:rPr>
              <w:t>Глава 12</w:t>
            </w:r>
            <w:r w:rsidR="005610F6">
              <w:rPr>
                <w:rFonts w:asciiTheme="minorHAnsi" w:eastAsiaTheme="minorEastAsia" w:hAnsiTheme="minorHAnsi"/>
                <w:noProof/>
                <w:sz w:val="22"/>
                <w:szCs w:val="22"/>
                <w:lang w:eastAsia="ru-RU"/>
              </w:rPr>
              <w:tab/>
            </w:r>
            <w:r w:rsidR="005610F6" w:rsidRPr="00211553">
              <w:rPr>
                <w:rStyle w:val="a9"/>
                <w:noProof/>
              </w:rPr>
              <w:t>Обоснование инвестиций в строительство, реконструкцию, техническое перевооружение и (или) модернизацию</w:t>
            </w:r>
            <w:r w:rsidR="005610F6">
              <w:rPr>
                <w:noProof/>
                <w:webHidden/>
              </w:rPr>
              <w:tab/>
            </w:r>
            <w:r w:rsidR="005610F6">
              <w:rPr>
                <w:noProof/>
                <w:webHidden/>
              </w:rPr>
              <w:fldChar w:fldCharType="begin"/>
            </w:r>
            <w:r w:rsidR="005610F6">
              <w:rPr>
                <w:noProof/>
                <w:webHidden/>
              </w:rPr>
              <w:instrText xml:space="preserve"> PAGEREF _Toc40962926 \h </w:instrText>
            </w:r>
            <w:r w:rsidR="005610F6">
              <w:rPr>
                <w:noProof/>
                <w:webHidden/>
              </w:rPr>
            </w:r>
            <w:r w:rsidR="005610F6">
              <w:rPr>
                <w:noProof/>
                <w:webHidden/>
              </w:rPr>
              <w:fldChar w:fldCharType="separate"/>
            </w:r>
            <w:r w:rsidR="005610F6">
              <w:rPr>
                <w:noProof/>
                <w:webHidden/>
              </w:rPr>
              <w:t>102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27" w:history="1">
            <w:r w:rsidR="005610F6" w:rsidRPr="00211553">
              <w:rPr>
                <w:rStyle w:val="a9"/>
                <w:noProof/>
                <w14:scene3d>
                  <w14:camera w14:prst="orthographicFront"/>
                  <w14:lightRig w14:rig="threePt" w14:dir="t">
                    <w14:rot w14:lat="0" w14:lon="0" w14:rev="0"/>
                  </w14:lightRig>
                </w14:scene3d>
              </w:rPr>
              <w:t>12.1</w:t>
            </w:r>
            <w:r w:rsidR="005610F6">
              <w:rPr>
                <w:rFonts w:asciiTheme="minorHAnsi" w:eastAsiaTheme="minorEastAsia" w:hAnsiTheme="minorHAnsi"/>
                <w:noProof/>
                <w:sz w:val="22"/>
                <w:szCs w:val="22"/>
                <w:lang w:eastAsia="ru-RU"/>
              </w:rPr>
              <w:tab/>
            </w:r>
            <w:r w:rsidR="005610F6" w:rsidRPr="00211553">
              <w:rPr>
                <w:rStyle w:val="a9"/>
                <w:noProof/>
              </w:rPr>
              <w:t>Оценка финансовых потребностей для осуществления строительства, реконструкции, технического перевооружения и (или) модернизации источников тепловой энергии и тепловых сетей</w:t>
            </w:r>
            <w:r w:rsidR="005610F6">
              <w:rPr>
                <w:noProof/>
                <w:webHidden/>
              </w:rPr>
              <w:tab/>
            </w:r>
            <w:r w:rsidR="005610F6">
              <w:rPr>
                <w:noProof/>
                <w:webHidden/>
              </w:rPr>
              <w:fldChar w:fldCharType="begin"/>
            </w:r>
            <w:r w:rsidR="005610F6">
              <w:rPr>
                <w:noProof/>
                <w:webHidden/>
              </w:rPr>
              <w:instrText xml:space="preserve"> PAGEREF _Toc40962927 \h </w:instrText>
            </w:r>
            <w:r w:rsidR="005610F6">
              <w:rPr>
                <w:noProof/>
                <w:webHidden/>
              </w:rPr>
            </w:r>
            <w:r w:rsidR="005610F6">
              <w:rPr>
                <w:noProof/>
                <w:webHidden/>
              </w:rPr>
              <w:fldChar w:fldCharType="separate"/>
            </w:r>
            <w:r w:rsidR="005610F6">
              <w:rPr>
                <w:noProof/>
                <w:webHidden/>
              </w:rPr>
              <w:t>102</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28" w:history="1">
            <w:r w:rsidR="005610F6" w:rsidRPr="00211553">
              <w:rPr>
                <w:rStyle w:val="a9"/>
                <w:noProof/>
                <w14:scene3d>
                  <w14:camera w14:prst="orthographicFront"/>
                  <w14:lightRig w14:rig="threePt" w14:dir="t">
                    <w14:rot w14:lat="0" w14:lon="0" w14:rev="0"/>
                  </w14:lightRig>
                </w14:scene3d>
              </w:rPr>
              <w:t>12.2</w:t>
            </w:r>
            <w:r w:rsidR="005610F6">
              <w:rPr>
                <w:rFonts w:asciiTheme="minorHAnsi" w:eastAsiaTheme="minorEastAsia" w:hAnsiTheme="minorHAnsi"/>
                <w:noProof/>
                <w:sz w:val="22"/>
                <w:szCs w:val="22"/>
                <w:lang w:eastAsia="ru-RU"/>
              </w:rPr>
              <w:tab/>
            </w:r>
            <w:r w:rsidR="005610F6" w:rsidRPr="00211553">
              <w:rPr>
                <w:rStyle w:val="a9"/>
                <w:noProof/>
              </w:rPr>
              <w:t>Обоснованные предложения по источникам инвестиций, обеспечивающих финансовые потребности для осуществления строительства, реконструкции, технического перевооружения и (или) модернизации источников тепловой энергии и тепловых сетей</w:t>
            </w:r>
            <w:r w:rsidR="005610F6">
              <w:rPr>
                <w:noProof/>
                <w:webHidden/>
              </w:rPr>
              <w:tab/>
            </w:r>
            <w:r w:rsidR="005610F6">
              <w:rPr>
                <w:noProof/>
                <w:webHidden/>
              </w:rPr>
              <w:fldChar w:fldCharType="begin"/>
            </w:r>
            <w:r w:rsidR="005610F6">
              <w:rPr>
                <w:noProof/>
                <w:webHidden/>
              </w:rPr>
              <w:instrText xml:space="preserve"> PAGEREF _Toc40962928 \h </w:instrText>
            </w:r>
            <w:r w:rsidR="005610F6">
              <w:rPr>
                <w:noProof/>
                <w:webHidden/>
              </w:rPr>
            </w:r>
            <w:r w:rsidR="005610F6">
              <w:rPr>
                <w:noProof/>
                <w:webHidden/>
              </w:rPr>
              <w:fldChar w:fldCharType="separate"/>
            </w:r>
            <w:r w:rsidR="005610F6">
              <w:rPr>
                <w:noProof/>
                <w:webHidden/>
              </w:rPr>
              <w:t>103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29" w:history="1">
            <w:r w:rsidR="005610F6" w:rsidRPr="00211553">
              <w:rPr>
                <w:rStyle w:val="a9"/>
                <w:noProof/>
                <w14:scene3d>
                  <w14:camera w14:prst="orthographicFront"/>
                  <w14:lightRig w14:rig="threePt" w14:dir="t">
                    <w14:rot w14:lat="0" w14:lon="0" w14:rev="0"/>
                  </w14:lightRig>
                </w14:scene3d>
              </w:rPr>
              <w:t>12.3</w:t>
            </w:r>
            <w:r w:rsidR="005610F6">
              <w:rPr>
                <w:rFonts w:asciiTheme="minorHAnsi" w:eastAsiaTheme="minorEastAsia" w:hAnsiTheme="minorHAnsi"/>
                <w:noProof/>
                <w:sz w:val="22"/>
                <w:szCs w:val="22"/>
                <w:lang w:eastAsia="ru-RU"/>
              </w:rPr>
              <w:tab/>
            </w:r>
            <w:r w:rsidR="005610F6" w:rsidRPr="00211553">
              <w:rPr>
                <w:rStyle w:val="a9"/>
                <w:noProof/>
              </w:rPr>
              <w:t>Расчёты экономической эффективности инвестиций</w:t>
            </w:r>
            <w:r w:rsidR="005610F6">
              <w:rPr>
                <w:noProof/>
                <w:webHidden/>
              </w:rPr>
              <w:tab/>
            </w:r>
            <w:r w:rsidR="005610F6">
              <w:rPr>
                <w:noProof/>
                <w:webHidden/>
              </w:rPr>
              <w:fldChar w:fldCharType="begin"/>
            </w:r>
            <w:r w:rsidR="005610F6">
              <w:rPr>
                <w:noProof/>
                <w:webHidden/>
              </w:rPr>
              <w:instrText xml:space="preserve"> PAGEREF _Toc40962929 \h </w:instrText>
            </w:r>
            <w:r w:rsidR="005610F6">
              <w:rPr>
                <w:noProof/>
                <w:webHidden/>
              </w:rPr>
            </w:r>
            <w:r w:rsidR="005610F6">
              <w:rPr>
                <w:noProof/>
                <w:webHidden/>
              </w:rPr>
              <w:fldChar w:fldCharType="separate"/>
            </w:r>
            <w:r w:rsidR="005610F6">
              <w:rPr>
                <w:noProof/>
                <w:webHidden/>
              </w:rPr>
              <w:t>103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30" w:history="1">
            <w:r w:rsidR="005610F6" w:rsidRPr="00211553">
              <w:rPr>
                <w:rStyle w:val="a9"/>
                <w:noProof/>
                <w14:scene3d>
                  <w14:camera w14:prst="orthographicFront"/>
                  <w14:lightRig w14:rig="threePt" w14:dir="t">
                    <w14:rot w14:lat="0" w14:lon="0" w14:rev="0"/>
                  </w14:lightRig>
                </w14:scene3d>
              </w:rPr>
              <w:t>12.4</w:t>
            </w:r>
            <w:r w:rsidR="005610F6">
              <w:rPr>
                <w:rFonts w:asciiTheme="minorHAnsi" w:eastAsiaTheme="minorEastAsia" w:hAnsiTheme="minorHAnsi"/>
                <w:noProof/>
                <w:sz w:val="22"/>
                <w:szCs w:val="22"/>
                <w:lang w:eastAsia="ru-RU"/>
              </w:rPr>
              <w:tab/>
            </w:r>
            <w:r w:rsidR="005610F6" w:rsidRPr="00211553">
              <w:rPr>
                <w:rStyle w:val="a9"/>
                <w:noProof/>
              </w:rPr>
              <w:t>Расчёты ценовых (тарифных) последствий для потребителей при реализации программ строительства, реконструкции, технического перевооружения и (или) модернизации систем теплоснабжения</w:t>
            </w:r>
            <w:r w:rsidR="005610F6">
              <w:rPr>
                <w:noProof/>
                <w:webHidden/>
              </w:rPr>
              <w:tab/>
            </w:r>
            <w:r w:rsidR="005610F6">
              <w:rPr>
                <w:noProof/>
                <w:webHidden/>
              </w:rPr>
              <w:fldChar w:fldCharType="begin"/>
            </w:r>
            <w:r w:rsidR="005610F6">
              <w:rPr>
                <w:noProof/>
                <w:webHidden/>
              </w:rPr>
              <w:instrText xml:space="preserve"> PAGEREF _Toc40962930 \h </w:instrText>
            </w:r>
            <w:r w:rsidR="005610F6">
              <w:rPr>
                <w:noProof/>
                <w:webHidden/>
              </w:rPr>
            </w:r>
            <w:r w:rsidR="005610F6">
              <w:rPr>
                <w:noProof/>
                <w:webHidden/>
              </w:rPr>
              <w:fldChar w:fldCharType="separate"/>
            </w:r>
            <w:r w:rsidR="005610F6">
              <w:rPr>
                <w:noProof/>
                <w:webHidden/>
              </w:rPr>
              <w:t>104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31" w:history="1">
            <w:r w:rsidR="005610F6" w:rsidRPr="00211553">
              <w:rPr>
                <w:rStyle w:val="a9"/>
                <w:noProof/>
                <w14:scene3d>
                  <w14:camera w14:prst="orthographicFront"/>
                  <w14:lightRig w14:rig="threePt" w14:dir="t">
                    <w14:rot w14:lat="0" w14:lon="0" w14:rev="0"/>
                  </w14:lightRig>
                </w14:scene3d>
              </w:rPr>
              <w:t>12.5</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обосновании инвестиций (оценке финансовых потребностей, предложениях по источникам инвестиций) в строительство, реконструкцию, техническое перевооружение и (или) модернизацию источников тепловой энергии и тепловых сетей с учётом фактически осуществлённых инвестиций и показателей их фактической эффективности</w:t>
            </w:r>
            <w:r w:rsidR="005610F6">
              <w:rPr>
                <w:noProof/>
                <w:webHidden/>
              </w:rPr>
              <w:tab/>
            </w:r>
            <w:r w:rsidR="005610F6">
              <w:rPr>
                <w:noProof/>
                <w:webHidden/>
              </w:rPr>
              <w:fldChar w:fldCharType="begin"/>
            </w:r>
            <w:r w:rsidR="005610F6">
              <w:rPr>
                <w:noProof/>
                <w:webHidden/>
              </w:rPr>
              <w:instrText xml:space="preserve"> PAGEREF _Toc40962931 \h </w:instrText>
            </w:r>
            <w:r w:rsidR="005610F6">
              <w:rPr>
                <w:noProof/>
                <w:webHidden/>
              </w:rPr>
            </w:r>
            <w:r w:rsidR="005610F6">
              <w:rPr>
                <w:noProof/>
                <w:webHidden/>
              </w:rPr>
              <w:fldChar w:fldCharType="separate"/>
            </w:r>
            <w:r w:rsidR="005610F6">
              <w:rPr>
                <w:noProof/>
                <w:webHidden/>
              </w:rPr>
              <w:t>104</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932" w:history="1">
            <w:r w:rsidR="005610F6" w:rsidRPr="00211553">
              <w:rPr>
                <w:rStyle w:val="a9"/>
                <w:noProof/>
              </w:rPr>
              <w:t>Глава 13</w:t>
            </w:r>
            <w:r w:rsidR="005610F6">
              <w:rPr>
                <w:rFonts w:asciiTheme="minorHAnsi" w:eastAsiaTheme="minorEastAsia" w:hAnsiTheme="minorHAnsi"/>
                <w:noProof/>
                <w:sz w:val="22"/>
                <w:szCs w:val="22"/>
                <w:lang w:eastAsia="ru-RU"/>
              </w:rPr>
              <w:tab/>
            </w:r>
            <w:r w:rsidR="005610F6" w:rsidRPr="00211553">
              <w:rPr>
                <w:rStyle w:val="a9"/>
                <w:noProof/>
              </w:rPr>
              <w:t>Индикаторы развития систем теплоснабжения поселения</w:t>
            </w:r>
            <w:r w:rsidR="005610F6">
              <w:rPr>
                <w:noProof/>
                <w:webHidden/>
              </w:rPr>
              <w:tab/>
            </w:r>
            <w:r w:rsidR="005610F6">
              <w:rPr>
                <w:noProof/>
                <w:webHidden/>
              </w:rPr>
              <w:fldChar w:fldCharType="begin"/>
            </w:r>
            <w:r w:rsidR="005610F6">
              <w:rPr>
                <w:noProof/>
                <w:webHidden/>
              </w:rPr>
              <w:instrText xml:space="preserve"> PAGEREF _Toc40962932 \h </w:instrText>
            </w:r>
            <w:r w:rsidR="005610F6">
              <w:rPr>
                <w:noProof/>
                <w:webHidden/>
              </w:rPr>
            </w:r>
            <w:r w:rsidR="005610F6">
              <w:rPr>
                <w:noProof/>
                <w:webHidden/>
              </w:rPr>
              <w:fldChar w:fldCharType="separate"/>
            </w:r>
            <w:r w:rsidR="005610F6">
              <w:rPr>
                <w:noProof/>
                <w:webHidden/>
              </w:rPr>
              <w:t>104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33" w:history="1">
            <w:r w:rsidR="005610F6" w:rsidRPr="00211553">
              <w:rPr>
                <w:rStyle w:val="a9"/>
                <w:noProof/>
                <w14:scene3d>
                  <w14:camera w14:prst="orthographicFront"/>
                  <w14:lightRig w14:rig="threePt" w14:dir="t">
                    <w14:rot w14:lat="0" w14:lon="0" w14:rev="0"/>
                  </w14:lightRig>
                </w14:scene3d>
              </w:rPr>
              <w:t>13.1</w:t>
            </w:r>
            <w:r w:rsidR="005610F6">
              <w:rPr>
                <w:rFonts w:asciiTheme="minorHAnsi" w:eastAsiaTheme="minorEastAsia" w:hAnsiTheme="minorHAnsi"/>
                <w:noProof/>
                <w:sz w:val="22"/>
                <w:szCs w:val="22"/>
                <w:lang w:eastAsia="ru-RU"/>
              </w:rPr>
              <w:tab/>
            </w:r>
            <w:r w:rsidR="005610F6" w:rsidRPr="00211553">
              <w:rPr>
                <w:rStyle w:val="a9"/>
                <w:noProof/>
              </w:rPr>
              <w:t>Результаты оценки существующих и перспективных значений индикаторов развития систем теплоснабжения</w:t>
            </w:r>
            <w:r w:rsidR="005610F6">
              <w:rPr>
                <w:noProof/>
                <w:webHidden/>
              </w:rPr>
              <w:tab/>
            </w:r>
            <w:r w:rsidR="005610F6">
              <w:rPr>
                <w:noProof/>
                <w:webHidden/>
              </w:rPr>
              <w:fldChar w:fldCharType="begin"/>
            </w:r>
            <w:r w:rsidR="005610F6">
              <w:rPr>
                <w:noProof/>
                <w:webHidden/>
              </w:rPr>
              <w:instrText xml:space="preserve"> PAGEREF _Toc40962933 \h </w:instrText>
            </w:r>
            <w:r w:rsidR="005610F6">
              <w:rPr>
                <w:noProof/>
                <w:webHidden/>
              </w:rPr>
            </w:r>
            <w:r w:rsidR="005610F6">
              <w:rPr>
                <w:noProof/>
                <w:webHidden/>
              </w:rPr>
              <w:fldChar w:fldCharType="separate"/>
            </w:r>
            <w:r w:rsidR="005610F6">
              <w:rPr>
                <w:noProof/>
                <w:webHidden/>
              </w:rPr>
              <w:t>104</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934" w:history="1">
            <w:r w:rsidR="005610F6" w:rsidRPr="00211553">
              <w:rPr>
                <w:rStyle w:val="a9"/>
                <w:noProof/>
              </w:rPr>
              <w:t>Глава 14</w:t>
            </w:r>
            <w:r w:rsidR="005610F6">
              <w:rPr>
                <w:rFonts w:asciiTheme="minorHAnsi" w:eastAsiaTheme="minorEastAsia" w:hAnsiTheme="minorHAnsi"/>
                <w:noProof/>
                <w:sz w:val="22"/>
                <w:szCs w:val="22"/>
                <w:lang w:eastAsia="ru-RU"/>
              </w:rPr>
              <w:tab/>
            </w:r>
            <w:r w:rsidR="005610F6" w:rsidRPr="00211553">
              <w:rPr>
                <w:rStyle w:val="a9"/>
                <w:noProof/>
              </w:rPr>
              <w:t>Ценовые (тарифные) последствия</w:t>
            </w:r>
            <w:r w:rsidR="005610F6">
              <w:rPr>
                <w:noProof/>
                <w:webHidden/>
              </w:rPr>
              <w:tab/>
            </w:r>
            <w:r w:rsidR="005610F6">
              <w:rPr>
                <w:noProof/>
                <w:webHidden/>
              </w:rPr>
              <w:fldChar w:fldCharType="begin"/>
            </w:r>
            <w:r w:rsidR="005610F6">
              <w:rPr>
                <w:noProof/>
                <w:webHidden/>
              </w:rPr>
              <w:instrText xml:space="preserve"> PAGEREF _Toc40962934 \h </w:instrText>
            </w:r>
            <w:r w:rsidR="005610F6">
              <w:rPr>
                <w:noProof/>
                <w:webHidden/>
              </w:rPr>
            </w:r>
            <w:r w:rsidR="005610F6">
              <w:rPr>
                <w:noProof/>
                <w:webHidden/>
              </w:rPr>
              <w:fldChar w:fldCharType="separate"/>
            </w:r>
            <w:r w:rsidR="005610F6">
              <w:rPr>
                <w:noProof/>
                <w:webHidden/>
              </w:rPr>
              <w:t>108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35" w:history="1">
            <w:r w:rsidR="005610F6" w:rsidRPr="00211553">
              <w:rPr>
                <w:rStyle w:val="a9"/>
                <w:noProof/>
                <w14:scene3d>
                  <w14:camera w14:prst="orthographicFront"/>
                  <w14:lightRig w14:rig="threePt" w14:dir="t">
                    <w14:rot w14:lat="0" w14:lon="0" w14:rev="0"/>
                  </w14:lightRig>
                </w14:scene3d>
              </w:rPr>
              <w:t>14.1</w:t>
            </w:r>
            <w:r w:rsidR="005610F6">
              <w:rPr>
                <w:rFonts w:asciiTheme="minorHAnsi" w:eastAsiaTheme="minorEastAsia" w:hAnsiTheme="minorHAnsi"/>
                <w:noProof/>
                <w:sz w:val="22"/>
                <w:szCs w:val="22"/>
                <w:lang w:eastAsia="ru-RU"/>
              </w:rPr>
              <w:tab/>
            </w:r>
            <w:r w:rsidR="005610F6" w:rsidRPr="00211553">
              <w:rPr>
                <w:rStyle w:val="a9"/>
                <w:noProof/>
              </w:rPr>
              <w:t>Тарифно-балансовые расчетные модели теплоснабжения потребителей по каждой системе теплоснабжения</w:t>
            </w:r>
            <w:r w:rsidR="005610F6">
              <w:rPr>
                <w:noProof/>
                <w:webHidden/>
              </w:rPr>
              <w:tab/>
            </w:r>
            <w:r w:rsidR="005610F6">
              <w:rPr>
                <w:noProof/>
                <w:webHidden/>
              </w:rPr>
              <w:fldChar w:fldCharType="begin"/>
            </w:r>
            <w:r w:rsidR="005610F6">
              <w:rPr>
                <w:noProof/>
                <w:webHidden/>
              </w:rPr>
              <w:instrText xml:space="preserve"> PAGEREF _Toc40962935 \h </w:instrText>
            </w:r>
            <w:r w:rsidR="005610F6">
              <w:rPr>
                <w:noProof/>
                <w:webHidden/>
              </w:rPr>
            </w:r>
            <w:r w:rsidR="005610F6">
              <w:rPr>
                <w:noProof/>
                <w:webHidden/>
              </w:rPr>
              <w:fldChar w:fldCharType="separate"/>
            </w:r>
            <w:r w:rsidR="005610F6">
              <w:rPr>
                <w:noProof/>
                <w:webHidden/>
              </w:rPr>
              <w:t>108</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36" w:history="1">
            <w:r w:rsidR="005610F6" w:rsidRPr="00211553">
              <w:rPr>
                <w:rStyle w:val="a9"/>
                <w:noProof/>
                <w14:scene3d>
                  <w14:camera w14:prst="orthographicFront"/>
                  <w14:lightRig w14:rig="threePt" w14:dir="t">
                    <w14:rot w14:lat="0" w14:lon="0" w14:rev="0"/>
                  </w14:lightRig>
                </w14:scene3d>
              </w:rPr>
              <w:t>14.2</w:t>
            </w:r>
            <w:r w:rsidR="005610F6">
              <w:rPr>
                <w:rFonts w:asciiTheme="minorHAnsi" w:eastAsiaTheme="minorEastAsia" w:hAnsiTheme="minorHAnsi"/>
                <w:noProof/>
                <w:sz w:val="22"/>
                <w:szCs w:val="22"/>
                <w:lang w:eastAsia="ru-RU"/>
              </w:rPr>
              <w:tab/>
            </w:r>
            <w:r w:rsidR="005610F6" w:rsidRPr="00211553">
              <w:rPr>
                <w:rStyle w:val="a9"/>
                <w:noProof/>
              </w:rPr>
              <w:t>Тарифно-балансовые расчетные модели теплоснабжения потребителей по каждой единой теплоснабжающей организации</w:t>
            </w:r>
            <w:r w:rsidR="005610F6">
              <w:rPr>
                <w:noProof/>
                <w:webHidden/>
              </w:rPr>
              <w:tab/>
            </w:r>
            <w:r w:rsidR="005610F6">
              <w:rPr>
                <w:noProof/>
                <w:webHidden/>
              </w:rPr>
              <w:fldChar w:fldCharType="begin"/>
            </w:r>
            <w:r w:rsidR="005610F6">
              <w:rPr>
                <w:noProof/>
                <w:webHidden/>
              </w:rPr>
              <w:instrText xml:space="preserve"> PAGEREF _Toc40962936 \h </w:instrText>
            </w:r>
            <w:r w:rsidR="005610F6">
              <w:rPr>
                <w:noProof/>
                <w:webHidden/>
              </w:rPr>
            </w:r>
            <w:r w:rsidR="005610F6">
              <w:rPr>
                <w:noProof/>
                <w:webHidden/>
              </w:rPr>
              <w:fldChar w:fldCharType="separate"/>
            </w:r>
            <w:r w:rsidR="005610F6">
              <w:rPr>
                <w:noProof/>
                <w:webHidden/>
              </w:rPr>
              <w:t>109</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37" w:history="1">
            <w:r w:rsidR="005610F6" w:rsidRPr="00211553">
              <w:rPr>
                <w:rStyle w:val="a9"/>
                <w:noProof/>
                <w14:scene3d>
                  <w14:camera w14:prst="orthographicFront"/>
                  <w14:lightRig w14:rig="threePt" w14:dir="t">
                    <w14:rot w14:lat="0" w14:lon="0" w14:rev="0"/>
                  </w14:lightRig>
                </w14:scene3d>
              </w:rPr>
              <w:t>14.3</w:t>
            </w:r>
            <w:r w:rsidR="005610F6">
              <w:rPr>
                <w:rFonts w:asciiTheme="minorHAnsi" w:eastAsiaTheme="minorEastAsia" w:hAnsiTheme="minorHAnsi"/>
                <w:noProof/>
                <w:sz w:val="22"/>
                <w:szCs w:val="22"/>
                <w:lang w:eastAsia="ru-RU"/>
              </w:rPr>
              <w:tab/>
            </w:r>
            <w:r w:rsidR="005610F6" w:rsidRPr="00211553">
              <w:rPr>
                <w:rStyle w:val="a9"/>
                <w:noProof/>
              </w:rPr>
              <w:t>Результаты оценки ценовых (тарифных) последствий реализации проектов схемы теплоснабжения на основании разработанных тарифно-балансовых моделей</w:t>
            </w:r>
            <w:r w:rsidR="005610F6">
              <w:rPr>
                <w:noProof/>
                <w:webHidden/>
              </w:rPr>
              <w:tab/>
            </w:r>
            <w:r w:rsidR="005610F6">
              <w:rPr>
                <w:noProof/>
                <w:webHidden/>
              </w:rPr>
              <w:fldChar w:fldCharType="begin"/>
            </w:r>
            <w:r w:rsidR="005610F6">
              <w:rPr>
                <w:noProof/>
                <w:webHidden/>
              </w:rPr>
              <w:instrText xml:space="preserve"> PAGEREF _Toc40962937 \h </w:instrText>
            </w:r>
            <w:r w:rsidR="005610F6">
              <w:rPr>
                <w:noProof/>
                <w:webHidden/>
              </w:rPr>
            </w:r>
            <w:r w:rsidR="005610F6">
              <w:rPr>
                <w:noProof/>
                <w:webHidden/>
              </w:rPr>
              <w:fldChar w:fldCharType="separate"/>
            </w:r>
            <w:r w:rsidR="005610F6">
              <w:rPr>
                <w:noProof/>
                <w:webHidden/>
              </w:rPr>
              <w:t>110</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38" w:history="1">
            <w:r w:rsidR="005610F6" w:rsidRPr="00211553">
              <w:rPr>
                <w:rStyle w:val="a9"/>
                <w:noProof/>
                <w14:scene3d>
                  <w14:camera w14:prst="orthographicFront"/>
                  <w14:lightRig w14:rig="threePt" w14:dir="t">
                    <w14:rot w14:lat="0" w14:lon="0" w14:rev="0"/>
                  </w14:lightRig>
                </w14:scene3d>
              </w:rPr>
              <w:t>14.4</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(фактических данных) в оценке ценовых (тарифных) последствий реализации проектов схемы теплоснабжения</w:t>
            </w:r>
            <w:r w:rsidR="005610F6">
              <w:rPr>
                <w:noProof/>
                <w:webHidden/>
              </w:rPr>
              <w:tab/>
            </w:r>
            <w:r w:rsidR="005610F6">
              <w:rPr>
                <w:noProof/>
                <w:webHidden/>
              </w:rPr>
              <w:fldChar w:fldCharType="begin"/>
            </w:r>
            <w:r w:rsidR="005610F6">
              <w:rPr>
                <w:noProof/>
                <w:webHidden/>
              </w:rPr>
              <w:instrText xml:space="preserve"> PAGEREF _Toc40962938 \h </w:instrText>
            </w:r>
            <w:r w:rsidR="005610F6">
              <w:rPr>
                <w:noProof/>
                <w:webHidden/>
              </w:rPr>
            </w:r>
            <w:r w:rsidR="005610F6">
              <w:rPr>
                <w:noProof/>
                <w:webHidden/>
              </w:rPr>
              <w:fldChar w:fldCharType="separate"/>
            </w:r>
            <w:r w:rsidR="005610F6">
              <w:rPr>
                <w:noProof/>
                <w:webHidden/>
              </w:rPr>
              <w:t>110</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939" w:history="1">
            <w:r w:rsidR="005610F6" w:rsidRPr="00211553">
              <w:rPr>
                <w:rStyle w:val="a9"/>
                <w:noProof/>
              </w:rPr>
              <w:t>Глава 15</w:t>
            </w:r>
            <w:r w:rsidR="005610F6">
              <w:rPr>
                <w:rFonts w:asciiTheme="minorHAnsi" w:eastAsiaTheme="minorEastAsia" w:hAnsiTheme="minorHAnsi"/>
                <w:noProof/>
                <w:sz w:val="22"/>
                <w:szCs w:val="22"/>
                <w:lang w:eastAsia="ru-RU"/>
              </w:rPr>
              <w:tab/>
            </w:r>
            <w:r w:rsidR="005610F6" w:rsidRPr="00211553">
              <w:rPr>
                <w:rStyle w:val="a9"/>
                <w:noProof/>
              </w:rPr>
              <w:t>Реестр единых теплоснабжающих организаций</w:t>
            </w:r>
            <w:r w:rsidR="005610F6">
              <w:rPr>
                <w:noProof/>
                <w:webHidden/>
              </w:rPr>
              <w:tab/>
            </w:r>
            <w:r w:rsidR="005610F6">
              <w:rPr>
                <w:noProof/>
                <w:webHidden/>
              </w:rPr>
              <w:fldChar w:fldCharType="begin"/>
            </w:r>
            <w:r w:rsidR="005610F6">
              <w:rPr>
                <w:noProof/>
                <w:webHidden/>
              </w:rPr>
              <w:instrText xml:space="preserve"> PAGEREF _Toc40962939 \h </w:instrText>
            </w:r>
            <w:r w:rsidR="005610F6">
              <w:rPr>
                <w:noProof/>
                <w:webHidden/>
              </w:rPr>
            </w:r>
            <w:r w:rsidR="005610F6">
              <w:rPr>
                <w:noProof/>
                <w:webHidden/>
              </w:rPr>
              <w:fldChar w:fldCharType="separate"/>
            </w:r>
            <w:r w:rsidR="005610F6">
              <w:rPr>
                <w:noProof/>
                <w:webHidden/>
              </w:rPr>
              <w:t>111</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40" w:history="1">
            <w:r w:rsidR="005610F6" w:rsidRPr="00211553">
              <w:rPr>
                <w:rStyle w:val="a9"/>
                <w:noProof/>
                <w14:scene3d>
                  <w14:camera w14:prst="orthographicFront"/>
                  <w14:lightRig w14:rig="threePt" w14:dir="t">
                    <w14:rot w14:lat="0" w14:lon="0" w14:rev="0"/>
                  </w14:lightRig>
                </w14:scene3d>
              </w:rPr>
              <w:t>15.1</w:t>
            </w:r>
            <w:r w:rsidR="005610F6">
              <w:rPr>
                <w:rFonts w:asciiTheme="minorHAnsi" w:eastAsiaTheme="minorEastAsia" w:hAnsiTheme="minorHAnsi"/>
                <w:noProof/>
                <w:sz w:val="22"/>
                <w:szCs w:val="22"/>
                <w:lang w:eastAsia="ru-RU"/>
              </w:rPr>
              <w:tab/>
            </w:r>
            <w:r w:rsidR="005610F6" w:rsidRPr="00211553">
              <w:rPr>
                <w:rStyle w:val="a9"/>
                <w:noProof/>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r w:rsidR="005610F6">
              <w:rPr>
                <w:noProof/>
                <w:webHidden/>
              </w:rPr>
              <w:tab/>
            </w:r>
            <w:r w:rsidR="005610F6">
              <w:rPr>
                <w:noProof/>
                <w:webHidden/>
              </w:rPr>
              <w:fldChar w:fldCharType="begin"/>
            </w:r>
            <w:r w:rsidR="005610F6">
              <w:rPr>
                <w:noProof/>
                <w:webHidden/>
              </w:rPr>
              <w:instrText xml:space="preserve"> PAGEREF _Toc40962940 \h </w:instrText>
            </w:r>
            <w:r w:rsidR="005610F6">
              <w:rPr>
                <w:noProof/>
                <w:webHidden/>
              </w:rPr>
            </w:r>
            <w:r w:rsidR="005610F6">
              <w:rPr>
                <w:noProof/>
                <w:webHidden/>
              </w:rPr>
              <w:fldChar w:fldCharType="separate"/>
            </w:r>
            <w:r w:rsidR="005610F6">
              <w:rPr>
                <w:noProof/>
                <w:webHidden/>
              </w:rPr>
              <w:t>111</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41" w:history="1">
            <w:r w:rsidR="005610F6" w:rsidRPr="00211553">
              <w:rPr>
                <w:rStyle w:val="a9"/>
                <w:noProof/>
                <w14:scene3d>
                  <w14:camera w14:prst="orthographicFront"/>
                  <w14:lightRig w14:rig="threePt" w14:dir="t">
                    <w14:rot w14:lat="0" w14:lon="0" w14:rev="0"/>
                  </w14:lightRig>
                </w14:scene3d>
              </w:rPr>
              <w:t>15.2</w:t>
            </w:r>
            <w:r w:rsidR="005610F6">
              <w:rPr>
                <w:rFonts w:asciiTheme="minorHAnsi" w:eastAsiaTheme="minorEastAsia" w:hAnsiTheme="minorHAnsi"/>
                <w:noProof/>
                <w:sz w:val="22"/>
                <w:szCs w:val="22"/>
                <w:lang w:eastAsia="ru-RU"/>
              </w:rPr>
              <w:tab/>
            </w:r>
            <w:r w:rsidR="005610F6" w:rsidRPr="00211553">
              <w:rPr>
                <w:rStyle w:val="a9"/>
                <w:noProof/>
              </w:rPr>
              <w:t>Заявки теплоснабжающих организаций, поданные в рамках разработки проекта схемы теплоснабжения (при их наличии), на присвоение статуса единой теплоснабжающей организации</w:t>
            </w:r>
            <w:r w:rsidR="005610F6">
              <w:rPr>
                <w:noProof/>
                <w:webHidden/>
              </w:rPr>
              <w:tab/>
            </w:r>
            <w:r w:rsidR="005610F6">
              <w:rPr>
                <w:noProof/>
                <w:webHidden/>
              </w:rPr>
              <w:fldChar w:fldCharType="begin"/>
            </w:r>
            <w:r w:rsidR="005610F6">
              <w:rPr>
                <w:noProof/>
                <w:webHidden/>
              </w:rPr>
              <w:instrText xml:space="preserve"> PAGEREF _Toc40962941 \h </w:instrText>
            </w:r>
            <w:r w:rsidR="005610F6">
              <w:rPr>
                <w:noProof/>
                <w:webHidden/>
              </w:rPr>
            </w:r>
            <w:r w:rsidR="005610F6">
              <w:rPr>
                <w:noProof/>
                <w:webHidden/>
              </w:rPr>
              <w:fldChar w:fldCharType="separate"/>
            </w:r>
            <w:r w:rsidR="005610F6">
              <w:rPr>
                <w:noProof/>
                <w:webHidden/>
              </w:rPr>
              <w:t>113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42" w:history="1">
            <w:r w:rsidR="005610F6" w:rsidRPr="00211553">
              <w:rPr>
                <w:rStyle w:val="a9"/>
                <w:noProof/>
                <w14:scene3d>
                  <w14:camera w14:prst="orthographicFront"/>
                  <w14:lightRig w14:rig="threePt" w14:dir="t">
                    <w14:rot w14:lat="0" w14:lon="0" w14:rev="0"/>
                  </w14:lightRig>
                </w14:scene3d>
              </w:rPr>
              <w:t>15.3</w:t>
            </w:r>
            <w:r w:rsidR="005610F6">
              <w:rPr>
                <w:rFonts w:asciiTheme="minorHAnsi" w:eastAsiaTheme="minorEastAsia" w:hAnsiTheme="minorHAnsi"/>
                <w:noProof/>
                <w:sz w:val="22"/>
                <w:szCs w:val="22"/>
                <w:lang w:eastAsia="ru-RU"/>
              </w:rPr>
              <w:tab/>
            </w:r>
            <w:r w:rsidR="005610F6" w:rsidRPr="00211553">
              <w:rPr>
                <w:rStyle w:val="a9"/>
                <w:noProof/>
              </w:rPr>
              <w:t>Описание границ зон деятельности единой теплоснабжающей организации (организаций)</w:t>
            </w:r>
            <w:r w:rsidR="005610F6">
              <w:rPr>
                <w:noProof/>
                <w:webHidden/>
              </w:rPr>
              <w:tab/>
            </w:r>
            <w:r w:rsidR="005610F6">
              <w:rPr>
                <w:noProof/>
                <w:webHidden/>
              </w:rPr>
              <w:fldChar w:fldCharType="begin"/>
            </w:r>
            <w:r w:rsidR="005610F6">
              <w:rPr>
                <w:noProof/>
                <w:webHidden/>
              </w:rPr>
              <w:instrText xml:space="preserve"> PAGEREF _Toc40962942 \h </w:instrText>
            </w:r>
            <w:r w:rsidR="005610F6">
              <w:rPr>
                <w:noProof/>
                <w:webHidden/>
              </w:rPr>
            </w:r>
            <w:r w:rsidR="005610F6">
              <w:rPr>
                <w:noProof/>
                <w:webHidden/>
              </w:rPr>
              <w:fldChar w:fldCharType="separate"/>
            </w:r>
            <w:r w:rsidR="005610F6">
              <w:rPr>
                <w:noProof/>
                <w:webHidden/>
              </w:rPr>
              <w:t>113</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43" w:history="1">
            <w:r w:rsidR="005610F6" w:rsidRPr="00211553">
              <w:rPr>
                <w:rStyle w:val="a9"/>
                <w:noProof/>
                <w14:scene3d>
                  <w14:camera w14:prst="orthographicFront"/>
                  <w14:lightRig w14:rig="threePt" w14:dir="t">
                    <w14:rot w14:lat="0" w14:lon="0" w14:rev="0"/>
                  </w14:lightRig>
                </w14:scene3d>
              </w:rPr>
              <w:t>15.4</w:t>
            </w:r>
            <w:r w:rsidR="005610F6">
              <w:rPr>
                <w:rFonts w:asciiTheme="minorHAnsi" w:eastAsiaTheme="minorEastAsia" w:hAnsiTheme="minorHAnsi"/>
                <w:noProof/>
                <w:sz w:val="22"/>
                <w:szCs w:val="22"/>
                <w:lang w:eastAsia="ru-RU"/>
              </w:rPr>
              <w:tab/>
            </w:r>
            <w:r w:rsidR="005610F6" w:rsidRPr="00211553">
              <w:rPr>
                <w:rStyle w:val="a9"/>
                <w:noProof/>
              </w:rPr>
              <w:t>Описание изменений в зонах деятельности единых теплоснабжающих организаций, произошедших за период, предшествующий актуализации схемы теплоснабжения, и актуализированные сведения в реестре систем теплоснабжения и реестре единых теплоснабжающих организаций (в случае необходимости) с описанием оснований для внесения изменений</w:t>
            </w:r>
            <w:r w:rsidR="005610F6">
              <w:rPr>
                <w:noProof/>
                <w:webHidden/>
              </w:rPr>
              <w:tab/>
            </w:r>
            <w:r w:rsidR="005610F6">
              <w:rPr>
                <w:noProof/>
                <w:webHidden/>
              </w:rPr>
              <w:fldChar w:fldCharType="begin"/>
            </w:r>
            <w:r w:rsidR="005610F6">
              <w:rPr>
                <w:noProof/>
                <w:webHidden/>
              </w:rPr>
              <w:instrText xml:space="preserve"> PAGEREF _Toc40962943 \h </w:instrText>
            </w:r>
            <w:r w:rsidR="005610F6">
              <w:rPr>
                <w:noProof/>
                <w:webHidden/>
              </w:rPr>
            </w:r>
            <w:r w:rsidR="005610F6">
              <w:rPr>
                <w:noProof/>
                <w:webHidden/>
              </w:rPr>
              <w:fldChar w:fldCharType="separate"/>
            </w:r>
            <w:r w:rsidR="005610F6">
              <w:rPr>
                <w:noProof/>
                <w:webHidden/>
              </w:rPr>
              <w:t>113</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944" w:history="1">
            <w:r w:rsidR="005610F6" w:rsidRPr="00211553">
              <w:rPr>
                <w:rStyle w:val="a9"/>
                <w:noProof/>
              </w:rPr>
              <w:t>Глава 16</w:t>
            </w:r>
            <w:r w:rsidR="005610F6">
              <w:rPr>
                <w:rFonts w:asciiTheme="minorHAnsi" w:eastAsiaTheme="minorEastAsia" w:hAnsiTheme="minorHAnsi"/>
                <w:noProof/>
                <w:sz w:val="22"/>
                <w:szCs w:val="22"/>
                <w:lang w:eastAsia="ru-RU"/>
              </w:rPr>
              <w:tab/>
            </w:r>
            <w:r w:rsidR="005610F6" w:rsidRPr="00211553">
              <w:rPr>
                <w:rStyle w:val="a9"/>
                <w:noProof/>
              </w:rPr>
              <w:t>Реестр мероприятий схемы теплоснабжения</w:t>
            </w:r>
            <w:r w:rsidR="005610F6">
              <w:rPr>
                <w:noProof/>
                <w:webHidden/>
              </w:rPr>
              <w:tab/>
            </w:r>
            <w:r w:rsidR="005610F6">
              <w:rPr>
                <w:noProof/>
                <w:webHidden/>
              </w:rPr>
              <w:fldChar w:fldCharType="begin"/>
            </w:r>
            <w:r w:rsidR="005610F6">
              <w:rPr>
                <w:noProof/>
                <w:webHidden/>
              </w:rPr>
              <w:instrText xml:space="preserve"> PAGEREF _Toc40962944 \h </w:instrText>
            </w:r>
            <w:r w:rsidR="005610F6">
              <w:rPr>
                <w:noProof/>
                <w:webHidden/>
              </w:rPr>
            </w:r>
            <w:r w:rsidR="005610F6">
              <w:rPr>
                <w:noProof/>
                <w:webHidden/>
              </w:rPr>
              <w:fldChar w:fldCharType="separate"/>
            </w:r>
            <w:r w:rsidR="005610F6">
              <w:rPr>
                <w:noProof/>
                <w:webHidden/>
              </w:rPr>
              <w:t>114</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45" w:history="1">
            <w:r w:rsidR="005610F6" w:rsidRPr="00211553">
              <w:rPr>
                <w:rStyle w:val="a9"/>
                <w:noProof/>
                <w14:scene3d>
                  <w14:camera w14:prst="orthographicFront"/>
                  <w14:lightRig w14:rig="threePt" w14:dir="t">
                    <w14:rot w14:lat="0" w14:lon="0" w14:rev="0"/>
                  </w14:lightRig>
                </w14:scene3d>
              </w:rPr>
              <w:t>16.1</w:t>
            </w:r>
            <w:r w:rsidR="005610F6">
              <w:rPr>
                <w:rFonts w:asciiTheme="minorHAnsi" w:eastAsiaTheme="minorEastAsia" w:hAnsiTheme="minorHAnsi"/>
                <w:noProof/>
                <w:sz w:val="22"/>
                <w:szCs w:val="22"/>
                <w:lang w:eastAsia="ru-RU"/>
              </w:rPr>
              <w:tab/>
            </w:r>
            <w:r w:rsidR="005610F6" w:rsidRPr="00211553">
              <w:rPr>
                <w:rStyle w:val="a9"/>
                <w:noProof/>
              </w:rPr>
              <w:t>Перечень мероприятий по строительству, реконструкции, техническому перевооружению и (или) модернизации источников тепловой энергии</w:t>
            </w:r>
            <w:r w:rsidR="005610F6">
              <w:rPr>
                <w:noProof/>
                <w:webHidden/>
              </w:rPr>
              <w:tab/>
            </w:r>
            <w:r w:rsidR="005610F6">
              <w:rPr>
                <w:noProof/>
                <w:webHidden/>
              </w:rPr>
              <w:fldChar w:fldCharType="begin"/>
            </w:r>
            <w:r w:rsidR="005610F6">
              <w:rPr>
                <w:noProof/>
                <w:webHidden/>
              </w:rPr>
              <w:instrText xml:space="preserve"> PAGEREF _Toc40962945 \h </w:instrText>
            </w:r>
            <w:r w:rsidR="005610F6">
              <w:rPr>
                <w:noProof/>
                <w:webHidden/>
              </w:rPr>
            </w:r>
            <w:r w:rsidR="005610F6">
              <w:rPr>
                <w:noProof/>
                <w:webHidden/>
              </w:rPr>
              <w:fldChar w:fldCharType="separate"/>
            </w:r>
            <w:r w:rsidR="005610F6">
              <w:rPr>
                <w:noProof/>
                <w:webHidden/>
              </w:rPr>
              <w:t>115</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46" w:history="1">
            <w:r w:rsidR="005610F6" w:rsidRPr="00211553">
              <w:rPr>
                <w:rStyle w:val="a9"/>
                <w:noProof/>
                <w14:scene3d>
                  <w14:camera w14:prst="orthographicFront"/>
                  <w14:lightRig w14:rig="threePt" w14:dir="t">
                    <w14:rot w14:lat="0" w14:lon="0" w14:rev="0"/>
                  </w14:lightRig>
                </w14:scene3d>
              </w:rPr>
              <w:t>16.2</w:t>
            </w:r>
            <w:r w:rsidR="005610F6">
              <w:rPr>
                <w:rFonts w:asciiTheme="minorHAnsi" w:eastAsiaTheme="minorEastAsia" w:hAnsiTheme="minorHAnsi"/>
                <w:noProof/>
                <w:sz w:val="22"/>
                <w:szCs w:val="22"/>
                <w:lang w:eastAsia="ru-RU"/>
              </w:rPr>
              <w:tab/>
            </w:r>
            <w:r w:rsidR="005610F6" w:rsidRPr="00211553">
              <w:rPr>
                <w:rStyle w:val="a9"/>
                <w:noProof/>
              </w:rPr>
              <w:t>Перечень мероприятий по строительству, реконструкции, техническому перевооружению и (или) модернизации тепловых сетей и сооружений на них</w:t>
            </w:r>
            <w:r w:rsidR="005610F6">
              <w:rPr>
                <w:noProof/>
                <w:webHidden/>
              </w:rPr>
              <w:tab/>
            </w:r>
            <w:r w:rsidR="005610F6">
              <w:rPr>
                <w:noProof/>
                <w:webHidden/>
              </w:rPr>
              <w:fldChar w:fldCharType="begin"/>
            </w:r>
            <w:r w:rsidR="005610F6">
              <w:rPr>
                <w:noProof/>
                <w:webHidden/>
              </w:rPr>
              <w:instrText xml:space="preserve"> PAGEREF _Toc40962946 \h </w:instrText>
            </w:r>
            <w:r w:rsidR="005610F6">
              <w:rPr>
                <w:noProof/>
                <w:webHidden/>
              </w:rPr>
            </w:r>
            <w:r w:rsidR="005610F6">
              <w:rPr>
                <w:noProof/>
                <w:webHidden/>
              </w:rPr>
              <w:fldChar w:fldCharType="separate"/>
            </w:r>
            <w:r w:rsidR="005610F6">
              <w:rPr>
                <w:noProof/>
                <w:webHidden/>
              </w:rPr>
              <w:t>115</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47" w:history="1">
            <w:r w:rsidR="005610F6" w:rsidRPr="00211553">
              <w:rPr>
                <w:rStyle w:val="a9"/>
                <w:noProof/>
                <w14:scene3d>
                  <w14:camera w14:prst="orthographicFront"/>
                  <w14:lightRig w14:rig="threePt" w14:dir="t">
                    <w14:rot w14:lat="0" w14:lon="0" w14:rev="0"/>
                  </w14:lightRig>
                </w14:scene3d>
              </w:rPr>
              <w:t>16.3</w:t>
            </w:r>
            <w:r w:rsidR="005610F6">
              <w:rPr>
                <w:rFonts w:asciiTheme="minorHAnsi" w:eastAsiaTheme="minorEastAsia" w:hAnsiTheme="minorHAnsi"/>
                <w:noProof/>
                <w:sz w:val="22"/>
                <w:szCs w:val="22"/>
                <w:lang w:eastAsia="ru-RU"/>
              </w:rPr>
              <w:tab/>
            </w:r>
            <w:r w:rsidR="005610F6" w:rsidRPr="00211553">
              <w:rPr>
                <w:rStyle w:val="a9"/>
                <w:noProof/>
              </w:rPr>
              <w:t>Перечень мероприятий, обеспечивающих переход от открытых систем теплоснабжения (горячего водоснабжения) на закрытые системы горячего водоснабжения</w:t>
            </w:r>
            <w:r w:rsidR="005610F6">
              <w:rPr>
                <w:noProof/>
                <w:webHidden/>
              </w:rPr>
              <w:tab/>
            </w:r>
            <w:r w:rsidR="005610F6">
              <w:rPr>
                <w:noProof/>
                <w:webHidden/>
              </w:rPr>
              <w:fldChar w:fldCharType="begin"/>
            </w:r>
            <w:r w:rsidR="005610F6">
              <w:rPr>
                <w:noProof/>
                <w:webHidden/>
              </w:rPr>
              <w:instrText xml:space="preserve"> PAGEREF _Toc40962947 \h </w:instrText>
            </w:r>
            <w:r w:rsidR="005610F6">
              <w:rPr>
                <w:noProof/>
                <w:webHidden/>
              </w:rPr>
            </w:r>
            <w:r w:rsidR="005610F6">
              <w:rPr>
                <w:noProof/>
                <w:webHidden/>
              </w:rPr>
              <w:fldChar w:fldCharType="separate"/>
            </w:r>
            <w:r w:rsidR="005610F6">
              <w:rPr>
                <w:noProof/>
                <w:webHidden/>
              </w:rPr>
              <w:t>115</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948" w:history="1">
            <w:r w:rsidR="005610F6" w:rsidRPr="00211553">
              <w:rPr>
                <w:rStyle w:val="a9"/>
                <w:noProof/>
              </w:rPr>
              <w:t>Глава 17</w:t>
            </w:r>
            <w:r w:rsidR="005610F6">
              <w:rPr>
                <w:rFonts w:asciiTheme="minorHAnsi" w:eastAsiaTheme="minorEastAsia" w:hAnsiTheme="minorHAnsi"/>
                <w:noProof/>
                <w:sz w:val="22"/>
                <w:szCs w:val="22"/>
                <w:lang w:eastAsia="ru-RU"/>
              </w:rPr>
              <w:tab/>
            </w:r>
            <w:r w:rsidR="005610F6" w:rsidRPr="00211553">
              <w:rPr>
                <w:rStyle w:val="a9"/>
                <w:noProof/>
              </w:rPr>
              <w:t>Замечания и предложения к проекту схемы теплоснабжения</w:t>
            </w:r>
            <w:r w:rsidR="005610F6">
              <w:rPr>
                <w:noProof/>
                <w:webHidden/>
              </w:rPr>
              <w:tab/>
            </w:r>
            <w:r w:rsidR="005610F6">
              <w:rPr>
                <w:noProof/>
                <w:webHidden/>
              </w:rPr>
              <w:fldChar w:fldCharType="begin"/>
            </w:r>
            <w:r w:rsidR="005610F6">
              <w:rPr>
                <w:noProof/>
                <w:webHidden/>
              </w:rPr>
              <w:instrText xml:space="preserve"> PAGEREF _Toc40962948 \h </w:instrText>
            </w:r>
            <w:r w:rsidR="005610F6">
              <w:rPr>
                <w:noProof/>
                <w:webHidden/>
              </w:rPr>
            </w:r>
            <w:r w:rsidR="005610F6">
              <w:rPr>
                <w:noProof/>
                <w:webHidden/>
              </w:rPr>
              <w:fldChar w:fldCharType="separate"/>
            </w:r>
            <w:r w:rsidR="005610F6">
              <w:rPr>
                <w:noProof/>
                <w:webHidden/>
              </w:rPr>
              <w:t>115</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949" w:history="1">
            <w:r w:rsidR="005610F6" w:rsidRPr="00211553">
              <w:rPr>
                <w:rStyle w:val="a9"/>
                <w:noProof/>
              </w:rPr>
              <w:t>Глава 18</w:t>
            </w:r>
            <w:r w:rsidR="005610F6">
              <w:rPr>
                <w:rFonts w:asciiTheme="minorHAnsi" w:eastAsiaTheme="minorEastAsia" w:hAnsiTheme="minorHAnsi"/>
                <w:noProof/>
                <w:sz w:val="22"/>
                <w:szCs w:val="22"/>
                <w:lang w:eastAsia="ru-RU"/>
              </w:rPr>
              <w:tab/>
            </w:r>
            <w:r w:rsidR="005610F6" w:rsidRPr="00211553">
              <w:rPr>
                <w:rStyle w:val="a9"/>
                <w:noProof/>
              </w:rPr>
              <w:t>Сводный том изменений, выполненных в доработанной и (или) актуализированной схеме теплоснабжения</w:t>
            </w:r>
            <w:r w:rsidR="005610F6">
              <w:rPr>
                <w:noProof/>
                <w:webHidden/>
              </w:rPr>
              <w:tab/>
            </w:r>
            <w:r w:rsidR="005610F6">
              <w:rPr>
                <w:noProof/>
                <w:webHidden/>
              </w:rPr>
              <w:tab/>
            </w:r>
            <w:r w:rsidR="005610F6">
              <w:rPr>
                <w:noProof/>
                <w:webHidden/>
              </w:rPr>
              <w:fldChar w:fldCharType="begin"/>
            </w:r>
            <w:r w:rsidR="005610F6">
              <w:rPr>
                <w:noProof/>
                <w:webHidden/>
              </w:rPr>
              <w:instrText xml:space="preserve"> PAGEREF _Toc40962949 \h </w:instrText>
            </w:r>
            <w:r w:rsidR="005610F6">
              <w:rPr>
                <w:noProof/>
                <w:webHidden/>
              </w:rPr>
            </w:r>
            <w:r w:rsidR="005610F6">
              <w:rPr>
                <w:noProof/>
                <w:webHidden/>
              </w:rPr>
              <w:fldChar w:fldCharType="separate"/>
            </w:r>
            <w:r w:rsidR="005610F6">
              <w:rPr>
                <w:noProof/>
                <w:webHidden/>
              </w:rPr>
              <w:t>116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50" w:history="1">
            <w:r w:rsidR="005610F6" w:rsidRPr="00211553">
              <w:rPr>
                <w:rStyle w:val="a9"/>
                <w:noProof/>
                <w14:scene3d>
                  <w14:camera w14:prst="orthographicFront"/>
                  <w14:lightRig w14:rig="threePt" w14:dir="t">
                    <w14:rot w14:lat="0" w14:lon="0" w14:rev="0"/>
                  </w14:lightRig>
                </w14:scene3d>
              </w:rPr>
              <w:t>18.1</w:t>
            </w:r>
            <w:r w:rsidR="005610F6">
              <w:rPr>
                <w:rFonts w:asciiTheme="minorHAnsi" w:eastAsiaTheme="minorEastAsia" w:hAnsiTheme="minorHAnsi"/>
                <w:noProof/>
                <w:sz w:val="22"/>
                <w:szCs w:val="22"/>
                <w:lang w:eastAsia="ru-RU"/>
              </w:rPr>
              <w:tab/>
            </w:r>
            <w:r w:rsidR="005610F6" w:rsidRPr="00211553">
              <w:rPr>
                <w:rStyle w:val="a9"/>
                <w:noProof/>
              </w:rPr>
              <w:t>Реестр изменений, внесенных в доработанную и (или) актуализированную схему теплоснабжения</w:t>
            </w:r>
            <w:r w:rsidR="005610F6">
              <w:rPr>
                <w:noProof/>
                <w:webHidden/>
              </w:rPr>
              <w:tab/>
            </w:r>
            <w:r w:rsidR="005610F6">
              <w:rPr>
                <w:noProof/>
                <w:webHidden/>
              </w:rPr>
              <w:fldChar w:fldCharType="begin"/>
            </w:r>
            <w:r w:rsidR="005610F6">
              <w:rPr>
                <w:noProof/>
                <w:webHidden/>
              </w:rPr>
              <w:instrText xml:space="preserve"> PAGEREF _Toc40962950 \h </w:instrText>
            </w:r>
            <w:r w:rsidR="005610F6">
              <w:rPr>
                <w:noProof/>
                <w:webHidden/>
              </w:rPr>
            </w:r>
            <w:r w:rsidR="005610F6">
              <w:rPr>
                <w:noProof/>
                <w:webHidden/>
              </w:rPr>
              <w:fldChar w:fldCharType="separate"/>
            </w:r>
            <w:r w:rsidR="005610F6">
              <w:rPr>
                <w:noProof/>
                <w:webHidden/>
              </w:rPr>
              <w:t>116</w:t>
            </w:r>
            <w:r w:rsidR="005610F6">
              <w:rPr>
                <w:noProof/>
                <w:webHidden/>
              </w:rPr>
              <w:fldChar w:fldCharType="end"/>
            </w:r>
          </w:hyperlink>
        </w:p>
        <w:p w:rsidR="005610F6" w:rsidRDefault="007D0D8A">
          <w:pPr>
            <w:pStyle w:val="21"/>
            <w:rPr>
              <w:rFonts w:asciiTheme="minorHAnsi" w:eastAsiaTheme="minorEastAsia" w:hAnsiTheme="minorHAnsi"/>
              <w:noProof/>
              <w:sz w:val="22"/>
              <w:szCs w:val="22"/>
              <w:lang w:eastAsia="ru-RU"/>
            </w:rPr>
          </w:pPr>
          <w:hyperlink w:anchor="_Toc40962951" w:history="1">
            <w:r w:rsidR="005610F6" w:rsidRPr="00211553">
              <w:rPr>
                <w:rStyle w:val="a9"/>
                <w:noProof/>
                <w14:scene3d>
                  <w14:camera w14:prst="orthographicFront"/>
                  <w14:lightRig w14:rig="threePt" w14:dir="t">
                    <w14:rot w14:lat="0" w14:lon="0" w14:rev="0"/>
                  </w14:lightRig>
                </w14:scene3d>
              </w:rPr>
              <w:t>18.2</w:t>
            </w:r>
            <w:r w:rsidR="005610F6">
              <w:rPr>
                <w:rFonts w:asciiTheme="minorHAnsi" w:eastAsiaTheme="minorEastAsia" w:hAnsiTheme="minorHAnsi"/>
                <w:noProof/>
                <w:sz w:val="22"/>
                <w:szCs w:val="22"/>
                <w:lang w:eastAsia="ru-RU"/>
              </w:rPr>
              <w:tab/>
            </w:r>
            <w:r w:rsidR="005610F6" w:rsidRPr="00211553">
              <w:rPr>
                <w:rStyle w:val="a9"/>
                <w:noProof/>
              </w:rPr>
              <w:t>Мероприятия из утвержденной схемы теплоснабжения были выполнены за период, прошедший с даты утверждения схемы теплоснабжения</w:t>
            </w:r>
            <w:r w:rsidR="005610F6">
              <w:rPr>
                <w:noProof/>
                <w:webHidden/>
              </w:rPr>
              <w:tab/>
            </w:r>
            <w:r w:rsidR="005610F6">
              <w:rPr>
                <w:noProof/>
                <w:webHidden/>
              </w:rPr>
              <w:fldChar w:fldCharType="begin"/>
            </w:r>
            <w:r w:rsidR="005610F6">
              <w:rPr>
                <w:noProof/>
                <w:webHidden/>
              </w:rPr>
              <w:instrText xml:space="preserve"> PAGEREF _Toc40962951 \h </w:instrText>
            </w:r>
            <w:r w:rsidR="005610F6">
              <w:rPr>
                <w:noProof/>
                <w:webHidden/>
              </w:rPr>
            </w:r>
            <w:r w:rsidR="005610F6">
              <w:rPr>
                <w:noProof/>
                <w:webHidden/>
              </w:rPr>
              <w:fldChar w:fldCharType="separate"/>
            </w:r>
            <w:r w:rsidR="005610F6">
              <w:rPr>
                <w:noProof/>
                <w:webHidden/>
              </w:rPr>
              <w:t>116</w:t>
            </w:r>
            <w:r w:rsidR="005610F6">
              <w:rPr>
                <w:noProof/>
                <w:webHidden/>
              </w:rPr>
              <w:fldChar w:fldCharType="end"/>
            </w:r>
          </w:hyperlink>
        </w:p>
        <w:p w:rsidR="005610F6" w:rsidRDefault="007D0D8A">
          <w:pPr>
            <w:pStyle w:val="12"/>
            <w:rPr>
              <w:rFonts w:asciiTheme="minorHAnsi" w:eastAsiaTheme="minorEastAsia" w:hAnsiTheme="minorHAnsi"/>
              <w:noProof/>
              <w:sz w:val="22"/>
              <w:szCs w:val="22"/>
              <w:lang w:eastAsia="ru-RU"/>
            </w:rPr>
          </w:pPr>
          <w:hyperlink w:anchor="_Toc40962952" w:history="1">
            <w:r w:rsidR="005610F6" w:rsidRPr="00211553">
              <w:rPr>
                <w:rStyle w:val="a9"/>
                <w:noProof/>
              </w:rPr>
              <w:t>ПРИЛОЖЕНИЕ</w:t>
            </w:r>
            <w:r w:rsidR="005610F6">
              <w:rPr>
                <w:noProof/>
                <w:webHidden/>
              </w:rPr>
              <w:tab/>
            </w:r>
            <w:r w:rsidR="005610F6">
              <w:rPr>
                <w:noProof/>
                <w:webHidden/>
              </w:rPr>
              <w:fldChar w:fldCharType="begin"/>
            </w:r>
            <w:r w:rsidR="005610F6">
              <w:rPr>
                <w:noProof/>
                <w:webHidden/>
              </w:rPr>
              <w:instrText xml:space="preserve"> PAGEREF _Toc40962952 \h </w:instrText>
            </w:r>
            <w:r w:rsidR="005610F6">
              <w:rPr>
                <w:noProof/>
                <w:webHidden/>
              </w:rPr>
            </w:r>
            <w:r w:rsidR="005610F6">
              <w:rPr>
                <w:noProof/>
                <w:webHidden/>
              </w:rPr>
              <w:fldChar w:fldCharType="separate"/>
            </w:r>
            <w:r w:rsidR="005610F6">
              <w:rPr>
                <w:noProof/>
                <w:webHidden/>
              </w:rPr>
              <w:t>117</w:t>
            </w:r>
            <w:r w:rsidR="005610F6">
              <w:rPr>
                <w:noProof/>
                <w:webHidden/>
              </w:rPr>
              <w:fldChar w:fldCharType="end"/>
            </w:r>
          </w:hyperlink>
        </w:p>
        <w:p w:rsidR="00E21E84" w:rsidRDefault="00E21E84" w:rsidP="008017BB">
          <w:pPr>
            <w:pStyle w:val="21"/>
          </w:pPr>
          <w:r>
            <w:fldChar w:fldCharType="end"/>
          </w:r>
        </w:p>
      </w:sdtContent>
    </w:sdt>
    <w:p w:rsidR="00B30496" w:rsidRDefault="00B30496" w:rsidP="008017BB"/>
    <w:p w:rsidR="00B30496" w:rsidRDefault="00B30496" w:rsidP="008017BB">
      <w:pPr>
        <w:sectPr w:rsidR="00B30496" w:rsidSect="00B30496">
          <w:footerReference w:type="default" r:id="rId13"/>
          <w:pgSz w:w="11906" w:h="16838"/>
          <w:pgMar w:top="1134" w:right="850" w:bottom="1134" w:left="1418" w:header="708" w:footer="708" w:gutter="0"/>
          <w:cols w:space="708"/>
          <w:titlePg/>
          <w:docGrid w:linePitch="360"/>
        </w:sectPr>
      </w:pPr>
    </w:p>
    <w:p w:rsidR="00B30496" w:rsidRDefault="00B30496" w:rsidP="000A6E88">
      <w:pPr>
        <w:pStyle w:val="1"/>
        <w:numPr>
          <w:ilvl w:val="0"/>
          <w:numId w:val="0"/>
        </w:numPr>
      </w:pPr>
      <w:bookmarkStart w:id="1" w:name="_Toc40962744"/>
      <w:r>
        <w:lastRenderedPageBreak/>
        <w:t>ПЕРЕЧЕНЬ ТАБЛИЦ</w:t>
      </w:r>
      <w:bookmarkEnd w:id="1"/>
    </w:p>
    <w:p w:rsidR="003016F7" w:rsidRDefault="00233DC0">
      <w:pPr>
        <w:pStyle w:val="ac"/>
        <w:tabs>
          <w:tab w:val="right" w:leader="dot" w:pos="9628"/>
        </w:tabs>
        <w:rPr>
          <w:rFonts w:asciiTheme="minorHAnsi" w:eastAsiaTheme="minorEastAsia" w:hAnsiTheme="minorHAnsi"/>
          <w:noProof/>
          <w:sz w:val="22"/>
          <w:szCs w:val="22"/>
          <w:lang w:eastAsia="ru-RU"/>
        </w:rPr>
      </w:pPr>
      <w:r>
        <w:fldChar w:fldCharType="begin"/>
      </w:r>
      <w:r>
        <w:instrText xml:space="preserve"> TOC \h \z \c "Таблица" </w:instrText>
      </w:r>
      <w:r>
        <w:fldChar w:fldCharType="separate"/>
      </w:r>
      <w:hyperlink w:anchor="_Toc40869250" w:history="1">
        <w:r w:rsidR="003016F7" w:rsidRPr="008901A5">
          <w:rPr>
            <w:rStyle w:val="a9"/>
            <w:noProof/>
          </w:rPr>
          <w:t>Таблица 1</w:t>
        </w:r>
        <w:r w:rsidR="003016F7" w:rsidRPr="008901A5">
          <w:rPr>
            <w:rStyle w:val="a9"/>
            <w:noProof/>
          </w:rPr>
          <w:noBreakHyphen/>
          <w:t>1. Характеристика центральных тепловых пунктов</w:t>
        </w:r>
        <w:r w:rsidR="003016F7">
          <w:rPr>
            <w:noProof/>
            <w:webHidden/>
          </w:rPr>
          <w:tab/>
        </w:r>
        <w:r w:rsidR="003016F7">
          <w:rPr>
            <w:noProof/>
            <w:webHidden/>
          </w:rPr>
          <w:fldChar w:fldCharType="begin"/>
        </w:r>
        <w:r w:rsidR="003016F7">
          <w:rPr>
            <w:noProof/>
            <w:webHidden/>
          </w:rPr>
          <w:instrText xml:space="preserve"> PAGEREF _Toc40869250 \h </w:instrText>
        </w:r>
        <w:r w:rsidR="003016F7">
          <w:rPr>
            <w:noProof/>
            <w:webHidden/>
          </w:rPr>
        </w:r>
        <w:r w:rsidR="003016F7">
          <w:rPr>
            <w:noProof/>
            <w:webHidden/>
          </w:rPr>
          <w:fldChar w:fldCharType="separate"/>
        </w:r>
        <w:r w:rsidR="00853FC8">
          <w:rPr>
            <w:noProof/>
            <w:webHidden/>
          </w:rPr>
          <w:t>17</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51" w:history="1">
        <w:r w:rsidR="003016F7" w:rsidRPr="008901A5">
          <w:rPr>
            <w:rStyle w:val="a9"/>
            <w:noProof/>
          </w:rPr>
          <w:t>Таблица 1</w:t>
        </w:r>
        <w:r w:rsidR="003016F7" w:rsidRPr="008901A5">
          <w:rPr>
            <w:rStyle w:val="a9"/>
            <w:noProof/>
          </w:rPr>
          <w:noBreakHyphen/>
          <w:t>2. Характеристика теплообменного оборудования</w:t>
        </w:r>
        <w:r w:rsidR="003016F7">
          <w:rPr>
            <w:noProof/>
            <w:webHidden/>
          </w:rPr>
          <w:tab/>
        </w:r>
        <w:r w:rsidR="003016F7">
          <w:rPr>
            <w:noProof/>
            <w:webHidden/>
          </w:rPr>
          <w:fldChar w:fldCharType="begin"/>
        </w:r>
        <w:r w:rsidR="003016F7">
          <w:rPr>
            <w:noProof/>
            <w:webHidden/>
          </w:rPr>
          <w:instrText xml:space="preserve"> PAGEREF _Toc40869251 \h </w:instrText>
        </w:r>
        <w:r w:rsidR="003016F7">
          <w:rPr>
            <w:noProof/>
            <w:webHidden/>
          </w:rPr>
        </w:r>
        <w:r w:rsidR="003016F7">
          <w:rPr>
            <w:noProof/>
            <w:webHidden/>
          </w:rPr>
          <w:fldChar w:fldCharType="separate"/>
        </w:r>
        <w:r w:rsidR="00853FC8">
          <w:rPr>
            <w:noProof/>
            <w:webHidden/>
          </w:rPr>
          <w:t>17</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52" w:history="1">
        <w:r w:rsidR="003016F7" w:rsidRPr="008901A5">
          <w:rPr>
            <w:rStyle w:val="a9"/>
            <w:noProof/>
          </w:rPr>
          <w:t>Таблица 1</w:t>
        </w:r>
        <w:r w:rsidR="003016F7" w:rsidRPr="008901A5">
          <w:rPr>
            <w:rStyle w:val="a9"/>
            <w:noProof/>
          </w:rPr>
          <w:noBreakHyphen/>
          <w:t>3. Технические характеристики водо-водяных подогревателей</w:t>
        </w:r>
        <w:r w:rsidR="003016F7">
          <w:rPr>
            <w:noProof/>
            <w:webHidden/>
          </w:rPr>
          <w:tab/>
        </w:r>
        <w:r w:rsidR="003016F7">
          <w:rPr>
            <w:noProof/>
            <w:webHidden/>
          </w:rPr>
          <w:fldChar w:fldCharType="begin"/>
        </w:r>
        <w:r w:rsidR="003016F7">
          <w:rPr>
            <w:noProof/>
            <w:webHidden/>
          </w:rPr>
          <w:instrText xml:space="preserve"> PAGEREF _Toc40869252 \h </w:instrText>
        </w:r>
        <w:r w:rsidR="003016F7">
          <w:rPr>
            <w:noProof/>
            <w:webHidden/>
          </w:rPr>
        </w:r>
        <w:r w:rsidR="003016F7">
          <w:rPr>
            <w:noProof/>
            <w:webHidden/>
          </w:rPr>
          <w:fldChar w:fldCharType="separate"/>
        </w:r>
        <w:r w:rsidR="00853FC8">
          <w:rPr>
            <w:noProof/>
            <w:webHidden/>
          </w:rPr>
          <w:t>18</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53" w:history="1">
        <w:r w:rsidR="003016F7" w:rsidRPr="008901A5">
          <w:rPr>
            <w:rStyle w:val="a9"/>
            <w:noProof/>
          </w:rPr>
          <w:t>Таблица 1</w:t>
        </w:r>
        <w:r w:rsidR="003016F7" w:rsidRPr="008901A5">
          <w:rPr>
            <w:rStyle w:val="a9"/>
            <w:noProof/>
          </w:rPr>
          <w:noBreakHyphen/>
          <w:t>4. Размеры секционных водо-водяных подогревателей</w:t>
        </w:r>
        <w:r w:rsidR="003016F7">
          <w:rPr>
            <w:noProof/>
            <w:webHidden/>
          </w:rPr>
          <w:tab/>
        </w:r>
        <w:r w:rsidR="003016F7">
          <w:rPr>
            <w:noProof/>
            <w:webHidden/>
          </w:rPr>
          <w:fldChar w:fldCharType="begin"/>
        </w:r>
        <w:r w:rsidR="003016F7">
          <w:rPr>
            <w:noProof/>
            <w:webHidden/>
          </w:rPr>
          <w:instrText xml:space="preserve"> PAGEREF _Toc40869253 \h </w:instrText>
        </w:r>
        <w:r w:rsidR="003016F7">
          <w:rPr>
            <w:noProof/>
            <w:webHidden/>
          </w:rPr>
        </w:r>
        <w:r w:rsidR="003016F7">
          <w:rPr>
            <w:noProof/>
            <w:webHidden/>
          </w:rPr>
          <w:fldChar w:fldCharType="separate"/>
        </w:r>
        <w:r w:rsidR="00853FC8">
          <w:rPr>
            <w:noProof/>
            <w:webHidden/>
          </w:rPr>
          <w:t>18</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54" w:history="1">
        <w:r w:rsidR="003016F7" w:rsidRPr="008901A5">
          <w:rPr>
            <w:rStyle w:val="a9"/>
            <w:noProof/>
          </w:rPr>
          <w:t>Таблица 1</w:t>
        </w:r>
        <w:r w:rsidR="003016F7" w:rsidRPr="008901A5">
          <w:rPr>
            <w:rStyle w:val="a9"/>
            <w:noProof/>
          </w:rPr>
          <w:noBreakHyphen/>
          <w:t>5. Характеристика сетевого оборудования для центральных тепловых пунктов п. Элитный</w:t>
        </w:r>
        <w:r w:rsidR="003016F7">
          <w:rPr>
            <w:noProof/>
            <w:webHidden/>
          </w:rPr>
          <w:tab/>
        </w:r>
        <w:r w:rsidR="003016F7">
          <w:rPr>
            <w:noProof/>
            <w:webHidden/>
          </w:rPr>
          <w:fldChar w:fldCharType="begin"/>
        </w:r>
        <w:r w:rsidR="003016F7">
          <w:rPr>
            <w:noProof/>
            <w:webHidden/>
          </w:rPr>
          <w:instrText xml:space="preserve"> PAGEREF _Toc40869254 \h </w:instrText>
        </w:r>
        <w:r w:rsidR="003016F7">
          <w:rPr>
            <w:noProof/>
            <w:webHidden/>
          </w:rPr>
        </w:r>
        <w:r w:rsidR="003016F7">
          <w:rPr>
            <w:noProof/>
            <w:webHidden/>
          </w:rPr>
          <w:fldChar w:fldCharType="separate"/>
        </w:r>
        <w:r w:rsidR="00853FC8">
          <w:rPr>
            <w:noProof/>
            <w:webHidden/>
          </w:rPr>
          <w:t>19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55" w:history="1">
        <w:r w:rsidR="003016F7" w:rsidRPr="008901A5">
          <w:rPr>
            <w:rStyle w:val="a9"/>
            <w:noProof/>
          </w:rPr>
          <w:t>Таблица 1</w:t>
        </w:r>
        <w:r w:rsidR="003016F7" w:rsidRPr="008901A5">
          <w:rPr>
            <w:rStyle w:val="a9"/>
            <w:noProof/>
          </w:rPr>
          <w:noBreakHyphen/>
          <w:t>6. Характеристика сетевого оборудования для центральных тепловых пунктов п. Мичуриснкий</w:t>
        </w:r>
        <w:r w:rsidR="003016F7">
          <w:rPr>
            <w:noProof/>
            <w:webHidden/>
          </w:rPr>
          <w:tab/>
        </w:r>
        <w:r w:rsidR="003016F7">
          <w:rPr>
            <w:noProof/>
            <w:webHidden/>
          </w:rPr>
          <w:fldChar w:fldCharType="begin"/>
        </w:r>
        <w:r w:rsidR="003016F7">
          <w:rPr>
            <w:noProof/>
            <w:webHidden/>
          </w:rPr>
          <w:instrText xml:space="preserve"> PAGEREF _Toc40869255 \h </w:instrText>
        </w:r>
        <w:r w:rsidR="003016F7">
          <w:rPr>
            <w:noProof/>
            <w:webHidden/>
          </w:rPr>
        </w:r>
        <w:r w:rsidR="003016F7">
          <w:rPr>
            <w:noProof/>
            <w:webHidden/>
          </w:rPr>
          <w:fldChar w:fldCharType="separate"/>
        </w:r>
        <w:r w:rsidR="00853FC8">
          <w:rPr>
            <w:noProof/>
            <w:webHidden/>
          </w:rPr>
          <w:t>19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56" w:history="1">
        <w:r w:rsidR="003016F7" w:rsidRPr="008901A5">
          <w:rPr>
            <w:rStyle w:val="a9"/>
            <w:noProof/>
          </w:rPr>
          <w:t>Таблица 1</w:t>
        </w:r>
        <w:r w:rsidR="003016F7" w:rsidRPr="008901A5">
          <w:rPr>
            <w:rStyle w:val="a9"/>
            <w:noProof/>
          </w:rPr>
          <w:noBreakHyphen/>
          <w:t>7. Параметры установленной тепловой мощности ЦТП</w:t>
        </w:r>
        <w:r w:rsidR="003016F7">
          <w:rPr>
            <w:noProof/>
            <w:webHidden/>
          </w:rPr>
          <w:tab/>
        </w:r>
        <w:r w:rsidR="003016F7">
          <w:rPr>
            <w:noProof/>
            <w:webHidden/>
          </w:rPr>
          <w:fldChar w:fldCharType="begin"/>
        </w:r>
        <w:r w:rsidR="003016F7">
          <w:rPr>
            <w:noProof/>
            <w:webHidden/>
          </w:rPr>
          <w:instrText xml:space="preserve"> PAGEREF _Toc40869256 \h </w:instrText>
        </w:r>
        <w:r w:rsidR="003016F7">
          <w:rPr>
            <w:noProof/>
            <w:webHidden/>
          </w:rPr>
        </w:r>
        <w:r w:rsidR="003016F7">
          <w:rPr>
            <w:noProof/>
            <w:webHidden/>
          </w:rPr>
          <w:fldChar w:fldCharType="separate"/>
        </w:r>
        <w:r w:rsidR="00853FC8">
          <w:rPr>
            <w:noProof/>
            <w:webHidden/>
          </w:rPr>
          <w:t>20</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57" w:history="1">
        <w:r w:rsidR="003016F7" w:rsidRPr="008901A5">
          <w:rPr>
            <w:rStyle w:val="a9"/>
            <w:noProof/>
          </w:rPr>
          <w:t>Таблица 1</w:t>
        </w:r>
        <w:r w:rsidR="003016F7" w:rsidRPr="008901A5">
          <w:rPr>
            <w:rStyle w:val="a9"/>
            <w:noProof/>
          </w:rPr>
          <w:noBreakHyphen/>
          <w:t>8. Ограничения тепловой мощности и параметры располагаемой мощности иепловой энергии</w:t>
        </w:r>
        <w:r w:rsidR="003016F7">
          <w:rPr>
            <w:noProof/>
            <w:webHidden/>
          </w:rPr>
          <w:tab/>
        </w:r>
        <w:r w:rsidR="003016F7">
          <w:rPr>
            <w:noProof/>
            <w:webHidden/>
          </w:rPr>
          <w:fldChar w:fldCharType="begin"/>
        </w:r>
        <w:r w:rsidR="003016F7">
          <w:rPr>
            <w:noProof/>
            <w:webHidden/>
          </w:rPr>
          <w:instrText xml:space="preserve"> PAGEREF _Toc40869257 \h </w:instrText>
        </w:r>
        <w:r w:rsidR="003016F7">
          <w:rPr>
            <w:noProof/>
            <w:webHidden/>
          </w:rPr>
        </w:r>
        <w:r w:rsidR="003016F7">
          <w:rPr>
            <w:noProof/>
            <w:webHidden/>
          </w:rPr>
          <w:fldChar w:fldCharType="separate"/>
        </w:r>
        <w:r w:rsidR="00853FC8">
          <w:rPr>
            <w:noProof/>
            <w:webHidden/>
          </w:rPr>
          <w:t>20</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58" w:history="1">
        <w:r w:rsidR="003016F7" w:rsidRPr="008901A5">
          <w:rPr>
            <w:rStyle w:val="a9"/>
            <w:noProof/>
          </w:rPr>
          <w:t>Таблица 1</w:t>
        </w:r>
        <w:r w:rsidR="003016F7" w:rsidRPr="008901A5">
          <w:rPr>
            <w:rStyle w:val="a9"/>
            <w:noProof/>
          </w:rPr>
          <w:noBreakHyphen/>
          <w:t>9. Параметры установленной тепловой мощности нетто</w:t>
        </w:r>
        <w:r w:rsidR="003016F7">
          <w:rPr>
            <w:noProof/>
            <w:webHidden/>
          </w:rPr>
          <w:tab/>
        </w:r>
        <w:r w:rsidR="003016F7">
          <w:rPr>
            <w:noProof/>
            <w:webHidden/>
          </w:rPr>
          <w:fldChar w:fldCharType="begin"/>
        </w:r>
        <w:r w:rsidR="003016F7">
          <w:rPr>
            <w:noProof/>
            <w:webHidden/>
          </w:rPr>
          <w:instrText xml:space="preserve"> PAGEREF _Toc40869258 \h </w:instrText>
        </w:r>
        <w:r w:rsidR="003016F7">
          <w:rPr>
            <w:noProof/>
            <w:webHidden/>
          </w:rPr>
        </w:r>
        <w:r w:rsidR="003016F7">
          <w:rPr>
            <w:noProof/>
            <w:webHidden/>
          </w:rPr>
          <w:fldChar w:fldCharType="separate"/>
        </w:r>
        <w:r w:rsidR="00853FC8">
          <w:rPr>
            <w:noProof/>
            <w:webHidden/>
          </w:rPr>
          <w:t>20</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59" w:history="1">
        <w:r w:rsidR="003016F7" w:rsidRPr="008901A5">
          <w:rPr>
            <w:rStyle w:val="a9"/>
            <w:noProof/>
          </w:rPr>
          <w:t>Таблица 1</w:t>
        </w:r>
        <w:r w:rsidR="003016F7" w:rsidRPr="008901A5">
          <w:rPr>
            <w:rStyle w:val="a9"/>
            <w:noProof/>
          </w:rPr>
          <w:noBreakHyphen/>
          <w:t>10. Сроки ввода в эксплуатацию теплофикационного оборудования</w:t>
        </w:r>
        <w:r w:rsidR="003016F7">
          <w:rPr>
            <w:noProof/>
            <w:webHidden/>
          </w:rPr>
          <w:tab/>
        </w:r>
        <w:r w:rsidR="003016F7">
          <w:rPr>
            <w:noProof/>
            <w:webHidden/>
          </w:rPr>
          <w:fldChar w:fldCharType="begin"/>
        </w:r>
        <w:r w:rsidR="003016F7">
          <w:rPr>
            <w:noProof/>
            <w:webHidden/>
          </w:rPr>
          <w:instrText xml:space="preserve"> PAGEREF _Toc40869259 \h </w:instrText>
        </w:r>
        <w:r w:rsidR="003016F7">
          <w:rPr>
            <w:noProof/>
            <w:webHidden/>
          </w:rPr>
        </w:r>
        <w:r w:rsidR="003016F7">
          <w:rPr>
            <w:noProof/>
            <w:webHidden/>
          </w:rPr>
          <w:fldChar w:fldCharType="separate"/>
        </w:r>
        <w:r w:rsidR="00853FC8">
          <w:rPr>
            <w:noProof/>
            <w:webHidden/>
          </w:rPr>
          <w:t>21</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60" w:history="1">
        <w:r w:rsidR="003016F7" w:rsidRPr="008901A5">
          <w:rPr>
            <w:rStyle w:val="a9"/>
            <w:noProof/>
          </w:rPr>
          <w:t>Таблица 1</w:t>
        </w:r>
        <w:r w:rsidR="003016F7" w:rsidRPr="008901A5">
          <w:rPr>
            <w:rStyle w:val="a9"/>
            <w:noProof/>
          </w:rPr>
          <w:noBreakHyphen/>
          <w:t>11. Среднегодовая загрузка оборудования</w:t>
        </w:r>
        <w:r w:rsidR="003016F7">
          <w:rPr>
            <w:noProof/>
            <w:webHidden/>
          </w:rPr>
          <w:tab/>
        </w:r>
        <w:r w:rsidR="003016F7">
          <w:rPr>
            <w:noProof/>
            <w:webHidden/>
          </w:rPr>
          <w:fldChar w:fldCharType="begin"/>
        </w:r>
        <w:r w:rsidR="003016F7">
          <w:rPr>
            <w:noProof/>
            <w:webHidden/>
          </w:rPr>
          <w:instrText xml:space="preserve"> PAGEREF _Toc40869260 \h </w:instrText>
        </w:r>
        <w:r w:rsidR="003016F7">
          <w:rPr>
            <w:noProof/>
            <w:webHidden/>
          </w:rPr>
        </w:r>
        <w:r w:rsidR="003016F7">
          <w:rPr>
            <w:noProof/>
            <w:webHidden/>
          </w:rPr>
          <w:fldChar w:fldCharType="separate"/>
        </w:r>
        <w:r w:rsidR="00853FC8">
          <w:rPr>
            <w:noProof/>
            <w:webHidden/>
          </w:rPr>
          <w:t>25</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61" w:history="1">
        <w:r w:rsidR="003016F7" w:rsidRPr="008901A5">
          <w:rPr>
            <w:rStyle w:val="a9"/>
            <w:noProof/>
          </w:rPr>
          <w:t>Таблица 1</w:t>
        </w:r>
        <w:r w:rsidR="003016F7" w:rsidRPr="008901A5">
          <w:rPr>
            <w:rStyle w:val="a9"/>
            <w:noProof/>
          </w:rPr>
          <w:noBreakHyphen/>
          <w:t>12. Параметры тепловой сети п. Элитный</w:t>
        </w:r>
        <w:r w:rsidR="003016F7">
          <w:rPr>
            <w:noProof/>
            <w:webHidden/>
          </w:rPr>
          <w:tab/>
        </w:r>
        <w:r w:rsidR="003016F7">
          <w:rPr>
            <w:noProof/>
            <w:webHidden/>
          </w:rPr>
          <w:fldChar w:fldCharType="begin"/>
        </w:r>
        <w:r w:rsidR="003016F7">
          <w:rPr>
            <w:noProof/>
            <w:webHidden/>
          </w:rPr>
          <w:instrText xml:space="preserve"> PAGEREF _Toc40869261 \h </w:instrText>
        </w:r>
        <w:r w:rsidR="003016F7">
          <w:rPr>
            <w:noProof/>
            <w:webHidden/>
          </w:rPr>
        </w:r>
        <w:r w:rsidR="003016F7">
          <w:rPr>
            <w:noProof/>
            <w:webHidden/>
          </w:rPr>
          <w:fldChar w:fldCharType="separate"/>
        </w:r>
        <w:r w:rsidR="00853FC8">
          <w:rPr>
            <w:noProof/>
            <w:webHidden/>
          </w:rPr>
          <w:t>27</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62" w:history="1">
        <w:r w:rsidR="003016F7" w:rsidRPr="008901A5">
          <w:rPr>
            <w:rStyle w:val="a9"/>
            <w:noProof/>
          </w:rPr>
          <w:t>Таблица 1</w:t>
        </w:r>
        <w:r w:rsidR="003016F7" w:rsidRPr="008901A5">
          <w:rPr>
            <w:rStyle w:val="a9"/>
            <w:noProof/>
          </w:rPr>
          <w:noBreakHyphen/>
          <w:t>13. Параметры тепловой сети п. Мичуринский</w:t>
        </w:r>
        <w:r w:rsidR="003016F7">
          <w:rPr>
            <w:noProof/>
            <w:webHidden/>
          </w:rPr>
          <w:tab/>
        </w:r>
        <w:r w:rsidR="003016F7">
          <w:rPr>
            <w:noProof/>
            <w:webHidden/>
          </w:rPr>
          <w:fldChar w:fldCharType="begin"/>
        </w:r>
        <w:r w:rsidR="003016F7">
          <w:rPr>
            <w:noProof/>
            <w:webHidden/>
          </w:rPr>
          <w:instrText xml:space="preserve"> PAGEREF _Toc40869262 \h </w:instrText>
        </w:r>
        <w:r w:rsidR="003016F7">
          <w:rPr>
            <w:noProof/>
            <w:webHidden/>
          </w:rPr>
        </w:r>
        <w:r w:rsidR="003016F7">
          <w:rPr>
            <w:noProof/>
            <w:webHidden/>
          </w:rPr>
          <w:fldChar w:fldCharType="separate"/>
        </w:r>
        <w:r w:rsidR="00853FC8">
          <w:rPr>
            <w:noProof/>
            <w:webHidden/>
          </w:rPr>
          <w:t>27</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63" w:history="1">
        <w:r w:rsidR="003016F7" w:rsidRPr="008901A5">
          <w:rPr>
            <w:rStyle w:val="a9"/>
            <w:noProof/>
          </w:rPr>
          <w:t>Таблица 1</w:t>
        </w:r>
        <w:r w:rsidR="003016F7" w:rsidRPr="008901A5">
          <w:rPr>
            <w:rStyle w:val="a9"/>
            <w:noProof/>
          </w:rPr>
          <w:noBreakHyphen/>
          <w:t>14. Тепловые сети п. Элитный</w:t>
        </w:r>
        <w:r w:rsidR="003016F7">
          <w:rPr>
            <w:noProof/>
            <w:webHidden/>
          </w:rPr>
          <w:tab/>
        </w:r>
        <w:r w:rsidR="003016F7">
          <w:rPr>
            <w:noProof/>
            <w:webHidden/>
          </w:rPr>
          <w:fldChar w:fldCharType="begin"/>
        </w:r>
        <w:r w:rsidR="003016F7">
          <w:rPr>
            <w:noProof/>
            <w:webHidden/>
          </w:rPr>
          <w:instrText xml:space="preserve"> PAGEREF _Toc40869263 \h </w:instrText>
        </w:r>
        <w:r w:rsidR="003016F7">
          <w:rPr>
            <w:noProof/>
            <w:webHidden/>
          </w:rPr>
        </w:r>
        <w:r w:rsidR="003016F7">
          <w:rPr>
            <w:noProof/>
            <w:webHidden/>
          </w:rPr>
          <w:fldChar w:fldCharType="separate"/>
        </w:r>
        <w:r w:rsidR="00853FC8">
          <w:rPr>
            <w:noProof/>
            <w:webHidden/>
          </w:rPr>
          <w:t>28</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64" w:history="1">
        <w:r w:rsidR="003016F7" w:rsidRPr="008901A5">
          <w:rPr>
            <w:rStyle w:val="a9"/>
            <w:noProof/>
          </w:rPr>
          <w:t>Таблица 1</w:t>
        </w:r>
        <w:r w:rsidR="003016F7" w:rsidRPr="008901A5">
          <w:rPr>
            <w:rStyle w:val="a9"/>
            <w:noProof/>
          </w:rPr>
          <w:noBreakHyphen/>
          <w:t>15. Тепловые сети п. Мичуринский</w:t>
        </w:r>
        <w:r w:rsidR="003016F7">
          <w:rPr>
            <w:noProof/>
            <w:webHidden/>
          </w:rPr>
          <w:tab/>
        </w:r>
        <w:r w:rsidR="003016F7">
          <w:rPr>
            <w:noProof/>
            <w:webHidden/>
          </w:rPr>
          <w:fldChar w:fldCharType="begin"/>
        </w:r>
        <w:r w:rsidR="003016F7">
          <w:rPr>
            <w:noProof/>
            <w:webHidden/>
          </w:rPr>
          <w:instrText xml:space="preserve"> PAGEREF _Toc40869264 \h </w:instrText>
        </w:r>
        <w:r w:rsidR="003016F7">
          <w:rPr>
            <w:noProof/>
            <w:webHidden/>
          </w:rPr>
        </w:r>
        <w:r w:rsidR="003016F7">
          <w:rPr>
            <w:noProof/>
            <w:webHidden/>
          </w:rPr>
          <w:fldChar w:fldCharType="separate"/>
        </w:r>
        <w:r w:rsidR="00853FC8">
          <w:rPr>
            <w:noProof/>
            <w:webHidden/>
          </w:rPr>
          <w:t>32</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65" w:history="1">
        <w:r w:rsidR="003016F7" w:rsidRPr="008901A5">
          <w:rPr>
            <w:rStyle w:val="a9"/>
            <w:noProof/>
          </w:rPr>
          <w:t>Таблица 1</w:t>
        </w:r>
        <w:r w:rsidR="003016F7" w:rsidRPr="008901A5">
          <w:rPr>
            <w:rStyle w:val="a9"/>
            <w:noProof/>
          </w:rPr>
          <w:noBreakHyphen/>
          <w:t>16. График изменения температур теплоносителя</w:t>
        </w:r>
        <w:r w:rsidR="003016F7">
          <w:rPr>
            <w:noProof/>
            <w:webHidden/>
          </w:rPr>
          <w:tab/>
        </w:r>
        <w:r w:rsidR="003016F7">
          <w:rPr>
            <w:noProof/>
            <w:webHidden/>
          </w:rPr>
          <w:fldChar w:fldCharType="begin"/>
        </w:r>
        <w:r w:rsidR="003016F7">
          <w:rPr>
            <w:noProof/>
            <w:webHidden/>
          </w:rPr>
          <w:instrText xml:space="preserve"> PAGEREF _Toc40869265 \h </w:instrText>
        </w:r>
        <w:r w:rsidR="003016F7">
          <w:rPr>
            <w:noProof/>
            <w:webHidden/>
          </w:rPr>
        </w:r>
        <w:r w:rsidR="003016F7">
          <w:rPr>
            <w:noProof/>
            <w:webHidden/>
          </w:rPr>
          <w:fldChar w:fldCharType="separate"/>
        </w:r>
        <w:r w:rsidR="00853FC8">
          <w:rPr>
            <w:noProof/>
            <w:webHidden/>
          </w:rPr>
          <w:t>36</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66" w:history="1">
        <w:r w:rsidR="003016F7" w:rsidRPr="008901A5">
          <w:rPr>
            <w:rStyle w:val="a9"/>
            <w:noProof/>
          </w:rPr>
          <w:t>Таблица 1</w:t>
        </w:r>
        <w:r w:rsidR="003016F7" w:rsidRPr="008901A5">
          <w:rPr>
            <w:rStyle w:val="a9"/>
            <w:noProof/>
          </w:rPr>
          <w:noBreakHyphen/>
          <w:t>17. Потери тепловой энергии трубопроводами тепловой сети</w:t>
        </w:r>
        <w:r w:rsidR="003016F7">
          <w:rPr>
            <w:noProof/>
            <w:webHidden/>
          </w:rPr>
          <w:tab/>
        </w:r>
        <w:r w:rsidR="003016F7">
          <w:rPr>
            <w:noProof/>
            <w:webHidden/>
          </w:rPr>
          <w:fldChar w:fldCharType="begin"/>
        </w:r>
        <w:r w:rsidR="003016F7">
          <w:rPr>
            <w:noProof/>
            <w:webHidden/>
          </w:rPr>
          <w:instrText xml:space="preserve"> PAGEREF _Toc40869266 \h </w:instrText>
        </w:r>
        <w:r w:rsidR="003016F7">
          <w:rPr>
            <w:noProof/>
            <w:webHidden/>
          </w:rPr>
        </w:r>
        <w:r w:rsidR="003016F7">
          <w:rPr>
            <w:noProof/>
            <w:webHidden/>
          </w:rPr>
          <w:fldChar w:fldCharType="separate"/>
        </w:r>
        <w:r w:rsidR="00853FC8">
          <w:rPr>
            <w:noProof/>
            <w:webHidden/>
          </w:rPr>
          <w:t>43</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67" w:history="1">
        <w:r w:rsidR="003016F7" w:rsidRPr="008901A5">
          <w:rPr>
            <w:rStyle w:val="a9"/>
            <w:noProof/>
          </w:rPr>
          <w:t>Таблица 1</w:t>
        </w:r>
        <w:r w:rsidR="003016F7" w:rsidRPr="008901A5">
          <w:rPr>
            <w:rStyle w:val="a9"/>
            <w:noProof/>
          </w:rPr>
          <w:noBreakHyphen/>
          <w:t>18. Расчетная тепловая нагрузка потребителей, присоединенных к системе теплоснабжения</w:t>
        </w:r>
        <w:r w:rsidR="003016F7">
          <w:rPr>
            <w:noProof/>
            <w:webHidden/>
          </w:rPr>
          <w:tab/>
        </w:r>
        <w:r w:rsidR="003016F7">
          <w:rPr>
            <w:noProof/>
            <w:webHidden/>
          </w:rPr>
          <w:fldChar w:fldCharType="begin"/>
        </w:r>
        <w:r w:rsidR="003016F7">
          <w:rPr>
            <w:noProof/>
            <w:webHidden/>
          </w:rPr>
          <w:instrText xml:space="preserve"> PAGEREF _Toc40869267 \h </w:instrText>
        </w:r>
        <w:r w:rsidR="003016F7">
          <w:rPr>
            <w:noProof/>
            <w:webHidden/>
          </w:rPr>
        </w:r>
        <w:r w:rsidR="003016F7">
          <w:rPr>
            <w:noProof/>
            <w:webHidden/>
          </w:rPr>
          <w:fldChar w:fldCharType="separate"/>
        </w:r>
        <w:r w:rsidR="00853FC8">
          <w:rPr>
            <w:noProof/>
            <w:webHidden/>
          </w:rPr>
          <w:t>48</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68" w:history="1">
        <w:r w:rsidR="003016F7" w:rsidRPr="008901A5">
          <w:rPr>
            <w:rStyle w:val="a9"/>
            <w:noProof/>
          </w:rPr>
          <w:t>Таблица 1</w:t>
        </w:r>
        <w:r w:rsidR="003016F7" w:rsidRPr="008901A5">
          <w:rPr>
            <w:rStyle w:val="a9"/>
            <w:noProof/>
          </w:rPr>
          <w:noBreakHyphen/>
          <w:t>19. Расчетная тепловая нагрузка на коллекторах источников тепловой энергии</w:t>
        </w:r>
        <w:r w:rsidR="003016F7">
          <w:rPr>
            <w:noProof/>
            <w:webHidden/>
          </w:rPr>
          <w:tab/>
        </w:r>
        <w:r w:rsidR="003016F7">
          <w:rPr>
            <w:noProof/>
            <w:webHidden/>
          </w:rPr>
          <w:fldChar w:fldCharType="begin"/>
        </w:r>
        <w:r w:rsidR="003016F7">
          <w:rPr>
            <w:noProof/>
            <w:webHidden/>
          </w:rPr>
          <w:instrText xml:space="preserve"> PAGEREF _Toc40869268 \h </w:instrText>
        </w:r>
        <w:r w:rsidR="003016F7">
          <w:rPr>
            <w:noProof/>
            <w:webHidden/>
          </w:rPr>
        </w:r>
        <w:r w:rsidR="003016F7">
          <w:rPr>
            <w:noProof/>
            <w:webHidden/>
          </w:rPr>
          <w:fldChar w:fldCharType="separate"/>
        </w:r>
        <w:r w:rsidR="00853FC8">
          <w:rPr>
            <w:noProof/>
            <w:webHidden/>
          </w:rPr>
          <w:t>48</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69" w:history="1">
        <w:r w:rsidR="003016F7" w:rsidRPr="008901A5">
          <w:rPr>
            <w:rStyle w:val="a9"/>
            <w:noProof/>
          </w:rPr>
          <w:t>Таблица 1</w:t>
        </w:r>
        <w:r w:rsidR="003016F7" w:rsidRPr="008901A5">
          <w:rPr>
            <w:rStyle w:val="a9"/>
            <w:noProof/>
          </w:rPr>
          <w:noBreakHyphen/>
          <w:t>20. Значение спроса тепловой энергии</w:t>
        </w:r>
        <w:r w:rsidR="003016F7">
          <w:rPr>
            <w:noProof/>
            <w:webHidden/>
          </w:rPr>
          <w:tab/>
        </w:r>
        <w:r w:rsidR="003016F7">
          <w:rPr>
            <w:noProof/>
            <w:webHidden/>
          </w:rPr>
          <w:fldChar w:fldCharType="begin"/>
        </w:r>
        <w:r w:rsidR="003016F7">
          <w:rPr>
            <w:noProof/>
            <w:webHidden/>
          </w:rPr>
          <w:instrText xml:space="preserve"> PAGEREF _Toc40869269 \h </w:instrText>
        </w:r>
        <w:r w:rsidR="003016F7">
          <w:rPr>
            <w:noProof/>
            <w:webHidden/>
          </w:rPr>
        </w:r>
        <w:r w:rsidR="003016F7">
          <w:rPr>
            <w:noProof/>
            <w:webHidden/>
          </w:rPr>
          <w:fldChar w:fldCharType="separate"/>
        </w:r>
        <w:r w:rsidR="00853FC8">
          <w:rPr>
            <w:noProof/>
            <w:webHidden/>
          </w:rPr>
          <w:t>49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70" w:history="1">
        <w:r w:rsidR="003016F7" w:rsidRPr="008901A5">
          <w:rPr>
            <w:rStyle w:val="a9"/>
            <w:noProof/>
          </w:rPr>
          <w:t>Таблица 1</w:t>
        </w:r>
        <w:r w:rsidR="003016F7" w:rsidRPr="008901A5">
          <w:rPr>
            <w:rStyle w:val="a9"/>
            <w:noProof/>
          </w:rPr>
          <w:noBreakHyphen/>
          <w:t>21. Нормативы потребления коммунальной услуги на отопление в жилых помещениях</w:t>
        </w:r>
        <w:r w:rsidR="003016F7">
          <w:rPr>
            <w:noProof/>
            <w:webHidden/>
          </w:rPr>
          <w:tab/>
        </w:r>
        <w:r w:rsidR="003016F7">
          <w:rPr>
            <w:noProof/>
            <w:webHidden/>
          </w:rPr>
          <w:fldChar w:fldCharType="begin"/>
        </w:r>
        <w:r w:rsidR="003016F7">
          <w:rPr>
            <w:noProof/>
            <w:webHidden/>
          </w:rPr>
          <w:instrText xml:space="preserve"> PAGEREF _Toc40869270 \h </w:instrText>
        </w:r>
        <w:r w:rsidR="003016F7">
          <w:rPr>
            <w:noProof/>
            <w:webHidden/>
          </w:rPr>
        </w:r>
        <w:r w:rsidR="003016F7">
          <w:rPr>
            <w:noProof/>
            <w:webHidden/>
          </w:rPr>
          <w:fldChar w:fldCharType="separate"/>
        </w:r>
        <w:r w:rsidR="00853FC8">
          <w:rPr>
            <w:noProof/>
            <w:webHidden/>
          </w:rPr>
          <w:t>50</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71" w:history="1">
        <w:r w:rsidR="003016F7" w:rsidRPr="008901A5">
          <w:rPr>
            <w:rStyle w:val="a9"/>
            <w:noProof/>
          </w:rPr>
          <w:t>Таблица 1</w:t>
        </w:r>
        <w:r w:rsidR="003016F7" w:rsidRPr="008901A5">
          <w:rPr>
            <w:rStyle w:val="a9"/>
            <w:noProof/>
          </w:rPr>
          <w:noBreakHyphen/>
          <w:t>22. Нормативы потребления коммунальной услуги по отоплению при использовании</w:t>
        </w:r>
        <w:r w:rsidR="003016F7">
          <w:rPr>
            <w:noProof/>
            <w:webHidden/>
          </w:rPr>
          <w:tab/>
        </w:r>
        <w:r w:rsidR="003016F7">
          <w:rPr>
            <w:noProof/>
            <w:webHidden/>
          </w:rPr>
          <w:fldChar w:fldCharType="begin"/>
        </w:r>
        <w:r w:rsidR="003016F7">
          <w:rPr>
            <w:noProof/>
            <w:webHidden/>
          </w:rPr>
          <w:instrText xml:space="preserve"> PAGEREF _Toc40869271 \h </w:instrText>
        </w:r>
        <w:r w:rsidR="003016F7">
          <w:rPr>
            <w:noProof/>
            <w:webHidden/>
          </w:rPr>
        </w:r>
        <w:r w:rsidR="003016F7">
          <w:rPr>
            <w:noProof/>
            <w:webHidden/>
          </w:rPr>
          <w:fldChar w:fldCharType="separate"/>
        </w:r>
        <w:r w:rsidR="00853FC8">
          <w:rPr>
            <w:noProof/>
            <w:webHidden/>
          </w:rPr>
          <w:t>50</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72" w:history="1">
        <w:r w:rsidR="003016F7" w:rsidRPr="008901A5">
          <w:rPr>
            <w:rStyle w:val="a9"/>
            <w:noProof/>
          </w:rPr>
          <w:t>Таблица 1</w:t>
        </w:r>
        <w:r w:rsidR="003016F7" w:rsidRPr="008901A5">
          <w:rPr>
            <w:rStyle w:val="a9"/>
            <w:noProof/>
          </w:rPr>
          <w:noBreakHyphen/>
          <w:t>23. Нормативы потребления коммунальных услуг по горячему водоснабжению, м</w:t>
        </w:r>
        <w:r w:rsidR="003016F7" w:rsidRPr="008901A5">
          <w:rPr>
            <w:rStyle w:val="a9"/>
            <w:rFonts w:cs="Times New Roman"/>
            <w:noProof/>
          </w:rPr>
          <w:t>³</w:t>
        </w:r>
        <w:r w:rsidR="003016F7" w:rsidRPr="008901A5">
          <w:rPr>
            <w:rStyle w:val="a9"/>
            <w:noProof/>
          </w:rPr>
          <w:t xml:space="preserve"> на 1 человека в месяц</w:t>
        </w:r>
        <w:r w:rsidR="003016F7">
          <w:rPr>
            <w:noProof/>
            <w:webHidden/>
          </w:rPr>
          <w:tab/>
        </w:r>
        <w:r w:rsidR="003016F7">
          <w:rPr>
            <w:noProof/>
            <w:webHidden/>
          </w:rPr>
          <w:fldChar w:fldCharType="begin"/>
        </w:r>
        <w:r w:rsidR="003016F7">
          <w:rPr>
            <w:noProof/>
            <w:webHidden/>
          </w:rPr>
          <w:instrText xml:space="preserve"> PAGEREF _Toc40869272 \h </w:instrText>
        </w:r>
        <w:r w:rsidR="003016F7">
          <w:rPr>
            <w:noProof/>
            <w:webHidden/>
          </w:rPr>
        </w:r>
        <w:r w:rsidR="003016F7">
          <w:rPr>
            <w:noProof/>
            <w:webHidden/>
          </w:rPr>
          <w:fldChar w:fldCharType="separate"/>
        </w:r>
        <w:r w:rsidR="00853FC8">
          <w:rPr>
            <w:noProof/>
            <w:webHidden/>
          </w:rPr>
          <w:t>51</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73" w:history="1">
        <w:r w:rsidR="003016F7" w:rsidRPr="008901A5">
          <w:rPr>
            <w:rStyle w:val="a9"/>
            <w:noProof/>
          </w:rPr>
          <w:t>Таблица 1</w:t>
        </w:r>
        <w:r w:rsidR="003016F7" w:rsidRPr="008901A5">
          <w:rPr>
            <w:rStyle w:val="a9"/>
            <w:noProof/>
          </w:rPr>
          <w:noBreakHyphen/>
          <w:t>24. Максимальны тепловые нагрузки на ЦТП</w:t>
        </w:r>
        <w:r w:rsidR="003016F7">
          <w:rPr>
            <w:noProof/>
            <w:webHidden/>
          </w:rPr>
          <w:tab/>
        </w:r>
        <w:r w:rsidR="003016F7">
          <w:rPr>
            <w:noProof/>
            <w:webHidden/>
          </w:rPr>
          <w:fldChar w:fldCharType="begin"/>
        </w:r>
        <w:r w:rsidR="003016F7">
          <w:rPr>
            <w:noProof/>
            <w:webHidden/>
          </w:rPr>
          <w:instrText xml:space="preserve"> PAGEREF _Toc40869273 \h </w:instrText>
        </w:r>
        <w:r w:rsidR="003016F7">
          <w:rPr>
            <w:noProof/>
            <w:webHidden/>
          </w:rPr>
        </w:r>
        <w:r w:rsidR="003016F7">
          <w:rPr>
            <w:noProof/>
            <w:webHidden/>
          </w:rPr>
          <w:fldChar w:fldCharType="separate"/>
        </w:r>
        <w:r w:rsidR="00853FC8">
          <w:rPr>
            <w:noProof/>
            <w:webHidden/>
          </w:rPr>
          <w:t>51</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74" w:history="1">
        <w:r w:rsidR="003016F7" w:rsidRPr="008901A5">
          <w:rPr>
            <w:rStyle w:val="a9"/>
            <w:noProof/>
          </w:rPr>
          <w:t>Таблица 1</w:t>
        </w:r>
        <w:r w:rsidR="003016F7" w:rsidRPr="008901A5">
          <w:rPr>
            <w:rStyle w:val="a9"/>
            <w:noProof/>
          </w:rPr>
          <w:noBreakHyphen/>
          <w:t>25. Расчетный тепловой баланс по каждому источнику тепловой энергии в населенном пункте</w:t>
        </w:r>
        <w:r w:rsidR="003016F7">
          <w:rPr>
            <w:noProof/>
            <w:webHidden/>
          </w:rPr>
          <w:tab/>
        </w:r>
        <w:r w:rsidR="003016F7">
          <w:rPr>
            <w:noProof/>
            <w:webHidden/>
          </w:rPr>
          <w:fldChar w:fldCharType="begin"/>
        </w:r>
        <w:r w:rsidR="003016F7">
          <w:rPr>
            <w:noProof/>
            <w:webHidden/>
          </w:rPr>
          <w:instrText xml:space="preserve"> PAGEREF _Toc40869274 \h </w:instrText>
        </w:r>
        <w:r w:rsidR="003016F7">
          <w:rPr>
            <w:noProof/>
            <w:webHidden/>
          </w:rPr>
        </w:r>
        <w:r w:rsidR="003016F7">
          <w:rPr>
            <w:noProof/>
            <w:webHidden/>
          </w:rPr>
          <w:fldChar w:fldCharType="separate"/>
        </w:r>
        <w:r w:rsidR="00853FC8">
          <w:rPr>
            <w:noProof/>
            <w:webHidden/>
          </w:rPr>
          <w:t>52</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75" w:history="1">
        <w:r w:rsidR="003016F7" w:rsidRPr="008901A5">
          <w:rPr>
            <w:rStyle w:val="a9"/>
            <w:noProof/>
          </w:rPr>
          <w:t>Таблица 1</w:t>
        </w:r>
        <w:r w:rsidR="003016F7" w:rsidRPr="008901A5">
          <w:rPr>
            <w:rStyle w:val="a9"/>
            <w:noProof/>
          </w:rPr>
          <w:noBreakHyphen/>
          <w:t>26. Гидравлические режимы тепловых сетей</w:t>
        </w:r>
        <w:r w:rsidR="003016F7">
          <w:rPr>
            <w:noProof/>
            <w:webHidden/>
          </w:rPr>
          <w:tab/>
        </w:r>
        <w:r w:rsidR="003016F7">
          <w:rPr>
            <w:noProof/>
            <w:webHidden/>
          </w:rPr>
          <w:fldChar w:fldCharType="begin"/>
        </w:r>
        <w:r w:rsidR="003016F7">
          <w:rPr>
            <w:noProof/>
            <w:webHidden/>
          </w:rPr>
          <w:instrText xml:space="preserve"> PAGEREF _Toc40869275 \h </w:instrText>
        </w:r>
        <w:r w:rsidR="003016F7">
          <w:rPr>
            <w:noProof/>
            <w:webHidden/>
          </w:rPr>
        </w:r>
        <w:r w:rsidR="003016F7">
          <w:rPr>
            <w:noProof/>
            <w:webHidden/>
          </w:rPr>
          <w:fldChar w:fldCharType="separate"/>
        </w:r>
        <w:r w:rsidR="00853FC8">
          <w:rPr>
            <w:noProof/>
            <w:webHidden/>
          </w:rPr>
          <w:t>53</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76" w:history="1">
        <w:r w:rsidR="003016F7" w:rsidRPr="008901A5">
          <w:rPr>
            <w:rStyle w:val="a9"/>
            <w:noProof/>
          </w:rPr>
          <w:t>Таблица 1</w:t>
        </w:r>
        <w:r w:rsidR="003016F7" w:rsidRPr="008901A5">
          <w:rPr>
            <w:rStyle w:val="a9"/>
            <w:noProof/>
          </w:rPr>
          <w:noBreakHyphen/>
          <w:t>27. Баланс производительности водоподготовительных установок теплоносителя для тепловых сетей и максимальное потребление теплоносителя в аварийных режимах систем теплоснабжения</w:t>
        </w:r>
        <w:r w:rsidR="003016F7">
          <w:rPr>
            <w:noProof/>
            <w:webHidden/>
          </w:rPr>
          <w:tab/>
        </w:r>
        <w:r w:rsidR="003016F7">
          <w:rPr>
            <w:noProof/>
            <w:webHidden/>
          </w:rPr>
          <w:fldChar w:fldCharType="begin"/>
        </w:r>
        <w:r w:rsidR="003016F7">
          <w:rPr>
            <w:noProof/>
            <w:webHidden/>
          </w:rPr>
          <w:instrText xml:space="preserve"> PAGEREF _Toc40869276 \h </w:instrText>
        </w:r>
        <w:r w:rsidR="003016F7">
          <w:rPr>
            <w:noProof/>
            <w:webHidden/>
          </w:rPr>
        </w:r>
        <w:r w:rsidR="003016F7">
          <w:rPr>
            <w:noProof/>
            <w:webHidden/>
          </w:rPr>
          <w:fldChar w:fldCharType="separate"/>
        </w:r>
        <w:r w:rsidR="00853FC8">
          <w:rPr>
            <w:noProof/>
            <w:webHidden/>
          </w:rPr>
          <w:t>54</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77" w:history="1">
        <w:r w:rsidR="003016F7" w:rsidRPr="008901A5">
          <w:rPr>
            <w:rStyle w:val="a9"/>
            <w:noProof/>
          </w:rPr>
          <w:t>Таблица 1</w:t>
        </w:r>
        <w:r w:rsidR="003016F7" w:rsidRPr="008901A5">
          <w:rPr>
            <w:rStyle w:val="a9"/>
            <w:noProof/>
          </w:rPr>
          <w:noBreakHyphen/>
          <w:t>28. Максимально-часовые и годовые расходы газа по потребителям района</w:t>
        </w:r>
        <w:r w:rsidR="003016F7">
          <w:rPr>
            <w:noProof/>
            <w:webHidden/>
          </w:rPr>
          <w:tab/>
        </w:r>
        <w:r w:rsidR="003016F7">
          <w:rPr>
            <w:noProof/>
            <w:webHidden/>
          </w:rPr>
          <w:fldChar w:fldCharType="begin"/>
        </w:r>
        <w:r w:rsidR="003016F7">
          <w:rPr>
            <w:noProof/>
            <w:webHidden/>
          </w:rPr>
          <w:instrText xml:space="preserve"> PAGEREF _Toc40869277 \h </w:instrText>
        </w:r>
        <w:r w:rsidR="003016F7">
          <w:rPr>
            <w:noProof/>
            <w:webHidden/>
          </w:rPr>
        </w:r>
        <w:r w:rsidR="003016F7">
          <w:rPr>
            <w:noProof/>
            <w:webHidden/>
          </w:rPr>
          <w:fldChar w:fldCharType="separate"/>
        </w:r>
        <w:r w:rsidR="00853FC8">
          <w:rPr>
            <w:noProof/>
            <w:webHidden/>
          </w:rPr>
          <w:t>55</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78" w:history="1">
        <w:r w:rsidR="003016F7" w:rsidRPr="008901A5">
          <w:rPr>
            <w:rStyle w:val="a9"/>
            <w:noProof/>
          </w:rPr>
          <w:t>Таблица 1</w:t>
        </w:r>
        <w:r w:rsidR="003016F7" w:rsidRPr="008901A5">
          <w:rPr>
            <w:rStyle w:val="a9"/>
            <w:noProof/>
          </w:rPr>
          <w:noBreakHyphen/>
          <w:t>29. Критерии надежности теплоснабжения</w:t>
        </w:r>
        <w:r w:rsidR="003016F7">
          <w:rPr>
            <w:noProof/>
            <w:webHidden/>
          </w:rPr>
          <w:tab/>
        </w:r>
        <w:r w:rsidR="003016F7">
          <w:rPr>
            <w:noProof/>
            <w:webHidden/>
          </w:rPr>
          <w:fldChar w:fldCharType="begin"/>
        </w:r>
        <w:r w:rsidR="003016F7">
          <w:rPr>
            <w:noProof/>
            <w:webHidden/>
          </w:rPr>
          <w:instrText xml:space="preserve"> PAGEREF _Toc40869278 \h </w:instrText>
        </w:r>
        <w:r w:rsidR="003016F7">
          <w:rPr>
            <w:noProof/>
            <w:webHidden/>
          </w:rPr>
        </w:r>
        <w:r w:rsidR="003016F7">
          <w:rPr>
            <w:noProof/>
            <w:webHidden/>
          </w:rPr>
          <w:fldChar w:fldCharType="separate"/>
        </w:r>
        <w:r w:rsidR="00853FC8">
          <w:rPr>
            <w:noProof/>
            <w:webHidden/>
          </w:rPr>
          <w:t>58</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79" w:history="1">
        <w:r w:rsidR="003016F7" w:rsidRPr="008901A5">
          <w:rPr>
            <w:rStyle w:val="a9"/>
            <w:noProof/>
          </w:rPr>
          <w:t>Таблица 1</w:t>
        </w:r>
        <w:r w:rsidR="003016F7" w:rsidRPr="008901A5">
          <w:rPr>
            <w:rStyle w:val="a9"/>
            <w:noProof/>
          </w:rPr>
          <w:noBreakHyphen/>
          <w:t>30. Общая информация о регулируемой организации МУП ЖКХ "Комбинат Барышевский"</w:t>
        </w:r>
        <w:r w:rsidR="003016F7">
          <w:rPr>
            <w:noProof/>
            <w:webHidden/>
          </w:rPr>
          <w:tab/>
        </w:r>
        <w:r w:rsidR="003016F7">
          <w:rPr>
            <w:noProof/>
            <w:webHidden/>
          </w:rPr>
          <w:fldChar w:fldCharType="begin"/>
        </w:r>
        <w:r w:rsidR="003016F7">
          <w:rPr>
            <w:noProof/>
            <w:webHidden/>
          </w:rPr>
          <w:instrText xml:space="preserve"> PAGEREF _Toc40869279 \h </w:instrText>
        </w:r>
        <w:r w:rsidR="003016F7">
          <w:rPr>
            <w:noProof/>
            <w:webHidden/>
          </w:rPr>
        </w:r>
        <w:r w:rsidR="003016F7">
          <w:rPr>
            <w:noProof/>
            <w:webHidden/>
          </w:rPr>
          <w:fldChar w:fldCharType="separate"/>
        </w:r>
        <w:r w:rsidR="00853FC8">
          <w:rPr>
            <w:noProof/>
            <w:webHidden/>
          </w:rPr>
          <w:t>59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80" w:history="1">
        <w:r w:rsidR="003016F7" w:rsidRPr="008901A5">
          <w:rPr>
            <w:rStyle w:val="a9"/>
            <w:noProof/>
          </w:rPr>
          <w:t>Таблица 1</w:t>
        </w:r>
        <w:r w:rsidR="003016F7" w:rsidRPr="008901A5">
          <w:rPr>
            <w:rStyle w:val="a9"/>
            <w:noProof/>
          </w:rPr>
          <w:noBreakHyphen/>
          <w:t>31. Тариф на тепловую энергию для потребителей ФГУП «Энергетик»</w:t>
        </w:r>
        <w:r w:rsidR="003016F7">
          <w:rPr>
            <w:noProof/>
            <w:webHidden/>
          </w:rPr>
          <w:tab/>
        </w:r>
        <w:r w:rsidR="003016F7">
          <w:rPr>
            <w:noProof/>
            <w:webHidden/>
          </w:rPr>
          <w:fldChar w:fldCharType="begin"/>
        </w:r>
        <w:r w:rsidR="003016F7">
          <w:rPr>
            <w:noProof/>
            <w:webHidden/>
          </w:rPr>
          <w:instrText xml:space="preserve"> PAGEREF _Toc40869280 \h </w:instrText>
        </w:r>
        <w:r w:rsidR="003016F7">
          <w:rPr>
            <w:noProof/>
            <w:webHidden/>
          </w:rPr>
        </w:r>
        <w:r w:rsidR="003016F7">
          <w:rPr>
            <w:noProof/>
            <w:webHidden/>
          </w:rPr>
          <w:fldChar w:fldCharType="separate"/>
        </w:r>
        <w:r w:rsidR="00853FC8">
          <w:rPr>
            <w:noProof/>
            <w:webHidden/>
          </w:rPr>
          <w:t>60</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81" w:history="1">
        <w:r w:rsidR="003016F7" w:rsidRPr="008901A5">
          <w:rPr>
            <w:rStyle w:val="a9"/>
            <w:noProof/>
          </w:rPr>
          <w:t>Таблица 1</w:t>
        </w:r>
        <w:r w:rsidR="003016F7" w:rsidRPr="008901A5">
          <w:rPr>
            <w:rStyle w:val="a9"/>
            <w:noProof/>
          </w:rPr>
          <w:noBreakHyphen/>
          <w:t>32. Тариф на передачу тепловой энергии, теплоносителя МУП ЖКХ "Комбинат Барышевский"</w:t>
        </w:r>
        <w:r w:rsidR="003016F7">
          <w:rPr>
            <w:noProof/>
            <w:webHidden/>
          </w:rPr>
          <w:tab/>
        </w:r>
        <w:r w:rsidR="003016F7">
          <w:rPr>
            <w:noProof/>
            <w:webHidden/>
          </w:rPr>
          <w:fldChar w:fldCharType="begin"/>
        </w:r>
        <w:r w:rsidR="003016F7">
          <w:rPr>
            <w:noProof/>
            <w:webHidden/>
          </w:rPr>
          <w:instrText xml:space="preserve"> PAGEREF _Toc40869281 \h </w:instrText>
        </w:r>
        <w:r w:rsidR="003016F7">
          <w:rPr>
            <w:noProof/>
            <w:webHidden/>
          </w:rPr>
        </w:r>
        <w:r w:rsidR="003016F7">
          <w:rPr>
            <w:noProof/>
            <w:webHidden/>
          </w:rPr>
          <w:fldChar w:fldCharType="separate"/>
        </w:r>
        <w:r w:rsidR="00853FC8">
          <w:rPr>
            <w:noProof/>
            <w:webHidden/>
          </w:rPr>
          <w:t>61</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82" w:history="1">
        <w:r w:rsidR="003016F7" w:rsidRPr="008901A5">
          <w:rPr>
            <w:rStyle w:val="a9"/>
            <w:noProof/>
          </w:rPr>
          <w:t>Таблица 1</w:t>
        </w:r>
        <w:r w:rsidR="003016F7" w:rsidRPr="008901A5">
          <w:rPr>
            <w:rStyle w:val="a9"/>
            <w:noProof/>
          </w:rPr>
          <w:noBreakHyphen/>
          <w:t>33. Тариф на тепловую энергию ООО "Жилищная инициатива"</w:t>
        </w:r>
        <w:r w:rsidR="003016F7">
          <w:rPr>
            <w:noProof/>
            <w:webHidden/>
          </w:rPr>
          <w:tab/>
        </w:r>
        <w:r w:rsidR="003016F7">
          <w:rPr>
            <w:noProof/>
            <w:webHidden/>
          </w:rPr>
          <w:fldChar w:fldCharType="begin"/>
        </w:r>
        <w:r w:rsidR="003016F7">
          <w:rPr>
            <w:noProof/>
            <w:webHidden/>
          </w:rPr>
          <w:instrText xml:space="preserve"> PAGEREF _Toc40869282 \h </w:instrText>
        </w:r>
        <w:r w:rsidR="003016F7">
          <w:rPr>
            <w:noProof/>
            <w:webHidden/>
          </w:rPr>
        </w:r>
        <w:r w:rsidR="003016F7">
          <w:rPr>
            <w:noProof/>
            <w:webHidden/>
          </w:rPr>
          <w:fldChar w:fldCharType="separate"/>
        </w:r>
        <w:r w:rsidR="00853FC8">
          <w:rPr>
            <w:noProof/>
            <w:webHidden/>
          </w:rPr>
          <w:t>61</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83" w:history="1">
        <w:r w:rsidR="003016F7" w:rsidRPr="008901A5">
          <w:rPr>
            <w:rStyle w:val="a9"/>
            <w:noProof/>
          </w:rPr>
          <w:t>Таблица 1</w:t>
        </w:r>
        <w:r w:rsidR="003016F7" w:rsidRPr="008901A5">
          <w:rPr>
            <w:rStyle w:val="a9"/>
            <w:noProof/>
          </w:rPr>
          <w:noBreakHyphen/>
          <w:t>34. Тариф на поддержание резервной мощности ФГУП "Энергетик"</w:t>
        </w:r>
        <w:r w:rsidR="003016F7">
          <w:rPr>
            <w:noProof/>
            <w:webHidden/>
          </w:rPr>
          <w:tab/>
        </w:r>
        <w:r w:rsidR="003016F7">
          <w:rPr>
            <w:noProof/>
            <w:webHidden/>
          </w:rPr>
          <w:fldChar w:fldCharType="begin"/>
        </w:r>
        <w:r w:rsidR="003016F7">
          <w:rPr>
            <w:noProof/>
            <w:webHidden/>
          </w:rPr>
          <w:instrText xml:space="preserve"> PAGEREF _Toc40869283 \h </w:instrText>
        </w:r>
        <w:r w:rsidR="003016F7">
          <w:rPr>
            <w:noProof/>
            <w:webHidden/>
          </w:rPr>
        </w:r>
        <w:r w:rsidR="003016F7">
          <w:rPr>
            <w:noProof/>
            <w:webHidden/>
          </w:rPr>
          <w:fldChar w:fldCharType="separate"/>
        </w:r>
        <w:r w:rsidR="00853FC8">
          <w:rPr>
            <w:noProof/>
            <w:webHidden/>
          </w:rPr>
          <w:t>61</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84" w:history="1">
        <w:r w:rsidR="003016F7" w:rsidRPr="008901A5">
          <w:rPr>
            <w:rStyle w:val="a9"/>
            <w:noProof/>
          </w:rPr>
          <w:t>Таблица 2</w:t>
        </w:r>
        <w:r w:rsidR="003016F7" w:rsidRPr="008901A5">
          <w:rPr>
            <w:rStyle w:val="a9"/>
            <w:noProof/>
          </w:rPr>
          <w:noBreakHyphen/>
          <w:t>1. Характеристика жилищного фонда</w:t>
        </w:r>
        <w:r w:rsidR="003016F7">
          <w:rPr>
            <w:noProof/>
            <w:webHidden/>
          </w:rPr>
          <w:tab/>
        </w:r>
        <w:r w:rsidR="003016F7">
          <w:rPr>
            <w:noProof/>
            <w:webHidden/>
          </w:rPr>
          <w:fldChar w:fldCharType="begin"/>
        </w:r>
        <w:r w:rsidR="003016F7">
          <w:rPr>
            <w:noProof/>
            <w:webHidden/>
          </w:rPr>
          <w:instrText xml:space="preserve"> PAGEREF _Toc40869284 \h </w:instrText>
        </w:r>
        <w:r w:rsidR="003016F7">
          <w:rPr>
            <w:noProof/>
            <w:webHidden/>
          </w:rPr>
        </w:r>
        <w:r w:rsidR="003016F7">
          <w:rPr>
            <w:noProof/>
            <w:webHidden/>
          </w:rPr>
          <w:fldChar w:fldCharType="separate"/>
        </w:r>
        <w:r w:rsidR="00853FC8">
          <w:rPr>
            <w:noProof/>
            <w:webHidden/>
          </w:rPr>
          <w:t>64</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85" w:history="1">
        <w:r w:rsidR="003016F7" w:rsidRPr="008901A5">
          <w:rPr>
            <w:rStyle w:val="a9"/>
            <w:noProof/>
          </w:rPr>
          <w:t>Таблица 2</w:t>
        </w:r>
        <w:r w:rsidR="003016F7" w:rsidRPr="008901A5">
          <w:rPr>
            <w:rStyle w:val="a9"/>
            <w:noProof/>
          </w:rPr>
          <w:noBreakHyphen/>
          <w:t>2. Существующее и перспективное распределение жилищного фонда Мичуринского сельсовета</w:t>
        </w:r>
        <w:r w:rsidR="003016F7">
          <w:rPr>
            <w:noProof/>
            <w:webHidden/>
          </w:rPr>
          <w:tab/>
        </w:r>
        <w:r w:rsidR="003016F7">
          <w:rPr>
            <w:noProof/>
            <w:webHidden/>
          </w:rPr>
          <w:fldChar w:fldCharType="begin"/>
        </w:r>
        <w:r w:rsidR="003016F7">
          <w:rPr>
            <w:noProof/>
            <w:webHidden/>
          </w:rPr>
          <w:instrText xml:space="preserve"> PAGEREF _Toc40869285 \h </w:instrText>
        </w:r>
        <w:r w:rsidR="003016F7">
          <w:rPr>
            <w:noProof/>
            <w:webHidden/>
          </w:rPr>
        </w:r>
        <w:r w:rsidR="003016F7">
          <w:rPr>
            <w:noProof/>
            <w:webHidden/>
          </w:rPr>
          <w:fldChar w:fldCharType="separate"/>
        </w:r>
        <w:r w:rsidR="00853FC8">
          <w:rPr>
            <w:noProof/>
            <w:webHidden/>
          </w:rPr>
          <w:t>65</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86" w:history="1">
        <w:r w:rsidR="003016F7" w:rsidRPr="008901A5">
          <w:rPr>
            <w:rStyle w:val="a9"/>
            <w:noProof/>
          </w:rPr>
          <w:t>Таблица 2</w:t>
        </w:r>
        <w:r w:rsidR="003016F7" w:rsidRPr="008901A5">
          <w:rPr>
            <w:rStyle w:val="a9"/>
            <w:noProof/>
          </w:rPr>
          <w:noBreakHyphen/>
          <w:t>3. Площадь строительных фондов и приросты площади строительных фондов в расчетном элементе в зоне действия источника тепловой энергии ЦТП-9 п. Элитный</w:t>
        </w:r>
        <w:r w:rsidR="003016F7">
          <w:rPr>
            <w:noProof/>
            <w:webHidden/>
          </w:rPr>
          <w:tab/>
        </w:r>
        <w:r w:rsidR="003016F7">
          <w:rPr>
            <w:noProof/>
            <w:webHidden/>
          </w:rPr>
          <w:fldChar w:fldCharType="begin"/>
        </w:r>
        <w:r w:rsidR="003016F7">
          <w:rPr>
            <w:noProof/>
            <w:webHidden/>
          </w:rPr>
          <w:instrText xml:space="preserve"> PAGEREF _Toc40869286 \h </w:instrText>
        </w:r>
        <w:r w:rsidR="003016F7">
          <w:rPr>
            <w:noProof/>
            <w:webHidden/>
          </w:rPr>
        </w:r>
        <w:r w:rsidR="003016F7">
          <w:rPr>
            <w:noProof/>
            <w:webHidden/>
          </w:rPr>
          <w:fldChar w:fldCharType="separate"/>
        </w:r>
        <w:r w:rsidR="00853FC8">
          <w:rPr>
            <w:noProof/>
            <w:webHidden/>
          </w:rPr>
          <w:t>65</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87" w:history="1">
        <w:r w:rsidR="003016F7" w:rsidRPr="008901A5">
          <w:rPr>
            <w:rStyle w:val="a9"/>
            <w:noProof/>
          </w:rPr>
          <w:t>Таблица 2</w:t>
        </w:r>
        <w:r w:rsidR="003016F7" w:rsidRPr="008901A5">
          <w:rPr>
            <w:rStyle w:val="a9"/>
            <w:noProof/>
          </w:rPr>
          <w:noBreakHyphen/>
          <w:t>4. Площадь строительных фондов и приросты площади строительных фондов в расчетном элементе действия источника тепловой энергии ЦТП-10 п. Мичуринский</w:t>
        </w:r>
        <w:r w:rsidR="003016F7">
          <w:rPr>
            <w:noProof/>
            <w:webHidden/>
          </w:rPr>
          <w:tab/>
        </w:r>
        <w:r w:rsidR="003016F7">
          <w:rPr>
            <w:noProof/>
            <w:webHidden/>
          </w:rPr>
          <w:fldChar w:fldCharType="begin"/>
        </w:r>
        <w:r w:rsidR="003016F7">
          <w:rPr>
            <w:noProof/>
            <w:webHidden/>
          </w:rPr>
          <w:instrText xml:space="preserve"> PAGEREF _Toc40869287 \h </w:instrText>
        </w:r>
        <w:r w:rsidR="003016F7">
          <w:rPr>
            <w:noProof/>
            <w:webHidden/>
          </w:rPr>
        </w:r>
        <w:r w:rsidR="003016F7">
          <w:rPr>
            <w:noProof/>
            <w:webHidden/>
          </w:rPr>
          <w:fldChar w:fldCharType="separate"/>
        </w:r>
        <w:r w:rsidR="00853FC8">
          <w:rPr>
            <w:noProof/>
            <w:webHidden/>
          </w:rPr>
          <w:t>66</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88" w:history="1">
        <w:r w:rsidR="003016F7" w:rsidRPr="008901A5">
          <w:rPr>
            <w:rStyle w:val="a9"/>
            <w:noProof/>
          </w:rPr>
          <w:t>Таблица 2</w:t>
        </w:r>
        <w:r w:rsidR="003016F7" w:rsidRPr="008901A5">
          <w:rPr>
            <w:rStyle w:val="a9"/>
            <w:noProof/>
          </w:rPr>
          <w:noBreakHyphen/>
          <w:t>5. Прогнозы перспективных удельных расходов тепловой энергии на ЦТП</w:t>
        </w:r>
        <w:r w:rsidR="003016F7">
          <w:rPr>
            <w:noProof/>
            <w:webHidden/>
          </w:rPr>
          <w:tab/>
        </w:r>
        <w:r w:rsidR="003016F7">
          <w:rPr>
            <w:noProof/>
            <w:webHidden/>
          </w:rPr>
          <w:fldChar w:fldCharType="begin"/>
        </w:r>
        <w:r w:rsidR="003016F7">
          <w:rPr>
            <w:noProof/>
            <w:webHidden/>
          </w:rPr>
          <w:instrText xml:space="preserve"> PAGEREF _Toc40869288 \h </w:instrText>
        </w:r>
        <w:r w:rsidR="003016F7">
          <w:rPr>
            <w:noProof/>
            <w:webHidden/>
          </w:rPr>
        </w:r>
        <w:r w:rsidR="003016F7">
          <w:rPr>
            <w:noProof/>
            <w:webHidden/>
          </w:rPr>
          <w:fldChar w:fldCharType="separate"/>
        </w:r>
        <w:r w:rsidR="00853FC8">
          <w:rPr>
            <w:noProof/>
            <w:webHidden/>
          </w:rPr>
          <w:t>66</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89" w:history="1">
        <w:r w:rsidR="003016F7" w:rsidRPr="008901A5">
          <w:rPr>
            <w:rStyle w:val="a9"/>
            <w:noProof/>
          </w:rPr>
          <w:t>Таблица 2</w:t>
        </w:r>
        <w:r w:rsidR="003016F7" w:rsidRPr="008901A5">
          <w:rPr>
            <w:rStyle w:val="a9"/>
            <w:noProof/>
          </w:rPr>
          <w:noBreakHyphen/>
          <w:t>6. Прогнозы приростов объемов потребления тепловой энергии (мощности) и теплоносителя</w:t>
        </w:r>
        <w:r w:rsidR="003016F7">
          <w:rPr>
            <w:noProof/>
            <w:webHidden/>
          </w:rPr>
          <w:tab/>
        </w:r>
        <w:r w:rsidR="003016F7">
          <w:rPr>
            <w:noProof/>
            <w:webHidden/>
          </w:rPr>
          <w:fldChar w:fldCharType="begin"/>
        </w:r>
        <w:r w:rsidR="003016F7">
          <w:rPr>
            <w:noProof/>
            <w:webHidden/>
          </w:rPr>
          <w:instrText xml:space="preserve"> PAGEREF _Toc40869289 \h </w:instrText>
        </w:r>
        <w:r w:rsidR="003016F7">
          <w:rPr>
            <w:noProof/>
            <w:webHidden/>
          </w:rPr>
        </w:r>
        <w:r w:rsidR="003016F7">
          <w:rPr>
            <w:noProof/>
            <w:webHidden/>
          </w:rPr>
          <w:fldChar w:fldCharType="separate"/>
        </w:r>
        <w:r w:rsidR="00853FC8">
          <w:rPr>
            <w:noProof/>
            <w:webHidden/>
          </w:rPr>
          <w:t>67</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90" w:history="1">
        <w:r w:rsidR="003016F7" w:rsidRPr="008901A5">
          <w:rPr>
            <w:rStyle w:val="a9"/>
            <w:noProof/>
          </w:rPr>
          <w:t>Таблица 2</w:t>
        </w:r>
        <w:r w:rsidR="003016F7" w:rsidRPr="008901A5">
          <w:rPr>
            <w:rStyle w:val="a9"/>
            <w:noProof/>
          </w:rPr>
          <w:noBreakHyphen/>
          <w:t>7. Прогнозы приростов объемов потребления тепловой энергии (мощности) в зоне действия индивидуального теплоснабжения</w:t>
        </w:r>
        <w:r w:rsidR="003016F7">
          <w:rPr>
            <w:noProof/>
            <w:webHidden/>
          </w:rPr>
          <w:tab/>
        </w:r>
        <w:r w:rsidR="003016F7">
          <w:rPr>
            <w:noProof/>
            <w:webHidden/>
          </w:rPr>
          <w:fldChar w:fldCharType="begin"/>
        </w:r>
        <w:r w:rsidR="003016F7">
          <w:rPr>
            <w:noProof/>
            <w:webHidden/>
          </w:rPr>
          <w:instrText xml:space="preserve"> PAGEREF _Toc40869290 \h </w:instrText>
        </w:r>
        <w:r w:rsidR="003016F7">
          <w:rPr>
            <w:noProof/>
            <w:webHidden/>
          </w:rPr>
        </w:r>
        <w:r w:rsidR="003016F7">
          <w:rPr>
            <w:noProof/>
            <w:webHidden/>
          </w:rPr>
          <w:fldChar w:fldCharType="separate"/>
        </w:r>
        <w:r w:rsidR="00853FC8">
          <w:rPr>
            <w:noProof/>
            <w:webHidden/>
          </w:rPr>
          <w:t>68</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91" w:history="1">
        <w:r w:rsidR="003016F7" w:rsidRPr="008901A5">
          <w:rPr>
            <w:rStyle w:val="a9"/>
            <w:noProof/>
          </w:rPr>
          <w:t>Таблица 2</w:t>
        </w:r>
        <w:r w:rsidR="003016F7" w:rsidRPr="008901A5">
          <w:rPr>
            <w:rStyle w:val="a9"/>
            <w:noProof/>
          </w:rPr>
          <w:noBreakHyphen/>
          <w:t>8. Расчетная тепловая нагрузка на коллекторах источников тепловой энергии</w:t>
        </w:r>
        <w:r w:rsidR="003016F7">
          <w:rPr>
            <w:noProof/>
            <w:webHidden/>
          </w:rPr>
          <w:tab/>
        </w:r>
        <w:r w:rsidR="003016F7">
          <w:rPr>
            <w:noProof/>
            <w:webHidden/>
          </w:rPr>
          <w:fldChar w:fldCharType="begin"/>
        </w:r>
        <w:r w:rsidR="003016F7">
          <w:rPr>
            <w:noProof/>
            <w:webHidden/>
          </w:rPr>
          <w:instrText xml:space="preserve"> PAGEREF _Toc40869291 \h </w:instrText>
        </w:r>
        <w:r w:rsidR="003016F7">
          <w:rPr>
            <w:noProof/>
            <w:webHidden/>
          </w:rPr>
        </w:r>
        <w:r w:rsidR="003016F7">
          <w:rPr>
            <w:noProof/>
            <w:webHidden/>
          </w:rPr>
          <w:fldChar w:fldCharType="separate"/>
        </w:r>
        <w:r w:rsidR="00853FC8">
          <w:rPr>
            <w:noProof/>
            <w:webHidden/>
          </w:rPr>
          <w:t>69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92" w:history="1">
        <w:r w:rsidR="003016F7" w:rsidRPr="008901A5">
          <w:rPr>
            <w:rStyle w:val="a9"/>
            <w:noProof/>
          </w:rPr>
          <w:t>Таблица 4</w:t>
        </w:r>
        <w:r w:rsidR="003016F7" w:rsidRPr="008901A5">
          <w:rPr>
            <w:rStyle w:val="a9"/>
            <w:noProof/>
          </w:rPr>
          <w:noBreakHyphen/>
          <w:t>1. Соотношение общей площади и площади охвата зоны действия с централизованными источниками тепловой энергии</w:t>
        </w:r>
        <w:r w:rsidR="003016F7">
          <w:rPr>
            <w:noProof/>
            <w:webHidden/>
          </w:rPr>
          <w:tab/>
        </w:r>
        <w:r w:rsidR="003016F7">
          <w:rPr>
            <w:noProof/>
            <w:webHidden/>
          </w:rPr>
          <w:fldChar w:fldCharType="begin"/>
        </w:r>
        <w:r w:rsidR="003016F7">
          <w:rPr>
            <w:noProof/>
            <w:webHidden/>
          </w:rPr>
          <w:instrText xml:space="preserve"> PAGEREF _Toc40869292 \h </w:instrText>
        </w:r>
        <w:r w:rsidR="003016F7">
          <w:rPr>
            <w:noProof/>
            <w:webHidden/>
          </w:rPr>
        </w:r>
        <w:r w:rsidR="003016F7">
          <w:rPr>
            <w:noProof/>
            <w:webHidden/>
          </w:rPr>
          <w:fldChar w:fldCharType="separate"/>
        </w:r>
        <w:r w:rsidR="00853FC8">
          <w:rPr>
            <w:noProof/>
            <w:webHidden/>
          </w:rPr>
          <w:t>71</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93" w:history="1">
        <w:r w:rsidR="003016F7" w:rsidRPr="008901A5">
          <w:rPr>
            <w:rStyle w:val="a9"/>
            <w:noProof/>
          </w:rPr>
          <w:t>Таблица 4</w:t>
        </w:r>
        <w:r w:rsidR="003016F7" w:rsidRPr="008901A5">
          <w:rPr>
            <w:rStyle w:val="a9"/>
            <w:noProof/>
          </w:rPr>
          <w:noBreakHyphen/>
          <w:t>2. Баланс тепловой энергии (мощности) источников тепловой энергии</w:t>
        </w:r>
        <w:r w:rsidR="003016F7">
          <w:rPr>
            <w:noProof/>
            <w:webHidden/>
          </w:rPr>
          <w:tab/>
        </w:r>
        <w:r w:rsidR="003016F7">
          <w:rPr>
            <w:noProof/>
            <w:webHidden/>
          </w:rPr>
          <w:fldChar w:fldCharType="begin"/>
        </w:r>
        <w:r w:rsidR="003016F7">
          <w:rPr>
            <w:noProof/>
            <w:webHidden/>
          </w:rPr>
          <w:instrText xml:space="preserve"> PAGEREF _Toc40869293 \h </w:instrText>
        </w:r>
        <w:r w:rsidR="003016F7">
          <w:rPr>
            <w:noProof/>
            <w:webHidden/>
          </w:rPr>
        </w:r>
        <w:r w:rsidR="003016F7">
          <w:rPr>
            <w:noProof/>
            <w:webHidden/>
          </w:rPr>
          <w:fldChar w:fldCharType="separate"/>
        </w:r>
        <w:r w:rsidR="00853FC8">
          <w:rPr>
            <w:noProof/>
            <w:webHidden/>
          </w:rPr>
          <w:t>72</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94" w:history="1">
        <w:r w:rsidR="003016F7" w:rsidRPr="008901A5">
          <w:rPr>
            <w:rStyle w:val="a9"/>
            <w:noProof/>
          </w:rPr>
          <w:t>Таблица 4</w:t>
        </w:r>
        <w:r w:rsidR="003016F7" w:rsidRPr="008901A5">
          <w:rPr>
            <w:rStyle w:val="a9"/>
            <w:noProof/>
          </w:rPr>
          <w:noBreakHyphen/>
          <w:t>3. Гидравлический расчет тепловых сетей от ЦТП-10 п. Элитный</w:t>
        </w:r>
        <w:r w:rsidR="003016F7">
          <w:rPr>
            <w:noProof/>
            <w:webHidden/>
          </w:rPr>
          <w:tab/>
        </w:r>
        <w:r w:rsidR="003016F7">
          <w:rPr>
            <w:noProof/>
            <w:webHidden/>
          </w:rPr>
          <w:fldChar w:fldCharType="begin"/>
        </w:r>
        <w:r w:rsidR="003016F7">
          <w:rPr>
            <w:noProof/>
            <w:webHidden/>
          </w:rPr>
          <w:instrText xml:space="preserve"> PAGEREF _Toc40869294 \h </w:instrText>
        </w:r>
        <w:r w:rsidR="003016F7">
          <w:rPr>
            <w:noProof/>
            <w:webHidden/>
          </w:rPr>
        </w:r>
        <w:r w:rsidR="003016F7">
          <w:rPr>
            <w:noProof/>
            <w:webHidden/>
          </w:rPr>
          <w:fldChar w:fldCharType="separate"/>
        </w:r>
        <w:r w:rsidR="00853FC8">
          <w:rPr>
            <w:noProof/>
            <w:webHidden/>
          </w:rPr>
          <w:t>75</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95" w:history="1">
        <w:r w:rsidR="003016F7" w:rsidRPr="008901A5">
          <w:rPr>
            <w:rStyle w:val="a9"/>
            <w:noProof/>
          </w:rPr>
          <w:t>Таблица 4</w:t>
        </w:r>
        <w:r w:rsidR="003016F7" w:rsidRPr="008901A5">
          <w:rPr>
            <w:rStyle w:val="a9"/>
            <w:noProof/>
          </w:rPr>
          <w:noBreakHyphen/>
          <w:t>4. Гидравлический расчет тепловых сетей от ЦТП-9 п. Мичуринский</w:t>
        </w:r>
        <w:r w:rsidR="003016F7">
          <w:rPr>
            <w:noProof/>
            <w:webHidden/>
          </w:rPr>
          <w:tab/>
        </w:r>
        <w:r w:rsidR="003016F7">
          <w:rPr>
            <w:noProof/>
            <w:webHidden/>
          </w:rPr>
          <w:fldChar w:fldCharType="begin"/>
        </w:r>
        <w:r w:rsidR="003016F7">
          <w:rPr>
            <w:noProof/>
            <w:webHidden/>
          </w:rPr>
          <w:instrText xml:space="preserve"> PAGEREF _Toc40869295 \h </w:instrText>
        </w:r>
        <w:r w:rsidR="003016F7">
          <w:rPr>
            <w:noProof/>
            <w:webHidden/>
          </w:rPr>
        </w:r>
        <w:r w:rsidR="003016F7">
          <w:rPr>
            <w:noProof/>
            <w:webHidden/>
          </w:rPr>
          <w:fldChar w:fldCharType="separate"/>
        </w:r>
        <w:r w:rsidR="00853FC8">
          <w:rPr>
            <w:noProof/>
            <w:webHidden/>
          </w:rPr>
          <w:t>76</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96" w:history="1">
        <w:r w:rsidR="003016F7" w:rsidRPr="008901A5">
          <w:rPr>
            <w:rStyle w:val="a9"/>
            <w:noProof/>
          </w:rPr>
          <w:t>Таблица 5</w:t>
        </w:r>
        <w:r w:rsidR="003016F7" w:rsidRPr="008901A5">
          <w:rPr>
            <w:rStyle w:val="a9"/>
            <w:noProof/>
          </w:rPr>
          <w:noBreakHyphen/>
          <w:t>1. Технико-экономическое обоснование</w:t>
        </w:r>
        <w:r w:rsidR="003016F7">
          <w:rPr>
            <w:noProof/>
            <w:webHidden/>
          </w:rPr>
          <w:tab/>
        </w:r>
        <w:r w:rsidR="003016F7">
          <w:rPr>
            <w:noProof/>
            <w:webHidden/>
          </w:rPr>
          <w:fldChar w:fldCharType="begin"/>
        </w:r>
        <w:r w:rsidR="003016F7">
          <w:rPr>
            <w:noProof/>
            <w:webHidden/>
          </w:rPr>
          <w:instrText xml:space="preserve"> PAGEREF _Toc40869296 \h </w:instrText>
        </w:r>
        <w:r w:rsidR="003016F7">
          <w:rPr>
            <w:noProof/>
            <w:webHidden/>
          </w:rPr>
        </w:r>
        <w:r w:rsidR="003016F7">
          <w:rPr>
            <w:noProof/>
            <w:webHidden/>
          </w:rPr>
          <w:fldChar w:fldCharType="separate"/>
        </w:r>
        <w:r w:rsidR="00853FC8">
          <w:rPr>
            <w:noProof/>
            <w:webHidden/>
          </w:rPr>
          <w:t>79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97" w:history="1">
        <w:r w:rsidR="003016F7" w:rsidRPr="008901A5">
          <w:rPr>
            <w:rStyle w:val="a9"/>
            <w:noProof/>
          </w:rPr>
          <w:t>Таблица 6</w:t>
        </w:r>
        <w:r w:rsidR="003016F7" w:rsidRPr="008901A5">
          <w:rPr>
            <w:rStyle w:val="a9"/>
            <w:noProof/>
          </w:rPr>
          <w:noBreakHyphen/>
          <w:t>1. Расчетная величина нормативных потерь теплоносителя трубопроводами тепловой сети</w:t>
        </w:r>
        <w:r w:rsidR="003016F7">
          <w:rPr>
            <w:noProof/>
            <w:webHidden/>
          </w:rPr>
          <w:tab/>
        </w:r>
        <w:r w:rsidR="003016F7">
          <w:rPr>
            <w:noProof/>
            <w:webHidden/>
          </w:rPr>
          <w:fldChar w:fldCharType="begin"/>
        </w:r>
        <w:r w:rsidR="003016F7">
          <w:rPr>
            <w:noProof/>
            <w:webHidden/>
          </w:rPr>
          <w:instrText xml:space="preserve"> PAGEREF _Toc40869297 \h </w:instrText>
        </w:r>
        <w:r w:rsidR="003016F7">
          <w:rPr>
            <w:noProof/>
            <w:webHidden/>
          </w:rPr>
        </w:r>
        <w:r w:rsidR="003016F7">
          <w:rPr>
            <w:noProof/>
            <w:webHidden/>
          </w:rPr>
          <w:fldChar w:fldCharType="separate"/>
        </w:r>
        <w:r w:rsidR="00853FC8">
          <w:rPr>
            <w:noProof/>
            <w:webHidden/>
          </w:rPr>
          <w:t>82</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98" w:history="1">
        <w:r w:rsidR="003016F7" w:rsidRPr="008901A5">
          <w:rPr>
            <w:rStyle w:val="a9"/>
            <w:noProof/>
          </w:rPr>
          <w:t>Таблица 6</w:t>
        </w:r>
        <w:r w:rsidR="003016F7" w:rsidRPr="008901A5">
          <w:rPr>
            <w:rStyle w:val="a9"/>
            <w:noProof/>
          </w:rPr>
          <w:noBreakHyphen/>
          <w:t>2. Максимальный и среднечасовой расход теплоносителя (расход сетевой воды) на нужды горячего водоснабжения</w:t>
        </w:r>
        <w:r w:rsidR="003016F7">
          <w:rPr>
            <w:noProof/>
            <w:webHidden/>
          </w:rPr>
          <w:tab/>
        </w:r>
        <w:r w:rsidR="003016F7">
          <w:rPr>
            <w:noProof/>
            <w:webHidden/>
          </w:rPr>
          <w:fldChar w:fldCharType="begin"/>
        </w:r>
        <w:r w:rsidR="003016F7">
          <w:rPr>
            <w:noProof/>
            <w:webHidden/>
          </w:rPr>
          <w:instrText xml:space="preserve"> PAGEREF _Toc40869298 \h </w:instrText>
        </w:r>
        <w:r w:rsidR="003016F7">
          <w:rPr>
            <w:noProof/>
            <w:webHidden/>
          </w:rPr>
        </w:r>
        <w:r w:rsidR="003016F7">
          <w:rPr>
            <w:noProof/>
            <w:webHidden/>
          </w:rPr>
          <w:fldChar w:fldCharType="separate"/>
        </w:r>
        <w:r w:rsidR="00853FC8">
          <w:rPr>
            <w:noProof/>
            <w:webHidden/>
          </w:rPr>
          <w:t>83</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299" w:history="1">
        <w:r w:rsidR="003016F7" w:rsidRPr="008901A5">
          <w:rPr>
            <w:rStyle w:val="a9"/>
            <w:noProof/>
          </w:rPr>
          <w:t>Таблица 6</w:t>
        </w:r>
        <w:r w:rsidR="003016F7" w:rsidRPr="008901A5">
          <w:rPr>
            <w:rStyle w:val="a9"/>
            <w:noProof/>
          </w:rPr>
          <w:noBreakHyphen/>
          <w:t>3. Нормативный и фактический часовой расход подпиточной воды</w:t>
        </w:r>
        <w:r w:rsidR="003016F7">
          <w:rPr>
            <w:noProof/>
            <w:webHidden/>
          </w:rPr>
          <w:tab/>
        </w:r>
        <w:r w:rsidR="003016F7">
          <w:rPr>
            <w:noProof/>
            <w:webHidden/>
          </w:rPr>
          <w:fldChar w:fldCharType="begin"/>
        </w:r>
        <w:r w:rsidR="003016F7">
          <w:rPr>
            <w:noProof/>
            <w:webHidden/>
          </w:rPr>
          <w:instrText xml:space="preserve"> PAGEREF _Toc40869299 \h </w:instrText>
        </w:r>
        <w:r w:rsidR="003016F7">
          <w:rPr>
            <w:noProof/>
            <w:webHidden/>
          </w:rPr>
        </w:r>
        <w:r w:rsidR="003016F7">
          <w:rPr>
            <w:noProof/>
            <w:webHidden/>
          </w:rPr>
          <w:fldChar w:fldCharType="separate"/>
        </w:r>
        <w:r w:rsidR="00853FC8">
          <w:rPr>
            <w:noProof/>
            <w:webHidden/>
          </w:rPr>
          <w:t>83</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00" w:history="1">
        <w:r w:rsidR="003016F7" w:rsidRPr="008901A5">
          <w:rPr>
            <w:rStyle w:val="a9"/>
            <w:noProof/>
          </w:rPr>
          <w:t>Таблица 6</w:t>
        </w:r>
        <w:r w:rsidR="003016F7" w:rsidRPr="008901A5">
          <w:rPr>
            <w:rStyle w:val="a9"/>
            <w:noProof/>
          </w:rPr>
          <w:noBreakHyphen/>
          <w:t>4. Баланс производительности водоподготовительных установок</w:t>
        </w:r>
        <w:r w:rsidR="003016F7">
          <w:rPr>
            <w:noProof/>
            <w:webHidden/>
          </w:rPr>
          <w:tab/>
        </w:r>
        <w:r w:rsidR="003016F7">
          <w:rPr>
            <w:noProof/>
            <w:webHidden/>
          </w:rPr>
          <w:fldChar w:fldCharType="begin"/>
        </w:r>
        <w:r w:rsidR="003016F7">
          <w:rPr>
            <w:noProof/>
            <w:webHidden/>
          </w:rPr>
          <w:instrText xml:space="preserve"> PAGEREF _Toc40869300 \h </w:instrText>
        </w:r>
        <w:r w:rsidR="003016F7">
          <w:rPr>
            <w:noProof/>
            <w:webHidden/>
          </w:rPr>
        </w:r>
        <w:r w:rsidR="003016F7">
          <w:rPr>
            <w:noProof/>
            <w:webHidden/>
          </w:rPr>
          <w:fldChar w:fldCharType="separate"/>
        </w:r>
        <w:r w:rsidR="00853FC8">
          <w:rPr>
            <w:noProof/>
            <w:webHidden/>
          </w:rPr>
          <w:t>85</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01" w:history="1">
        <w:r w:rsidR="003016F7" w:rsidRPr="008901A5">
          <w:rPr>
            <w:rStyle w:val="a9"/>
            <w:noProof/>
          </w:rPr>
          <w:t>Таблица 7</w:t>
        </w:r>
        <w:r w:rsidR="003016F7" w:rsidRPr="008901A5">
          <w:rPr>
            <w:rStyle w:val="a9"/>
            <w:noProof/>
          </w:rPr>
          <w:noBreakHyphen/>
          <w:t>1. Расчет (сложившегося) радиуса эффективного теплоснабжения</w:t>
        </w:r>
        <w:r w:rsidR="003016F7">
          <w:rPr>
            <w:noProof/>
            <w:webHidden/>
          </w:rPr>
          <w:tab/>
        </w:r>
        <w:r w:rsidR="003016F7">
          <w:rPr>
            <w:noProof/>
            <w:webHidden/>
          </w:rPr>
          <w:fldChar w:fldCharType="begin"/>
        </w:r>
        <w:r w:rsidR="003016F7">
          <w:rPr>
            <w:noProof/>
            <w:webHidden/>
          </w:rPr>
          <w:instrText xml:space="preserve"> PAGEREF _Toc40869301 \h </w:instrText>
        </w:r>
        <w:r w:rsidR="003016F7">
          <w:rPr>
            <w:noProof/>
            <w:webHidden/>
          </w:rPr>
        </w:r>
        <w:r w:rsidR="003016F7">
          <w:rPr>
            <w:noProof/>
            <w:webHidden/>
          </w:rPr>
          <w:fldChar w:fldCharType="separate"/>
        </w:r>
        <w:r w:rsidR="00853FC8">
          <w:rPr>
            <w:noProof/>
            <w:webHidden/>
          </w:rPr>
          <w:t>90</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02" w:history="1">
        <w:r w:rsidR="003016F7" w:rsidRPr="008901A5">
          <w:rPr>
            <w:rStyle w:val="a9"/>
            <w:noProof/>
          </w:rPr>
          <w:t>Таблица 11</w:t>
        </w:r>
        <w:r w:rsidR="003016F7" w:rsidRPr="008901A5">
          <w:rPr>
            <w:rStyle w:val="a9"/>
            <w:noProof/>
          </w:rPr>
          <w:noBreakHyphen/>
          <w:t>1. Расчет безотказной работы теплосетей Мичуринского сельсовета</w:t>
        </w:r>
        <w:r w:rsidR="003016F7">
          <w:rPr>
            <w:noProof/>
            <w:webHidden/>
          </w:rPr>
          <w:tab/>
        </w:r>
        <w:r w:rsidR="003016F7">
          <w:rPr>
            <w:noProof/>
            <w:webHidden/>
          </w:rPr>
          <w:fldChar w:fldCharType="begin"/>
        </w:r>
        <w:r w:rsidR="003016F7">
          <w:rPr>
            <w:noProof/>
            <w:webHidden/>
          </w:rPr>
          <w:instrText xml:space="preserve"> PAGEREF _Toc40869302 \h </w:instrText>
        </w:r>
        <w:r w:rsidR="003016F7">
          <w:rPr>
            <w:noProof/>
            <w:webHidden/>
          </w:rPr>
        </w:r>
        <w:r w:rsidR="003016F7">
          <w:rPr>
            <w:noProof/>
            <w:webHidden/>
          </w:rPr>
          <w:fldChar w:fldCharType="separate"/>
        </w:r>
        <w:r w:rsidR="00853FC8">
          <w:rPr>
            <w:noProof/>
            <w:webHidden/>
          </w:rPr>
          <w:t>99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03" w:history="1">
        <w:r w:rsidR="003016F7" w:rsidRPr="008901A5">
          <w:rPr>
            <w:rStyle w:val="a9"/>
            <w:noProof/>
          </w:rPr>
          <w:t>Таблица 11</w:t>
        </w:r>
        <w:r w:rsidR="003016F7" w:rsidRPr="008901A5">
          <w:rPr>
            <w:rStyle w:val="a9"/>
            <w:noProof/>
          </w:rPr>
          <w:noBreakHyphen/>
          <w:t>2. Перспективный расчет числа нарушений в подаче тепловой энергии тепловых сетей Мичуринского сельсовета</w:t>
        </w:r>
        <w:r w:rsidR="003016F7">
          <w:rPr>
            <w:noProof/>
            <w:webHidden/>
          </w:rPr>
          <w:tab/>
        </w:r>
        <w:r w:rsidR="003016F7">
          <w:rPr>
            <w:noProof/>
            <w:webHidden/>
          </w:rPr>
          <w:fldChar w:fldCharType="begin"/>
        </w:r>
        <w:r w:rsidR="003016F7">
          <w:rPr>
            <w:noProof/>
            <w:webHidden/>
          </w:rPr>
          <w:instrText xml:space="preserve"> PAGEREF _Toc40869303 \h </w:instrText>
        </w:r>
        <w:r w:rsidR="003016F7">
          <w:rPr>
            <w:noProof/>
            <w:webHidden/>
          </w:rPr>
        </w:r>
        <w:r w:rsidR="003016F7">
          <w:rPr>
            <w:noProof/>
            <w:webHidden/>
          </w:rPr>
          <w:fldChar w:fldCharType="separate"/>
        </w:r>
        <w:r w:rsidR="00853FC8">
          <w:rPr>
            <w:noProof/>
            <w:webHidden/>
          </w:rPr>
          <w:t>99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04" w:history="1">
        <w:r w:rsidR="003016F7" w:rsidRPr="008901A5">
          <w:rPr>
            <w:rStyle w:val="a9"/>
            <w:noProof/>
          </w:rPr>
          <w:t>Таблица 11</w:t>
        </w:r>
        <w:r w:rsidR="003016F7" w:rsidRPr="008901A5">
          <w:rPr>
            <w:rStyle w:val="a9"/>
            <w:noProof/>
          </w:rPr>
          <w:noBreakHyphen/>
          <w:t>3. Расчет среднего времени восстановления отказавших участок</w:t>
        </w:r>
        <w:r w:rsidR="003016F7">
          <w:rPr>
            <w:noProof/>
            <w:webHidden/>
          </w:rPr>
          <w:tab/>
        </w:r>
        <w:r w:rsidR="003016F7">
          <w:rPr>
            <w:noProof/>
            <w:webHidden/>
          </w:rPr>
          <w:fldChar w:fldCharType="begin"/>
        </w:r>
        <w:r w:rsidR="003016F7">
          <w:rPr>
            <w:noProof/>
            <w:webHidden/>
          </w:rPr>
          <w:instrText xml:space="preserve"> PAGEREF _Toc40869304 \h </w:instrText>
        </w:r>
        <w:r w:rsidR="003016F7">
          <w:rPr>
            <w:noProof/>
            <w:webHidden/>
          </w:rPr>
        </w:r>
        <w:r w:rsidR="003016F7">
          <w:rPr>
            <w:noProof/>
            <w:webHidden/>
          </w:rPr>
          <w:fldChar w:fldCharType="separate"/>
        </w:r>
        <w:r w:rsidR="00853FC8">
          <w:rPr>
            <w:noProof/>
            <w:webHidden/>
          </w:rPr>
          <w:t>99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05" w:history="1">
        <w:r w:rsidR="003016F7" w:rsidRPr="008901A5">
          <w:rPr>
            <w:rStyle w:val="a9"/>
            <w:noProof/>
          </w:rPr>
          <w:t>Таблица 11</w:t>
        </w:r>
        <w:r w:rsidR="003016F7" w:rsidRPr="008901A5">
          <w:rPr>
            <w:rStyle w:val="a9"/>
            <w:noProof/>
          </w:rPr>
          <w:noBreakHyphen/>
          <w:t>4. Расчет вероятности безотказной работы теплотрасс в системе теплоснабжения</w:t>
        </w:r>
        <w:r w:rsidR="003016F7">
          <w:rPr>
            <w:noProof/>
            <w:webHidden/>
          </w:rPr>
          <w:tab/>
        </w:r>
        <w:r w:rsidR="003016F7">
          <w:rPr>
            <w:noProof/>
            <w:webHidden/>
          </w:rPr>
          <w:fldChar w:fldCharType="begin"/>
        </w:r>
        <w:r w:rsidR="003016F7">
          <w:rPr>
            <w:noProof/>
            <w:webHidden/>
          </w:rPr>
          <w:instrText xml:space="preserve"> PAGEREF _Toc40869305 \h </w:instrText>
        </w:r>
        <w:r w:rsidR="003016F7">
          <w:rPr>
            <w:noProof/>
            <w:webHidden/>
          </w:rPr>
        </w:r>
        <w:r w:rsidR="003016F7">
          <w:rPr>
            <w:noProof/>
            <w:webHidden/>
          </w:rPr>
          <w:fldChar w:fldCharType="separate"/>
        </w:r>
        <w:r w:rsidR="00853FC8">
          <w:rPr>
            <w:noProof/>
            <w:webHidden/>
          </w:rPr>
          <w:t>100</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06" w:history="1">
        <w:r w:rsidR="003016F7" w:rsidRPr="008901A5">
          <w:rPr>
            <w:rStyle w:val="a9"/>
            <w:noProof/>
          </w:rPr>
          <w:t>Таблица 11</w:t>
        </w:r>
        <w:r w:rsidR="003016F7" w:rsidRPr="008901A5">
          <w:rPr>
            <w:rStyle w:val="a9"/>
            <w:noProof/>
          </w:rPr>
          <w:noBreakHyphen/>
          <w:t>5. Приведенный объем недоотпуска тепла в результате нарушений в подаче тепловой энергии</w:t>
        </w:r>
        <w:r w:rsidR="003016F7">
          <w:rPr>
            <w:noProof/>
            <w:webHidden/>
          </w:rPr>
          <w:tab/>
        </w:r>
        <w:r w:rsidR="003016F7">
          <w:rPr>
            <w:noProof/>
            <w:webHidden/>
          </w:rPr>
          <w:fldChar w:fldCharType="begin"/>
        </w:r>
        <w:r w:rsidR="003016F7">
          <w:rPr>
            <w:noProof/>
            <w:webHidden/>
          </w:rPr>
          <w:instrText xml:space="preserve"> PAGEREF _Toc40869306 \h </w:instrText>
        </w:r>
        <w:r w:rsidR="003016F7">
          <w:rPr>
            <w:noProof/>
            <w:webHidden/>
          </w:rPr>
        </w:r>
        <w:r w:rsidR="003016F7">
          <w:rPr>
            <w:noProof/>
            <w:webHidden/>
          </w:rPr>
          <w:fldChar w:fldCharType="separate"/>
        </w:r>
        <w:r w:rsidR="00853FC8">
          <w:rPr>
            <w:noProof/>
            <w:webHidden/>
          </w:rPr>
          <w:t>101</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07" w:history="1">
        <w:r w:rsidR="003016F7" w:rsidRPr="008901A5">
          <w:rPr>
            <w:rStyle w:val="a9"/>
            <w:noProof/>
          </w:rPr>
          <w:t>Таблица 11</w:t>
        </w:r>
        <w:r w:rsidR="003016F7" w:rsidRPr="008901A5">
          <w:rPr>
            <w:rStyle w:val="a9"/>
            <w:noProof/>
          </w:rPr>
          <w:noBreakHyphen/>
          <w:t>6. Средневзвешенная величина отклонений температуры теплоносителя в системе теплоснабжения</w:t>
        </w:r>
        <w:r w:rsidR="003016F7">
          <w:rPr>
            <w:noProof/>
            <w:webHidden/>
          </w:rPr>
          <w:tab/>
        </w:r>
        <w:r w:rsidR="003016F7">
          <w:rPr>
            <w:noProof/>
            <w:webHidden/>
          </w:rPr>
          <w:fldChar w:fldCharType="begin"/>
        </w:r>
        <w:r w:rsidR="003016F7">
          <w:rPr>
            <w:noProof/>
            <w:webHidden/>
          </w:rPr>
          <w:instrText xml:space="preserve"> PAGEREF _Toc40869307 \h </w:instrText>
        </w:r>
        <w:r w:rsidR="003016F7">
          <w:rPr>
            <w:noProof/>
            <w:webHidden/>
          </w:rPr>
        </w:r>
        <w:r w:rsidR="003016F7">
          <w:rPr>
            <w:noProof/>
            <w:webHidden/>
          </w:rPr>
          <w:fldChar w:fldCharType="separate"/>
        </w:r>
        <w:r w:rsidR="00853FC8">
          <w:rPr>
            <w:noProof/>
            <w:webHidden/>
          </w:rPr>
          <w:t>101</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08" w:history="1">
        <w:r w:rsidR="003016F7" w:rsidRPr="008901A5">
          <w:rPr>
            <w:rStyle w:val="a9"/>
            <w:noProof/>
          </w:rPr>
          <w:t>Таблица 12</w:t>
        </w:r>
        <w:r w:rsidR="003016F7" w:rsidRPr="008901A5">
          <w:rPr>
            <w:rStyle w:val="a9"/>
            <w:noProof/>
          </w:rPr>
          <w:noBreakHyphen/>
          <w:t>1. Оценка стоимости основных мероприятий и величины необходимых капитальных вложений в строительство и реконструкцию объектов централизованных систем теплоснабжения</w:t>
        </w:r>
        <w:r w:rsidR="003016F7">
          <w:rPr>
            <w:noProof/>
            <w:webHidden/>
          </w:rPr>
          <w:tab/>
        </w:r>
        <w:r w:rsidR="003016F7">
          <w:rPr>
            <w:noProof/>
            <w:webHidden/>
          </w:rPr>
          <w:fldChar w:fldCharType="begin"/>
        </w:r>
        <w:r w:rsidR="003016F7">
          <w:rPr>
            <w:noProof/>
            <w:webHidden/>
          </w:rPr>
          <w:instrText xml:space="preserve"> PAGEREF _Toc40869308 \h </w:instrText>
        </w:r>
        <w:r w:rsidR="003016F7">
          <w:rPr>
            <w:noProof/>
            <w:webHidden/>
          </w:rPr>
        </w:r>
        <w:r w:rsidR="003016F7">
          <w:rPr>
            <w:noProof/>
            <w:webHidden/>
          </w:rPr>
          <w:fldChar w:fldCharType="separate"/>
        </w:r>
        <w:r w:rsidR="00853FC8">
          <w:rPr>
            <w:noProof/>
            <w:webHidden/>
          </w:rPr>
          <w:t>102</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09" w:history="1">
        <w:r w:rsidR="003016F7" w:rsidRPr="008901A5">
          <w:rPr>
            <w:rStyle w:val="a9"/>
            <w:noProof/>
          </w:rPr>
          <w:t>Таблица 12</w:t>
        </w:r>
        <w:r w:rsidR="003016F7" w:rsidRPr="008901A5">
          <w:rPr>
            <w:rStyle w:val="a9"/>
            <w:noProof/>
          </w:rPr>
          <w:noBreakHyphen/>
          <w:t>2. Планируемые капитальные вложения в реализацию мероприятий по новому строительству, реконструкции, техническому перевооружению и (или) модернизации, тыс. руб.</w:t>
        </w:r>
        <w:r w:rsidR="003016F7">
          <w:rPr>
            <w:noProof/>
            <w:webHidden/>
          </w:rPr>
          <w:tab/>
        </w:r>
        <w:r w:rsidR="003016F7">
          <w:rPr>
            <w:noProof/>
            <w:webHidden/>
          </w:rPr>
          <w:fldChar w:fldCharType="begin"/>
        </w:r>
        <w:r w:rsidR="003016F7">
          <w:rPr>
            <w:noProof/>
            <w:webHidden/>
          </w:rPr>
          <w:instrText xml:space="preserve"> PAGEREF _Toc40869309 \h </w:instrText>
        </w:r>
        <w:r w:rsidR="003016F7">
          <w:rPr>
            <w:noProof/>
            <w:webHidden/>
          </w:rPr>
        </w:r>
        <w:r w:rsidR="003016F7">
          <w:rPr>
            <w:noProof/>
            <w:webHidden/>
          </w:rPr>
          <w:fldChar w:fldCharType="separate"/>
        </w:r>
        <w:r w:rsidR="00853FC8">
          <w:rPr>
            <w:noProof/>
            <w:webHidden/>
          </w:rPr>
          <w:t>103</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10" w:history="1">
        <w:r w:rsidR="003016F7" w:rsidRPr="008901A5">
          <w:rPr>
            <w:rStyle w:val="a9"/>
            <w:noProof/>
          </w:rPr>
          <w:t>Таблица 13</w:t>
        </w:r>
        <w:r w:rsidR="003016F7" w:rsidRPr="008901A5">
          <w:rPr>
            <w:rStyle w:val="a9"/>
            <w:noProof/>
          </w:rPr>
          <w:noBreakHyphen/>
          <w:t>1. Индикаторы развития систем теплоснабжения</w:t>
        </w:r>
        <w:r w:rsidR="003016F7">
          <w:rPr>
            <w:noProof/>
            <w:webHidden/>
          </w:rPr>
          <w:tab/>
        </w:r>
        <w:r w:rsidR="003016F7">
          <w:rPr>
            <w:noProof/>
            <w:webHidden/>
          </w:rPr>
          <w:fldChar w:fldCharType="begin"/>
        </w:r>
        <w:r w:rsidR="003016F7">
          <w:rPr>
            <w:noProof/>
            <w:webHidden/>
          </w:rPr>
          <w:instrText xml:space="preserve"> PAGEREF _Toc40869310 \h </w:instrText>
        </w:r>
        <w:r w:rsidR="003016F7">
          <w:rPr>
            <w:noProof/>
            <w:webHidden/>
          </w:rPr>
        </w:r>
        <w:r w:rsidR="003016F7">
          <w:rPr>
            <w:noProof/>
            <w:webHidden/>
          </w:rPr>
          <w:fldChar w:fldCharType="separate"/>
        </w:r>
        <w:r w:rsidR="00853FC8">
          <w:rPr>
            <w:noProof/>
            <w:webHidden/>
          </w:rPr>
          <w:t>106</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11" w:history="1">
        <w:r w:rsidR="003016F7" w:rsidRPr="008901A5">
          <w:rPr>
            <w:rStyle w:val="a9"/>
            <w:noProof/>
          </w:rPr>
          <w:t>Таблица 14</w:t>
        </w:r>
        <w:r w:rsidR="003016F7" w:rsidRPr="008901A5">
          <w:rPr>
            <w:rStyle w:val="a9"/>
            <w:noProof/>
          </w:rPr>
          <w:noBreakHyphen/>
          <w:t>1. Показатели тарифно-балансовой модели поп системе теплоснабжения от ЦТП-10 п. Элитный</w:t>
        </w:r>
        <w:r w:rsidR="003016F7">
          <w:rPr>
            <w:noProof/>
            <w:webHidden/>
          </w:rPr>
          <w:tab/>
        </w:r>
        <w:r w:rsidR="003016F7">
          <w:rPr>
            <w:noProof/>
            <w:webHidden/>
          </w:rPr>
          <w:fldChar w:fldCharType="begin"/>
        </w:r>
        <w:r w:rsidR="003016F7">
          <w:rPr>
            <w:noProof/>
            <w:webHidden/>
          </w:rPr>
          <w:instrText xml:space="preserve"> PAGEREF _Toc40869311 \h </w:instrText>
        </w:r>
        <w:r w:rsidR="003016F7">
          <w:rPr>
            <w:noProof/>
            <w:webHidden/>
          </w:rPr>
        </w:r>
        <w:r w:rsidR="003016F7">
          <w:rPr>
            <w:noProof/>
            <w:webHidden/>
          </w:rPr>
          <w:fldChar w:fldCharType="separate"/>
        </w:r>
        <w:r w:rsidR="00853FC8">
          <w:rPr>
            <w:noProof/>
            <w:webHidden/>
          </w:rPr>
          <w:t>109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12" w:history="1">
        <w:r w:rsidR="003016F7" w:rsidRPr="008901A5">
          <w:rPr>
            <w:rStyle w:val="a9"/>
            <w:noProof/>
          </w:rPr>
          <w:t>Таблица 14</w:t>
        </w:r>
        <w:r w:rsidR="003016F7" w:rsidRPr="008901A5">
          <w:rPr>
            <w:rStyle w:val="a9"/>
            <w:noProof/>
          </w:rPr>
          <w:noBreakHyphen/>
          <w:t>2. Показатели тарифно-балансовой модели поп системе теплоснабжения от ЦТП-10 п. Мичуринский</w:t>
        </w:r>
        <w:r w:rsidR="003016F7">
          <w:rPr>
            <w:noProof/>
            <w:webHidden/>
          </w:rPr>
          <w:tab/>
        </w:r>
        <w:r w:rsidR="003016F7">
          <w:rPr>
            <w:noProof/>
            <w:webHidden/>
          </w:rPr>
          <w:fldChar w:fldCharType="begin"/>
        </w:r>
        <w:r w:rsidR="003016F7">
          <w:rPr>
            <w:noProof/>
            <w:webHidden/>
          </w:rPr>
          <w:instrText xml:space="preserve"> PAGEREF _Toc40869312 \h </w:instrText>
        </w:r>
        <w:r w:rsidR="003016F7">
          <w:rPr>
            <w:noProof/>
            <w:webHidden/>
          </w:rPr>
        </w:r>
        <w:r w:rsidR="003016F7">
          <w:rPr>
            <w:noProof/>
            <w:webHidden/>
          </w:rPr>
          <w:fldChar w:fldCharType="separate"/>
        </w:r>
        <w:r w:rsidR="00853FC8">
          <w:rPr>
            <w:noProof/>
            <w:webHidden/>
          </w:rPr>
          <w:t>110</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13" w:history="1">
        <w:r w:rsidR="003016F7" w:rsidRPr="008901A5">
          <w:rPr>
            <w:rStyle w:val="a9"/>
            <w:noProof/>
          </w:rPr>
          <w:t>Таблица 14</w:t>
        </w:r>
        <w:r w:rsidR="003016F7" w:rsidRPr="008901A5">
          <w:rPr>
            <w:rStyle w:val="a9"/>
            <w:noProof/>
          </w:rPr>
          <w:noBreakHyphen/>
          <w:t>3. Показатели тарифно-балансовой модели единой теплоснабжающей организации</w:t>
        </w:r>
        <w:r w:rsidR="003016F7">
          <w:rPr>
            <w:noProof/>
            <w:webHidden/>
          </w:rPr>
          <w:tab/>
        </w:r>
        <w:r w:rsidR="003016F7">
          <w:rPr>
            <w:noProof/>
            <w:webHidden/>
          </w:rPr>
          <w:fldChar w:fldCharType="begin"/>
        </w:r>
        <w:r w:rsidR="003016F7">
          <w:rPr>
            <w:noProof/>
            <w:webHidden/>
          </w:rPr>
          <w:instrText xml:space="preserve"> PAGEREF _Toc40869313 \h </w:instrText>
        </w:r>
        <w:r w:rsidR="003016F7">
          <w:rPr>
            <w:noProof/>
            <w:webHidden/>
          </w:rPr>
        </w:r>
        <w:r w:rsidR="003016F7">
          <w:rPr>
            <w:noProof/>
            <w:webHidden/>
          </w:rPr>
          <w:fldChar w:fldCharType="separate"/>
        </w:r>
        <w:r w:rsidR="00853FC8">
          <w:rPr>
            <w:noProof/>
            <w:webHidden/>
          </w:rPr>
          <w:t>110</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14" w:history="1">
        <w:r w:rsidR="003016F7" w:rsidRPr="008901A5">
          <w:rPr>
            <w:rStyle w:val="a9"/>
            <w:noProof/>
          </w:rPr>
          <w:t>Таблица 15</w:t>
        </w:r>
        <w:r w:rsidR="003016F7" w:rsidRPr="008901A5">
          <w:rPr>
            <w:rStyle w:val="a9"/>
            <w:noProof/>
          </w:rPr>
          <w:noBreakHyphen/>
          <w:t>1.</w:t>
        </w:r>
        <w:r w:rsidR="003016F7" w:rsidRPr="008901A5">
          <w:rPr>
            <w:rStyle w:val="a9"/>
            <w:rFonts w:cs="Times New Roman"/>
            <w:noProof/>
          </w:rPr>
          <w:t>Утвержденные единые теплоснабжающие организации (далее - ЕТО) в системах теплоснабжения</w:t>
        </w:r>
        <w:r w:rsidR="003016F7">
          <w:rPr>
            <w:noProof/>
            <w:webHidden/>
          </w:rPr>
          <w:tab/>
        </w:r>
        <w:r w:rsidR="003016F7">
          <w:rPr>
            <w:noProof/>
            <w:webHidden/>
          </w:rPr>
          <w:fldChar w:fldCharType="begin"/>
        </w:r>
        <w:r w:rsidR="003016F7">
          <w:rPr>
            <w:noProof/>
            <w:webHidden/>
          </w:rPr>
          <w:instrText xml:space="preserve"> PAGEREF _Toc40869314 \h </w:instrText>
        </w:r>
        <w:r w:rsidR="003016F7">
          <w:rPr>
            <w:noProof/>
            <w:webHidden/>
          </w:rPr>
        </w:r>
        <w:r w:rsidR="003016F7">
          <w:rPr>
            <w:noProof/>
            <w:webHidden/>
          </w:rPr>
          <w:fldChar w:fldCharType="separate"/>
        </w:r>
        <w:r w:rsidR="00853FC8">
          <w:rPr>
            <w:noProof/>
            <w:webHidden/>
          </w:rPr>
          <w:t>114</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15" w:history="1">
        <w:r w:rsidR="003016F7" w:rsidRPr="008901A5">
          <w:rPr>
            <w:rStyle w:val="a9"/>
            <w:noProof/>
          </w:rPr>
          <w:t>Таблица 16</w:t>
        </w:r>
        <w:r w:rsidR="003016F7" w:rsidRPr="008901A5">
          <w:rPr>
            <w:rStyle w:val="a9"/>
            <w:noProof/>
          </w:rPr>
          <w:noBreakHyphen/>
          <w:t>1. Реестр мероприятий схемы теплоснабжения</w:t>
        </w:r>
        <w:r w:rsidR="003016F7">
          <w:rPr>
            <w:noProof/>
            <w:webHidden/>
          </w:rPr>
          <w:tab/>
        </w:r>
        <w:r w:rsidR="003016F7">
          <w:rPr>
            <w:noProof/>
            <w:webHidden/>
          </w:rPr>
          <w:fldChar w:fldCharType="begin"/>
        </w:r>
        <w:r w:rsidR="003016F7">
          <w:rPr>
            <w:noProof/>
            <w:webHidden/>
          </w:rPr>
          <w:instrText xml:space="preserve"> PAGEREF _Toc40869315 \h </w:instrText>
        </w:r>
        <w:r w:rsidR="003016F7">
          <w:rPr>
            <w:noProof/>
            <w:webHidden/>
          </w:rPr>
        </w:r>
        <w:r w:rsidR="003016F7">
          <w:rPr>
            <w:noProof/>
            <w:webHidden/>
          </w:rPr>
          <w:fldChar w:fldCharType="separate"/>
        </w:r>
        <w:r w:rsidR="00853FC8">
          <w:rPr>
            <w:noProof/>
            <w:webHidden/>
          </w:rPr>
          <w:t>115</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16" w:history="1">
        <w:r w:rsidR="003016F7" w:rsidRPr="008901A5">
          <w:rPr>
            <w:rStyle w:val="a9"/>
            <w:noProof/>
          </w:rPr>
          <w:t>Таблица 18</w:t>
        </w:r>
        <w:r w:rsidR="003016F7" w:rsidRPr="008901A5">
          <w:rPr>
            <w:rStyle w:val="a9"/>
            <w:noProof/>
          </w:rPr>
          <w:noBreakHyphen/>
          <w:t>1. Сводный том изменений, выполненных в актуализированной схеме теплоснабжения</w:t>
        </w:r>
        <w:r w:rsidR="003016F7">
          <w:rPr>
            <w:noProof/>
            <w:webHidden/>
          </w:rPr>
          <w:tab/>
        </w:r>
        <w:r w:rsidR="003016F7">
          <w:rPr>
            <w:noProof/>
            <w:webHidden/>
          </w:rPr>
          <w:fldChar w:fldCharType="begin"/>
        </w:r>
        <w:r w:rsidR="003016F7">
          <w:rPr>
            <w:noProof/>
            <w:webHidden/>
          </w:rPr>
          <w:instrText xml:space="preserve"> PAGEREF _Toc40869316 \h </w:instrText>
        </w:r>
        <w:r w:rsidR="003016F7">
          <w:rPr>
            <w:noProof/>
            <w:webHidden/>
          </w:rPr>
        </w:r>
        <w:r w:rsidR="003016F7">
          <w:rPr>
            <w:noProof/>
            <w:webHidden/>
          </w:rPr>
          <w:fldChar w:fldCharType="separate"/>
        </w:r>
        <w:r w:rsidR="00853FC8">
          <w:rPr>
            <w:noProof/>
            <w:webHidden/>
          </w:rPr>
          <w:t>117</w:t>
        </w:r>
        <w:r w:rsidR="003016F7">
          <w:rPr>
            <w:noProof/>
            <w:webHidden/>
          </w:rPr>
          <w:fldChar w:fldCharType="end"/>
        </w:r>
      </w:hyperlink>
    </w:p>
    <w:p w:rsidR="00B30496" w:rsidRDefault="00233DC0" w:rsidP="008017BB">
      <w:r>
        <w:fldChar w:fldCharType="end"/>
      </w:r>
    </w:p>
    <w:p w:rsidR="00B30496" w:rsidRDefault="00B30496" w:rsidP="008017BB"/>
    <w:p w:rsidR="00B30496" w:rsidRDefault="00B30496" w:rsidP="008017BB"/>
    <w:p w:rsidR="00B30496" w:rsidRDefault="00B30496" w:rsidP="008017BB">
      <w:pPr>
        <w:sectPr w:rsidR="00B30496" w:rsidSect="00B30496">
          <w:pgSz w:w="11906" w:h="16838"/>
          <w:pgMar w:top="1134" w:right="850" w:bottom="1134" w:left="1418" w:header="708" w:footer="708" w:gutter="0"/>
          <w:cols w:space="708"/>
          <w:docGrid w:linePitch="360"/>
        </w:sectPr>
      </w:pPr>
    </w:p>
    <w:p w:rsidR="00B30496" w:rsidRPr="00B30496" w:rsidRDefault="00B30496" w:rsidP="000A6E88">
      <w:pPr>
        <w:pStyle w:val="1"/>
        <w:numPr>
          <w:ilvl w:val="0"/>
          <w:numId w:val="0"/>
        </w:numPr>
      </w:pPr>
      <w:bookmarkStart w:id="2" w:name="_Toc40962745"/>
      <w:r w:rsidRPr="00B30496">
        <w:lastRenderedPageBreak/>
        <w:t>ПЕРЕЧЕНЬ РИСУНКОВ</w:t>
      </w:r>
      <w:bookmarkEnd w:id="2"/>
    </w:p>
    <w:p w:rsidR="003016F7" w:rsidRDefault="00233DC0">
      <w:pPr>
        <w:pStyle w:val="ac"/>
        <w:tabs>
          <w:tab w:val="right" w:leader="dot" w:pos="9628"/>
        </w:tabs>
        <w:rPr>
          <w:rFonts w:asciiTheme="minorHAnsi" w:eastAsiaTheme="minorEastAsia" w:hAnsiTheme="minorHAnsi"/>
          <w:noProof/>
          <w:sz w:val="22"/>
          <w:szCs w:val="22"/>
          <w:lang w:eastAsia="ru-RU"/>
        </w:rPr>
      </w:pPr>
      <w:r>
        <w:fldChar w:fldCharType="begin"/>
      </w:r>
      <w:r>
        <w:instrText xml:space="preserve"> TOC \h \z \c "Рисунок" </w:instrText>
      </w:r>
      <w:r>
        <w:fldChar w:fldCharType="separate"/>
      </w:r>
      <w:hyperlink w:anchor="_Toc40869331" w:history="1">
        <w:r w:rsidR="003016F7" w:rsidRPr="003D5680">
          <w:rPr>
            <w:rStyle w:val="a9"/>
            <w:noProof/>
          </w:rPr>
          <w:t>Рисунок 1</w:t>
        </w:r>
        <w:r w:rsidR="003016F7" w:rsidRPr="003D5680">
          <w:rPr>
            <w:rStyle w:val="a9"/>
            <w:noProof/>
          </w:rPr>
          <w:noBreakHyphen/>
          <w:t>1. Функциональная структура централизованного теплоснабжения сельсовета Мичуринский</w:t>
        </w:r>
        <w:r w:rsidR="003016F7">
          <w:rPr>
            <w:noProof/>
            <w:webHidden/>
          </w:rPr>
          <w:tab/>
        </w:r>
        <w:r w:rsidR="003016F7">
          <w:rPr>
            <w:noProof/>
            <w:webHidden/>
          </w:rPr>
          <w:fldChar w:fldCharType="begin"/>
        </w:r>
        <w:r w:rsidR="003016F7">
          <w:rPr>
            <w:noProof/>
            <w:webHidden/>
          </w:rPr>
          <w:instrText xml:space="preserve"> PAGEREF _Toc40869331 \h </w:instrText>
        </w:r>
        <w:r w:rsidR="003016F7">
          <w:rPr>
            <w:noProof/>
            <w:webHidden/>
          </w:rPr>
        </w:r>
        <w:r w:rsidR="003016F7">
          <w:rPr>
            <w:noProof/>
            <w:webHidden/>
          </w:rPr>
          <w:fldChar w:fldCharType="separate"/>
        </w:r>
        <w:r w:rsidR="00853FC8">
          <w:rPr>
            <w:noProof/>
            <w:webHidden/>
          </w:rPr>
          <w:t>16</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32" w:history="1">
        <w:r w:rsidR="003016F7" w:rsidRPr="003D5680">
          <w:rPr>
            <w:rStyle w:val="a9"/>
            <w:noProof/>
          </w:rPr>
          <w:t>Рисунок 1</w:t>
        </w:r>
        <w:r w:rsidR="003016F7" w:rsidRPr="003D5680">
          <w:rPr>
            <w:rStyle w:val="a9"/>
            <w:noProof/>
          </w:rPr>
          <w:noBreakHyphen/>
          <w:t>2. Секция разъемная типа РГ</w:t>
        </w:r>
        <w:r w:rsidR="003016F7">
          <w:rPr>
            <w:noProof/>
            <w:webHidden/>
          </w:rPr>
          <w:tab/>
        </w:r>
        <w:r w:rsidR="003016F7">
          <w:rPr>
            <w:noProof/>
            <w:webHidden/>
          </w:rPr>
          <w:fldChar w:fldCharType="begin"/>
        </w:r>
        <w:r w:rsidR="003016F7">
          <w:rPr>
            <w:noProof/>
            <w:webHidden/>
          </w:rPr>
          <w:instrText xml:space="preserve"> PAGEREF _Toc40869332 \h </w:instrText>
        </w:r>
        <w:r w:rsidR="003016F7">
          <w:rPr>
            <w:noProof/>
            <w:webHidden/>
          </w:rPr>
        </w:r>
        <w:r w:rsidR="003016F7">
          <w:rPr>
            <w:noProof/>
            <w:webHidden/>
          </w:rPr>
          <w:fldChar w:fldCharType="separate"/>
        </w:r>
        <w:r w:rsidR="00853FC8">
          <w:rPr>
            <w:noProof/>
            <w:webHidden/>
          </w:rPr>
          <w:t>19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33" w:history="1">
        <w:r w:rsidR="003016F7" w:rsidRPr="003D5680">
          <w:rPr>
            <w:rStyle w:val="a9"/>
            <w:noProof/>
          </w:rPr>
          <w:t>Рисунок 1</w:t>
        </w:r>
        <w:r w:rsidR="003016F7" w:rsidRPr="003D5680">
          <w:rPr>
            <w:rStyle w:val="a9"/>
            <w:noProof/>
          </w:rPr>
          <w:noBreakHyphen/>
          <w:t>3. Подогреватель разъемный из секций</w:t>
        </w:r>
        <w:r w:rsidR="003016F7">
          <w:rPr>
            <w:noProof/>
            <w:webHidden/>
          </w:rPr>
          <w:tab/>
        </w:r>
        <w:r w:rsidR="003016F7">
          <w:rPr>
            <w:noProof/>
            <w:webHidden/>
          </w:rPr>
          <w:fldChar w:fldCharType="begin"/>
        </w:r>
        <w:r w:rsidR="003016F7">
          <w:rPr>
            <w:noProof/>
            <w:webHidden/>
          </w:rPr>
          <w:instrText xml:space="preserve"> PAGEREF _Toc40869333 \h </w:instrText>
        </w:r>
        <w:r w:rsidR="003016F7">
          <w:rPr>
            <w:noProof/>
            <w:webHidden/>
          </w:rPr>
        </w:r>
        <w:r w:rsidR="003016F7">
          <w:rPr>
            <w:noProof/>
            <w:webHidden/>
          </w:rPr>
          <w:fldChar w:fldCharType="separate"/>
        </w:r>
        <w:r w:rsidR="00853FC8">
          <w:rPr>
            <w:noProof/>
            <w:webHidden/>
          </w:rPr>
          <w:t>19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34" w:history="1">
        <w:r w:rsidR="003016F7" w:rsidRPr="003D5680">
          <w:rPr>
            <w:rStyle w:val="a9"/>
            <w:noProof/>
          </w:rPr>
          <w:t>Рисунок 1</w:t>
        </w:r>
        <w:r w:rsidR="003016F7" w:rsidRPr="003D5680">
          <w:rPr>
            <w:rStyle w:val="a9"/>
            <w:noProof/>
          </w:rPr>
          <w:noBreakHyphen/>
          <w:t>4. Оперативная схема теплоснабжения ЦТП-9 п. Мичуринский</w:t>
        </w:r>
        <w:r w:rsidR="003016F7">
          <w:rPr>
            <w:noProof/>
            <w:webHidden/>
          </w:rPr>
          <w:tab/>
        </w:r>
        <w:r w:rsidR="003016F7">
          <w:rPr>
            <w:noProof/>
            <w:webHidden/>
          </w:rPr>
          <w:fldChar w:fldCharType="begin"/>
        </w:r>
        <w:r w:rsidR="003016F7">
          <w:rPr>
            <w:noProof/>
            <w:webHidden/>
          </w:rPr>
          <w:instrText xml:space="preserve"> PAGEREF _Toc40869334 \h </w:instrText>
        </w:r>
        <w:r w:rsidR="003016F7">
          <w:rPr>
            <w:noProof/>
            <w:webHidden/>
          </w:rPr>
        </w:r>
        <w:r w:rsidR="003016F7">
          <w:rPr>
            <w:noProof/>
            <w:webHidden/>
          </w:rPr>
          <w:fldChar w:fldCharType="separate"/>
        </w:r>
        <w:r w:rsidR="00853FC8">
          <w:rPr>
            <w:noProof/>
            <w:webHidden/>
          </w:rPr>
          <w:t>22</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35" w:history="1">
        <w:r w:rsidR="003016F7" w:rsidRPr="003D5680">
          <w:rPr>
            <w:rStyle w:val="a9"/>
            <w:noProof/>
          </w:rPr>
          <w:t>Рисунок 1</w:t>
        </w:r>
        <w:r w:rsidR="003016F7" w:rsidRPr="003D5680">
          <w:rPr>
            <w:rStyle w:val="a9"/>
            <w:noProof/>
          </w:rPr>
          <w:noBreakHyphen/>
          <w:t>5. Оперативная схема теплоснабжения ЦТП-10 п. Элитный</w:t>
        </w:r>
        <w:r w:rsidR="003016F7">
          <w:rPr>
            <w:noProof/>
            <w:webHidden/>
          </w:rPr>
          <w:tab/>
        </w:r>
        <w:r w:rsidR="003016F7">
          <w:rPr>
            <w:noProof/>
            <w:webHidden/>
          </w:rPr>
          <w:fldChar w:fldCharType="begin"/>
        </w:r>
        <w:r w:rsidR="003016F7">
          <w:rPr>
            <w:noProof/>
            <w:webHidden/>
          </w:rPr>
          <w:instrText xml:space="preserve"> PAGEREF _Toc40869335 \h </w:instrText>
        </w:r>
        <w:r w:rsidR="003016F7">
          <w:rPr>
            <w:noProof/>
            <w:webHidden/>
          </w:rPr>
        </w:r>
        <w:r w:rsidR="003016F7">
          <w:rPr>
            <w:noProof/>
            <w:webHidden/>
          </w:rPr>
          <w:fldChar w:fldCharType="separate"/>
        </w:r>
        <w:r w:rsidR="00853FC8">
          <w:rPr>
            <w:noProof/>
            <w:webHidden/>
          </w:rPr>
          <w:t>23</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36" w:history="1">
        <w:r w:rsidR="003016F7" w:rsidRPr="003D5680">
          <w:rPr>
            <w:rStyle w:val="a9"/>
            <w:noProof/>
          </w:rPr>
          <w:t>Рисунок 1</w:t>
        </w:r>
        <w:r w:rsidR="003016F7" w:rsidRPr="003D5680">
          <w:rPr>
            <w:rStyle w:val="a9"/>
            <w:noProof/>
          </w:rPr>
          <w:noBreakHyphen/>
          <w:t>6. Температурный график</w:t>
        </w:r>
        <w:r w:rsidR="003016F7">
          <w:rPr>
            <w:noProof/>
            <w:webHidden/>
          </w:rPr>
          <w:tab/>
        </w:r>
        <w:r w:rsidR="003016F7">
          <w:rPr>
            <w:noProof/>
            <w:webHidden/>
          </w:rPr>
          <w:fldChar w:fldCharType="begin"/>
        </w:r>
        <w:r w:rsidR="003016F7">
          <w:rPr>
            <w:noProof/>
            <w:webHidden/>
          </w:rPr>
          <w:instrText xml:space="preserve"> PAGEREF _Toc40869336 \h </w:instrText>
        </w:r>
        <w:r w:rsidR="003016F7">
          <w:rPr>
            <w:noProof/>
            <w:webHidden/>
          </w:rPr>
        </w:r>
        <w:r w:rsidR="003016F7">
          <w:rPr>
            <w:noProof/>
            <w:webHidden/>
          </w:rPr>
          <w:fldChar w:fldCharType="separate"/>
        </w:r>
        <w:r w:rsidR="00853FC8">
          <w:rPr>
            <w:noProof/>
            <w:webHidden/>
          </w:rPr>
          <w:t>24</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37" w:history="1">
        <w:r w:rsidR="003016F7" w:rsidRPr="003D5680">
          <w:rPr>
            <w:rStyle w:val="a9"/>
            <w:noProof/>
          </w:rPr>
          <w:t>Рисунок 1</w:t>
        </w:r>
        <w:r w:rsidR="003016F7" w:rsidRPr="003D5680">
          <w:rPr>
            <w:rStyle w:val="a9"/>
            <w:noProof/>
          </w:rPr>
          <w:noBreakHyphen/>
          <w:t>7. Пьезометрический график тепловой сети п. Элитный до здания ул. Полева, 4</w:t>
        </w:r>
        <w:r w:rsidR="003016F7">
          <w:rPr>
            <w:noProof/>
            <w:webHidden/>
          </w:rPr>
          <w:tab/>
        </w:r>
        <w:r w:rsidR="003016F7">
          <w:rPr>
            <w:noProof/>
            <w:webHidden/>
          </w:rPr>
          <w:fldChar w:fldCharType="begin"/>
        </w:r>
        <w:r w:rsidR="003016F7">
          <w:rPr>
            <w:noProof/>
            <w:webHidden/>
          </w:rPr>
          <w:instrText xml:space="preserve"> PAGEREF _Toc40869337 \h </w:instrText>
        </w:r>
        <w:r w:rsidR="003016F7">
          <w:rPr>
            <w:noProof/>
            <w:webHidden/>
          </w:rPr>
        </w:r>
        <w:r w:rsidR="003016F7">
          <w:rPr>
            <w:noProof/>
            <w:webHidden/>
          </w:rPr>
          <w:fldChar w:fldCharType="separate"/>
        </w:r>
        <w:r w:rsidR="00853FC8">
          <w:rPr>
            <w:noProof/>
            <w:webHidden/>
          </w:rPr>
          <w:t>38</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38" w:history="1">
        <w:r w:rsidR="003016F7" w:rsidRPr="003D5680">
          <w:rPr>
            <w:rStyle w:val="a9"/>
            <w:noProof/>
          </w:rPr>
          <w:t>Рисунок 1</w:t>
        </w:r>
        <w:r w:rsidR="003016F7" w:rsidRPr="003D5680">
          <w:rPr>
            <w:rStyle w:val="a9"/>
            <w:noProof/>
          </w:rPr>
          <w:noBreakHyphen/>
          <w:t>8. Пьезометрический график тепловой сети п. Элитный до здания ул. Лазурная, 38</w:t>
        </w:r>
        <w:r w:rsidR="003016F7">
          <w:rPr>
            <w:noProof/>
            <w:webHidden/>
          </w:rPr>
          <w:tab/>
        </w:r>
        <w:r w:rsidR="003016F7">
          <w:rPr>
            <w:noProof/>
            <w:webHidden/>
          </w:rPr>
          <w:fldChar w:fldCharType="begin"/>
        </w:r>
        <w:r w:rsidR="003016F7">
          <w:rPr>
            <w:noProof/>
            <w:webHidden/>
          </w:rPr>
          <w:instrText xml:space="preserve"> PAGEREF _Toc40869338 \h </w:instrText>
        </w:r>
        <w:r w:rsidR="003016F7">
          <w:rPr>
            <w:noProof/>
            <w:webHidden/>
          </w:rPr>
        </w:r>
        <w:r w:rsidR="003016F7">
          <w:rPr>
            <w:noProof/>
            <w:webHidden/>
          </w:rPr>
          <w:fldChar w:fldCharType="separate"/>
        </w:r>
        <w:r w:rsidR="00853FC8">
          <w:rPr>
            <w:noProof/>
            <w:webHidden/>
          </w:rPr>
          <w:t>38</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39" w:history="1">
        <w:r w:rsidR="003016F7" w:rsidRPr="003D5680">
          <w:rPr>
            <w:rStyle w:val="a9"/>
            <w:noProof/>
          </w:rPr>
          <w:t>Рисунок 1</w:t>
        </w:r>
        <w:r w:rsidR="003016F7" w:rsidRPr="003D5680">
          <w:rPr>
            <w:rStyle w:val="a9"/>
            <w:noProof/>
          </w:rPr>
          <w:noBreakHyphen/>
          <w:t>9. Пьезометрический график тепловой сети п. Мичуринский до здания ул. Снежная, 27</w:t>
        </w:r>
        <w:r w:rsidR="003016F7">
          <w:rPr>
            <w:noProof/>
            <w:webHidden/>
          </w:rPr>
          <w:tab/>
        </w:r>
        <w:r w:rsidR="003016F7">
          <w:rPr>
            <w:noProof/>
            <w:webHidden/>
          </w:rPr>
          <w:fldChar w:fldCharType="begin"/>
        </w:r>
        <w:r w:rsidR="003016F7">
          <w:rPr>
            <w:noProof/>
            <w:webHidden/>
          </w:rPr>
          <w:instrText xml:space="preserve"> PAGEREF _Toc40869339 \h </w:instrText>
        </w:r>
        <w:r w:rsidR="003016F7">
          <w:rPr>
            <w:noProof/>
            <w:webHidden/>
          </w:rPr>
        </w:r>
        <w:r w:rsidR="003016F7">
          <w:rPr>
            <w:noProof/>
            <w:webHidden/>
          </w:rPr>
          <w:fldChar w:fldCharType="separate"/>
        </w:r>
        <w:r w:rsidR="00853FC8">
          <w:rPr>
            <w:noProof/>
            <w:webHidden/>
          </w:rPr>
          <w:t>38</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40" w:history="1">
        <w:r w:rsidR="003016F7" w:rsidRPr="003D5680">
          <w:rPr>
            <w:rStyle w:val="a9"/>
            <w:noProof/>
          </w:rPr>
          <w:t>Рисунок 1</w:t>
        </w:r>
        <w:r w:rsidR="003016F7" w:rsidRPr="003D5680">
          <w:rPr>
            <w:rStyle w:val="a9"/>
            <w:noProof/>
          </w:rPr>
          <w:noBreakHyphen/>
          <w:t>10. Пьезометрический график тепловой сети п. Мичуринский до здания ул. Ягодная, 52</w:t>
        </w:r>
        <w:r w:rsidR="003016F7">
          <w:rPr>
            <w:noProof/>
            <w:webHidden/>
          </w:rPr>
          <w:tab/>
        </w:r>
        <w:r w:rsidR="003016F7">
          <w:rPr>
            <w:noProof/>
            <w:webHidden/>
          </w:rPr>
          <w:fldChar w:fldCharType="begin"/>
        </w:r>
        <w:r w:rsidR="003016F7">
          <w:rPr>
            <w:noProof/>
            <w:webHidden/>
          </w:rPr>
          <w:instrText xml:space="preserve"> PAGEREF _Toc40869340 \h </w:instrText>
        </w:r>
        <w:r w:rsidR="003016F7">
          <w:rPr>
            <w:noProof/>
            <w:webHidden/>
          </w:rPr>
        </w:r>
        <w:r w:rsidR="003016F7">
          <w:rPr>
            <w:noProof/>
            <w:webHidden/>
          </w:rPr>
          <w:fldChar w:fldCharType="separate"/>
        </w:r>
        <w:r w:rsidR="00853FC8">
          <w:rPr>
            <w:noProof/>
            <w:webHidden/>
          </w:rPr>
          <w:t>39</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41" w:history="1">
        <w:r w:rsidR="003016F7" w:rsidRPr="003D5680">
          <w:rPr>
            <w:rStyle w:val="a9"/>
            <w:noProof/>
          </w:rPr>
          <w:t>Рисунок 1</w:t>
        </w:r>
        <w:r w:rsidR="003016F7" w:rsidRPr="003D5680">
          <w:rPr>
            <w:rStyle w:val="a9"/>
            <w:noProof/>
          </w:rPr>
          <w:noBreakHyphen/>
          <w:t>11. Зона действия централизованного теплоснабжения от ЦТП-9 п. Мичуринский</w:t>
        </w:r>
        <w:r w:rsidR="003016F7">
          <w:rPr>
            <w:noProof/>
            <w:webHidden/>
          </w:rPr>
          <w:tab/>
        </w:r>
        <w:r w:rsidR="003016F7">
          <w:rPr>
            <w:noProof/>
            <w:webHidden/>
          </w:rPr>
          <w:fldChar w:fldCharType="begin"/>
        </w:r>
        <w:r w:rsidR="003016F7">
          <w:rPr>
            <w:noProof/>
            <w:webHidden/>
          </w:rPr>
          <w:instrText xml:space="preserve"> PAGEREF _Toc40869341 \h </w:instrText>
        </w:r>
        <w:r w:rsidR="003016F7">
          <w:rPr>
            <w:noProof/>
            <w:webHidden/>
          </w:rPr>
        </w:r>
        <w:r w:rsidR="003016F7">
          <w:rPr>
            <w:noProof/>
            <w:webHidden/>
          </w:rPr>
          <w:fldChar w:fldCharType="separate"/>
        </w:r>
        <w:r w:rsidR="00853FC8">
          <w:rPr>
            <w:noProof/>
            <w:webHidden/>
          </w:rPr>
          <w:t>47</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42" w:history="1">
        <w:r w:rsidR="003016F7" w:rsidRPr="003D5680">
          <w:rPr>
            <w:rStyle w:val="a9"/>
            <w:noProof/>
          </w:rPr>
          <w:t>Рисунок 1</w:t>
        </w:r>
        <w:r w:rsidR="003016F7" w:rsidRPr="003D5680">
          <w:rPr>
            <w:rStyle w:val="a9"/>
            <w:noProof/>
          </w:rPr>
          <w:noBreakHyphen/>
          <w:t>12. Зона действия централизованного теплоснабжения от ЦТП-10 п. Элитный</w:t>
        </w:r>
        <w:r w:rsidR="003016F7">
          <w:rPr>
            <w:noProof/>
            <w:webHidden/>
          </w:rPr>
          <w:tab/>
        </w:r>
        <w:r w:rsidR="003016F7">
          <w:rPr>
            <w:noProof/>
            <w:webHidden/>
          </w:rPr>
          <w:fldChar w:fldCharType="begin"/>
        </w:r>
        <w:r w:rsidR="003016F7">
          <w:rPr>
            <w:noProof/>
            <w:webHidden/>
          </w:rPr>
          <w:instrText xml:space="preserve"> PAGEREF _Toc40869342 \h </w:instrText>
        </w:r>
        <w:r w:rsidR="003016F7">
          <w:rPr>
            <w:noProof/>
            <w:webHidden/>
          </w:rPr>
        </w:r>
        <w:r w:rsidR="003016F7">
          <w:rPr>
            <w:noProof/>
            <w:webHidden/>
          </w:rPr>
          <w:fldChar w:fldCharType="separate"/>
        </w:r>
        <w:r w:rsidR="00853FC8">
          <w:rPr>
            <w:noProof/>
            <w:webHidden/>
          </w:rPr>
          <w:t>47</w:t>
        </w:r>
        <w:r w:rsidR="003016F7">
          <w:rPr>
            <w:noProof/>
            <w:webHidden/>
          </w:rPr>
          <w:fldChar w:fldCharType="end"/>
        </w:r>
      </w:hyperlink>
    </w:p>
    <w:p w:rsidR="003016F7" w:rsidRDefault="007D0D8A">
      <w:pPr>
        <w:pStyle w:val="ac"/>
        <w:tabs>
          <w:tab w:val="right" w:leader="dot" w:pos="9628"/>
        </w:tabs>
        <w:rPr>
          <w:rFonts w:asciiTheme="minorHAnsi" w:eastAsiaTheme="minorEastAsia" w:hAnsiTheme="minorHAnsi"/>
          <w:noProof/>
          <w:sz w:val="22"/>
          <w:szCs w:val="22"/>
          <w:lang w:eastAsia="ru-RU"/>
        </w:rPr>
      </w:pPr>
      <w:hyperlink w:anchor="_Toc40869343" w:history="1">
        <w:r w:rsidR="003016F7" w:rsidRPr="003D5680">
          <w:rPr>
            <w:rStyle w:val="a9"/>
            <w:noProof/>
          </w:rPr>
          <w:t>Рисунок 11</w:t>
        </w:r>
        <w:r w:rsidR="003016F7" w:rsidRPr="003D5680">
          <w:rPr>
            <w:rStyle w:val="a9"/>
            <w:noProof/>
          </w:rPr>
          <w:noBreakHyphen/>
          <w:t>1. Интенсивность отказов в зависимости от срока эксплуатации участка тепловой сети</w:t>
        </w:r>
        <w:r w:rsidR="003016F7">
          <w:rPr>
            <w:noProof/>
            <w:webHidden/>
          </w:rPr>
          <w:tab/>
        </w:r>
        <w:r w:rsidR="003016F7">
          <w:rPr>
            <w:noProof/>
            <w:webHidden/>
          </w:rPr>
          <w:fldChar w:fldCharType="begin"/>
        </w:r>
        <w:r w:rsidR="003016F7">
          <w:rPr>
            <w:noProof/>
            <w:webHidden/>
          </w:rPr>
          <w:instrText xml:space="preserve"> PAGEREF _Toc40869343 \h </w:instrText>
        </w:r>
        <w:r w:rsidR="003016F7">
          <w:rPr>
            <w:noProof/>
            <w:webHidden/>
          </w:rPr>
        </w:r>
        <w:r w:rsidR="003016F7">
          <w:rPr>
            <w:noProof/>
            <w:webHidden/>
          </w:rPr>
          <w:fldChar w:fldCharType="separate"/>
        </w:r>
        <w:r w:rsidR="00853FC8">
          <w:rPr>
            <w:noProof/>
            <w:webHidden/>
          </w:rPr>
          <w:t>98</w:t>
        </w:r>
        <w:r w:rsidR="003016F7">
          <w:rPr>
            <w:noProof/>
            <w:webHidden/>
          </w:rPr>
          <w:fldChar w:fldCharType="end"/>
        </w:r>
      </w:hyperlink>
    </w:p>
    <w:p w:rsidR="00B30496" w:rsidRDefault="00233DC0" w:rsidP="008017BB">
      <w:r>
        <w:fldChar w:fldCharType="end"/>
      </w:r>
    </w:p>
    <w:p w:rsidR="00B30496" w:rsidRDefault="00B30496" w:rsidP="008017BB"/>
    <w:p w:rsidR="00B30496" w:rsidRDefault="00B30496" w:rsidP="008017BB"/>
    <w:p w:rsidR="00B30496" w:rsidRDefault="00B30496" w:rsidP="008017BB">
      <w:pPr>
        <w:sectPr w:rsidR="00B30496" w:rsidSect="00B30496">
          <w:pgSz w:w="11906" w:h="16838"/>
          <w:pgMar w:top="1134" w:right="850" w:bottom="1134" w:left="1418" w:header="708" w:footer="708" w:gutter="0"/>
          <w:cols w:space="708"/>
          <w:docGrid w:linePitch="360"/>
        </w:sectPr>
      </w:pPr>
    </w:p>
    <w:p w:rsidR="005A1316" w:rsidRDefault="005A1316" w:rsidP="008017BB">
      <w:pPr>
        <w:pStyle w:val="1"/>
      </w:pPr>
      <w:bookmarkStart w:id="3" w:name="_Ref40184126"/>
      <w:bookmarkStart w:id="4" w:name="_Ref40184130"/>
      <w:bookmarkStart w:id="5" w:name="_Toc40962746"/>
      <w:r>
        <w:lastRenderedPageBreak/>
        <w:t>Существующее положение в сфере производства, передачи и потребления тепловой энергии для целей теплоснабжения</w:t>
      </w:r>
      <w:bookmarkEnd w:id="3"/>
      <w:bookmarkEnd w:id="4"/>
      <w:bookmarkEnd w:id="5"/>
    </w:p>
    <w:p w:rsidR="005A1316" w:rsidRDefault="005A1316" w:rsidP="008017BB">
      <w:pPr>
        <w:pStyle w:val="2"/>
      </w:pPr>
      <w:bookmarkStart w:id="6" w:name="_Toc40962747"/>
      <w:r w:rsidRPr="005A1316">
        <w:t>Функциональная структура теплоснабжения</w:t>
      </w:r>
      <w:bookmarkEnd w:id="6"/>
    </w:p>
    <w:p w:rsidR="005A1316" w:rsidRDefault="005A1316" w:rsidP="008017BB">
      <w:pPr>
        <w:pStyle w:val="3"/>
      </w:pPr>
      <w:bookmarkStart w:id="7" w:name="_Toc40962748"/>
      <w:r w:rsidRPr="005A1316">
        <w:t>Описание зон деятельности (эксплуатационной ответственности) теплоснабжающих и теплосетевых организаций и описание структуры договорных отношений между ними</w:t>
      </w:r>
      <w:r w:rsidR="00716382">
        <w:t xml:space="preserve"> </w:t>
      </w:r>
      <w:r w:rsidR="00716382" w:rsidRPr="00716382">
        <w:t>в зонах действия производственных котельных</w:t>
      </w:r>
      <w:bookmarkEnd w:id="7"/>
    </w:p>
    <w:p w:rsidR="00FF5156" w:rsidRPr="00754282" w:rsidRDefault="00FF5156" w:rsidP="008017BB">
      <w:r w:rsidRPr="00754282">
        <w:t xml:space="preserve">На территории поселения расположено </w:t>
      </w:r>
      <w:r w:rsidR="00F81C24" w:rsidRPr="00754282">
        <w:t>3</w:t>
      </w:r>
      <w:r w:rsidRPr="00754282">
        <w:t xml:space="preserve"> населенных пункта: </w:t>
      </w:r>
      <w:r w:rsidR="00F81C24" w:rsidRPr="00754282">
        <w:t>п. Мичуринский, п. Элитный, п. Юный Ленинец</w:t>
      </w:r>
      <w:r w:rsidRPr="00754282">
        <w:t>.</w:t>
      </w:r>
    </w:p>
    <w:p w:rsidR="00F81C24" w:rsidRPr="00754282" w:rsidRDefault="00FF5156" w:rsidP="008017BB">
      <w:r w:rsidRPr="00754282">
        <w:t xml:space="preserve">В </w:t>
      </w:r>
      <w:r w:rsidR="00680044" w:rsidRPr="00754282">
        <w:t xml:space="preserve">п. </w:t>
      </w:r>
      <w:r w:rsidR="00F81C24" w:rsidRPr="00754282">
        <w:t>Юный Ленинец централизованная система теплоснабжения отсутствует, застройка обеспечена индивидуальным печным отоплением.</w:t>
      </w:r>
    </w:p>
    <w:p w:rsidR="00F81C24" w:rsidRPr="00754282" w:rsidRDefault="00F81C24" w:rsidP="008017BB">
      <w:pPr>
        <w:rPr>
          <w:rStyle w:val="FontStyle158"/>
          <w:sz w:val="24"/>
          <w:szCs w:val="24"/>
        </w:rPr>
      </w:pPr>
      <w:r w:rsidRPr="00754282">
        <w:rPr>
          <w:rStyle w:val="FontStyle158"/>
          <w:sz w:val="24"/>
          <w:szCs w:val="24"/>
        </w:rPr>
        <w:t>В п. Элитный жилые дома отапливаются преимущественно источниками индивидуаль</w:t>
      </w:r>
      <w:r w:rsidRPr="00754282">
        <w:rPr>
          <w:rStyle w:val="FontStyle158"/>
          <w:sz w:val="24"/>
          <w:szCs w:val="24"/>
        </w:rPr>
        <w:softHyphen/>
        <w:t>ного отопления. Индивидуальные жилые дома п. Мичуринский преимущественно отапливаются за счет индивидуальных источников тепла.</w:t>
      </w:r>
    </w:p>
    <w:p w:rsidR="00F81C24" w:rsidRPr="00754282" w:rsidRDefault="00F81C24" w:rsidP="008017BB">
      <w:pPr>
        <w:rPr>
          <w:rStyle w:val="FontStyle158"/>
          <w:sz w:val="24"/>
          <w:szCs w:val="24"/>
        </w:rPr>
      </w:pPr>
      <w:r w:rsidRPr="00754282">
        <w:rPr>
          <w:rStyle w:val="FontStyle158"/>
          <w:sz w:val="24"/>
          <w:szCs w:val="24"/>
        </w:rPr>
        <w:t xml:space="preserve">Графические материалы с зонами действия индивидуальных источников теплоснабжения приведены в </w:t>
      </w:r>
      <w:r w:rsidR="00D93BAE">
        <w:rPr>
          <w:rStyle w:val="FontStyle158"/>
          <w:sz w:val="24"/>
          <w:szCs w:val="24"/>
        </w:rPr>
        <w:t>п</w:t>
      </w:r>
      <w:r w:rsidRPr="00754282">
        <w:rPr>
          <w:rStyle w:val="FontStyle158"/>
          <w:sz w:val="24"/>
          <w:szCs w:val="24"/>
        </w:rPr>
        <w:t>риложении.</w:t>
      </w:r>
    </w:p>
    <w:p w:rsidR="00F81C24" w:rsidRPr="00754282" w:rsidRDefault="00F81C24" w:rsidP="008017BB">
      <w:pPr>
        <w:rPr>
          <w:rStyle w:val="FontStyle158"/>
          <w:sz w:val="24"/>
          <w:szCs w:val="24"/>
        </w:rPr>
      </w:pPr>
      <w:r w:rsidRPr="00754282">
        <w:rPr>
          <w:rStyle w:val="FontStyle158"/>
          <w:sz w:val="24"/>
          <w:szCs w:val="24"/>
        </w:rPr>
        <w:t>Основным видом топлива индивидуальных источников теплоснабжения является газ, древесина и уголь.</w:t>
      </w:r>
    </w:p>
    <w:p w:rsidR="00F81C24" w:rsidRPr="00754282" w:rsidRDefault="00F81C24" w:rsidP="008017BB">
      <w:pPr>
        <w:rPr>
          <w:rStyle w:val="FontStyle158"/>
          <w:sz w:val="24"/>
          <w:szCs w:val="24"/>
        </w:rPr>
      </w:pPr>
      <w:r w:rsidRPr="00754282">
        <w:rPr>
          <w:rStyle w:val="FontStyle158"/>
          <w:sz w:val="24"/>
          <w:szCs w:val="24"/>
        </w:rPr>
        <w:t>Зона действия централизованной системы теплоснабжения центрального теплового пункта (ЦТП) № 9 в п. Мичуринский охватывает территорию, являющуюся частью кадастрового квартала 54:19:080101, включающую часть ул. Ягодная, ул. Солнечная, ул. Барханная, ул. Снежная и ул. Береговая. К системе теплоснабжения подключены социально значимые объекты: школа № 123, амбулатория, клуб, администрация, почтовое отделение, центр красоты и здоровья «Солнечный», Новосибирский ФГБУ (центр агрохимической службы), магазин, Мичуринское сельское потребительское общество. Наиболее удаленный потребитель - жилой дом по адресу ул. Ягодная, 52. Зона действия источника тепловой энергии - ЦТП № 9 в п. Мичуринский совпадает с зоной действия системы теплоснабжения.</w:t>
      </w:r>
    </w:p>
    <w:p w:rsidR="00F81C24" w:rsidRPr="00754282" w:rsidRDefault="00F81C24" w:rsidP="008017BB">
      <w:pPr>
        <w:rPr>
          <w:rStyle w:val="FontStyle158"/>
          <w:sz w:val="24"/>
          <w:szCs w:val="24"/>
        </w:rPr>
      </w:pPr>
      <w:r w:rsidRPr="00754282">
        <w:rPr>
          <w:rStyle w:val="FontStyle158"/>
          <w:sz w:val="24"/>
          <w:szCs w:val="24"/>
        </w:rPr>
        <w:t>Зона действия централизованной системы теплоснабжения центрального теплового пункта № 10 п. Элитный охватывает территорию, являющуюся частью кадастрового квартала 54:19:080201, включающую часть ул. Казарина, ул. Лазурная, ул. Беломорская, ул. Минеральная, ул. Урожайная и ул. Полевая. К системе теплоснабжения подключены магазин, аптека, универсам. Наиболее удаленный потребитель - жилой дом по адресу ул. Лазурная, 38. Зона действия источника тепловой энергии - ЦТП № 10 п. Элитный совпадает с зоной действия системы теплоснабжения.</w:t>
      </w:r>
    </w:p>
    <w:p w:rsidR="00F81C24" w:rsidRPr="00754282" w:rsidRDefault="00F81C24" w:rsidP="008017BB">
      <w:pPr>
        <w:rPr>
          <w:rStyle w:val="FontStyle158"/>
          <w:sz w:val="24"/>
          <w:szCs w:val="24"/>
        </w:rPr>
      </w:pPr>
      <w:r w:rsidRPr="00754282">
        <w:rPr>
          <w:rStyle w:val="FontStyle158"/>
          <w:sz w:val="24"/>
          <w:szCs w:val="24"/>
        </w:rPr>
        <w:t>Кроме того, ЦТП-9 и ЦТП-10 отапливают производственные здания - ФГУП научно-производственное объединение, ООО «Сибрегионсервис», ООО «Пажерон», ООО «Святелия». Жилой фонд - 200 домов, в число которых входит: многоквартирные - 36, индивидуальные - 164.</w:t>
      </w:r>
    </w:p>
    <w:p w:rsidR="00F81C24" w:rsidRPr="00754282" w:rsidRDefault="00F81C24" w:rsidP="008017BB">
      <w:pPr>
        <w:rPr>
          <w:rStyle w:val="FontStyle158"/>
          <w:sz w:val="24"/>
          <w:szCs w:val="24"/>
        </w:rPr>
      </w:pPr>
      <w:r w:rsidRPr="00754282">
        <w:rPr>
          <w:rStyle w:val="FontStyle158"/>
          <w:sz w:val="24"/>
          <w:szCs w:val="24"/>
        </w:rPr>
        <w:t>Графические материалы с обозначением зон действия муниципальных тепловых пун</w:t>
      </w:r>
      <w:r w:rsidR="00D93BAE">
        <w:rPr>
          <w:rStyle w:val="FontStyle158"/>
          <w:sz w:val="24"/>
          <w:szCs w:val="24"/>
        </w:rPr>
        <w:t>ктов приведены в п</w:t>
      </w:r>
      <w:r w:rsidRPr="00754282">
        <w:rPr>
          <w:rStyle w:val="FontStyle158"/>
          <w:sz w:val="24"/>
          <w:szCs w:val="24"/>
        </w:rPr>
        <w:t>риложении.</w:t>
      </w:r>
    </w:p>
    <w:p w:rsidR="00754282" w:rsidRPr="008F753E" w:rsidRDefault="00F81C24" w:rsidP="008F753E">
      <w:pPr>
        <w:rPr>
          <w:rStyle w:val="FontStyle158"/>
          <w:sz w:val="24"/>
          <w:szCs w:val="24"/>
        </w:rPr>
      </w:pPr>
      <w:bookmarkStart w:id="8" w:name="bookmark68"/>
      <w:r w:rsidRPr="008F753E">
        <w:rPr>
          <w:rStyle w:val="FontStyle158"/>
          <w:sz w:val="24"/>
          <w:szCs w:val="24"/>
        </w:rPr>
        <w:t>Ц</w:t>
      </w:r>
      <w:bookmarkEnd w:id="8"/>
      <w:r w:rsidRPr="008F753E">
        <w:rPr>
          <w:rStyle w:val="FontStyle158"/>
          <w:sz w:val="24"/>
          <w:szCs w:val="24"/>
        </w:rPr>
        <w:t>ентральные тепловые пункты п. Элитный и п. Мичуринский, а также их тепловые сети являются собственностью Новосибирского района Новосибирской области и переданы МУЛ ЖКХ «Комбинат Барышевский» в оперативное управление. Объекты системы теплоснабжения п. Элитный и п. Мичуринский расположены в зоне эксплуатационной ответственности компании МУП ЖКХ «Комбинат Барышевский».</w:t>
      </w:r>
    </w:p>
    <w:p w:rsidR="00853FC8" w:rsidRDefault="00F81C24" w:rsidP="008017BB">
      <w:pPr>
        <w:rPr>
          <w:rStyle w:val="FontStyle158"/>
          <w:sz w:val="24"/>
          <w:szCs w:val="24"/>
        </w:rPr>
        <w:sectPr w:rsidR="00853FC8" w:rsidSect="00164A07">
          <w:pgSz w:w="11910" w:h="16840"/>
          <w:pgMar w:top="958" w:right="567" w:bottom="958" w:left="1100" w:header="720" w:footer="720" w:gutter="0"/>
          <w:cols w:space="720"/>
          <w:docGrid w:linePitch="326"/>
        </w:sectPr>
      </w:pPr>
      <w:r w:rsidRPr="00754282">
        <w:rPr>
          <w:rStyle w:val="FontStyle158"/>
          <w:sz w:val="24"/>
          <w:szCs w:val="24"/>
        </w:rPr>
        <w:t xml:space="preserve">Источником теплоснабжения является котельная </w:t>
      </w:r>
      <w:r w:rsidR="008013A1" w:rsidRPr="00754282">
        <w:rPr>
          <w:rStyle w:val="FontStyle158"/>
          <w:sz w:val="24"/>
          <w:szCs w:val="24"/>
        </w:rPr>
        <w:t>ФГУП «Энергетик», расположенная в р.п. Краснообск.</w:t>
      </w:r>
    </w:p>
    <w:p w:rsidR="008013A1" w:rsidRDefault="008013A1" w:rsidP="008017BB">
      <w:pPr>
        <w:pStyle w:val="ad"/>
      </w:pPr>
    </w:p>
    <w:p w:rsidR="00031F21" w:rsidRDefault="00031F21" w:rsidP="008017BB">
      <w:pPr>
        <w:pStyle w:val="ad"/>
      </w:pPr>
      <w:r w:rsidRPr="006B641A">
        <w:rPr>
          <w:noProof/>
          <w:lang w:val="ru-RU"/>
        </w:rPr>
        <mc:AlternateContent>
          <mc:Choice Requires="wps">
            <w:drawing>
              <wp:anchor distT="0" distB="0" distL="114300" distR="114300" simplePos="0" relativeHeight="251662336" behindDoc="0" locked="0" layoutInCell="1" allowOverlap="1" wp14:anchorId="39C468AE" wp14:editId="3EF0B400">
                <wp:simplePos x="0" y="0"/>
                <wp:positionH relativeFrom="column">
                  <wp:posOffset>1592233</wp:posOffset>
                </wp:positionH>
                <wp:positionV relativeFrom="paragraph">
                  <wp:posOffset>142875</wp:posOffset>
                </wp:positionV>
                <wp:extent cx="2932982" cy="923026"/>
                <wp:effectExtent l="0" t="0" r="20320" b="48895"/>
                <wp:wrapNone/>
                <wp:docPr id="6" name="Скругленный 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32982" cy="923026"/>
                        </a:xfrm>
                        <a:prstGeom prst="roundRect">
                          <a:avLst>
                            <a:gd name="adj" fmla="val 16667"/>
                          </a:avLst>
                        </a:prstGeom>
                        <a:gradFill flip="none" rotWithShape="1">
                          <a:gsLst>
                            <a:gs pos="0">
                              <a:schemeClr val="tx2">
                                <a:lumMod val="40000"/>
                                <a:lumOff val="60000"/>
                                <a:tint val="66000"/>
                                <a:satMod val="160000"/>
                              </a:schemeClr>
                            </a:gs>
                            <a:gs pos="50000">
                              <a:schemeClr val="tx2">
                                <a:lumMod val="40000"/>
                                <a:lumOff val="60000"/>
                                <a:tint val="44500"/>
                                <a:satMod val="160000"/>
                              </a:schemeClr>
                            </a:gs>
                            <a:gs pos="100000">
                              <a:schemeClr val="tx2">
                                <a:lumMod val="40000"/>
                                <a:lumOff val="60000"/>
                                <a:tint val="23500"/>
                                <a:satMod val="160000"/>
                              </a:schemeClr>
                            </a:gs>
                          </a:gsLst>
                          <a:path path="circle">
                            <a:fillToRect l="50000" t="50000" r="50000" b="50000"/>
                          </a:path>
                          <a:tileRect/>
                        </a:gradFill>
                        <a:ln w="9525">
                          <a:solidFill>
                            <a:srgbClr val="40A7C2"/>
                          </a:solidFill>
                          <a:round/>
                          <a:headEnd/>
                          <a:tailEnd/>
                        </a:ln>
                        <a:effectLst>
                          <a:outerShdw dist="20000" dir="5400000" rotWithShape="0">
                            <a:srgbClr val="000000">
                              <a:alpha val="37999"/>
                            </a:srgbClr>
                          </a:outerShdw>
                        </a:effectLst>
                      </wps:spPr>
                      <wps:txbx>
                        <w:txbxContent>
                          <w:p w:rsidR="00C275F6" w:rsidRPr="00A259E2" w:rsidRDefault="00C275F6" w:rsidP="008017BB">
                            <w:r>
                              <w:t>Котельная ФГУП «Энергетик»</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C468AE" id="Скругленный прямоугольник 6" o:spid="_x0000_s1026" style="position:absolute;margin-left:125.35pt;margin-top:11.25pt;width:230.95pt;height:7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" fillcolor="#8db3e2 [1311]" strokecolor="#40a7c2">
                <v:fill color2="#8db3e2 [1311]" rotate="t" focusposition=".5,.5" focussize="" colors="0 #b0cffb;.5 #cee0fc;1 #e6effd" focus="100%" type="gradientRadial"/>
                <v:shadow on="t" color="black" opacity="24903f" origin=",.5" offset="0,.55556mm"/>
                <v:textbox>
                  <w:txbxContent>
                    <w:p w:rsidR="00C275F6" w:rsidRPr="00A259E2" w:rsidRDefault="00C275F6" w:rsidP="008017BB">
                      <w:r>
                        <w:t>Котельная ФГУП «Энергетик»</w:t>
                      </w:r>
                    </w:p>
                  </w:txbxContent>
                </v:textbox>
              </v:roundrect>
            </w:pict>
          </mc:Fallback>
        </mc:AlternateContent>
      </w:r>
    </w:p>
    <w:p w:rsidR="00031F21" w:rsidRDefault="00031F21" w:rsidP="008017BB">
      <w:pPr>
        <w:pStyle w:val="ad"/>
      </w:pPr>
    </w:p>
    <w:p w:rsidR="00031F21" w:rsidRDefault="00031F21" w:rsidP="008017BB">
      <w:pPr>
        <w:pStyle w:val="ad"/>
      </w:pPr>
    </w:p>
    <w:p w:rsidR="00031F21" w:rsidRDefault="00031F21" w:rsidP="008017BB">
      <w:pPr>
        <w:pStyle w:val="ad"/>
      </w:pPr>
    </w:p>
    <w:p w:rsidR="00031F21" w:rsidRDefault="00016D0A" w:rsidP="008017BB">
      <w:pPr>
        <w:pStyle w:val="ad"/>
      </w:pPr>
      <w:r w:rsidRPr="006B641A">
        <w:rPr>
          <w:noProof/>
          <w:lang w:val="ru-RU"/>
        </w:rPr>
        <mc:AlternateContent>
          <mc:Choice Requires="wps">
            <w:drawing>
              <wp:anchor distT="0" distB="0" distL="114300" distR="114300" simplePos="0" relativeHeight="251661312" behindDoc="0" locked="0" layoutInCell="1" allowOverlap="1" wp14:anchorId="33364735" wp14:editId="4456829D">
                <wp:simplePos x="0" y="0"/>
                <wp:positionH relativeFrom="column">
                  <wp:posOffset>2778760</wp:posOffset>
                </wp:positionH>
                <wp:positionV relativeFrom="paragraph">
                  <wp:posOffset>158115</wp:posOffset>
                </wp:positionV>
                <wp:extent cx="609600" cy="504825"/>
                <wp:effectExtent l="0" t="0" r="0" b="47625"/>
                <wp:wrapNone/>
                <wp:docPr id="13" name="Стрелка вниз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504825"/>
                        </a:xfrm>
                        <a:prstGeom prst="downArrow">
                          <a:avLst>
                            <a:gd name="adj1" fmla="val 50000"/>
                            <a:gd name="adj2" fmla="val 50000"/>
                          </a:avLst>
                        </a:prstGeom>
                        <a:gradFill rotWithShape="1">
                          <a:gsLst>
                            <a:gs pos="0">
                              <a:srgbClr val="2C5D98"/>
                            </a:gs>
                            <a:gs pos="80000">
                              <a:srgbClr val="3C7BC7"/>
                            </a:gs>
                            <a:gs pos="100000">
                              <a:srgbClr val="3A7CCB"/>
                            </a:gs>
                          </a:gsLst>
                          <a:lin ang="16200000"/>
                        </a:gradFill>
                        <a:ln>
                          <a:noFill/>
                        </a:ln>
                        <a:effectLst>
                          <a:outerShdw dist="23000" dir="5400000" rotWithShape="0">
                            <a:srgbClr val="000000">
                              <a:alpha val="34999"/>
                            </a:srgbClr>
                          </a:outerShdw>
                        </a:effectLst>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61DB14E1"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13" o:spid="_x0000_s1026" type="#_x0000_t67" style="position:absolute;margin-left:218.8pt;margin-top:12.45pt;width:48pt;height:3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" adj="10800" fillcolor="#2c5d98" stroked="f">
                <v:fill color2="#3a7ccb" rotate="t" angle="180" colors="0 #2c5d98;52429f #3c7bc7;1 #3a7ccb" focus="100%" type="gradient">
                  <o:fill v:ext="view" type="gradientUnscaled"/>
                </v:fill>
                <v:shadow on="t" color="black" opacity="22936f" origin=",.5" offset="0,.63889mm"/>
              </v:shape>
            </w:pict>
          </mc:Fallback>
        </mc:AlternateContent>
      </w:r>
    </w:p>
    <w:p w:rsidR="00031F21" w:rsidRDefault="00031F21" w:rsidP="008017BB">
      <w:pPr>
        <w:pStyle w:val="ad"/>
      </w:pPr>
    </w:p>
    <w:p w:rsidR="00031F21" w:rsidRDefault="00016D0A" w:rsidP="008017BB">
      <w:pPr>
        <w:pStyle w:val="ad"/>
      </w:pPr>
      <w:r w:rsidRPr="006B641A">
        <w:rPr>
          <w:noProof/>
          <w:lang w:val="ru-RU"/>
        </w:rPr>
        <mc:AlternateContent>
          <mc:Choice Requires="wps">
            <w:drawing>
              <wp:anchor distT="0" distB="0" distL="114300" distR="114300" simplePos="0" relativeHeight="251659264" behindDoc="0" locked="0" layoutInCell="1" allowOverlap="1" wp14:anchorId="45DD8A04" wp14:editId="5F049225">
                <wp:simplePos x="0" y="0"/>
                <wp:positionH relativeFrom="column">
                  <wp:posOffset>1092200</wp:posOffset>
                </wp:positionH>
                <wp:positionV relativeFrom="paragraph">
                  <wp:posOffset>186055</wp:posOffset>
                </wp:positionV>
                <wp:extent cx="4086225" cy="1060450"/>
                <wp:effectExtent l="0" t="0" r="28575" b="63500"/>
                <wp:wrapNone/>
                <wp:docPr id="12" name="Скругленный 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86225" cy="1060450"/>
                        </a:xfrm>
                        <a:prstGeom prst="roundRect">
                          <a:avLst>
                            <a:gd name="adj" fmla="val 16667"/>
                          </a:avLst>
                        </a:prstGeom>
                        <a:gradFill flip="none" rotWithShape="1">
                          <a:gsLst>
                            <a:gs pos="0">
                              <a:srgbClr val="FF0000">
                                <a:tint val="66000"/>
                                <a:satMod val="160000"/>
                              </a:srgbClr>
                            </a:gs>
                            <a:gs pos="50000">
                              <a:srgbClr val="FF0000">
                                <a:tint val="44500"/>
                                <a:satMod val="160000"/>
                              </a:srgbClr>
                            </a:gs>
                            <a:gs pos="100000">
                              <a:srgbClr val="FF0000">
                                <a:tint val="23500"/>
                                <a:satMod val="160000"/>
                              </a:srgbClr>
                            </a:gs>
                          </a:gsLst>
                          <a:path path="circle">
                            <a:fillToRect l="50000" t="50000" r="50000" b="50000"/>
                          </a:path>
                          <a:tileRect/>
                        </a:gradFill>
                        <a:ln w="9525">
                          <a:solidFill>
                            <a:srgbClr val="40A7C2"/>
                          </a:solidFill>
                          <a:round/>
                          <a:headEnd/>
                          <a:tailEnd/>
                        </a:ln>
                        <a:effectLst>
                          <a:outerShdw dist="20000" dir="5400000" rotWithShape="0">
                            <a:srgbClr val="000000">
                              <a:alpha val="37999"/>
                            </a:srgbClr>
                          </a:outerShdw>
                        </a:effectLst>
                      </wps:spPr>
                      <wps:txbx>
                        <w:txbxContent>
                          <w:p w:rsidR="00C275F6" w:rsidRPr="00A259E2" w:rsidRDefault="00C275F6" w:rsidP="002347D8">
                            <w:pPr>
                              <w:jc w:val="center"/>
                            </w:pPr>
                            <w:r>
                              <w:t>ЦТП-Мичуринский в хозяйственном ведении МУП ЖКХ «Комбинат Барышевский»</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5DD8A04" id="Скругленный прямоугольник 12" o:spid="_x0000_s1027" style="position:absolute;margin-left:86pt;margin-top:14.65pt;width:321.75pt;height: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" fillcolor="#ff8080" strokecolor="#40a7c2">
                <v:fill color2="#ffdada" rotate="t" focusposition=".5,.5" focussize="" colors="0 #ff8080;.5 #ffb3b3;1 #ffdada" focus="100%" type="gradientRadial"/>
                <v:shadow on="t" color="black" opacity="24903f" origin=",.5" offset="0,.55556mm"/>
                <v:textbox>
                  <w:txbxContent>
                    <w:p w:rsidR="00C275F6" w:rsidRPr="00A259E2" w:rsidRDefault="00C275F6" w:rsidP="002347D8">
                      <w:pPr>
                        <w:jc w:val="center"/>
                      </w:pPr>
                      <w:r>
                        <w:t>ЦТП-Мичуринский в хозяйственном ведении МУП ЖКХ «Комбинат Барышевский»</w:t>
                      </w:r>
                    </w:p>
                  </w:txbxContent>
                </v:textbox>
              </v:roundrect>
            </w:pict>
          </mc:Fallback>
        </mc:AlternateContent>
      </w:r>
    </w:p>
    <w:p w:rsidR="00031F21" w:rsidRDefault="00031F21" w:rsidP="008017BB">
      <w:pPr>
        <w:pStyle w:val="ad"/>
      </w:pPr>
    </w:p>
    <w:p w:rsidR="00031F21" w:rsidRPr="006601CD" w:rsidRDefault="00031F21" w:rsidP="008017BB">
      <w:pPr>
        <w:pStyle w:val="ad"/>
      </w:pPr>
    </w:p>
    <w:p w:rsidR="00031F21" w:rsidRPr="006B641A" w:rsidRDefault="00031F21" w:rsidP="008017BB">
      <w:pPr>
        <w:pStyle w:val="ad"/>
      </w:pPr>
    </w:p>
    <w:p w:rsidR="00031F21" w:rsidRDefault="00031F21" w:rsidP="008017BB">
      <w:pPr>
        <w:pStyle w:val="ad"/>
      </w:pPr>
    </w:p>
    <w:p w:rsidR="004B64BC" w:rsidRDefault="004B64BC" w:rsidP="008017BB">
      <w:pPr>
        <w:pStyle w:val="ad"/>
      </w:pPr>
      <w:r w:rsidRPr="006B641A">
        <w:rPr>
          <w:noProof/>
          <w:lang w:val="ru-RU"/>
        </w:rPr>
        <mc:AlternateContent>
          <mc:Choice Requires="wps">
            <w:drawing>
              <wp:anchor distT="0" distB="0" distL="114300" distR="114300" simplePos="0" relativeHeight="251654144" behindDoc="0" locked="0" layoutInCell="1" allowOverlap="1" wp14:anchorId="4D677559" wp14:editId="150DC45B">
                <wp:simplePos x="0" y="0"/>
                <wp:positionH relativeFrom="column">
                  <wp:posOffset>2775585</wp:posOffset>
                </wp:positionH>
                <wp:positionV relativeFrom="paragraph">
                  <wp:posOffset>116840</wp:posOffset>
                </wp:positionV>
                <wp:extent cx="609600" cy="504825"/>
                <wp:effectExtent l="0" t="0" r="0" b="47625"/>
                <wp:wrapNone/>
                <wp:docPr id="4" name="Стрелка вниз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504825"/>
                        </a:xfrm>
                        <a:prstGeom prst="downArrow">
                          <a:avLst>
                            <a:gd name="adj1" fmla="val 50000"/>
                            <a:gd name="adj2" fmla="val 50000"/>
                          </a:avLst>
                        </a:prstGeom>
                        <a:gradFill rotWithShape="1">
                          <a:gsLst>
                            <a:gs pos="0">
                              <a:srgbClr val="2C5D98"/>
                            </a:gs>
                            <a:gs pos="80000">
                              <a:srgbClr val="3C7BC7"/>
                            </a:gs>
                            <a:gs pos="100000">
                              <a:srgbClr val="3A7CCB"/>
                            </a:gs>
                          </a:gsLst>
                          <a:lin ang="16200000"/>
                        </a:gradFill>
                        <a:ln>
                          <a:noFill/>
                        </a:ln>
                        <a:effectLst>
                          <a:outerShdw dist="23000" dir="5400000" rotWithShape="0">
                            <a:srgbClr val="000000">
                              <a:alpha val="34999"/>
                            </a:srgbClr>
                          </a:outerShdw>
                        </a:effectLst>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F98F74D" id="Стрелка вниз 4" o:spid="_x0000_s1026" type="#_x0000_t67" style="position:absolute;margin-left:218.55pt;margin-top:9.2pt;width:48pt;height:39.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" adj="10800" fillcolor="#2c5d98" stroked="f">
                <v:fill color2="#3a7ccb" rotate="t" angle="180" colors="0 #2c5d98;52429f #3c7bc7;1 #3a7ccb" focus="100%" type="gradient">
                  <o:fill v:ext="view" type="gradientUnscaled"/>
                </v:fill>
                <v:shadow on="t" color="black" opacity="22936f" origin=",.5" offset="0,.63889mm"/>
              </v:shape>
            </w:pict>
          </mc:Fallback>
        </mc:AlternateContent>
      </w:r>
    </w:p>
    <w:p w:rsidR="00031F21" w:rsidRDefault="00031F21" w:rsidP="008017BB">
      <w:pPr>
        <w:pStyle w:val="ad"/>
      </w:pPr>
    </w:p>
    <w:p w:rsidR="00031F21" w:rsidRPr="00016D0A" w:rsidRDefault="00754282" w:rsidP="008017BB">
      <w:pPr>
        <w:pStyle w:val="ad"/>
      </w:pPr>
      <w:r w:rsidRPr="006B641A">
        <w:rPr>
          <w:noProof/>
          <w:lang w:val="ru-RU"/>
        </w:rPr>
        <mc:AlternateContent>
          <mc:Choice Requires="wps">
            <w:drawing>
              <wp:anchor distT="0" distB="0" distL="114300" distR="114300" simplePos="0" relativeHeight="251663360" behindDoc="0" locked="0" layoutInCell="1" allowOverlap="1" wp14:anchorId="4C32958C" wp14:editId="4BA0086E">
                <wp:simplePos x="0" y="0"/>
                <wp:positionH relativeFrom="column">
                  <wp:posOffset>1120774</wp:posOffset>
                </wp:positionH>
                <wp:positionV relativeFrom="paragraph">
                  <wp:posOffset>111760</wp:posOffset>
                </wp:positionV>
                <wp:extent cx="4048125" cy="1060450"/>
                <wp:effectExtent l="0" t="0" r="28575" b="63500"/>
                <wp:wrapNone/>
                <wp:docPr id="15" name="Скругленный 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48125" cy="1060450"/>
                        </a:xfrm>
                        <a:prstGeom prst="roundRect">
                          <a:avLst>
                            <a:gd name="adj" fmla="val 16667"/>
                          </a:avLst>
                        </a:prstGeom>
                        <a:gradFill flip="none" rotWithShape="1">
                          <a:gsLst>
                            <a:gs pos="0">
                              <a:srgbClr val="FF0000">
                                <a:tint val="66000"/>
                                <a:satMod val="160000"/>
                              </a:srgbClr>
                            </a:gs>
                            <a:gs pos="50000">
                              <a:srgbClr val="FF0000">
                                <a:tint val="44500"/>
                                <a:satMod val="160000"/>
                              </a:srgbClr>
                            </a:gs>
                            <a:gs pos="100000">
                              <a:srgbClr val="FF0000">
                                <a:tint val="23500"/>
                                <a:satMod val="160000"/>
                              </a:srgbClr>
                            </a:gs>
                          </a:gsLst>
                          <a:path path="circle">
                            <a:fillToRect l="50000" t="50000" r="50000" b="50000"/>
                          </a:path>
                          <a:tileRect/>
                        </a:gradFill>
                        <a:ln w="9525">
                          <a:solidFill>
                            <a:srgbClr val="40A7C2"/>
                          </a:solidFill>
                          <a:round/>
                          <a:headEnd/>
                          <a:tailEnd/>
                        </a:ln>
                        <a:effectLst>
                          <a:outerShdw dist="20000" dir="5400000" rotWithShape="0">
                            <a:srgbClr val="000000">
                              <a:alpha val="37999"/>
                            </a:srgbClr>
                          </a:outerShdw>
                        </a:effectLst>
                      </wps:spPr>
                      <wps:txbx>
                        <w:txbxContent>
                          <w:p w:rsidR="00C275F6" w:rsidRPr="00A259E2" w:rsidRDefault="00C275F6" w:rsidP="002347D8">
                            <w:pPr>
                              <w:jc w:val="center"/>
                            </w:pPr>
                            <w:r>
                              <w:t>Тепловые сети в хозяйственном ведении МУП ЖКХ «Комбинат Барышевский»</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C32958C" id="Скругленный прямоугольник 15" o:spid="_x0000_s1028" style="position:absolute;margin-left:88.25pt;margin-top:8.8pt;width:318.75pt;height:8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" fillcolor="#ff8080" strokecolor="#40a7c2">
                <v:fill color2="#ffdada" rotate="t" focusposition=".5,.5" focussize="" colors="0 #ff8080;.5 #ffb3b3;1 #ffdada" focus="100%" type="gradientRadial"/>
                <v:shadow on="t" color="black" opacity="24903f" origin=",.5" offset="0,.55556mm"/>
                <v:textbox>
                  <w:txbxContent>
                    <w:p w:rsidR="00C275F6" w:rsidRPr="00A259E2" w:rsidRDefault="00C275F6" w:rsidP="002347D8">
                      <w:pPr>
                        <w:jc w:val="center"/>
                      </w:pPr>
                      <w:r>
                        <w:t>Тепловые сети в хозяйственном ведении МУП ЖКХ «Комбинат Барышевский»</w:t>
                      </w:r>
                    </w:p>
                  </w:txbxContent>
                </v:textbox>
              </v:roundrect>
            </w:pict>
          </mc:Fallback>
        </mc:AlternateContent>
      </w:r>
    </w:p>
    <w:p w:rsidR="00016D0A" w:rsidRDefault="00016D0A" w:rsidP="008017BB">
      <w:pPr>
        <w:pStyle w:val="ad"/>
      </w:pPr>
    </w:p>
    <w:p w:rsidR="00016D0A" w:rsidRDefault="00016D0A" w:rsidP="008017BB">
      <w:pPr>
        <w:pStyle w:val="ad"/>
      </w:pPr>
    </w:p>
    <w:p w:rsidR="00754282" w:rsidRDefault="00754282" w:rsidP="008017BB">
      <w:pPr>
        <w:pStyle w:val="ad"/>
      </w:pPr>
    </w:p>
    <w:p w:rsidR="00754282" w:rsidRDefault="00754282" w:rsidP="008017BB">
      <w:pPr>
        <w:pStyle w:val="ad"/>
      </w:pPr>
      <w:r w:rsidRPr="006B641A">
        <w:rPr>
          <w:noProof/>
          <w:lang w:val="ru-RU"/>
        </w:rPr>
        <mc:AlternateContent>
          <mc:Choice Requires="wps">
            <w:drawing>
              <wp:anchor distT="0" distB="0" distL="114300" distR="114300" simplePos="0" relativeHeight="251664384" behindDoc="0" locked="0" layoutInCell="1" allowOverlap="1" wp14:anchorId="5570455E" wp14:editId="4F220615">
                <wp:simplePos x="0" y="0"/>
                <wp:positionH relativeFrom="column">
                  <wp:posOffset>2781300</wp:posOffset>
                </wp:positionH>
                <wp:positionV relativeFrom="paragraph">
                  <wp:posOffset>231775</wp:posOffset>
                </wp:positionV>
                <wp:extent cx="609600" cy="504825"/>
                <wp:effectExtent l="0" t="0" r="0" b="47625"/>
                <wp:wrapNone/>
                <wp:docPr id="17" name="Стрелка вниз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504825"/>
                        </a:xfrm>
                        <a:prstGeom prst="downArrow">
                          <a:avLst>
                            <a:gd name="adj1" fmla="val 50000"/>
                            <a:gd name="adj2" fmla="val 50000"/>
                          </a:avLst>
                        </a:prstGeom>
                        <a:gradFill rotWithShape="1">
                          <a:gsLst>
                            <a:gs pos="0">
                              <a:srgbClr val="2C5D98"/>
                            </a:gs>
                            <a:gs pos="80000">
                              <a:srgbClr val="3C7BC7"/>
                            </a:gs>
                            <a:gs pos="100000">
                              <a:srgbClr val="3A7CCB"/>
                            </a:gs>
                          </a:gsLst>
                          <a:lin ang="16200000"/>
                        </a:gradFill>
                        <a:ln>
                          <a:noFill/>
                        </a:ln>
                        <a:effectLst>
                          <a:outerShdw dist="23000" dir="5400000" rotWithShape="0">
                            <a:srgbClr val="000000">
                              <a:alpha val="34999"/>
                            </a:srgbClr>
                          </a:outerShdw>
                        </a:effectLst>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89A4EE9" id="Стрелка вниз 17" o:spid="_x0000_s1026" type="#_x0000_t67" style="position:absolute;margin-left:219pt;margin-top:18.25pt;width:48pt;height:3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" adj="10800" fillcolor="#2c5d98" stroked="f">
                <v:fill color2="#3a7ccb" rotate="t" angle="180" colors="0 #2c5d98;52429f #3c7bc7;1 #3a7ccb" focus="100%" type="gradient">
                  <o:fill v:ext="view" type="gradientUnscaled"/>
                </v:fill>
                <v:shadow on="t" color="black" opacity="22936f" origin=",.5" offset="0,.63889mm"/>
              </v:shape>
            </w:pict>
          </mc:Fallback>
        </mc:AlternateContent>
      </w:r>
    </w:p>
    <w:p w:rsidR="00754282" w:rsidRDefault="00754282" w:rsidP="008017BB">
      <w:pPr>
        <w:pStyle w:val="ad"/>
      </w:pPr>
    </w:p>
    <w:p w:rsidR="00754282" w:rsidRDefault="00754282" w:rsidP="008017BB">
      <w:pPr>
        <w:pStyle w:val="ad"/>
      </w:pPr>
      <w:r w:rsidRPr="006B641A">
        <w:rPr>
          <w:noProof/>
          <w:lang w:val="ru-RU"/>
        </w:rPr>
        <mc:AlternateContent>
          <mc:Choice Requires="wps">
            <w:drawing>
              <wp:anchor distT="0" distB="0" distL="114300" distR="114300" simplePos="0" relativeHeight="251656192" behindDoc="0" locked="0" layoutInCell="1" allowOverlap="1" wp14:anchorId="675032C9" wp14:editId="0AB93D16">
                <wp:simplePos x="0" y="0"/>
                <wp:positionH relativeFrom="column">
                  <wp:posOffset>2023110</wp:posOffset>
                </wp:positionH>
                <wp:positionV relativeFrom="paragraph">
                  <wp:posOffset>230505</wp:posOffset>
                </wp:positionV>
                <wp:extent cx="2085975" cy="462280"/>
                <wp:effectExtent l="0" t="0" r="28575" b="52070"/>
                <wp:wrapNone/>
                <wp:docPr id="5" name="Скругленный 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5975" cy="462280"/>
                        </a:xfrm>
                        <a:prstGeom prst="roundRect">
                          <a:avLst>
                            <a:gd name="adj" fmla="val 20741"/>
                          </a:avLst>
                        </a:prstGeom>
                        <a:gradFill flip="none" rotWithShape="1">
                          <a:gsLst>
                            <a:gs pos="0">
                              <a:srgbClr val="92D050">
                                <a:tint val="66000"/>
                                <a:satMod val="160000"/>
                              </a:srgbClr>
                            </a:gs>
                            <a:gs pos="50000">
                              <a:srgbClr val="92D050">
                                <a:tint val="44500"/>
                                <a:satMod val="160000"/>
                              </a:srgbClr>
                            </a:gs>
                            <a:gs pos="100000">
                              <a:srgbClr val="92D050">
                                <a:tint val="23500"/>
                                <a:satMod val="160000"/>
                              </a:srgbClr>
                            </a:gs>
                          </a:gsLst>
                          <a:path path="circle">
                            <a:fillToRect l="50000" t="50000" r="50000" b="50000"/>
                          </a:path>
                          <a:tileRect/>
                        </a:gradFill>
                        <a:ln w="9525">
                          <a:solidFill>
                            <a:srgbClr val="40A7C2"/>
                          </a:solidFill>
                          <a:round/>
                          <a:headEnd/>
                          <a:tailEnd/>
                        </a:ln>
                        <a:effectLst>
                          <a:outerShdw dist="20000" dir="5400000" rotWithShape="0">
                            <a:srgbClr val="000000">
                              <a:alpha val="37999"/>
                            </a:srgbClr>
                          </a:outerShdw>
                        </a:effectLst>
                      </wps:spPr>
                      <wps:txbx>
                        <w:txbxContent>
                          <w:p w:rsidR="00C275F6" w:rsidRPr="00A259E2" w:rsidRDefault="00C275F6" w:rsidP="002347D8">
                            <w:pPr>
                              <w:jc w:val="center"/>
                            </w:pPr>
                            <w:r w:rsidRPr="00A259E2">
                              <w:t>потребитель</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75032C9" id="Скругленный прямоугольник 5" o:spid="_x0000_s1029" style="position:absolute;margin-left:159.3pt;margin-top:18.15pt;width:164.25pt;height:36.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359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" fillcolor="#bef397" strokecolor="#40a7c2">
                <v:fill color2="#eafae0" rotate="t" focusposition=".5,.5" focussize="" colors="0 #bef397;.5 #d5f6c0;1 #eafae0" focus="100%" type="gradientRadial"/>
                <v:shadow on="t" color="black" opacity="24903f" origin=",.5" offset="0,.55556mm"/>
                <v:textbox>
                  <w:txbxContent>
                    <w:p w:rsidR="00C275F6" w:rsidRPr="00A259E2" w:rsidRDefault="00C275F6" w:rsidP="002347D8">
                      <w:pPr>
                        <w:jc w:val="center"/>
                      </w:pPr>
                      <w:r w:rsidRPr="00A259E2">
                        <w:t>потребитель</w:t>
                      </w:r>
                    </w:p>
                  </w:txbxContent>
                </v:textbox>
              </v:roundrect>
            </w:pict>
          </mc:Fallback>
        </mc:AlternateContent>
      </w:r>
    </w:p>
    <w:p w:rsidR="00754282" w:rsidRDefault="00754282" w:rsidP="008017BB">
      <w:pPr>
        <w:pStyle w:val="ad"/>
      </w:pPr>
    </w:p>
    <w:p w:rsidR="00754282" w:rsidRDefault="00754282" w:rsidP="008017BB">
      <w:pPr>
        <w:pStyle w:val="ad"/>
      </w:pPr>
    </w:p>
    <w:p w:rsidR="00754282" w:rsidRDefault="00754282" w:rsidP="008017BB">
      <w:pPr>
        <w:pStyle w:val="ad"/>
      </w:pPr>
    </w:p>
    <w:p w:rsidR="00016D0A" w:rsidRDefault="00016D0A" w:rsidP="008017BB">
      <w:pPr>
        <w:pStyle w:val="aa"/>
      </w:pPr>
      <w:bookmarkStart w:id="9" w:name="_Ref40853573"/>
      <w:bookmarkStart w:id="10" w:name="_Toc40869331"/>
      <w:r>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1</w:t>
      </w:r>
      <w:r w:rsidR="007D0D8A">
        <w:rPr>
          <w:noProof/>
        </w:rPr>
        <w:fldChar w:fldCharType="end"/>
      </w:r>
      <w:bookmarkEnd w:id="9"/>
      <w:r>
        <w:t xml:space="preserve">. Функциональная структура централизованного теплоснабжения </w:t>
      </w:r>
      <w:r w:rsidR="00754282">
        <w:t>сельсовета Мичуринский</w:t>
      </w:r>
      <w:bookmarkEnd w:id="10"/>
    </w:p>
    <w:p w:rsidR="005B4880" w:rsidRDefault="005B4880" w:rsidP="008017BB"/>
    <w:p w:rsidR="005B4880" w:rsidRPr="005B4880" w:rsidRDefault="005B4880" w:rsidP="008017BB">
      <w:r>
        <w:t xml:space="preserve">На территории мичуринского сельсовета Мичуринский в п. Элитный установлена котельная для обеспечения теплоснабжением жилого комплекса «Фламинго». </w:t>
      </w:r>
      <w:r w:rsidR="008B3CC7">
        <w:t>Котельная и тепловые сети принадлежат ООО «</w:t>
      </w:r>
      <w:r w:rsidR="008B3CC7" w:rsidRPr="00B07F54">
        <w:rPr>
          <w:rStyle w:val="FontStyle60"/>
          <w:sz w:val="24"/>
          <w:szCs w:val="24"/>
        </w:rPr>
        <w:t>Жилищная</w:t>
      </w:r>
      <w:r w:rsidR="008B3CC7">
        <w:t xml:space="preserve"> инициатива»</w:t>
      </w:r>
      <w:r w:rsidR="002347D8">
        <w:t>.</w:t>
      </w:r>
    </w:p>
    <w:p w:rsidR="00716382" w:rsidRDefault="00716382" w:rsidP="008017BB">
      <w:pPr>
        <w:pStyle w:val="3"/>
      </w:pPr>
      <w:bookmarkStart w:id="11" w:name="_Toc40962749"/>
      <w:r w:rsidRPr="00716382">
        <w:t>Описание зон деятельности (эксплуатационной ответственности) теплоснабжающих и теплосетевых организаций и описание структуры договорных отношений между ними</w:t>
      </w:r>
      <w:r>
        <w:t xml:space="preserve"> </w:t>
      </w:r>
      <w:r w:rsidRPr="00716382">
        <w:t>в зонах действия индивидуального теплоснабжения</w:t>
      </w:r>
      <w:bookmarkEnd w:id="11"/>
    </w:p>
    <w:p w:rsidR="00E21E84" w:rsidRPr="00B07F54" w:rsidRDefault="00031F21" w:rsidP="008017BB">
      <w:pPr>
        <w:rPr>
          <w:rStyle w:val="FontStyle60"/>
          <w:sz w:val="24"/>
          <w:szCs w:val="24"/>
        </w:rPr>
      </w:pPr>
      <w:r w:rsidRPr="00B07F54">
        <w:rPr>
          <w:rStyle w:val="FontStyle60"/>
          <w:sz w:val="24"/>
          <w:szCs w:val="24"/>
        </w:rPr>
        <w:t>Отопление большей части индивидуальной жилой застройки осуществляется от индивидуальных отопительных систем (печи, камины и т.д.).</w:t>
      </w:r>
      <w:r w:rsidR="00FF5156" w:rsidRPr="00B07F54">
        <w:rPr>
          <w:rStyle w:val="FontStyle60"/>
          <w:sz w:val="24"/>
          <w:szCs w:val="24"/>
        </w:rPr>
        <w:t xml:space="preserve"> </w:t>
      </w:r>
    </w:p>
    <w:p w:rsidR="008C4AF3" w:rsidRDefault="008C4AF3" w:rsidP="008017BB">
      <w:pPr>
        <w:rPr>
          <w:rStyle w:val="FontStyle60"/>
          <w:sz w:val="24"/>
          <w:szCs w:val="24"/>
        </w:rPr>
      </w:pPr>
      <w:r w:rsidRPr="00B07F54">
        <w:rPr>
          <w:rStyle w:val="FontStyle60"/>
          <w:sz w:val="24"/>
          <w:szCs w:val="24"/>
        </w:rPr>
        <w:t>Договоры на централизованное теплоснабжение у потребителей заключены с ФГУП «Энергетик», который в свою очередь возмещает затраты МУП ЖКХ «Комбинат Барышевский» по транспортировке тепловой энергии и теплоносителя.</w:t>
      </w:r>
    </w:p>
    <w:p w:rsidR="00716382" w:rsidRPr="0003735A" w:rsidRDefault="00716382" w:rsidP="008017BB">
      <w:pPr>
        <w:pStyle w:val="3"/>
      </w:pPr>
      <w:bookmarkStart w:id="12" w:name="_Toc40962750"/>
      <w:r w:rsidRPr="0003735A">
        <w:t>Описание изменений, произошедших в функциональной структуре теплоснабжения поселения, городского округа, города федерального значения за период, предшествующий актуализации схемы теплоснабжени</w:t>
      </w:r>
      <w:r w:rsidR="00680044">
        <w:t>я</w:t>
      </w:r>
      <w:bookmarkEnd w:id="12"/>
    </w:p>
    <w:p w:rsidR="00E21E84" w:rsidRPr="00B07F54" w:rsidRDefault="005825AE" w:rsidP="008017BB">
      <w:pPr>
        <w:rPr>
          <w:rStyle w:val="FontStyle60"/>
          <w:sz w:val="24"/>
          <w:szCs w:val="24"/>
        </w:rPr>
      </w:pPr>
      <w:r w:rsidRPr="00B07F54">
        <w:rPr>
          <w:rStyle w:val="FontStyle60"/>
          <w:sz w:val="24"/>
          <w:szCs w:val="24"/>
        </w:rPr>
        <w:t>З</w:t>
      </w:r>
      <w:r w:rsidR="00C964BA" w:rsidRPr="00B07F54">
        <w:rPr>
          <w:rStyle w:val="FontStyle60"/>
          <w:sz w:val="24"/>
          <w:szCs w:val="24"/>
        </w:rPr>
        <w:t>а период, предшествующий актуализации с</w:t>
      </w:r>
      <w:r w:rsidRPr="00B07F54">
        <w:rPr>
          <w:rStyle w:val="FontStyle60"/>
          <w:sz w:val="24"/>
          <w:szCs w:val="24"/>
        </w:rPr>
        <w:t xml:space="preserve">хемы теплоснабжения отсутствуют, </w:t>
      </w:r>
      <w:r w:rsidR="008C4AF3" w:rsidRPr="00B07F54">
        <w:rPr>
          <w:rStyle w:val="FontStyle60"/>
          <w:sz w:val="24"/>
          <w:szCs w:val="24"/>
        </w:rPr>
        <w:t xml:space="preserve">была установлена котельная для </w:t>
      </w:r>
      <w:r w:rsidR="008C4AF3" w:rsidRPr="004F5305">
        <w:t>обеспечения нужд теплоснабжения жилого комплекса «Фламинго» на территории п. Элитный Мичуринского сельсовета.</w:t>
      </w:r>
    </w:p>
    <w:p w:rsidR="005A1316" w:rsidRDefault="005A1316" w:rsidP="008017BB">
      <w:pPr>
        <w:pStyle w:val="2"/>
      </w:pPr>
      <w:bookmarkStart w:id="13" w:name="_Ref40184096"/>
      <w:bookmarkStart w:id="14" w:name="_Ref40184102"/>
      <w:bookmarkStart w:id="15" w:name="_Ref40184114"/>
      <w:bookmarkStart w:id="16" w:name="_Toc40962751"/>
      <w:r w:rsidRPr="005A1316">
        <w:lastRenderedPageBreak/>
        <w:t>Источники тепловой энергии</w:t>
      </w:r>
      <w:bookmarkEnd w:id="13"/>
      <w:bookmarkEnd w:id="14"/>
      <w:bookmarkEnd w:id="15"/>
      <w:bookmarkEnd w:id="16"/>
    </w:p>
    <w:p w:rsidR="005A1316" w:rsidRDefault="005A1316" w:rsidP="008017BB">
      <w:pPr>
        <w:pStyle w:val="3"/>
      </w:pPr>
      <w:bookmarkStart w:id="17" w:name="_Toc40962752"/>
      <w:r>
        <w:t>Структура и технические характеристики основного оборудования</w:t>
      </w:r>
      <w:bookmarkEnd w:id="17"/>
    </w:p>
    <w:p w:rsidR="00B07F54" w:rsidRPr="00B07F54" w:rsidRDefault="00B07F54" w:rsidP="008017BB">
      <w:pPr>
        <w:rPr>
          <w:rStyle w:val="FontStyle60"/>
          <w:sz w:val="24"/>
          <w:szCs w:val="24"/>
        </w:rPr>
      </w:pPr>
      <w:r w:rsidRPr="00B07F54">
        <w:rPr>
          <w:rStyle w:val="FontStyle60"/>
          <w:sz w:val="24"/>
          <w:szCs w:val="24"/>
        </w:rPr>
        <w:t>На территории Мичуринского сельсовета функционируют две системы отопления: ЦТП в п. Мичуринский и ЦТП в п. Элитный. Обе системы работают от центральной газовой котельной</w:t>
      </w:r>
      <w:r>
        <w:rPr>
          <w:rStyle w:val="FontStyle60"/>
          <w:sz w:val="24"/>
          <w:szCs w:val="24"/>
        </w:rPr>
        <w:t xml:space="preserve"> ФГУП «Энергетик»</w:t>
      </w:r>
      <w:r w:rsidRPr="00B07F54">
        <w:rPr>
          <w:rStyle w:val="FontStyle60"/>
          <w:sz w:val="24"/>
          <w:szCs w:val="24"/>
        </w:rPr>
        <w:t>.</w:t>
      </w:r>
    </w:p>
    <w:p w:rsidR="00B07F54" w:rsidRDefault="00B07F54" w:rsidP="008017BB">
      <w:pPr>
        <w:rPr>
          <w:rStyle w:val="FontStyle60"/>
          <w:sz w:val="24"/>
          <w:szCs w:val="24"/>
        </w:rPr>
      </w:pPr>
      <w:r w:rsidRPr="00B07F54">
        <w:rPr>
          <w:rStyle w:val="FontStyle60"/>
          <w:sz w:val="24"/>
          <w:szCs w:val="24"/>
        </w:rPr>
        <w:t xml:space="preserve">Характеристика центральных тепловых пунктов Мичуринского сельсовета приведена в таблице </w:t>
      </w:r>
      <w:r>
        <w:rPr>
          <w:rStyle w:val="FontStyle60"/>
          <w:sz w:val="24"/>
          <w:szCs w:val="24"/>
        </w:rPr>
        <w:fldChar w:fldCharType="begin"/>
      </w:r>
      <w:r>
        <w:rPr>
          <w:rStyle w:val="FontStyle60"/>
          <w:sz w:val="24"/>
          <w:szCs w:val="24"/>
        </w:rPr>
        <w:instrText xml:space="preserve"> REF _Ref40359009 \h  \* MERGEFORMAT </w:instrText>
      </w:r>
      <w:r>
        <w:rPr>
          <w:rStyle w:val="FontStyle60"/>
          <w:sz w:val="24"/>
          <w:szCs w:val="24"/>
        </w:rPr>
      </w:r>
      <w:r>
        <w:rPr>
          <w:rStyle w:val="FontStyle60"/>
          <w:sz w:val="24"/>
          <w:szCs w:val="24"/>
        </w:rPr>
        <w:fldChar w:fldCharType="separate"/>
      </w:r>
      <w:r w:rsidR="005610F6" w:rsidRPr="005610F6">
        <w:rPr>
          <w:rStyle w:val="FontStyle60"/>
          <w:vanish/>
          <w:sz w:val="24"/>
          <w:szCs w:val="24"/>
        </w:rPr>
        <w:t xml:space="preserve">Таблица </w:t>
      </w:r>
      <w:r w:rsidR="005610F6" w:rsidRPr="005610F6">
        <w:rPr>
          <w:rStyle w:val="FontStyle60"/>
          <w:sz w:val="24"/>
          <w:szCs w:val="24"/>
        </w:rPr>
        <w:t>1</w:t>
      </w:r>
      <w:r w:rsidR="005610F6" w:rsidRPr="005610F6">
        <w:rPr>
          <w:rStyle w:val="FontStyle60"/>
          <w:sz w:val="24"/>
          <w:szCs w:val="24"/>
        </w:rPr>
        <w:noBreakHyphen/>
        <w:t>1</w:t>
      </w:r>
      <w:r>
        <w:rPr>
          <w:rStyle w:val="FontStyle60"/>
          <w:sz w:val="24"/>
          <w:szCs w:val="24"/>
        </w:rPr>
        <w:fldChar w:fldCharType="end"/>
      </w:r>
      <w:r>
        <w:rPr>
          <w:rStyle w:val="FontStyle60"/>
          <w:sz w:val="24"/>
          <w:szCs w:val="24"/>
        </w:rPr>
        <w:t>.</w:t>
      </w:r>
    </w:p>
    <w:p w:rsidR="00B07F54" w:rsidRDefault="00B07F54" w:rsidP="008017BB">
      <w:pPr>
        <w:pStyle w:val="aa"/>
      </w:pPr>
      <w:bookmarkStart w:id="18" w:name="_Ref40359009"/>
      <w:bookmarkStart w:id="19" w:name="_Toc40869250"/>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bookmarkEnd w:id="18"/>
      <w:r>
        <w:t>. Характеристика центральных тепловых пунктов</w:t>
      </w:r>
      <w:bookmarkEnd w:id="19"/>
    </w:p>
    <w:tbl>
      <w:tblPr>
        <w:tblW w:w="10473" w:type="dxa"/>
        <w:tblInd w:w="40" w:type="dxa"/>
        <w:tblLayout w:type="fixed"/>
        <w:tblCellMar>
          <w:left w:w="40" w:type="dxa"/>
          <w:right w:w="40" w:type="dxa"/>
        </w:tblCellMar>
        <w:tblLook w:val="0000" w:firstRow="0" w:lastRow="0" w:firstColumn="0" w:lastColumn="0" w:noHBand="0" w:noVBand="0"/>
      </w:tblPr>
      <w:tblGrid>
        <w:gridCol w:w="2112"/>
        <w:gridCol w:w="1421"/>
        <w:gridCol w:w="1429"/>
        <w:gridCol w:w="1842"/>
        <w:gridCol w:w="1831"/>
        <w:gridCol w:w="1838"/>
      </w:tblGrid>
      <w:tr w:rsidR="00B07F54" w:rsidRPr="00FD5C0B" w:rsidTr="002347D8">
        <w:tc>
          <w:tcPr>
            <w:tcW w:w="2112"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Объект</w:t>
            </w:r>
          </w:p>
        </w:tc>
        <w:tc>
          <w:tcPr>
            <w:tcW w:w="1421"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Целевое назначение</w:t>
            </w:r>
          </w:p>
        </w:tc>
        <w:tc>
          <w:tcPr>
            <w:tcW w:w="1429"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Назначение</w:t>
            </w:r>
          </w:p>
        </w:tc>
        <w:tc>
          <w:tcPr>
            <w:tcW w:w="1842"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FF43A9">
            <w:pPr>
              <w:pStyle w:val="Style72"/>
              <w:rPr>
                <w:rStyle w:val="FontStyle158"/>
              </w:rPr>
            </w:pPr>
            <w:r w:rsidRPr="00FD5C0B">
              <w:rPr>
                <w:rStyle w:val="FontStyle158"/>
              </w:rPr>
              <w:t>Обеспечиваемый вид</w:t>
            </w:r>
            <w:r w:rsidR="00FF43A9">
              <w:rPr>
                <w:rStyle w:val="FontStyle158"/>
              </w:rPr>
              <w:t xml:space="preserve"> </w:t>
            </w:r>
            <w:r w:rsidRPr="00FD5C0B">
              <w:rPr>
                <w:rStyle w:val="FontStyle158"/>
              </w:rPr>
              <w:t>теплопотребления</w:t>
            </w:r>
          </w:p>
        </w:tc>
        <w:tc>
          <w:tcPr>
            <w:tcW w:w="1831"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Надежность отпуска теплоты потребителям</w:t>
            </w:r>
          </w:p>
        </w:tc>
        <w:tc>
          <w:tcPr>
            <w:tcW w:w="1838"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Категория обес</w:t>
            </w:r>
            <w:r w:rsidRPr="00FD5C0B">
              <w:rPr>
                <w:rStyle w:val="FontStyle158"/>
              </w:rPr>
              <w:softHyphen/>
              <w:t>печиваемых потребителей</w:t>
            </w:r>
          </w:p>
        </w:tc>
      </w:tr>
      <w:tr w:rsidR="00B07F54" w:rsidRPr="00FD5C0B" w:rsidTr="002347D8">
        <w:tc>
          <w:tcPr>
            <w:tcW w:w="2112"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65"/>
              <w:rPr>
                <w:rStyle w:val="FontStyle158"/>
              </w:rPr>
            </w:pPr>
            <w:r w:rsidRPr="00FD5C0B">
              <w:rPr>
                <w:rStyle w:val="FontStyle158"/>
              </w:rPr>
              <w:t>Тепловой пункт п. Элитный</w:t>
            </w:r>
          </w:p>
        </w:tc>
        <w:tc>
          <w:tcPr>
            <w:tcW w:w="1421"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центральная</w:t>
            </w:r>
          </w:p>
        </w:tc>
        <w:tc>
          <w:tcPr>
            <w:tcW w:w="1429"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отопительная</w:t>
            </w:r>
          </w:p>
        </w:tc>
        <w:tc>
          <w:tcPr>
            <w:tcW w:w="1842"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отопление, ГВС</w:t>
            </w:r>
          </w:p>
        </w:tc>
        <w:tc>
          <w:tcPr>
            <w:tcW w:w="1831"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первой категории</w:t>
            </w:r>
          </w:p>
        </w:tc>
        <w:tc>
          <w:tcPr>
            <w:tcW w:w="1838"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вторая</w:t>
            </w:r>
          </w:p>
        </w:tc>
      </w:tr>
      <w:tr w:rsidR="00B07F54" w:rsidRPr="00FD5C0B" w:rsidTr="002347D8">
        <w:tc>
          <w:tcPr>
            <w:tcW w:w="2112"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65"/>
              <w:rPr>
                <w:rStyle w:val="FontStyle158"/>
              </w:rPr>
            </w:pPr>
            <w:r w:rsidRPr="00FD5C0B">
              <w:rPr>
                <w:rStyle w:val="FontStyle158"/>
              </w:rPr>
              <w:t>Тепловой пункт п. Мичуринский</w:t>
            </w:r>
          </w:p>
        </w:tc>
        <w:tc>
          <w:tcPr>
            <w:tcW w:w="1421"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центральная</w:t>
            </w:r>
          </w:p>
        </w:tc>
        <w:tc>
          <w:tcPr>
            <w:tcW w:w="1429"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отопительная</w:t>
            </w:r>
          </w:p>
        </w:tc>
        <w:tc>
          <w:tcPr>
            <w:tcW w:w="1842"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отопление, ГВС</w:t>
            </w:r>
          </w:p>
        </w:tc>
        <w:tc>
          <w:tcPr>
            <w:tcW w:w="1831"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первой категории</w:t>
            </w:r>
          </w:p>
        </w:tc>
        <w:tc>
          <w:tcPr>
            <w:tcW w:w="1838" w:type="dxa"/>
            <w:tcBorders>
              <w:top w:val="single" w:sz="6" w:space="0" w:color="auto"/>
              <w:left w:val="single" w:sz="6" w:space="0" w:color="auto"/>
              <w:bottom w:val="single" w:sz="6" w:space="0" w:color="auto"/>
              <w:right w:val="single" w:sz="6" w:space="0" w:color="auto"/>
            </w:tcBorders>
            <w:vAlign w:val="center"/>
          </w:tcPr>
          <w:p w:rsidR="00B07F54" w:rsidRPr="00FD5C0B" w:rsidRDefault="00B07F54" w:rsidP="008017BB">
            <w:pPr>
              <w:pStyle w:val="Style72"/>
              <w:rPr>
                <w:rStyle w:val="FontStyle158"/>
              </w:rPr>
            </w:pPr>
            <w:r w:rsidRPr="00FD5C0B">
              <w:rPr>
                <w:rStyle w:val="FontStyle158"/>
              </w:rPr>
              <w:t>вторая</w:t>
            </w:r>
          </w:p>
        </w:tc>
      </w:tr>
    </w:tbl>
    <w:p w:rsidR="004F5305" w:rsidRDefault="004F5305" w:rsidP="008017BB">
      <w:pPr>
        <w:rPr>
          <w:rStyle w:val="FontStyle158"/>
        </w:rPr>
      </w:pPr>
    </w:p>
    <w:p w:rsidR="00B07F54" w:rsidRPr="004F5305" w:rsidRDefault="00B07F54" w:rsidP="008017BB">
      <w:pPr>
        <w:rPr>
          <w:rStyle w:val="FontStyle60"/>
          <w:sz w:val="24"/>
          <w:szCs w:val="24"/>
        </w:rPr>
      </w:pPr>
      <w:r w:rsidRPr="004F5305">
        <w:rPr>
          <w:rStyle w:val="FontStyle60"/>
          <w:sz w:val="24"/>
          <w:szCs w:val="24"/>
        </w:rPr>
        <w:t>ЦТП № 9 п. Мичуринский включает в себя 27 кожухо-трубных водоподогревателей типа ПЭ-250 1985 года выпуска для системы отопления; 7 кожухо-трубных водоподогревателя типа ПЭ-250 1985 года выпуска - для системы горячего водоснабжения, 3 циркулярных насосов 1Д315-50 - 2 шт. и К160/30 - 1 шт., 2 подпиточных насоса К 45-30 и 2 повысительно-циркулярных насоса К 45-30, 2 бака аккумулятора.</w:t>
      </w:r>
    </w:p>
    <w:p w:rsidR="00B07F54" w:rsidRPr="004F5305" w:rsidRDefault="00B07F54" w:rsidP="008017BB">
      <w:pPr>
        <w:rPr>
          <w:rStyle w:val="FontStyle60"/>
          <w:sz w:val="24"/>
          <w:szCs w:val="24"/>
        </w:rPr>
      </w:pPr>
      <w:r w:rsidRPr="004F5305">
        <w:rPr>
          <w:rStyle w:val="FontStyle60"/>
          <w:sz w:val="24"/>
          <w:szCs w:val="24"/>
        </w:rPr>
        <w:t>Водоподогреватели ПЭ 250 требуют замены в связи истекшим сроком службы и неудовлетворительным техническим состоянием (заглушено более 12 % трубок).</w:t>
      </w:r>
    </w:p>
    <w:p w:rsidR="00197B97" w:rsidRDefault="00197B97" w:rsidP="008017BB">
      <w:pPr>
        <w:pStyle w:val="aa"/>
      </w:pPr>
      <w:bookmarkStart w:id="20" w:name="_Toc40869251"/>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w:t>
      </w:r>
      <w:r w:rsidR="007D0D8A">
        <w:rPr>
          <w:noProof/>
        </w:rPr>
        <w:fldChar w:fldCharType="end"/>
      </w:r>
      <w:r>
        <w:t>. Характеристика теплообменного оборудования</w:t>
      </w:r>
      <w:bookmarkEnd w:id="20"/>
    </w:p>
    <w:tbl>
      <w:tblPr>
        <w:tblW w:w="5000" w:type="pct"/>
        <w:jc w:val="center"/>
        <w:tblLook w:val="04A0" w:firstRow="1" w:lastRow="0" w:firstColumn="1" w:lastColumn="0" w:noHBand="0" w:noVBand="1"/>
      </w:tblPr>
      <w:tblGrid>
        <w:gridCol w:w="2692"/>
        <w:gridCol w:w="2079"/>
        <w:gridCol w:w="1936"/>
        <w:gridCol w:w="2338"/>
        <w:gridCol w:w="1414"/>
      </w:tblGrid>
      <w:tr w:rsidR="00197B97" w:rsidRPr="00FF43A9" w:rsidTr="00FF43A9">
        <w:trPr>
          <w:trHeight w:val="732"/>
          <w:jc w:val="center"/>
        </w:trPr>
        <w:tc>
          <w:tcPr>
            <w:tcW w:w="1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97B97" w:rsidRPr="00FF43A9" w:rsidRDefault="00197B97" w:rsidP="008F753E">
            <w:pPr>
              <w:ind w:firstLine="0"/>
              <w:jc w:val="center"/>
              <w:rPr>
                <w:sz w:val="22"/>
                <w:lang w:eastAsia="ru-RU"/>
              </w:rPr>
            </w:pPr>
            <w:r w:rsidRPr="00FF43A9">
              <w:rPr>
                <w:sz w:val="22"/>
                <w:lang w:eastAsia="ru-RU"/>
              </w:rPr>
              <w:t>Наименование источника тепловой энергии</w:t>
            </w:r>
          </w:p>
        </w:tc>
        <w:tc>
          <w:tcPr>
            <w:tcW w:w="1048" w:type="pct"/>
            <w:tcBorders>
              <w:top w:val="single" w:sz="4" w:space="0" w:color="auto"/>
              <w:left w:val="nil"/>
              <w:bottom w:val="single" w:sz="4" w:space="0" w:color="auto"/>
              <w:right w:val="single" w:sz="4" w:space="0" w:color="auto"/>
            </w:tcBorders>
            <w:shd w:val="clear" w:color="auto" w:fill="auto"/>
            <w:vAlign w:val="center"/>
            <w:hideMark/>
          </w:tcPr>
          <w:p w:rsidR="00197B97" w:rsidRPr="00FF43A9" w:rsidRDefault="00197B97" w:rsidP="008F753E">
            <w:pPr>
              <w:ind w:firstLine="0"/>
              <w:jc w:val="center"/>
              <w:rPr>
                <w:sz w:val="22"/>
                <w:lang w:eastAsia="ru-RU"/>
              </w:rPr>
            </w:pPr>
            <w:r w:rsidRPr="00FF43A9">
              <w:rPr>
                <w:sz w:val="22"/>
                <w:lang w:eastAsia="ru-RU"/>
              </w:rPr>
              <w:t>Марка теплообменников</w:t>
            </w:r>
          </w:p>
        </w:tc>
        <w:tc>
          <w:tcPr>
            <w:tcW w:w="711" w:type="pct"/>
            <w:tcBorders>
              <w:top w:val="single" w:sz="4" w:space="0" w:color="auto"/>
              <w:left w:val="nil"/>
              <w:bottom w:val="single" w:sz="4" w:space="0" w:color="auto"/>
              <w:right w:val="single" w:sz="4" w:space="0" w:color="auto"/>
            </w:tcBorders>
            <w:shd w:val="clear" w:color="auto" w:fill="auto"/>
            <w:vAlign w:val="center"/>
            <w:hideMark/>
          </w:tcPr>
          <w:p w:rsidR="00197B97" w:rsidRPr="00FF43A9" w:rsidRDefault="00197B97" w:rsidP="008F753E">
            <w:pPr>
              <w:ind w:firstLine="0"/>
              <w:jc w:val="center"/>
              <w:rPr>
                <w:sz w:val="22"/>
                <w:lang w:eastAsia="ru-RU"/>
              </w:rPr>
            </w:pPr>
            <w:r w:rsidRPr="00FF43A9">
              <w:rPr>
                <w:sz w:val="22"/>
                <w:lang w:eastAsia="ru-RU"/>
              </w:rPr>
              <w:t>Количество теплообменников, шт.</w:t>
            </w:r>
          </w:p>
        </w:tc>
        <w:tc>
          <w:tcPr>
            <w:tcW w:w="1171" w:type="pct"/>
            <w:tcBorders>
              <w:top w:val="single" w:sz="4" w:space="0" w:color="auto"/>
              <w:left w:val="nil"/>
              <w:bottom w:val="single" w:sz="4" w:space="0" w:color="auto"/>
              <w:right w:val="single" w:sz="4" w:space="0" w:color="auto"/>
            </w:tcBorders>
            <w:shd w:val="clear" w:color="auto" w:fill="auto"/>
            <w:vAlign w:val="center"/>
            <w:hideMark/>
          </w:tcPr>
          <w:p w:rsidR="00197B97" w:rsidRPr="00FF43A9" w:rsidRDefault="00197B97" w:rsidP="008F753E">
            <w:pPr>
              <w:ind w:firstLine="0"/>
              <w:jc w:val="center"/>
              <w:rPr>
                <w:sz w:val="22"/>
                <w:lang w:eastAsia="ru-RU"/>
              </w:rPr>
            </w:pPr>
            <w:r w:rsidRPr="00FF43A9">
              <w:rPr>
                <w:sz w:val="22"/>
                <w:lang w:eastAsia="ru-RU"/>
              </w:rPr>
              <w:t>Температурный график теплоносителя (в наружной сети)</w:t>
            </w:r>
          </w:p>
        </w:tc>
        <w:tc>
          <w:tcPr>
            <w:tcW w:w="728" w:type="pct"/>
            <w:tcBorders>
              <w:top w:val="single" w:sz="4" w:space="0" w:color="auto"/>
              <w:left w:val="nil"/>
              <w:bottom w:val="single" w:sz="4" w:space="0" w:color="auto"/>
              <w:right w:val="single" w:sz="4" w:space="0" w:color="auto"/>
            </w:tcBorders>
            <w:shd w:val="clear" w:color="auto" w:fill="auto"/>
            <w:vAlign w:val="center"/>
            <w:hideMark/>
          </w:tcPr>
          <w:p w:rsidR="00197B97" w:rsidRPr="00FF43A9" w:rsidRDefault="00197B97" w:rsidP="008F753E">
            <w:pPr>
              <w:ind w:firstLine="0"/>
              <w:jc w:val="center"/>
              <w:rPr>
                <w:sz w:val="22"/>
                <w:lang w:eastAsia="ru-RU"/>
              </w:rPr>
            </w:pPr>
            <w:r w:rsidRPr="00FF43A9">
              <w:rPr>
                <w:sz w:val="22"/>
                <w:lang w:eastAsia="ru-RU"/>
              </w:rPr>
              <w:t>Техническое состояние</w:t>
            </w:r>
          </w:p>
        </w:tc>
      </w:tr>
      <w:tr w:rsidR="008F753E" w:rsidRPr="00FF43A9" w:rsidTr="00FF43A9">
        <w:trPr>
          <w:trHeight w:val="300"/>
          <w:jc w:val="center"/>
        </w:trPr>
        <w:tc>
          <w:tcPr>
            <w:tcW w:w="1341" w:type="pct"/>
            <w:vMerge w:val="restart"/>
            <w:tcBorders>
              <w:top w:val="single" w:sz="4" w:space="0" w:color="auto"/>
              <w:left w:val="single" w:sz="4" w:space="0" w:color="auto"/>
              <w:right w:val="single" w:sz="4" w:space="0" w:color="auto"/>
            </w:tcBorders>
            <w:shd w:val="clear" w:color="auto" w:fill="auto"/>
            <w:vAlign w:val="center"/>
            <w:hideMark/>
          </w:tcPr>
          <w:p w:rsidR="008F753E" w:rsidRPr="00FF43A9" w:rsidRDefault="008F753E" w:rsidP="008F753E">
            <w:pPr>
              <w:ind w:firstLine="0"/>
              <w:jc w:val="left"/>
              <w:rPr>
                <w:sz w:val="22"/>
                <w:lang w:eastAsia="ru-RU"/>
              </w:rPr>
            </w:pPr>
            <w:r w:rsidRPr="00FF43A9">
              <w:rPr>
                <w:sz w:val="22"/>
                <w:lang w:eastAsia="ru-RU"/>
              </w:rPr>
              <w:t>Центральный тепловой пункт № 9 п. Мичуринский</w:t>
            </w:r>
          </w:p>
        </w:tc>
        <w:tc>
          <w:tcPr>
            <w:tcW w:w="1048" w:type="pct"/>
            <w:tcBorders>
              <w:top w:val="nil"/>
              <w:left w:val="single" w:sz="4" w:space="0" w:color="auto"/>
              <w:bottom w:val="single" w:sz="4" w:space="0" w:color="auto"/>
              <w:right w:val="single" w:sz="4" w:space="0" w:color="auto"/>
            </w:tcBorders>
            <w:shd w:val="clear" w:color="auto" w:fill="auto"/>
            <w:vAlign w:val="center"/>
            <w:hideMark/>
          </w:tcPr>
          <w:p w:rsidR="008F753E" w:rsidRPr="00FF43A9" w:rsidRDefault="008F753E" w:rsidP="008F753E">
            <w:pPr>
              <w:ind w:firstLine="0"/>
              <w:jc w:val="center"/>
              <w:rPr>
                <w:sz w:val="22"/>
                <w:lang w:eastAsia="ru-RU"/>
              </w:rPr>
            </w:pPr>
            <w:r w:rsidRPr="00FF43A9">
              <w:rPr>
                <w:sz w:val="22"/>
                <w:lang w:eastAsia="ru-RU"/>
              </w:rPr>
              <w:t>325*4000-1,0-РГ-632,4-УЗ</w:t>
            </w:r>
          </w:p>
        </w:tc>
        <w:tc>
          <w:tcPr>
            <w:tcW w:w="711" w:type="pct"/>
            <w:tcBorders>
              <w:top w:val="nil"/>
              <w:left w:val="nil"/>
              <w:bottom w:val="single" w:sz="4" w:space="0" w:color="auto"/>
              <w:right w:val="single" w:sz="4" w:space="0" w:color="auto"/>
            </w:tcBorders>
            <w:shd w:val="clear" w:color="auto" w:fill="auto"/>
            <w:vAlign w:val="center"/>
            <w:hideMark/>
          </w:tcPr>
          <w:p w:rsidR="008F753E" w:rsidRPr="00FF43A9" w:rsidRDefault="008F753E" w:rsidP="00964008">
            <w:pPr>
              <w:rPr>
                <w:sz w:val="22"/>
                <w:lang w:eastAsia="ru-RU"/>
              </w:rPr>
            </w:pPr>
            <w:r w:rsidRPr="00FF43A9">
              <w:rPr>
                <w:sz w:val="22"/>
                <w:lang w:eastAsia="ru-RU"/>
              </w:rPr>
              <w:t>13</w:t>
            </w:r>
          </w:p>
        </w:tc>
        <w:tc>
          <w:tcPr>
            <w:tcW w:w="1171" w:type="pct"/>
            <w:tcBorders>
              <w:top w:val="nil"/>
              <w:left w:val="nil"/>
              <w:bottom w:val="single" w:sz="4" w:space="0" w:color="auto"/>
              <w:right w:val="single" w:sz="4" w:space="0" w:color="auto"/>
            </w:tcBorders>
            <w:shd w:val="clear" w:color="auto" w:fill="auto"/>
            <w:vAlign w:val="center"/>
            <w:hideMark/>
          </w:tcPr>
          <w:p w:rsidR="008F753E" w:rsidRPr="00FF43A9" w:rsidRDefault="008F753E" w:rsidP="001250BC">
            <w:pPr>
              <w:ind w:firstLine="0"/>
              <w:jc w:val="center"/>
              <w:rPr>
                <w:sz w:val="22"/>
                <w:lang w:eastAsia="ru-RU"/>
              </w:rPr>
            </w:pPr>
            <w:r w:rsidRPr="00FF43A9">
              <w:rPr>
                <w:sz w:val="22"/>
                <w:lang w:eastAsia="ru-RU"/>
              </w:rPr>
              <w:t>95-70 °С</w:t>
            </w:r>
          </w:p>
        </w:tc>
        <w:tc>
          <w:tcPr>
            <w:tcW w:w="728" w:type="pct"/>
            <w:tcBorders>
              <w:top w:val="nil"/>
              <w:left w:val="nil"/>
              <w:bottom w:val="single" w:sz="4" w:space="0" w:color="auto"/>
              <w:right w:val="single" w:sz="4" w:space="0" w:color="auto"/>
            </w:tcBorders>
            <w:shd w:val="clear" w:color="auto" w:fill="auto"/>
            <w:vAlign w:val="center"/>
            <w:hideMark/>
          </w:tcPr>
          <w:p w:rsidR="008F753E" w:rsidRPr="00FF43A9" w:rsidRDefault="008F753E" w:rsidP="00060618">
            <w:pPr>
              <w:ind w:firstLine="0"/>
              <w:jc w:val="center"/>
              <w:rPr>
                <w:sz w:val="22"/>
                <w:lang w:eastAsia="ru-RU"/>
              </w:rPr>
            </w:pPr>
            <w:r w:rsidRPr="00FF43A9">
              <w:rPr>
                <w:sz w:val="22"/>
                <w:lang w:eastAsia="ru-RU"/>
              </w:rPr>
              <w:t>Удовл.</w:t>
            </w:r>
          </w:p>
        </w:tc>
      </w:tr>
      <w:tr w:rsidR="008F753E" w:rsidRPr="00FF43A9" w:rsidTr="00FF43A9">
        <w:trPr>
          <w:trHeight w:val="600"/>
          <w:jc w:val="center"/>
        </w:trPr>
        <w:tc>
          <w:tcPr>
            <w:tcW w:w="1341" w:type="pct"/>
            <w:vMerge/>
            <w:tcBorders>
              <w:left w:val="single" w:sz="4" w:space="0" w:color="auto"/>
              <w:bottom w:val="single" w:sz="4" w:space="0" w:color="auto"/>
              <w:right w:val="single" w:sz="4" w:space="0" w:color="auto"/>
            </w:tcBorders>
            <w:shd w:val="clear" w:color="auto" w:fill="auto"/>
            <w:vAlign w:val="center"/>
            <w:hideMark/>
          </w:tcPr>
          <w:p w:rsidR="008F753E" w:rsidRPr="00FF43A9" w:rsidRDefault="008F753E" w:rsidP="008F753E">
            <w:pPr>
              <w:ind w:firstLine="0"/>
              <w:jc w:val="left"/>
              <w:rPr>
                <w:sz w:val="22"/>
                <w:lang w:eastAsia="ru-RU"/>
              </w:rPr>
            </w:pPr>
          </w:p>
        </w:tc>
        <w:tc>
          <w:tcPr>
            <w:tcW w:w="1048" w:type="pct"/>
            <w:tcBorders>
              <w:top w:val="nil"/>
              <w:left w:val="single" w:sz="4" w:space="0" w:color="auto"/>
              <w:bottom w:val="single" w:sz="4" w:space="0" w:color="auto"/>
              <w:right w:val="single" w:sz="4" w:space="0" w:color="auto"/>
            </w:tcBorders>
            <w:shd w:val="clear" w:color="auto" w:fill="auto"/>
            <w:vAlign w:val="center"/>
            <w:hideMark/>
          </w:tcPr>
          <w:p w:rsidR="008F753E" w:rsidRPr="00FF43A9" w:rsidRDefault="008F753E" w:rsidP="008F753E">
            <w:pPr>
              <w:ind w:firstLine="0"/>
              <w:jc w:val="center"/>
              <w:rPr>
                <w:sz w:val="22"/>
                <w:lang w:eastAsia="ru-RU"/>
              </w:rPr>
            </w:pPr>
            <w:r w:rsidRPr="00FF43A9">
              <w:rPr>
                <w:sz w:val="22"/>
                <w:lang w:eastAsia="ru-RU"/>
              </w:rPr>
              <w:t>219*4000- 1,0-РГ-238,4-УЗ</w:t>
            </w:r>
          </w:p>
        </w:tc>
        <w:tc>
          <w:tcPr>
            <w:tcW w:w="711" w:type="pct"/>
            <w:tcBorders>
              <w:top w:val="nil"/>
              <w:left w:val="nil"/>
              <w:bottom w:val="single" w:sz="4" w:space="0" w:color="auto"/>
              <w:right w:val="single" w:sz="4" w:space="0" w:color="auto"/>
            </w:tcBorders>
            <w:shd w:val="clear" w:color="auto" w:fill="auto"/>
            <w:vAlign w:val="center"/>
            <w:hideMark/>
          </w:tcPr>
          <w:p w:rsidR="008F753E" w:rsidRPr="00FF43A9" w:rsidRDefault="008F753E" w:rsidP="00964008">
            <w:pPr>
              <w:rPr>
                <w:sz w:val="22"/>
                <w:lang w:eastAsia="ru-RU"/>
              </w:rPr>
            </w:pPr>
            <w:r w:rsidRPr="00FF43A9">
              <w:rPr>
                <w:sz w:val="22"/>
                <w:lang w:eastAsia="ru-RU"/>
              </w:rPr>
              <w:t>21</w:t>
            </w:r>
          </w:p>
        </w:tc>
        <w:tc>
          <w:tcPr>
            <w:tcW w:w="1171" w:type="pct"/>
            <w:tcBorders>
              <w:top w:val="nil"/>
              <w:left w:val="nil"/>
              <w:bottom w:val="single" w:sz="4" w:space="0" w:color="auto"/>
              <w:right w:val="single" w:sz="4" w:space="0" w:color="auto"/>
            </w:tcBorders>
            <w:shd w:val="clear" w:color="auto" w:fill="auto"/>
            <w:vAlign w:val="center"/>
            <w:hideMark/>
          </w:tcPr>
          <w:p w:rsidR="008F753E" w:rsidRPr="00FF43A9" w:rsidRDefault="008F753E" w:rsidP="001250BC">
            <w:pPr>
              <w:ind w:firstLine="0"/>
              <w:jc w:val="center"/>
              <w:rPr>
                <w:sz w:val="22"/>
                <w:lang w:eastAsia="ru-RU"/>
              </w:rPr>
            </w:pPr>
            <w:r w:rsidRPr="00FF43A9">
              <w:rPr>
                <w:sz w:val="22"/>
                <w:lang w:eastAsia="ru-RU"/>
              </w:rPr>
              <w:t>95-70 °С</w:t>
            </w:r>
          </w:p>
        </w:tc>
        <w:tc>
          <w:tcPr>
            <w:tcW w:w="728" w:type="pct"/>
            <w:tcBorders>
              <w:top w:val="nil"/>
              <w:left w:val="nil"/>
              <w:bottom w:val="single" w:sz="4" w:space="0" w:color="auto"/>
              <w:right w:val="single" w:sz="4" w:space="0" w:color="auto"/>
            </w:tcBorders>
            <w:shd w:val="clear" w:color="auto" w:fill="auto"/>
            <w:vAlign w:val="center"/>
            <w:hideMark/>
          </w:tcPr>
          <w:p w:rsidR="008F753E" w:rsidRPr="00FF43A9" w:rsidRDefault="008F753E" w:rsidP="00060618">
            <w:pPr>
              <w:ind w:firstLine="0"/>
              <w:jc w:val="center"/>
              <w:rPr>
                <w:sz w:val="22"/>
                <w:lang w:eastAsia="ru-RU"/>
              </w:rPr>
            </w:pPr>
            <w:r w:rsidRPr="00FF43A9">
              <w:rPr>
                <w:sz w:val="22"/>
                <w:lang w:eastAsia="ru-RU"/>
              </w:rPr>
              <w:t>Удовл.</w:t>
            </w:r>
          </w:p>
        </w:tc>
      </w:tr>
      <w:tr w:rsidR="00197B97" w:rsidRPr="00FF43A9" w:rsidTr="00FF43A9">
        <w:trPr>
          <w:trHeight w:val="600"/>
          <w:jc w:val="center"/>
        </w:trPr>
        <w:tc>
          <w:tcPr>
            <w:tcW w:w="1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97B97" w:rsidRPr="00FF43A9" w:rsidRDefault="00197B97" w:rsidP="008F753E">
            <w:pPr>
              <w:ind w:firstLine="0"/>
              <w:jc w:val="left"/>
              <w:rPr>
                <w:sz w:val="22"/>
                <w:lang w:eastAsia="ru-RU"/>
              </w:rPr>
            </w:pPr>
            <w:r w:rsidRPr="00FF43A9">
              <w:rPr>
                <w:sz w:val="22"/>
                <w:lang w:eastAsia="ru-RU"/>
              </w:rPr>
              <w:t>Центральный тепловой пункт № 10 п. Элитный</w:t>
            </w:r>
          </w:p>
        </w:tc>
        <w:tc>
          <w:tcPr>
            <w:tcW w:w="1048" w:type="pct"/>
            <w:tcBorders>
              <w:top w:val="nil"/>
              <w:left w:val="nil"/>
              <w:bottom w:val="single" w:sz="4" w:space="0" w:color="auto"/>
              <w:right w:val="single" w:sz="4" w:space="0" w:color="auto"/>
            </w:tcBorders>
            <w:shd w:val="clear" w:color="auto" w:fill="auto"/>
            <w:vAlign w:val="center"/>
            <w:hideMark/>
          </w:tcPr>
          <w:p w:rsidR="00197B97" w:rsidRPr="00FF43A9" w:rsidRDefault="00197B97" w:rsidP="008F753E">
            <w:pPr>
              <w:ind w:firstLine="0"/>
              <w:jc w:val="center"/>
              <w:rPr>
                <w:sz w:val="22"/>
                <w:lang w:eastAsia="ru-RU"/>
              </w:rPr>
            </w:pPr>
            <w:r w:rsidRPr="00FF43A9">
              <w:rPr>
                <w:sz w:val="22"/>
                <w:lang w:eastAsia="ru-RU"/>
              </w:rPr>
              <w:t>325*4000-1,0-РГ-632,4-УЗ</w:t>
            </w:r>
          </w:p>
        </w:tc>
        <w:tc>
          <w:tcPr>
            <w:tcW w:w="711" w:type="pct"/>
            <w:tcBorders>
              <w:top w:val="nil"/>
              <w:left w:val="nil"/>
              <w:bottom w:val="single" w:sz="4" w:space="0" w:color="auto"/>
              <w:right w:val="single" w:sz="4" w:space="0" w:color="auto"/>
            </w:tcBorders>
            <w:shd w:val="clear" w:color="auto" w:fill="auto"/>
            <w:vAlign w:val="center"/>
            <w:hideMark/>
          </w:tcPr>
          <w:p w:rsidR="00197B97" w:rsidRPr="00FF43A9" w:rsidRDefault="00197B97" w:rsidP="00964008">
            <w:pPr>
              <w:rPr>
                <w:sz w:val="22"/>
                <w:lang w:eastAsia="ru-RU"/>
              </w:rPr>
            </w:pPr>
            <w:r w:rsidRPr="00FF43A9">
              <w:rPr>
                <w:sz w:val="22"/>
                <w:lang w:eastAsia="ru-RU"/>
              </w:rPr>
              <w:t>6</w:t>
            </w:r>
          </w:p>
        </w:tc>
        <w:tc>
          <w:tcPr>
            <w:tcW w:w="1171" w:type="pct"/>
            <w:tcBorders>
              <w:top w:val="nil"/>
              <w:left w:val="nil"/>
              <w:bottom w:val="single" w:sz="4" w:space="0" w:color="auto"/>
              <w:right w:val="single" w:sz="4" w:space="0" w:color="auto"/>
            </w:tcBorders>
            <w:shd w:val="clear" w:color="auto" w:fill="auto"/>
            <w:vAlign w:val="center"/>
            <w:hideMark/>
          </w:tcPr>
          <w:p w:rsidR="00197B97" w:rsidRPr="00FF43A9" w:rsidRDefault="00197B97" w:rsidP="001250BC">
            <w:pPr>
              <w:ind w:firstLine="0"/>
              <w:jc w:val="center"/>
              <w:rPr>
                <w:sz w:val="22"/>
                <w:lang w:eastAsia="ru-RU"/>
              </w:rPr>
            </w:pPr>
            <w:r w:rsidRPr="00FF43A9">
              <w:rPr>
                <w:sz w:val="22"/>
                <w:lang w:eastAsia="ru-RU"/>
              </w:rPr>
              <w:t>95-70 °С</w:t>
            </w:r>
          </w:p>
        </w:tc>
        <w:tc>
          <w:tcPr>
            <w:tcW w:w="728" w:type="pct"/>
            <w:tcBorders>
              <w:top w:val="nil"/>
              <w:left w:val="nil"/>
              <w:bottom w:val="single" w:sz="4" w:space="0" w:color="auto"/>
              <w:right w:val="single" w:sz="4" w:space="0" w:color="auto"/>
            </w:tcBorders>
            <w:shd w:val="clear" w:color="auto" w:fill="auto"/>
            <w:vAlign w:val="center"/>
            <w:hideMark/>
          </w:tcPr>
          <w:p w:rsidR="00197B97" w:rsidRPr="00FF43A9" w:rsidRDefault="00197B97" w:rsidP="00060618">
            <w:pPr>
              <w:ind w:firstLine="0"/>
              <w:jc w:val="center"/>
              <w:rPr>
                <w:sz w:val="22"/>
                <w:lang w:eastAsia="ru-RU"/>
              </w:rPr>
            </w:pPr>
            <w:r w:rsidRPr="00FF43A9">
              <w:rPr>
                <w:sz w:val="22"/>
                <w:lang w:eastAsia="ru-RU"/>
              </w:rPr>
              <w:t>Удовл.</w:t>
            </w:r>
          </w:p>
        </w:tc>
      </w:tr>
    </w:tbl>
    <w:p w:rsidR="004F5305" w:rsidRDefault="004F5305" w:rsidP="008017BB">
      <w:pPr>
        <w:rPr>
          <w:rStyle w:val="FontStyle60"/>
          <w:sz w:val="24"/>
          <w:szCs w:val="24"/>
        </w:rPr>
      </w:pPr>
    </w:p>
    <w:p w:rsidR="00B07F54" w:rsidRPr="004F5305" w:rsidRDefault="00B07F54" w:rsidP="008017BB">
      <w:pPr>
        <w:rPr>
          <w:rStyle w:val="FontStyle60"/>
          <w:sz w:val="24"/>
          <w:szCs w:val="24"/>
        </w:rPr>
      </w:pPr>
      <w:r w:rsidRPr="004F5305">
        <w:rPr>
          <w:rStyle w:val="FontStyle60"/>
          <w:sz w:val="24"/>
          <w:szCs w:val="24"/>
        </w:rPr>
        <w:t>Насосное оборудование морально устарело неэкономичное, требует большого расхода электроэнергии.</w:t>
      </w:r>
    </w:p>
    <w:p w:rsidR="00197B97" w:rsidRPr="004F5305" w:rsidRDefault="00197B97" w:rsidP="008017BB">
      <w:pPr>
        <w:rPr>
          <w:rStyle w:val="FontStyle60"/>
          <w:sz w:val="24"/>
          <w:szCs w:val="24"/>
        </w:rPr>
      </w:pPr>
      <w:r w:rsidRPr="0066205A">
        <w:rPr>
          <w:rStyle w:val="FontStyle60"/>
          <w:sz w:val="24"/>
          <w:szCs w:val="24"/>
        </w:rPr>
        <w:t>Система подпитки тепловых сетей устарела, основана на поддержании уровня воды в верхнем баке-аккумуляторе</w:t>
      </w:r>
      <w:r w:rsidRPr="004F5305">
        <w:rPr>
          <w:rStyle w:val="FontStyle60"/>
          <w:sz w:val="24"/>
          <w:szCs w:val="24"/>
        </w:rPr>
        <w:t>. Из системы автоматики имеется только автоматическое поддержание уровня воды в баке-аккумуляторе с помощью электроконтактного манометра.</w:t>
      </w:r>
    </w:p>
    <w:p w:rsidR="00197B97" w:rsidRPr="004F5305" w:rsidRDefault="00197B97" w:rsidP="008017BB">
      <w:pPr>
        <w:rPr>
          <w:rStyle w:val="FontStyle60"/>
          <w:sz w:val="24"/>
          <w:szCs w:val="24"/>
        </w:rPr>
      </w:pPr>
      <w:r w:rsidRPr="004F5305">
        <w:rPr>
          <w:rStyle w:val="FontStyle60"/>
          <w:sz w:val="24"/>
          <w:szCs w:val="24"/>
        </w:rPr>
        <w:t>ЦТП-10 п. Элитный состоит из трубной развязки, 2 повысительных насосов системы отопления - К 160/30, 6 кожухо-трубных теплообменников - ПЭ 250 2005 года выпуска, системы горячего водоснабжения, 2 повысительных насоса - К80-55 и системы автоматического поддержания давления в системе ГВС. Износ оборудования 62,2 %. Система трубной развязки в ЦТП устаревшая. Регулировка параметров теплоносителя производиться вручную с помощью запорной арматуры.</w:t>
      </w:r>
    </w:p>
    <w:p w:rsidR="00197B97" w:rsidRPr="004F5305" w:rsidRDefault="00197B97" w:rsidP="008017BB">
      <w:pPr>
        <w:rPr>
          <w:rStyle w:val="FontStyle60"/>
          <w:sz w:val="24"/>
          <w:szCs w:val="24"/>
        </w:rPr>
      </w:pPr>
      <w:r w:rsidRPr="004F5305">
        <w:rPr>
          <w:rStyle w:val="FontStyle60"/>
          <w:sz w:val="24"/>
          <w:szCs w:val="24"/>
        </w:rPr>
        <w:t>Насосное оборудование морально устаревшее и неэкономичное, требует большого расхода электроэнергии.</w:t>
      </w:r>
    </w:p>
    <w:p w:rsidR="00197B97" w:rsidRDefault="00197B97" w:rsidP="008017BB">
      <w:pPr>
        <w:rPr>
          <w:rStyle w:val="FontStyle60"/>
          <w:sz w:val="24"/>
          <w:szCs w:val="24"/>
        </w:rPr>
      </w:pPr>
      <w:r w:rsidRPr="004F5305">
        <w:rPr>
          <w:rStyle w:val="FontStyle60"/>
          <w:sz w:val="24"/>
          <w:szCs w:val="24"/>
        </w:rPr>
        <w:t>Секционные водо-водяные подогреватели предназначены для систем отопления и горячего водоснабжения, в которых теплоносителем является горячая вода, получаемая от котельных или поступающая от тепловых магистралей ТЭЦ.</w:t>
      </w:r>
    </w:p>
    <w:p w:rsidR="00DF5F14" w:rsidRPr="004F5305" w:rsidRDefault="00DF5F14" w:rsidP="008017BB">
      <w:pPr>
        <w:rPr>
          <w:rStyle w:val="FontStyle60"/>
          <w:sz w:val="24"/>
          <w:szCs w:val="24"/>
        </w:rPr>
      </w:pPr>
    </w:p>
    <w:p w:rsidR="00197B97" w:rsidRDefault="00197B97" w:rsidP="008017BB">
      <w:pPr>
        <w:pStyle w:val="aa"/>
      </w:pPr>
      <w:bookmarkStart w:id="21" w:name="_Toc40869252"/>
      <w:r>
        <w:lastRenderedPageBreak/>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3</w:t>
      </w:r>
      <w:r w:rsidR="007D0D8A">
        <w:rPr>
          <w:noProof/>
        </w:rPr>
        <w:fldChar w:fldCharType="end"/>
      </w:r>
      <w:r>
        <w:t>. Технические характеристики водо-водяных подогревателей</w:t>
      </w:r>
      <w:bookmarkEnd w:id="21"/>
    </w:p>
    <w:tbl>
      <w:tblPr>
        <w:tblW w:w="10473"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38"/>
        <w:gridCol w:w="5165"/>
        <w:gridCol w:w="1733"/>
        <w:gridCol w:w="1454"/>
        <w:gridCol w:w="1483"/>
      </w:tblGrid>
      <w:tr w:rsidR="00197B97" w:rsidRPr="00FD5C0B" w:rsidTr="002347D8">
        <w:tc>
          <w:tcPr>
            <w:tcW w:w="638" w:type="dxa"/>
            <w:vMerge w:val="restart"/>
            <w:vAlign w:val="center"/>
          </w:tcPr>
          <w:p w:rsidR="00197B97" w:rsidRPr="00FD5C0B" w:rsidRDefault="00197B97" w:rsidP="008017BB">
            <w:pPr>
              <w:pStyle w:val="Style65"/>
              <w:rPr>
                <w:rStyle w:val="FontStyle158"/>
              </w:rPr>
            </w:pPr>
            <w:r w:rsidRPr="00FD5C0B">
              <w:rPr>
                <w:rStyle w:val="FontStyle158"/>
              </w:rPr>
              <w:t>№ пп</w:t>
            </w:r>
          </w:p>
        </w:tc>
        <w:tc>
          <w:tcPr>
            <w:tcW w:w="5165" w:type="dxa"/>
            <w:vMerge w:val="restart"/>
            <w:vAlign w:val="center"/>
          </w:tcPr>
          <w:p w:rsidR="00197B97" w:rsidRPr="00FD5C0B" w:rsidRDefault="00197B97" w:rsidP="008017BB">
            <w:pPr>
              <w:pStyle w:val="Style65"/>
              <w:rPr>
                <w:rStyle w:val="FontStyle158"/>
              </w:rPr>
            </w:pPr>
            <w:r w:rsidRPr="00FD5C0B">
              <w:rPr>
                <w:rStyle w:val="FontStyle158"/>
              </w:rPr>
              <w:t>Наименование показателя</w:t>
            </w:r>
          </w:p>
        </w:tc>
        <w:tc>
          <w:tcPr>
            <w:tcW w:w="1733" w:type="dxa"/>
            <w:vMerge w:val="restart"/>
            <w:vAlign w:val="center"/>
          </w:tcPr>
          <w:p w:rsidR="00197B97" w:rsidRPr="00FD5C0B" w:rsidRDefault="00197B97" w:rsidP="008017BB">
            <w:pPr>
              <w:pStyle w:val="Style65"/>
              <w:rPr>
                <w:rStyle w:val="FontStyle158"/>
              </w:rPr>
            </w:pPr>
            <w:r w:rsidRPr="00FD5C0B">
              <w:rPr>
                <w:rStyle w:val="FontStyle158"/>
              </w:rPr>
              <w:t>Размерность</w:t>
            </w:r>
          </w:p>
        </w:tc>
        <w:tc>
          <w:tcPr>
            <w:tcW w:w="2937" w:type="dxa"/>
            <w:gridSpan w:val="2"/>
            <w:vAlign w:val="center"/>
          </w:tcPr>
          <w:p w:rsidR="00197B97" w:rsidRPr="00FD5C0B" w:rsidRDefault="00197B97" w:rsidP="008017BB">
            <w:pPr>
              <w:pStyle w:val="Style72"/>
              <w:rPr>
                <w:rStyle w:val="FontStyle158"/>
              </w:rPr>
            </w:pPr>
            <w:r>
              <w:rPr>
                <w:rStyle w:val="FontStyle158"/>
              </w:rPr>
              <w:t>Значение</w:t>
            </w:r>
          </w:p>
        </w:tc>
      </w:tr>
      <w:tr w:rsidR="00197B97" w:rsidRPr="00FD5C0B" w:rsidTr="002347D8">
        <w:tc>
          <w:tcPr>
            <w:tcW w:w="638" w:type="dxa"/>
            <w:vMerge/>
            <w:vAlign w:val="center"/>
          </w:tcPr>
          <w:p w:rsidR="00197B97" w:rsidRPr="00FD5C0B" w:rsidRDefault="00197B97" w:rsidP="008017BB">
            <w:pPr>
              <w:pStyle w:val="Style65"/>
              <w:rPr>
                <w:rStyle w:val="FontStyle158"/>
              </w:rPr>
            </w:pPr>
          </w:p>
        </w:tc>
        <w:tc>
          <w:tcPr>
            <w:tcW w:w="5165" w:type="dxa"/>
            <w:vMerge/>
            <w:vAlign w:val="center"/>
          </w:tcPr>
          <w:p w:rsidR="00197B97" w:rsidRPr="00FD5C0B" w:rsidRDefault="00197B97" w:rsidP="008017BB">
            <w:pPr>
              <w:pStyle w:val="Style65"/>
              <w:rPr>
                <w:rStyle w:val="FontStyle158"/>
              </w:rPr>
            </w:pPr>
          </w:p>
        </w:tc>
        <w:tc>
          <w:tcPr>
            <w:tcW w:w="1733" w:type="dxa"/>
            <w:vMerge/>
            <w:vAlign w:val="center"/>
          </w:tcPr>
          <w:p w:rsidR="00197B97" w:rsidRPr="00FD5C0B" w:rsidRDefault="00197B97" w:rsidP="008017BB">
            <w:pPr>
              <w:pStyle w:val="Style65"/>
              <w:rPr>
                <w:rStyle w:val="FontStyle158"/>
              </w:rPr>
            </w:pPr>
          </w:p>
        </w:tc>
        <w:tc>
          <w:tcPr>
            <w:tcW w:w="1454" w:type="dxa"/>
            <w:vAlign w:val="center"/>
          </w:tcPr>
          <w:p w:rsidR="00197B97" w:rsidRPr="00FD5C0B" w:rsidRDefault="00197B97" w:rsidP="008017BB">
            <w:pPr>
              <w:pStyle w:val="Style72"/>
              <w:rPr>
                <w:rStyle w:val="FontStyle158"/>
              </w:rPr>
            </w:pPr>
            <w:r w:rsidRPr="00FD5C0B">
              <w:rPr>
                <w:rStyle w:val="FontStyle158"/>
              </w:rPr>
              <w:t>325*4000-1,0-РГ-632,4-УЗ</w:t>
            </w:r>
          </w:p>
        </w:tc>
        <w:tc>
          <w:tcPr>
            <w:tcW w:w="1483" w:type="dxa"/>
            <w:vAlign w:val="center"/>
          </w:tcPr>
          <w:p w:rsidR="00197B97" w:rsidRPr="00FD5C0B" w:rsidRDefault="00197B97" w:rsidP="008017BB">
            <w:pPr>
              <w:pStyle w:val="Style72"/>
              <w:rPr>
                <w:rStyle w:val="FontStyle158"/>
              </w:rPr>
            </w:pPr>
            <w:r w:rsidRPr="00FD5C0B">
              <w:rPr>
                <w:rStyle w:val="FontStyle158"/>
              </w:rPr>
              <w:t>219*4000-1,0-РГ-238,4-УЗ</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1</w:t>
            </w:r>
          </w:p>
        </w:tc>
        <w:tc>
          <w:tcPr>
            <w:tcW w:w="5165" w:type="dxa"/>
            <w:vAlign w:val="center"/>
          </w:tcPr>
          <w:p w:rsidR="00B07F54" w:rsidRPr="00FD5C0B" w:rsidRDefault="00B07F54" w:rsidP="008017BB">
            <w:pPr>
              <w:pStyle w:val="Style65"/>
              <w:rPr>
                <w:rStyle w:val="FontStyle158"/>
              </w:rPr>
            </w:pPr>
            <w:r w:rsidRPr="00FD5C0B">
              <w:rPr>
                <w:rStyle w:val="FontStyle158"/>
              </w:rPr>
              <w:t>Расчетное давление воды</w:t>
            </w:r>
          </w:p>
        </w:tc>
        <w:tc>
          <w:tcPr>
            <w:tcW w:w="1733" w:type="dxa"/>
            <w:vAlign w:val="center"/>
          </w:tcPr>
          <w:p w:rsidR="00B07F54" w:rsidRPr="00FD5C0B" w:rsidRDefault="00B07F54" w:rsidP="008017BB">
            <w:pPr>
              <w:pStyle w:val="Style65"/>
              <w:rPr>
                <w:rStyle w:val="FontStyle158"/>
              </w:rPr>
            </w:pPr>
            <w:r w:rsidRPr="00FD5C0B">
              <w:rPr>
                <w:rStyle w:val="FontStyle158"/>
              </w:rPr>
              <w:t>МПа (кгс/см</w:t>
            </w:r>
            <w:r w:rsidRPr="00FD5C0B">
              <w:rPr>
                <w:rStyle w:val="FontStyle158"/>
                <w:vertAlign w:val="superscript"/>
              </w:rPr>
              <w:t>2</w:t>
            </w:r>
            <w:r w:rsidRPr="00FD5C0B">
              <w:rPr>
                <w:rStyle w:val="FontStyle158"/>
              </w:rPr>
              <w:t>)</w:t>
            </w:r>
          </w:p>
        </w:tc>
        <w:tc>
          <w:tcPr>
            <w:tcW w:w="1454" w:type="dxa"/>
            <w:vAlign w:val="center"/>
          </w:tcPr>
          <w:p w:rsidR="00B07F54" w:rsidRPr="00FD5C0B" w:rsidRDefault="00B07F54" w:rsidP="008017BB">
            <w:pPr>
              <w:pStyle w:val="Style65"/>
              <w:rPr>
                <w:rStyle w:val="FontStyle158"/>
              </w:rPr>
            </w:pPr>
            <w:r w:rsidRPr="00FD5C0B">
              <w:rPr>
                <w:rStyle w:val="FontStyle158"/>
              </w:rPr>
              <w:t>1,0 (10)</w:t>
            </w:r>
          </w:p>
        </w:tc>
        <w:tc>
          <w:tcPr>
            <w:tcW w:w="1483" w:type="dxa"/>
            <w:vAlign w:val="center"/>
          </w:tcPr>
          <w:p w:rsidR="00B07F54" w:rsidRPr="00FD5C0B" w:rsidRDefault="00B07F54" w:rsidP="008017BB">
            <w:pPr>
              <w:pStyle w:val="Style65"/>
              <w:rPr>
                <w:rStyle w:val="FontStyle158"/>
              </w:rPr>
            </w:pPr>
            <w:r w:rsidRPr="00FD5C0B">
              <w:rPr>
                <w:rStyle w:val="FontStyle158"/>
              </w:rPr>
              <w:t>1,0 (10)</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2</w:t>
            </w:r>
          </w:p>
        </w:tc>
        <w:tc>
          <w:tcPr>
            <w:tcW w:w="5165" w:type="dxa"/>
            <w:vAlign w:val="center"/>
          </w:tcPr>
          <w:p w:rsidR="00B07F54" w:rsidRPr="00FD5C0B" w:rsidRDefault="00B07F54" w:rsidP="008017BB">
            <w:pPr>
              <w:pStyle w:val="Style65"/>
              <w:rPr>
                <w:rStyle w:val="FontStyle158"/>
              </w:rPr>
            </w:pPr>
            <w:r w:rsidRPr="00FD5C0B">
              <w:rPr>
                <w:rStyle w:val="FontStyle158"/>
              </w:rPr>
              <w:t>Рабочее давление воды</w:t>
            </w:r>
          </w:p>
        </w:tc>
        <w:tc>
          <w:tcPr>
            <w:tcW w:w="1733" w:type="dxa"/>
            <w:vAlign w:val="center"/>
          </w:tcPr>
          <w:p w:rsidR="00B07F54" w:rsidRPr="00FD5C0B" w:rsidRDefault="00B07F54" w:rsidP="008017BB">
            <w:pPr>
              <w:pStyle w:val="Style65"/>
              <w:rPr>
                <w:rStyle w:val="FontStyle158"/>
              </w:rPr>
            </w:pPr>
            <w:r w:rsidRPr="00FD5C0B">
              <w:rPr>
                <w:rStyle w:val="FontStyle158"/>
              </w:rPr>
              <w:t>МПа (кгс/см</w:t>
            </w:r>
            <w:r w:rsidRPr="00FD5C0B">
              <w:rPr>
                <w:rStyle w:val="FontStyle158"/>
                <w:vertAlign w:val="superscript"/>
              </w:rPr>
              <w:t>2</w:t>
            </w:r>
            <w:r w:rsidRPr="00FD5C0B">
              <w:rPr>
                <w:rStyle w:val="FontStyle158"/>
              </w:rPr>
              <w:t>)</w:t>
            </w:r>
          </w:p>
        </w:tc>
        <w:tc>
          <w:tcPr>
            <w:tcW w:w="1454" w:type="dxa"/>
            <w:vAlign w:val="center"/>
          </w:tcPr>
          <w:p w:rsidR="00B07F54" w:rsidRPr="00FD5C0B" w:rsidRDefault="00B07F54" w:rsidP="008017BB">
            <w:pPr>
              <w:pStyle w:val="Style65"/>
              <w:rPr>
                <w:rStyle w:val="FontStyle158"/>
              </w:rPr>
            </w:pPr>
            <w:r w:rsidRPr="00FD5C0B">
              <w:rPr>
                <w:rStyle w:val="FontStyle158"/>
              </w:rPr>
              <w:t>1,0 (10)</w:t>
            </w:r>
          </w:p>
        </w:tc>
        <w:tc>
          <w:tcPr>
            <w:tcW w:w="1483" w:type="dxa"/>
            <w:vAlign w:val="center"/>
          </w:tcPr>
          <w:p w:rsidR="00B07F54" w:rsidRPr="00FD5C0B" w:rsidRDefault="00B07F54" w:rsidP="008017BB">
            <w:pPr>
              <w:pStyle w:val="Style65"/>
              <w:rPr>
                <w:rStyle w:val="FontStyle158"/>
              </w:rPr>
            </w:pPr>
            <w:r w:rsidRPr="00FD5C0B">
              <w:rPr>
                <w:rStyle w:val="FontStyle158"/>
              </w:rPr>
              <w:t>1,0 (10)</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3</w:t>
            </w:r>
          </w:p>
        </w:tc>
        <w:tc>
          <w:tcPr>
            <w:tcW w:w="5165" w:type="dxa"/>
            <w:vAlign w:val="center"/>
          </w:tcPr>
          <w:p w:rsidR="00B07F54" w:rsidRPr="00FD5C0B" w:rsidRDefault="00B07F54" w:rsidP="008017BB">
            <w:pPr>
              <w:pStyle w:val="Style65"/>
              <w:rPr>
                <w:rStyle w:val="FontStyle158"/>
              </w:rPr>
            </w:pPr>
            <w:r w:rsidRPr="00FD5C0B">
              <w:rPr>
                <w:rStyle w:val="FontStyle158"/>
              </w:rPr>
              <w:t>Пробное гидравлическое давление</w:t>
            </w:r>
          </w:p>
        </w:tc>
        <w:tc>
          <w:tcPr>
            <w:tcW w:w="1733" w:type="dxa"/>
            <w:vAlign w:val="center"/>
          </w:tcPr>
          <w:p w:rsidR="00B07F54" w:rsidRPr="00FD5C0B" w:rsidRDefault="00B07F54" w:rsidP="008017BB">
            <w:pPr>
              <w:pStyle w:val="Style65"/>
              <w:rPr>
                <w:rStyle w:val="FontStyle158"/>
              </w:rPr>
            </w:pPr>
            <w:r w:rsidRPr="00FD5C0B">
              <w:rPr>
                <w:rStyle w:val="FontStyle158"/>
              </w:rPr>
              <w:t>МПа (кгс/см</w:t>
            </w:r>
            <w:r w:rsidRPr="00FD5C0B">
              <w:rPr>
                <w:rStyle w:val="FontStyle158"/>
                <w:vertAlign w:val="superscript"/>
              </w:rPr>
              <w:t>2</w:t>
            </w:r>
            <w:r w:rsidRPr="00FD5C0B">
              <w:rPr>
                <w:rStyle w:val="FontStyle158"/>
              </w:rPr>
              <w:t>)</w:t>
            </w:r>
          </w:p>
        </w:tc>
        <w:tc>
          <w:tcPr>
            <w:tcW w:w="1454" w:type="dxa"/>
            <w:vAlign w:val="center"/>
          </w:tcPr>
          <w:p w:rsidR="00B07F54" w:rsidRPr="00FD5C0B" w:rsidRDefault="00B07F54" w:rsidP="008017BB">
            <w:pPr>
              <w:pStyle w:val="Style65"/>
              <w:rPr>
                <w:rStyle w:val="FontStyle158"/>
              </w:rPr>
            </w:pPr>
            <w:r w:rsidRPr="00FD5C0B">
              <w:rPr>
                <w:rStyle w:val="FontStyle158"/>
              </w:rPr>
              <w:t>1,3 (13)</w:t>
            </w:r>
          </w:p>
        </w:tc>
        <w:tc>
          <w:tcPr>
            <w:tcW w:w="1483" w:type="dxa"/>
            <w:vAlign w:val="center"/>
          </w:tcPr>
          <w:p w:rsidR="00B07F54" w:rsidRPr="00FD5C0B" w:rsidRDefault="00B07F54" w:rsidP="008017BB">
            <w:pPr>
              <w:pStyle w:val="Style65"/>
              <w:rPr>
                <w:rStyle w:val="FontStyle158"/>
              </w:rPr>
            </w:pPr>
            <w:r w:rsidRPr="00FD5C0B">
              <w:rPr>
                <w:rStyle w:val="FontStyle158"/>
              </w:rPr>
              <w:t>1,3 (13)</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4</w:t>
            </w:r>
          </w:p>
        </w:tc>
        <w:tc>
          <w:tcPr>
            <w:tcW w:w="5165" w:type="dxa"/>
            <w:vAlign w:val="center"/>
          </w:tcPr>
          <w:p w:rsidR="00B07F54" w:rsidRPr="00FD5C0B" w:rsidRDefault="00B07F54" w:rsidP="008017BB">
            <w:pPr>
              <w:pStyle w:val="Style65"/>
              <w:rPr>
                <w:rStyle w:val="FontStyle158"/>
              </w:rPr>
            </w:pPr>
            <w:r w:rsidRPr="00FD5C0B">
              <w:rPr>
                <w:rStyle w:val="FontStyle158"/>
              </w:rPr>
              <w:t>Площадь поверхности нагрева секции</w:t>
            </w:r>
          </w:p>
        </w:tc>
        <w:tc>
          <w:tcPr>
            <w:tcW w:w="1733" w:type="dxa"/>
            <w:vAlign w:val="center"/>
          </w:tcPr>
          <w:p w:rsidR="00B07F54" w:rsidRPr="00FD5C0B" w:rsidRDefault="00B07F54" w:rsidP="008017BB">
            <w:pPr>
              <w:pStyle w:val="Style70"/>
              <w:rPr>
                <w:rStyle w:val="FontStyle133"/>
              </w:rPr>
            </w:pPr>
            <w:r w:rsidRPr="00FD5C0B">
              <w:rPr>
                <w:rStyle w:val="FontStyle133"/>
              </w:rPr>
              <w:t>2</w:t>
            </w:r>
          </w:p>
          <w:p w:rsidR="00B07F54" w:rsidRPr="00FD5C0B" w:rsidRDefault="00B07F54" w:rsidP="008017BB">
            <w:pPr>
              <w:pStyle w:val="Style70"/>
              <w:rPr>
                <w:rStyle w:val="FontStyle133"/>
              </w:rPr>
            </w:pPr>
            <w:r w:rsidRPr="00FD5C0B">
              <w:rPr>
                <w:rStyle w:val="FontStyle133"/>
              </w:rPr>
              <w:t>М</w:t>
            </w:r>
          </w:p>
        </w:tc>
        <w:tc>
          <w:tcPr>
            <w:tcW w:w="1454" w:type="dxa"/>
            <w:vAlign w:val="center"/>
          </w:tcPr>
          <w:p w:rsidR="00B07F54" w:rsidRPr="00FD5C0B" w:rsidRDefault="00B07F54" w:rsidP="008017BB">
            <w:pPr>
              <w:pStyle w:val="Style65"/>
              <w:rPr>
                <w:rStyle w:val="FontStyle158"/>
              </w:rPr>
            </w:pPr>
            <w:r w:rsidRPr="00FD5C0B">
              <w:rPr>
                <w:rStyle w:val="FontStyle158"/>
              </w:rPr>
              <w:t>28,49</w:t>
            </w:r>
          </w:p>
        </w:tc>
        <w:tc>
          <w:tcPr>
            <w:tcW w:w="1483" w:type="dxa"/>
            <w:vAlign w:val="center"/>
          </w:tcPr>
          <w:p w:rsidR="00B07F54" w:rsidRPr="00FD5C0B" w:rsidRDefault="00B07F54" w:rsidP="008017BB">
            <w:pPr>
              <w:pStyle w:val="Style65"/>
              <w:rPr>
                <w:rStyle w:val="FontStyle158"/>
              </w:rPr>
            </w:pPr>
            <w:r w:rsidRPr="00FD5C0B">
              <w:rPr>
                <w:rStyle w:val="FontStyle158"/>
              </w:rPr>
              <w:t>11,51</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5</w:t>
            </w:r>
          </w:p>
        </w:tc>
        <w:tc>
          <w:tcPr>
            <w:tcW w:w="5165" w:type="dxa"/>
            <w:vAlign w:val="center"/>
          </w:tcPr>
          <w:p w:rsidR="00B07F54" w:rsidRPr="00FD5C0B" w:rsidRDefault="00B07F54" w:rsidP="008017BB">
            <w:pPr>
              <w:pStyle w:val="Style65"/>
              <w:rPr>
                <w:rStyle w:val="FontStyle158"/>
              </w:rPr>
            </w:pPr>
            <w:r w:rsidRPr="00FD5C0B">
              <w:rPr>
                <w:rStyle w:val="FontStyle158"/>
              </w:rPr>
              <w:t>Максимальный допустимый расход воды по межтрубному пространству</w:t>
            </w:r>
          </w:p>
        </w:tc>
        <w:tc>
          <w:tcPr>
            <w:tcW w:w="1733" w:type="dxa"/>
            <w:vAlign w:val="center"/>
          </w:tcPr>
          <w:p w:rsidR="00B07F54" w:rsidRPr="00FD5C0B" w:rsidRDefault="00B07F54" w:rsidP="008017BB">
            <w:pPr>
              <w:pStyle w:val="Style65"/>
              <w:rPr>
                <w:rStyle w:val="FontStyle158"/>
              </w:rPr>
            </w:pPr>
            <w:r w:rsidRPr="00FD5C0B">
              <w:rPr>
                <w:rStyle w:val="FontStyle158"/>
              </w:rPr>
              <w:t>м</w:t>
            </w:r>
            <w:r w:rsidRPr="00FD5C0B">
              <w:rPr>
                <w:rStyle w:val="FontStyle158"/>
                <w:vertAlign w:val="superscript"/>
              </w:rPr>
              <w:t>3</w:t>
            </w:r>
            <w:r w:rsidRPr="00FD5C0B">
              <w:rPr>
                <w:rStyle w:val="FontStyle158"/>
              </w:rPr>
              <w:t>/час</w:t>
            </w:r>
          </w:p>
        </w:tc>
        <w:tc>
          <w:tcPr>
            <w:tcW w:w="1454" w:type="dxa"/>
            <w:vAlign w:val="center"/>
          </w:tcPr>
          <w:p w:rsidR="00B07F54" w:rsidRPr="00FD5C0B" w:rsidRDefault="00B07F54" w:rsidP="008017BB">
            <w:pPr>
              <w:pStyle w:val="Style65"/>
              <w:rPr>
                <w:rStyle w:val="FontStyle158"/>
              </w:rPr>
            </w:pPr>
            <w:r w:rsidRPr="00FD5C0B">
              <w:rPr>
                <w:rStyle w:val="FontStyle158"/>
              </w:rPr>
              <w:t>144,60</w:t>
            </w:r>
          </w:p>
        </w:tc>
        <w:tc>
          <w:tcPr>
            <w:tcW w:w="1483" w:type="dxa"/>
            <w:vAlign w:val="center"/>
          </w:tcPr>
          <w:p w:rsidR="00B07F54" w:rsidRPr="00FD5C0B" w:rsidRDefault="00B07F54" w:rsidP="008017BB">
            <w:pPr>
              <w:pStyle w:val="Style65"/>
              <w:rPr>
                <w:rStyle w:val="FontStyle158"/>
              </w:rPr>
            </w:pPr>
            <w:r w:rsidRPr="00FD5C0B">
              <w:rPr>
                <w:rStyle w:val="FontStyle158"/>
              </w:rPr>
              <w:t>69,31</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6</w:t>
            </w:r>
          </w:p>
        </w:tc>
        <w:tc>
          <w:tcPr>
            <w:tcW w:w="5165" w:type="dxa"/>
            <w:vAlign w:val="center"/>
          </w:tcPr>
          <w:p w:rsidR="00B07F54" w:rsidRPr="00FD5C0B" w:rsidRDefault="00B07F54" w:rsidP="008017BB">
            <w:pPr>
              <w:pStyle w:val="Style65"/>
              <w:rPr>
                <w:rStyle w:val="FontStyle158"/>
              </w:rPr>
            </w:pPr>
            <w:r w:rsidRPr="00FD5C0B">
              <w:rPr>
                <w:rStyle w:val="FontStyle158"/>
              </w:rPr>
              <w:t>Тепловой поток</w:t>
            </w:r>
          </w:p>
        </w:tc>
        <w:tc>
          <w:tcPr>
            <w:tcW w:w="1733" w:type="dxa"/>
            <w:vAlign w:val="center"/>
          </w:tcPr>
          <w:p w:rsidR="00B07F54" w:rsidRPr="00FD5C0B" w:rsidRDefault="00B07F54" w:rsidP="008017BB">
            <w:pPr>
              <w:pStyle w:val="Style65"/>
              <w:rPr>
                <w:rStyle w:val="FontStyle158"/>
              </w:rPr>
            </w:pPr>
            <w:r w:rsidRPr="00FD5C0B">
              <w:rPr>
                <w:rStyle w:val="FontStyle158"/>
              </w:rPr>
              <w:t>кВт</w:t>
            </w:r>
          </w:p>
        </w:tc>
        <w:tc>
          <w:tcPr>
            <w:tcW w:w="1454" w:type="dxa"/>
            <w:vAlign w:val="center"/>
          </w:tcPr>
          <w:p w:rsidR="00B07F54" w:rsidRPr="00FD5C0B" w:rsidRDefault="00B07F54" w:rsidP="008017BB">
            <w:pPr>
              <w:pStyle w:val="Style65"/>
              <w:rPr>
                <w:rStyle w:val="FontStyle158"/>
              </w:rPr>
            </w:pPr>
            <w:r w:rsidRPr="00FD5C0B">
              <w:rPr>
                <w:rStyle w:val="FontStyle158"/>
              </w:rPr>
              <w:t>632,40</w:t>
            </w:r>
          </w:p>
        </w:tc>
        <w:tc>
          <w:tcPr>
            <w:tcW w:w="1483" w:type="dxa"/>
            <w:vAlign w:val="center"/>
          </w:tcPr>
          <w:p w:rsidR="00B07F54" w:rsidRPr="00FD5C0B" w:rsidRDefault="00B07F54" w:rsidP="008017BB">
            <w:pPr>
              <w:pStyle w:val="Style65"/>
              <w:rPr>
                <w:rStyle w:val="FontStyle158"/>
              </w:rPr>
            </w:pPr>
            <w:r w:rsidRPr="00FD5C0B">
              <w:rPr>
                <w:rStyle w:val="FontStyle158"/>
              </w:rPr>
              <w:t>238,40</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7</w:t>
            </w:r>
          </w:p>
        </w:tc>
        <w:tc>
          <w:tcPr>
            <w:tcW w:w="5165" w:type="dxa"/>
            <w:vAlign w:val="center"/>
          </w:tcPr>
          <w:p w:rsidR="00B07F54" w:rsidRPr="00FD5C0B" w:rsidRDefault="00B07F54" w:rsidP="008017BB">
            <w:pPr>
              <w:pStyle w:val="Style65"/>
              <w:rPr>
                <w:rStyle w:val="FontStyle158"/>
              </w:rPr>
            </w:pPr>
            <w:r w:rsidRPr="00FD5C0B">
              <w:rPr>
                <w:rStyle w:val="FontStyle158"/>
              </w:rPr>
              <w:t>Количество трубок в секции</w:t>
            </w:r>
          </w:p>
        </w:tc>
        <w:tc>
          <w:tcPr>
            <w:tcW w:w="1733" w:type="dxa"/>
            <w:vAlign w:val="center"/>
          </w:tcPr>
          <w:p w:rsidR="00B07F54" w:rsidRPr="00FD5C0B" w:rsidRDefault="00B07F54" w:rsidP="008017BB">
            <w:pPr>
              <w:pStyle w:val="Style65"/>
              <w:rPr>
                <w:rStyle w:val="FontStyle158"/>
              </w:rPr>
            </w:pPr>
            <w:r w:rsidRPr="00FD5C0B">
              <w:rPr>
                <w:rStyle w:val="FontStyle158"/>
              </w:rPr>
              <w:t>шт.</w:t>
            </w:r>
          </w:p>
        </w:tc>
        <w:tc>
          <w:tcPr>
            <w:tcW w:w="1454" w:type="dxa"/>
            <w:vAlign w:val="center"/>
          </w:tcPr>
          <w:p w:rsidR="00B07F54" w:rsidRPr="00FD5C0B" w:rsidRDefault="00B07F54" w:rsidP="008017BB">
            <w:pPr>
              <w:pStyle w:val="Style65"/>
              <w:rPr>
                <w:rStyle w:val="FontStyle158"/>
              </w:rPr>
            </w:pPr>
            <w:r w:rsidRPr="00FD5C0B">
              <w:rPr>
                <w:rStyle w:val="FontStyle158"/>
              </w:rPr>
              <w:t>151</w:t>
            </w:r>
          </w:p>
        </w:tc>
        <w:tc>
          <w:tcPr>
            <w:tcW w:w="1483" w:type="dxa"/>
            <w:vAlign w:val="center"/>
          </w:tcPr>
          <w:p w:rsidR="00B07F54" w:rsidRPr="00FD5C0B" w:rsidRDefault="00B07F54" w:rsidP="008017BB">
            <w:pPr>
              <w:pStyle w:val="Style65"/>
              <w:rPr>
                <w:rStyle w:val="FontStyle158"/>
              </w:rPr>
            </w:pPr>
            <w:r w:rsidRPr="00FD5C0B">
              <w:rPr>
                <w:rStyle w:val="FontStyle158"/>
              </w:rPr>
              <w:t>61</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8</w:t>
            </w:r>
          </w:p>
        </w:tc>
        <w:tc>
          <w:tcPr>
            <w:tcW w:w="5165" w:type="dxa"/>
            <w:vAlign w:val="center"/>
          </w:tcPr>
          <w:p w:rsidR="00B07F54" w:rsidRPr="00FD5C0B" w:rsidRDefault="00B07F54" w:rsidP="008017BB">
            <w:pPr>
              <w:pStyle w:val="Style65"/>
              <w:rPr>
                <w:rStyle w:val="FontStyle158"/>
              </w:rPr>
            </w:pPr>
            <w:r w:rsidRPr="00FD5C0B">
              <w:rPr>
                <w:rStyle w:val="FontStyle158"/>
              </w:rPr>
              <w:t>Гидравлическое сопротивление секции, не бо</w:t>
            </w:r>
            <w:r w:rsidRPr="00FD5C0B">
              <w:rPr>
                <w:rStyle w:val="FontStyle158"/>
              </w:rPr>
              <w:softHyphen/>
              <w:t>лее:</w:t>
            </w:r>
          </w:p>
        </w:tc>
        <w:tc>
          <w:tcPr>
            <w:tcW w:w="1733" w:type="dxa"/>
            <w:vAlign w:val="center"/>
          </w:tcPr>
          <w:p w:rsidR="00B07F54" w:rsidRPr="00FD5C0B" w:rsidRDefault="00B07F54" w:rsidP="008017BB">
            <w:pPr>
              <w:pStyle w:val="Style22"/>
            </w:pPr>
          </w:p>
        </w:tc>
        <w:tc>
          <w:tcPr>
            <w:tcW w:w="1454" w:type="dxa"/>
            <w:vAlign w:val="center"/>
          </w:tcPr>
          <w:p w:rsidR="00B07F54" w:rsidRPr="00FD5C0B" w:rsidRDefault="00B07F54" w:rsidP="008017BB">
            <w:pPr>
              <w:pStyle w:val="Style22"/>
            </w:pPr>
          </w:p>
        </w:tc>
        <w:tc>
          <w:tcPr>
            <w:tcW w:w="1483" w:type="dxa"/>
            <w:vAlign w:val="center"/>
          </w:tcPr>
          <w:p w:rsidR="00B07F54" w:rsidRPr="00FD5C0B" w:rsidRDefault="00B07F54" w:rsidP="008017BB">
            <w:pPr>
              <w:pStyle w:val="Style22"/>
            </w:pPr>
          </w:p>
        </w:tc>
      </w:tr>
      <w:tr w:rsidR="00B07F54" w:rsidRPr="00FD5C0B" w:rsidTr="002347D8">
        <w:tc>
          <w:tcPr>
            <w:tcW w:w="638" w:type="dxa"/>
            <w:vAlign w:val="center"/>
          </w:tcPr>
          <w:p w:rsidR="00B07F54" w:rsidRPr="00FD5C0B" w:rsidRDefault="00B07F54" w:rsidP="008017BB">
            <w:pPr>
              <w:pStyle w:val="Style22"/>
            </w:pPr>
          </w:p>
        </w:tc>
        <w:tc>
          <w:tcPr>
            <w:tcW w:w="5165" w:type="dxa"/>
            <w:vAlign w:val="center"/>
          </w:tcPr>
          <w:p w:rsidR="00B07F54" w:rsidRPr="00FD5C0B" w:rsidRDefault="00B07F54" w:rsidP="008017BB">
            <w:pPr>
              <w:pStyle w:val="Style65"/>
              <w:rPr>
                <w:rStyle w:val="FontStyle158"/>
              </w:rPr>
            </w:pPr>
            <w:r w:rsidRPr="00FD5C0B">
              <w:rPr>
                <w:rStyle w:val="FontStyle158"/>
              </w:rPr>
              <w:t>в трубном пространстве</w:t>
            </w:r>
          </w:p>
        </w:tc>
        <w:tc>
          <w:tcPr>
            <w:tcW w:w="1733" w:type="dxa"/>
            <w:vAlign w:val="center"/>
          </w:tcPr>
          <w:p w:rsidR="00B07F54" w:rsidRPr="00FD5C0B" w:rsidRDefault="00B07F54" w:rsidP="008017BB">
            <w:pPr>
              <w:pStyle w:val="Style65"/>
              <w:rPr>
                <w:rStyle w:val="FontStyle158"/>
              </w:rPr>
            </w:pPr>
            <w:r w:rsidRPr="00FD5C0B">
              <w:rPr>
                <w:rStyle w:val="FontStyle158"/>
              </w:rPr>
              <w:t>МПа</w:t>
            </w:r>
          </w:p>
        </w:tc>
        <w:tc>
          <w:tcPr>
            <w:tcW w:w="1454" w:type="dxa"/>
            <w:vAlign w:val="center"/>
          </w:tcPr>
          <w:p w:rsidR="00B07F54" w:rsidRPr="00FD5C0B" w:rsidRDefault="00B07F54" w:rsidP="008017BB">
            <w:pPr>
              <w:pStyle w:val="Style65"/>
              <w:rPr>
                <w:rStyle w:val="FontStyle158"/>
              </w:rPr>
            </w:pPr>
            <w:r w:rsidRPr="00FD5C0B">
              <w:rPr>
                <w:rStyle w:val="FontStyle158"/>
              </w:rPr>
              <w:t>0,006</w:t>
            </w:r>
          </w:p>
        </w:tc>
        <w:tc>
          <w:tcPr>
            <w:tcW w:w="1483" w:type="dxa"/>
            <w:vAlign w:val="center"/>
          </w:tcPr>
          <w:p w:rsidR="00B07F54" w:rsidRPr="00FD5C0B" w:rsidRDefault="00B07F54" w:rsidP="008017BB">
            <w:pPr>
              <w:pStyle w:val="Style65"/>
              <w:rPr>
                <w:rStyle w:val="FontStyle158"/>
              </w:rPr>
            </w:pPr>
            <w:r w:rsidRPr="00FD5C0B">
              <w:rPr>
                <w:rStyle w:val="FontStyle158"/>
              </w:rPr>
              <w:t>0,006</w:t>
            </w:r>
          </w:p>
        </w:tc>
      </w:tr>
      <w:tr w:rsidR="00B07F54" w:rsidRPr="00FD5C0B" w:rsidTr="002347D8">
        <w:tc>
          <w:tcPr>
            <w:tcW w:w="638" w:type="dxa"/>
            <w:vAlign w:val="center"/>
          </w:tcPr>
          <w:p w:rsidR="00B07F54" w:rsidRPr="00FD5C0B" w:rsidRDefault="00B07F54" w:rsidP="008017BB">
            <w:pPr>
              <w:pStyle w:val="Style22"/>
            </w:pPr>
          </w:p>
        </w:tc>
        <w:tc>
          <w:tcPr>
            <w:tcW w:w="5165" w:type="dxa"/>
            <w:vAlign w:val="center"/>
          </w:tcPr>
          <w:p w:rsidR="00B07F54" w:rsidRPr="00FD5C0B" w:rsidRDefault="00B07F54" w:rsidP="008017BB">
            <w:pPr>
              <w:pStyle w:val="Style65"/>
              <w:rPr>
                <w:rStyle w:val="FontStyle158"/>
              </w:rPr>
            </w:pPr>
            <w:r w:rsidRPr="00FD5C0B">
              <w:rPr>
                <w:rStyle w:val="FontStyle158"/>
              </w:rPr>
              <w:t>в межтрубном пространстве</w:t>
            </w:r>
          </w:p>
        </w:tc>
        <w:tc>
          <w:tcPr>
            <w:tcW w:w="1733" w:type="dxa"/>
            <w:vAlign w:val="center"/>
          </w:tcPr>
          <w:p w:rsidR="00B07F54" w:rsidRPr="00FD5C0B" w:rsidRDefault="00B07F54" w:rsidP="008017BB">
            <w:pPr>
              <w:pStyle w:val="Style65"/>
              <w:rPr>
                <w:rStyle w:val="FontStyle158"/>
              </w:rPr>
            </w:pPr>
            <w:r w:rsidRPr="00FD5C0B">
              <w:rPr>
                <w:rStyle w:val="FontStyle158"/>
              </w:rPr>
              <w:t>МПа</w:t>
            </w:r>
          </w:p>
        </w:tc>
        <w:tc>
          <w:tcPr>
            <w:tcW w:w="1454" w:type="dxa"/>
            <w:vAlign w:val="center"/>
          </w:tcPr>
          <w:p w:rsidR="00B07F54" w:rsidRPr="00FD5C0B" w:rsidRDefault="00B07F54" w:rsidP="008017BB">
            <w:pPr>
              <w:pStyle w:val="Style65"/>
              <w:rPr>
                <w:rStyle w:val="FontStyle158"/>
              </w:rPr>
            </w:pPr>
            <w:r w:rsidRPr="00FD5C0B">
              <w:rPr>
                <w:rStyle w:val="FontStyle158"/>
              </w:rPr>
              <w:t>0,009</w:t>
            </w:r>
          </w:p>
        </w:tc>
        <w:tc>
          <w:tcPr>
            <w:tcW w:w="1483" w:type="dxa"/>
            <w:vAlign w:val="center"/>
          </w:tcPr>
          <w:p w:rsidR="00B07F54" w:rsidRPr="00FD5C0B" w:rsidRDefault="00B07F54" w:rsidP="008017BB">
            <w:pPr>
              <w:pStyle w:val="Style65"/>
              <w:rPr>
                <w:rStyle w:val="FontStyle158"/>
              </w:rPr>
            </w:pPr>
            <w:r w:rsidRPr="00FD5C0B">
              <w:rPr>
                <w:rStyle w:val="FontStyle158"/>
              </w:rPr>
              <w:t>0,009</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9</w:t>
            </w:r>
          </w:p>
        </w:tc>
        <w:tc>
          <w:tcPr>
            <w:tcW w:w="5165" w:type="dxa"/>
            <w:vAlign w:val="center"/>
          </w:tcPr>
          <w:p w:rsidR="00B07F54" w:rsidRPr="00FD5C0B" w:rsidRDefault="00B07F54" w:rsidP="008017BB">
            <w:pPr>
              <w:pStyle w:val="Style65"/>
              <w:rPr>
                <w:rStyle w:val="FontStyle158"/>
              </w:rPr>
            </w:pPr>
            <w:r w:rsidRPr="00FD5C0B">
              <w:rPr>
                <w:rStyle w:val="FontStyle158"/>
              </w:rPr>
              <w:t>Расчетная температура</w:t>
            </w:r>
          </w:p>
        </w:tc>
        <w:tc>
          <w:tcPr>
            <w:tcW w:w="1733" w:type="dxa"/>
            <w:vAlign w:val="center"/>
          </w:tcPr>
          <w:p w:rsidR="00B07F54" w:rsidRPr="00FD5C0B" w:rsidRDefault="00B07F54" w:rsidP="008017BB">
            <w:pPr>
              <w:pStyle w:val="Style65"/>
              <w:rPr>
                <w:rStyle w:val="FontStyle158"/>
              </w:rPr>
            </w:pPr>
            <w:r w:rsidRPr="00FD5C0B">
              <w:rPr>
                <w:rStyle w:val="FontStyle158"/>
              </w:rPr>
              <w:t>°С</w:t>
            </w:r>
          </w:p>
        </w:tc>
        <w:tc>
          <w:tcPr>
            <w:tcW w:w="1454" w:type="dxa"/>
            <w:vAlign w:val="center"/>
          </w:tcPr>
          <w:p w:rsidR="00B07F54" w:rsidRPr="00FD5C0B" w:rsidRDefault="00B07F54" w:rsidP="008017BB">
            <w:pPr>
              <w:pStyle w:val="Style65"/>
              <w:rPr>
                <w:rStyle w:val="FontStyle158"/>
              </w:rPr>
            </w:pPr>
            <w:r w:rsidRPr="00FD5C0B">
              <w:rPr>
                <w:rStyle w:val="FontStyle158"/>
              </w:rPr>
              <w:t>200</w:t>
            </w:r>
          </w:p>
        </w:tc>
        <w:tc>
          <w:tcPr>
            <w:tcW w:w="1483" w:type="dxa"/>
            <w:vAlign w:val="center"/>
          </w:tcPr>
          <w:p w:rsidR="00B07F54" w:rsidRPr="00FD5C0B" w:rsidRDefault="00B07F54" w:rsidP="008017BB">
            <w:pPr>
              <w:pStyle w:val="Style65"/>
              <w:rPr>
                <w:rStyle w:val="FontStyle158"/>
              </w:rPr>
            </w:pPr>
            <w:r w:rsidRPr="00FD5C0B">
              <w:rPr>
                <w:rStyle w:val="FontStyle158"/>
              </w:rPr>
              <w:t>200</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10</w:t>
            </w:r>
          </w:p>
        </w:tc>
        <w:tc>
          <w:tcPr>
            <w:tcW w:w="5165" w:type="dxa"/>
            <w:vAlign w:val="center"/>
          </w:tcPr>
          <w:p w:rsidR="00B07F54" w:rsidRPr="00FD5C0B" w:rsidRDefault="00B07F54" w:rsidP="008017BB">
            <w:pPr>
              <w:pStyle w:val="Style65"/>
              <w:rPr>
                <w:rStyle w:val="FontStyle158"/>
              </w:rPr>
            </w:pPr>
            <w:r w:rsidRPr="00FD5C0B">
              <w:rPr>
                <w:rStyle w:val="FontStyle158"/>
              </w:rPr>
              <w:t>Рабочая температура греющей воды, не более</w:t>
            </w:r>
          </w:p>
        </w:tc>
        <w:tc>
          <w:tcPr>
            <w:tcW w:w="1733" w:type="dxa"/>
            <w:vAlign w:val="center"/>
          </w:tcPr>
          <w:p w:rsidR="00B07F54" w:rsidRPr="00FD5C0B" w:rsidRDefault="00B07F54" w:rsidP="008017BB">
            <w:pPr>
              <w:pStyle w:val="Style65"/>
              <w:rPr>
                <w:rStyle w:val="FontStyle158"/>
              </w:rPr>
            </w:pPr>
            <w:r w:rsidRPr="00FD5C0B">
              <w:rPr>
                <w:rStyle w:val="FontStyle158"/>
              </w:rPr>
              <w:t>°С</w:t>
            </w:r>
          </w:p>
        </w:tc>
        <w:tc>
          <w:tcPr>
            <w:tcW w:w="1454" w:type="dxa"/>
            <w:vAlign w:val="center"/>
          </w:tcPr>
          <w:p w:rsidR="00B07F54" w:rsidRPr="00FD5C0B" w:rsidRDefault="00B07F54" w:rsidP="008017BB">
            <w:pPr>
              <w:pStyle w:val="Style65"/>
              <w:rPr>
                <w:rStyle w:val="FontStyle158"/>
              </w:rPr>
            </w:pPr>
            <w:r w:rsidRPr="00FD5C0B">
              <w:rPr>
                <w:rStyle w:val="FontStyle158"/>
              </w:rPr>
              <w:t>150</w:t>
            </w:r>
          </w:p>
        </w:tc>
        <w:tc>
          <w:tcPr>
            <w:tcW w:w="1483" w:type="dxa"/>
            <w:vAlign w:val="center"/>
          </w:tcPr>
          <w:p w:rsidR="00B07F54" w:rsidRPr="00FD5C0B" w:rsidRDefault="00B07F54" w:rsidP="008017BB">
            <w:pPr>
              <w:pStyle w:val="Style65"/>
              <w:rPr>
                <w:rStyle w:val="FontStyle158"/>
              </w:rPr>
            </w:pPr>
            <w:r w:rsidRPr="00FD5C0B">
              <w:rPr>
                <w:rStyle w:val="FontStyle158"/>
              </w:rPr>
              <w:t>150</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11</w:t>
            </w:r>
          </w:p>
        </w:tc>
        <w:tc>
          <w:tcPr>
            <w:tcW w:w="5165" w:type="dxa"/>
            <w:vAlign w:val="center"/>
          </w:tcPr>
          <w:p w:rsidR="00B07F54" w:rsidRPr="00FD5C0B" w:rsidRDefault="00B07F54" w:rsidP="008017BB">
            <w:pPr>
              <w:pStyle w:val="Style65"/>
              <w:rPr>
                <w:rStyle w:val="FontStyle158"/>
              </w:rPr>
            </w:pPr>
            <w:r w:rsidRPr="00FD5C0B">
              <w:rPr>
                <w:rStyle w:val="FontStyle158"/>
              </w:rPr>
              <w:t>Максимальный перепад температур нагревае</w:t>
            </w:r>
            <w:r w:rsidRPr="00FD5C0B">
              <w:rPr>
                <w:rStyle w:val="FontStyle158"/>
              </w:rPr>
              <w:softHyphen/>
              <w:t>мой и греющей стороны, не более</w:t>
            </w:r>
          </w:p>
        </w:tc>
        <w:tc>
          <w:tcPr>
            <w:tcW w:w="1733" w:type="dxa"/>
            <w:vAlign w:val="center"/>
          </w:tcPr>
          <w:p w:rsidR="00B07F54" w:rsidRPr="00FD5C0B" w:rsidRDefault="00B07F54" w:rsidP="008017BB">
            <w:pPr>
              <w:pStyle w:val="Style65"/>
              <w:rPr>
                <w:rStyle w:val="FontStyle158"/>
              </w:rPr>
            </w:pPr>
            <w:r w:rsidRPr="00FD5C0B">
              <w:rPr>
                <w:rStyle w:val="FontStyle158"/>
              </w:rPr>
              <w:t>°С</w:t>
            </w:r>
          </w:p>
        </w:tc>
        <w:tc>
          <w:tcPr>
            <w:tcW w:w="1454" w:type="dxa"/>
            <w:vAlign w:val="center"/>
          </w:tcPr>
          <w:p w:rsidR="00B07F54" w:rsidRPr="00FD5C0B" w:rsidRDefault="00B07F54" w:rsidP="008017BB">
            <w:pPr>
              <w:pStyle w:val="Style65"/>
              <w:rPr>
                <w:rStyle w:val="FontStyle158"/>
              </w:rPr>
            </w:pPr>
            <w:r w:rsidRPr="00FD5C0B">
              <w:rPr>
                <w:rStyle w:val="FontStyle158"/>
              </w:rPr>
              <w:t>45</w:t>
            </w:r>
          </w:p>
        </w:tc>
        <w:tc>
          <w:tcPr>
            <w:tcW w:w="1483" w:type="dxa"/>
            <w:vAlign w:val="center"/>
          </w:tcPr>
          <w:p w:rsidR="00B07F54" w:rsidRPr="00FD5C0B" w:rsidRDefault="00B07F54" w:rsidP="008017BB">
            <w:pPr>
              <w:pStyle w:val="Style65"/>
              <w:rPr>
                <w:rStyle w:val="FontStyle158"/>
              </w:rPr>
            </w:pPr>
            <w:r w:rsidRPr="00FD5C0B">
              <w:rPr>
                <w:rStyle w:val="FontStyle158"/>
              </w:rPr>
              <w:t>45</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12</w:t>
            </w:r>
          </w:p>
        </w:tc>
        <w:tc>
          <w:tcPr>
            <w:tcW w:w="5165" w:type="dxa"/>
            <w:vAlign w:val="center"/>
          </w:tcPr>
          <w:p w:rsidR="00B07F54" w:rsidRPr="00FD5C0B" w:rsidRDefault="00B07F54" w:rsidP="008017BB">
            <w:pPr>
              <w:pStyle w:val="Style65"/>
              <w:rPr>
                <w:rStyle w:val="FontStyle158"/>
              </w:rPr>
            </w:pPr>
            <w:r w:rsidRPr="00FD5C0B">
              <w:rPr>
                <w:rStyle w:val="FontStyle158"/>
              </w:rPr>
              <w:t>Расчетное число циклов нагружения, не более</w:t>
            </w:r>
          </w:p>
        </w:tc>
        <w:tc>
          <w:tcPr>
            <w:tcW w:w="1733" w:type="dxa"/>
            <w:vAlign w:val="center"/>
          </w:tcPr>
          <w:p w:rsidR="00B07F54" w:rsidRPr="00197B97" w:rsidRDefault="00197B97" w:rsidP="008017BB">
            <w:pPr>
              <w:pStyle w:val="Style70"/>
              <w:rPr>
                <w:rStyle w:val="FontStyle158"/>
                <w:spacing w:val="20"/>
                <w:sz w:val="14"/>
                <w:szCs w:val="14"/>
              </w:rPr>
            </w:pPr>
            <w:r w:rsidRPr="00FD5C0B">
              <w:rPr>
                <w:rStyle w:val="FontStyle158"/>
              </w:rPr>
              <w:t>м</w:t>
            </w:r>
            <w:r>
              <w:rPr>
                <w:rStyle w:val="FontStyle158"/>
              </w:rPr>
              <w:t>³</w:t>
            </w:r>
          </w:p>
        </w:tc>
        <w:tc>
          <w:tcPr>
            <w:tcW w:w="1454" w:type="dxa"/>
            <w:vAlign w:val="center"/>
          </w:tcPr>
          <w:p w:rsidR="00B07F54" w:rsidRPr="00FD5C0B" w:rsidRDefault="00B07F54" w:rsidP="008017BB">
            <w:pPr>
              <w:pStyle w:val="Style65"/>
              <w:rPr>
                <w:rStyle w:val="FontStyle158"/>
              </w:rPr>
            </w:pPr>
            <w:r w:rsidRPr="00FD5C0B">
              <w:rPr>
                <w:rStyle w:val="FontStyle158"/>
              </w:rPr>
              <w:t>1000</w:t>
            </w:r>
          </w:p>
        </w:tc>
        <w:tc>
          <w:tcPr>
            <w:tcW w:w="1483" w:type="dxa"/>
            <w:vAlign w:val="center"/>
          </w:tcPr>
          <w:p w:rsidR="00B07F54" w:rsidRPr="00FD5C0B" w:rsidRDefault="00B07F54" w:rsidP="008017BB">
            <w:pPr>
              <w:pStyle w:val="Style65"/>
              <w:rPr>
                <w:rStyle w:val="FontStyle158"/>
              </w:rPr>
            </w:pPr>
            <w:r w:rsidRPr="00FD5C0B">
              <w:rPr>
                <w:rStyle w:val="FontStyle158"/>
              </w:rPr>
              <w:t>1000</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13</w:t>
            </w:r>
          </w:p>
        </w:tc>
        <w:tc>
          <w:tcPr>
            <w:tcW w:w="5165" w:type="dxa"/>
            <w:vAlign w:val="center"/>
          </w:tcPr>
          <w:p w:rsidR="00B07F54" w:rsidRPr="00FD5C0B" w:rsidRDefault="00B07F54" w:rsidP="008017BB">
            <w:pPr>
              <w:pStyle w:val="Style65"/>
              <w:rPr>
                <w:rStyle w:val="FontStyle158"/>
              </w:rPr>
            </w:pPr>
            <w:r w:rsidRPr="00FD5C0B">
              <w:rPr>
                <w:rStyle w:val="FontStyle158"/>
              </w:rPr>
              <w:t>Размеры секции подогревателя (рисунок 2.1):</w:t>
            </w:r>
          </w:p>
        </w:tc>
        <w:tc>
          <w:tcPr>
            <w:tcW w:w="1733" w:type="dxa"/>
            <w:vAlign w:val="center"/>
          </w:tcPr>
          <w:p w:rsidR="00B07F54" w:rsidRPr="00FD5C0B" w:rsidRDefault="00B07F54" w:rsidP="008017BB">
            <w:pPr>
              <w:pStyle w:val="Style22"/>
            </w:pPr>
          </w:p>
        </w:tc>
        <w:tc>
          <w:tcPr>
            <w:tcW w:w="1454" w:type="dxa"/>
            <w:vAlign w:val="center"/>
          </w:tcPr>
          <w:p w:rsidR="00B07F54" w:rsidRPr="00FD5C0B" w:rsidRDefault="00B07F54" w:rsidP="008017BB">
            <w:pPr>
              <w:pStyle w:val="Style22"/>
            </w:pPr>
          </w:p>
        </w:tc>
        <w:tc>
          <w:tcPr>
            <w:tcW w:w="1483" w:type="dxa"/>
            <w:vAlign w:val="center"/>
          </w:tcPr>
          <w:p w:rsidR="00B07F54" w:rsidRPr="00FD5C0B" w:rsidRDefault="00B07F54" w:rsidP="008017BB">
            <w:pPr>
              <w:pStyle w:val="Style22"/>
            </w:pPr>
          </w:p>
        </w:tc>
      </w:tr>
      <w:tr w:rsidR="00B07F54" w:rsidRPr="00FD5C0B" w:rsidTr="002347D8">
        <w:tc>
          <w:tcPr>
            <w:tcW w:w="638" w:type="dxa"/>
            <w:vAlign w:val="center"/>
          </w:tcPr>
          <w:p w:rsidR="00B07F54" w:rsidRPr="00FD5C0B" w:rsidRDefault="00B07F54" w:rsidP="008017BB">
            <w:pPr>
              <w:pStyle w:val="Style22"/>
            </w:pPr>
          </w:p>
        </w:tc>
        <w:tc>
          <w:tcPr>
            <w:tcW w:w="5165" w:type="dxa"/>
            <w:vAlign w:val="center"/>
          </w:tcPr>
          <w:p w:rsidR="00B07F54" w:rsidRPr="00FD5C0B" w:rsidRDefault="00B07F54" w:rsidP="008017BB">
            <w:pPr>
              <w:pStyle w:val="Style65"/>
              <w:rPr>
                <w:rStyle w:val="FontStyle158"/>
                <w:lang w:val="en-US"/>
              </w:rPr>
            </w:pPr>
            <w:r w:rsidRPr="00FD5C0B">
              <w:rPr>
                <w:rStyle w:val="FontStyle158"/>
              </w:rPr>
              <w:t xml:space="preserve">Диаметр фланца, </w:t>
            </w:r>
            <w:r w:rsidRPr="00FD5C0B">
              <w:rPr>
                <w:rStyle w:val="FontStyle158"/>
                <w:lang w:val="en-US"/>
              </w:rPr>
              <w:t>D</w:t>
            </w:r>
          </w:p>
        </w:tc>
        <w:tc>
          <w:tcPr>
            <w:tcW w:w="1733" w:type="dxa"/>
            <w:vAlign w:val="center"/>
          </w:tcPr>
          <w:p w:rsidR="00B07F54" w:rsidRPr="00FD5C0B" w:rsidRDefault="00B07F54" w:rsidP="008017BB">
            <w:pPr>
              <w:pStyle w:val="Style65"/>
              <w:rPr>
                <w:rStyle w:val="FontStyle158"/>
              </w:rPr>
            </w:pPr>
            <w:r w:rsidRPr="00FD5C0B">
              <w:rPr>
                <w:rStyle w:val="FontStyle158"/>
              </w:rPr>
              <w:t>мм</w:t>
            </w:r>
          </w:p>
        </w:tc>
        <w:tc>
          <w:tcPr>
            <w:tcW w:w="1454" w:type="dxa"/>
            <w:vAlign w:val="center"/>
          </w:tcPr>
          <w:p w:rsidR="00B07F54" w:rsidRPr="00FD5C0B" w:rsidRDefault="00B07F54" w:rsidP="008017BB">
            <w:pPr>
              <w:pStyle w:val="Style65"/>
              <w:rPr>
                <w:rStyle w:val="FontStyle158"/>
              </w:rPr>
            </w:pPr>
            <w:r w:rsidRPr="00FD5C0B">
              <w:rPr>
                <w:rStyle w:val="FontStyle158"/>
              </w:rPr>
              <w:t>440</w:t>
            </w:r>
          </w:p>
        </w:tc>
        <w:tc>
          <w:tcPr>
            <w:tcW w:w="1483" w:type="dxa"/>
            <w:vAlign w:val="center"/>
          </w:tcPr>
          <w:p w:rsidR="00B07F54" w:rsidRPr="00FD5C0B" w:rsidRDefault="00B07F54" w:rsidP="008017BB">
            <w:pPr>
              <w:pStyle w:val="Style65"/>
              <w:rPr>
                <w:rStyle w:val="FontStyle158"/>
              </w:rPr>
            </w:pPr>
            <w:r w:rsidRPr="00FD5C0B">
              <w:rPr>
                <w:rStyle w:val="FontStyle158"/>
              </w:rPr>
              <w:t>335</w:t>
            </w:r>
          </w:p>
        </w:tc>
      </w:tr>
      <w:tr w:rsidR="00B07F54" w:rsidRPr="00FD5C0B" w:rsidTr="002347D8">
        <w:tc>
          <w:tcPr>
            <w:tcW w:w="638" w:type="dxa"/>
            <w:vAlign w:val="center"/>
          </w:tcPr>
          <w:p w:rsidR="00B07F54" w:rsidRPr="00FD5C0B" w:rsidRDefault="00B07F54" w:rsidP="008017BB">
            <w:pPr>
              <w:pStyle w:val="Style22"/>
            </w:pPr>
          </w:p>
        </w:tc>
        <w:tc>
          <w:tcPr>
            <w:tcW w:w="5165" w:type="dxa"/>
            <w:vAlign w:val="center"/>
          </w:tcPr>
          <w:p w:rsidR="00B07F54" w:rsidRPr="00FD5C0B" w:rsidRDefault="00B07F54" w:rsidP="008017BB">
            <w:pPr>
              <w:pStyle w:val="Style65"/>
              <w:rPr>
                <w:rStyle w:val="FontStyle158"/>
                <w:lang w:val="en-US"/>
              </w:rPr>
            </w:pPr>
            <w:r w:rsidRPr="00FD5C0B">
              <w:rPr>
                <w:rStyle w:val="FontStyle158"/>
              </w:rPr>
              <w:t xml:space="preserve">Диаметр фланца, </w:t>
            </w:r>
            <w:r w:rsidRPr="00FD5C0B">
              <w:rPr>
                <w:rStyle w:val="FontStyle158"/>
                <w:lang w:val="en-US"/>
              </w:rPr>
              <w:t>d</w:t>
            </w:r>
          </w:p>
        </w:tc>
        <w:tc>
          <w:tcPr>
            <w:tcW w:w="1733" w:type="dxa"/>
            <w:vAlign w:val="center"/>
          </w:tcPr>
          <w:p w:rsidR="00B07F54" w:rsidRPr="00FD5C0B" w:rsidRDefault="00B07F54" w:rsidP="008017BB">
            <w:pPr>
              <w:pStyle w:val="Style65"/>
              <w:rPr>
                <w:rStyle w:val="FontStyle158"/>
              </w:rPr>
            </w:pPr>
            <w:r w:rsidRPr="00FD5C0B">
              <w:rPr>
                <w:rStyle w:val="FontStyle158"/>
              </w:rPr>
              <w:t>мм</w:t>
            </w:r>
          </w:p>
        </w:tc>
        <w:tc>
          <w:tcPr>
            <w:tcW w:w="1454" w:type="dxa"/>
            <w:vAlign w:val="center"/>
          </w:tcPr>
          <w:p w:rsidR="00B07F54" w:rsidRPr="00FD5C0B" w:rsidRDefault="00B07F54" w:rsidP="008017BB">
            <w:pPr>
              <w:pStyle w:val="Style65"/>
              <w:rPr>
                <w:rStyle w:val="FontStyle158"/>
              </w:rPr>
            </w:pPr>
            <w:r w:rsidRPr="00FD5C0B">
              <w:rPr>
                <w:rStyle w:val="FontStyle158"/>
              </w:rPr>
              <w:t>390</w:t>
            </w:r>
          </w:p>
        </w:tc>
        <w:tc>
          <w:tcPr>
            <w:tcW w:w="1483" w:type="dxa"/>
            <w:vAlign w:val="center"/>
          </w:tcPr>
          <w:p w:rsidR="00B07F54" w:rsidRPr="00FD5C0B" w:rsidRDefault="00B07F54" w:rsidP="008017BB">
            <w:pPr>
              <w:pStyle w:val="Style65"/>
              <w:rPr>
                <w:rStyle w:val="FontStyle158"/>
              </w:rPr>
            </w:pPr>
            <w:r w:rsidRPr="00FD5C0B">
              <w:rPr>
                <w:rStyle w:val="FontStyle158"/>
              </w:rPr>
              <w:t>280</w:t>
            </w:r>
          </w:p>
        </w:tc>
      </w:tr>
      <w:tr w:rsidR="00B07F54" w:rsidRPr="00FD5C0B" w:rsidTr="002347D8">
        <w:tc>
          <w:tcPr>
            <w:tcW w:w="638" w:type="dxa"/>
            <w:vAlign w:val="center"/>
          </w:tcPr>
          <w:p w:rsidR="00B07F54" w:rsidRPr="00FD5C0B" w:rsidRDefault="00B07F54" w:rsidP="008017BB">
            <w:pPr>
              <w:pStyle w:val="Style22"/>
            </w:pPr>
          </w:p>
        </w:tc>
        <w:tc>
          <w:tcPr>
            <w:tcW w:w="5165" w:type="dxa"/>
            <w:vAlign w:val="center"/>
          </w:tcPr>
          <w:p w:rsidR="00B07F54" w:rsidRPr="00FD5C0B" w:rsidRDefault="00B07F54" w:rsidP="008017BB">
            <w:pPr>
              <w:pStyle w:val="Style65"/>
              <w:rPr>
                <w:rStyle w:val="FontStyle158"/>
                <w:vertAlign w:val="subscript"/>
                <w:lang w:val="en-US"/>
              </w:rPr>
            </w:pPr>
            <w:r w:rsidRPr="00FD5C0B">
              <w:rPr>
                <w:rStyle w:val="FontStyle158"/>
              </w:rPr>
              <w:t xml:space="preserve">Наружный диаметр секции, </w:t>
            </w:r>
            <w:r w:rsidRPr="00FD5C0B">
              <w:rPr>
                <w:rStyle w:val="FontStyle158"/>
                <w:lang w:val="en-US"/>
              </w:rPr>
              <w:t>D</w:t>
            </w:r>
            <w:r w:rsidRPr="00FD5C0B">
              <w:rPr>
                <w:rStyle w:val="FontStyle158"/>
                <w:vertAlign w:val="subscript"/>
                <w:lang w:val="en-US"/>
              </w:rPr>
              <w:t>H</w:t>
            </w:r>
          </w:p>
        </w:tc>
        <w:tc>
          <w:tcPr>
            <w:tcW w:w="1733" w:type="dxa"/>
            <w:vAlign w:val="center"/>
          </w:tcPr>
          <w:p w:rsidR="00B07F54" w:rsidRPr="00FD5C0B" w:rsidRDefault="00B07F54" w:rsidP="008017BB">
            <w:pPr>
              <w:pStyle w:val="Style65"/>
              <w:rPr>
                <w:rStyle w:val="FontStyle158"/>
              </w:rPr>
            </w:pPr>
            <w:r w:rsidRPr="00FD5C0B">
              <w:rPr>
                <w:rStyle w:val="FontStyle158"/>
              </w:rPr>
              <w:t>мм</w:t>
            </w:r>
          </w:p>
        </w:tc>
        <w:tc>
          <w:tcPr>
            <w:tcW w:w="1454" w:type="dxa"/>
            <w:vAlign w:val="center"/>
          </w:tcPr>
          <w:p w:rsidR="00B07F54" w:rsidRPr="00FD5C0B" w:rsidRDefault="00B07F54" w:rsidP="008017BB">
            <w:pPr>
              <w:pStyle w:val="Style65"/>
              <w:rPr>
                <w:rStyle w:val="FontStyle158"/>
              </w:rPr>
            </w:pPr>
            <w:r w:rsidRPr="00FD5C0B">
              <w:rPr>
                <w:rStyle w:val="FontStyle158"/>
              </w:rPr>
              <w:t>325</w:t>
            </w:r>
          </w:p>
        </w:tc>
        <w:tc>
          <w:tcPr>
            <w:tcW w:w="1483" w:type="dxa"/>
            <w:vAlign w:val="center"/>
          </w:tcPr>
          <w:p w:rsidR="00B07F54" w:rsidRPr="00FD5C0B" w:rsidRDefault="00B07F54" w:rsidP="008017BB">
            <w:pPr>
              <w:pStyle w:val="Style65"/>
              <w:rPr>
                <w:rStyle w:val="FontStyle158"/>
              </w:rPr>
            </w:pPr>
            <w:r w:rsidRPr="00FD5C0B">
              <w:rPr>
                <w:rStyle w:val="FontStyle158"/>
              </w:rPr>
              <w:t>219</w:t>
            </w:r>
          </w:p>
        </w:tc>
      </w:tr>
      <w:tr w:rsidR="00B07F54" w:rsidRPr="00FD5C0B" w:rsidTr="002347D8">
        <w:tc>
          <w:tcPr>
            <w:tcW w:w="638" w:type="dxa"/>
            <w:vAlign w:val="center"/>
          </w:tcPr>
          <w:p w:rsidR="00B07F54" w:rsidRPr="00FD5C0B" w:rsidRDefault="00B07F54" w:rsidP="008017BB">
            <w:pPr>
              <w:pStyle w:val="Style22"/>
            </w:pPr>
          </w:p>
        </w:tc>
        <w:tc>
          <w:tcPr>
            <w:tcW w:w="5165" w:type="dxa"/>
            <w:vAlign w:val="center"/>
          </w:tcPr>
          <w:p w:rsidR="00B07F54" w:rsidRPr="00FD5C0B" w:rsidRDefault="00B07F54" w:rsidP="008017BB">
            <w:pPr>
              <w:pStyle w:val="Style65"/>
              <w:rPr>
                <w:rStyle w:val="FontStyle158"/>
                <w:vertAlign w:val="subscript"/>
                <w:lang w:val="en-US"/>
              </w:rPr>
            </w:pPr>
            <w:r w:rsidRPr="00FD5C0B">
              <w:rPr>
                <w:rStyle w:val="FontStyle158"/>
              </w:rPr>
              <w:t xml:space="preserve">Наружный диаметр теплопровода, </w:t>
            </w:r>
            <w:r w:rsidRPr="00FD5C0B">
              <w:rPr>
                <w:rStyle w:val="FontStyle158"/>
                <w:lang w:val="en-US"/>
              </w:rPr>
              <w:t>d</w:t>
            </w:r>
            <w:r w:rsidRPr="00FD5C0B">
              <w:rPr>
                <w:rStyle w:val="FontStyle158"/>
                <w:vertAlign w:val="subscript"/>
                <w:lang w:val="en-US"/>
              </w:rPr>
              <w:t>H</w:t>
            </w:r>
          </w:p>
        </w:tc>
        <w:tc>
          <w:tcPr>
            <w:tcW w:w="1733" w:type="dxa"/>
            <w:vAlign w:val="center"/>
          </w:tcPr>
          <w:p w:rsidR="00B07F54" w:rsidRPr="00FD5C0B" w:rsidRDefault="00B07F54" w:rsidP="008017BB">
            <w:pPr>
              <w:pStyle w:val="Style65"/>
              <w:rPr>
                <w:rStyle w:val="FontStyle158"/>
              </w:rPr>
            </w:pPr>
            <w:r w:rsidRPr="00FD5C0B">
              <w:rPr>
                <w:rStyle w:val="FontStyle158"/>
              </w:rPr>
              <w:t>мм</w:t>
            </w:r>
          </w:p>
        </w:tc>
        <w:tc>
          <w:tcPr>
            <w:tcW w:w="1454" w:type="dxa"/>
            <w:vAlign w:val="center"/>
          </w:tcPr>
          <w:p w:rsidR="00B07F54" w:rsidRPr="00FD5C0B" w:rsidRDefault="00B07F54" w:rsidP="008017BB">
            <w:pPr>
              <w:pStyle w:val="Style65"/>
              <w:rPr>
                <w:rStyle w:val="FontStyle158"/>
              </w:rPr>
            </w:pPr>
            <w:r w:rsidRPr="00FD5C0B">
              <w:rPr>
                <w:rStyle w:val="FontStyle158"/>
              </w:rPr>
              <w:t>273</w:t>
            </w:r>
          </w:p>
        </w:tc>
        <w:tc>
          <w:tcPr>
            <w:tcW w:w="1483" w:type="dxa"/>
            <w:vAlign w:val="center"/>
          </w:tcPr>
          <w:p w:rsidR="00B07F54" w:rsidRPr="00FD5C0B" w:rsidRDefault="00B07F54" w:rsidP="008017BB">
            <w:pPr>
              <w:pStyle w:val="Style65"/>
              <w:rPr>
                <w:rStyle w:val="FontStyle158"/>
              </w:rPr>
            </w:pPr>
            <w:r w:rsidRPr="00FD5C0B">
              <w:rPr>
                <w:rStyle w:val="FontStyle158"/>
              </w:rPr>
              <w:t>168</w:t>
            </w:r>
          </w:p>
        </w:tc>
      </w:tr>
      <w:tr w:rsidR="00B07F54" w:rsidRPr="00FD5C0B" w:rsidTr="002347D8">
        <w:tc>
          <w:tcPr>
            <w:tcW w:w="638" w:type="dxa"/>
            <w:vAlign w:val="center"/>
          </w:tcPr>
          <w:p w:rsidR="00B07F54" w:rsidRPr="00FD5C0B" w:rsidRDefault="00B07F54" w:rsidP="008017BB">
            <w:pPr>
              <w:pStyle w:val="Style22"/>
            </w:pPr>
          </w:p>
        </w:tc>
        <w:tc>
          <w:tcPr>
            <w:tcW w:w="5165" w:type="dxa"/>
            <w:vAlign w:val="center"/>
          </w:tcPr>
          <w:p w:rsidR="00B07F54" w:rsidRPr="00FD5C0B" w:rsidRDefault="00B07F54" w:rsidP="008017BB">
            <w:pPr>
              <w:pStyle w:val="Style65"/>
              <w:rPr>
                <w:rStyle w:val="FontStyle158"/>
                <w:vertAlign w:val="subscript"/>
                <w:lang w:val="en-US"/>
              </w:rPr>
            </w:pPr>
            <w:r w:rsidRPr="00FD5C0B">
              <w:rPr>
                <w:rStyle w:val="FontStyle158"/>
              </w:rPr>
              <w:t xml:space="preserve">Длина, </w:t>
            </w:r>
            <w:r w:rsidRPr="00FD5C0B">
              <w:rPr>
                <w:rStyle w:val="FontStyle158"/>
                <w:lang w:val="en-US"/>
              </w:rPr>
              <w:t>L</w:t>
            </w:r>
            <w:r w:rsidRPr="00FD5C0B">
              <w:rPr>
                <w:rStyle w:val="FontStyle158"/>
                <w:vertAlign w:val="subscript"/>
                <w:lang w:val="en-US"/>
              </w:rPr>
              <w:t>1</w:t>
            </w:r>
          </w:p>
        </w:tc>
        <w:tc>
          <w:tcPr>
            <w:tcW w:w="1733" w:type="dxa"/>
            <w:vAlign w:val="center"/>
          </w:tcPr>
          <w:p w:rsidR="00B07F54" w:rsidRPr="00FD5C0B" w:rsidRDefault="00B07F54" w:rsidP="008017BB">
            <w:pPr>
              <w:pStyle w:val="Style65"/>
              <w:rPr>
                <w:rStyle w:val="FontStyle158"/>
              </w:rPr>
            </w:pPr>
            <w:r w:rsidRPr="00FD5C0B">
              <w:rPr>
                <w:rStyle w:val="FontStyle158"/>
              </w:rPr>
              <w:t>мм</w:t>
            </w:r>
          </w:p>
        </w:tc>
        <w:tc>
          <w:tcPr>
            <w:tcW w:w="1454" w:type="dxa"/>
            <w:vAlign w:val="center"/>
          </w:tcPr>
          <w:p w:rsidR="00B07F54" w:rsidRPr="00FD5C0B" w:rsidRDefault="00B07F54" w:rsidP="008017BB">
            <w:pPr>
              <w:pStyle w:val="Style65"/>
              <w:rPr>
                <w:rStyle w:val="FontStyle158"/>
              </w:rPr>
            </w:pPr>
            <w:r w:rsidRPr="00FD5C0B">
              <w:rPr>
                <w:rStyle w:val="FontStyle158"/>
              </w:rPr>
              <w:t>4000</w:t>
            </w:r>
          </w:p>
        </w:tc>
        <w:tc>
          <w:tcPr>
            <w:tcW w:w="1483" w:type="dxa"/>
            <w:vAlign w:val="center"/>
          </w:tcPr>
          <w:p w:rsidR="00B07F54" w:rsidRPr="00FD5C0B" w:rsidRDefault="00B07F54" w:rsidP="008017BB">
            <w:pPr>
              <w:pStyle w:val="Style65"/>
              <w:rPr>
                <w:rStyle w:val="FontStyle158"/>
              </w:rPr>
            </w:pPr>
            <w:r w:rsidRPr="00FD5C0B">
              <w:rPr>
                <w:rStyle w:val="FontStyle158"/>
              </w:rPr>
              <w:t>4000</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14</w:t>
            </w:r>
          </w:p>
        </w:tc>
        <w:tc>
          <w:tcPr>
            <w:tcW w:w="5165" w:type="dxa"/>
            <w:vAlign w:val="center"/>
          </w:tcPr>
          <w:p w:rsidR="00B07F54" w:rsidRPr="00FD5C0B" w:rsidRDefault="00B07F54" w:rsidP="008017BB">
            <w:pPr>
              <w:pStyle w:val="Style65"/>
              <w:rPr>
                <w:rStyle w:val="FontStyle158"/>
              </w:rPr>
            </w:pPr>
            <w:r w:rsidRPr="00FD5C0B">
              <w:rPr>
                <w:rStyle w:val="FontStyle158"/>
              </w:rPr>
              <w:t>Масса секции</w:t>
            </w:r>
          </w:p>
        </w:tc>
        <w:tc>
          <w:tcPr>
            <w:tcW w:w="1733" w:type="dxa"/>
            <w:vAlign w:val="center"/>
          </w:tcPr>
          <w:p w:rsidR="00B07F54" w:rsidRPr="00FD5C0B" w:rsidRDefault="00B07F54" w:rsidP="008017BB">
            <w:pPr>
              <w:pStyle w:val="Style65"/>
              <w:rPr>
                <w:rStyle w:val="FontStyle158"/>
              </w:rPr>
            </w:pPr>
            <w:r w:rsidRPr="00FD5C0B">
              <w:rPr>
                <w:rStyle w:val="FontStyle158"/>
              </w:rPr>
              <w:t>кг</w:t>
            </w:r>
          </w:p>
        </w:tc>
        <w:tc>
          <w:tcPr>
            <w:tcW w:w="1454" w:type="dxa"/>
            <w:vAlign w:val="center"/>
          </w:tcPr>
          <w:p w:rsidR="00B07F54" w:rsidRPr="00FD5C0B" w:rsidRDefault="00B07F54" w:rsidP="008017BB">
            <w:pPr>
              <w:pStyle w:val="Style65"/>
              <w:rPr>
                <w:rStyle w:val="FontStyle158"/>
              </w:rPr>
            </w:pPr>
            <w:r w:rsidRPr="00FD5C0B">
              <w:rPr>
                <w:rStyle w:val="FontStyle158"/>
              </w:rPr>
              <w:t>611,70</w:t>
            </w:r>
          </w:p>
        </w:tc>
        <w:tc>
          <w:tcPr>
            <w:tcW w:w="1483" w:type="dxa"/>
            <w:vAlign w:val="center"/>
          </w:tcPr>
          <w:p w:rsidR="00B07F54" w:rsidRPr="00FD5C0B" w:rsidRDefault="00B07F54" w:rsidP="008017BB">
            <w:pPr>
              <w:pStyle w:val="Style65"/>
              <w:rPr>
                <w:rStyle w:val="FontStyle158"/>
              </w:rPr>
            </w:pPr>
            <w:r w:rsidRPr="00FD5C0B">
              <w:rPr>
                <w:rStyle w:val="FontStyle158"/>
              </w:rPr>
              <w:t>298,00</w:t>
            </w:r>
          </w:p>
        </w:tc>
      </w:tr>
      <w:tr w:rsidR="00B07F54" w:rsidRPr="00FD5C0B" w:rsidTr="002347D8">
        <w:tc>
          <w:tcPr>
            <w:tcW w:w="638" w:type="dxa"/>
            <w:vAlign w:val="center"/>
          </w:tcPr>
          <w:p w:rsidR="00B07F54" w:rsidRPr="00FD5C0B" w:rsidRDefault="00B07F54" w:rsidP="008017BB">
            <w:pPr>
              <w:pStyle w:val="Style65"/>
              <w:rPr>
                <w:rStyle w:val="FontStyle158"/>
              </w:rPr>
            </w:pPr>
            <w:r w:rsidRPr="00FD5C0B">
              <w:rPr>
                <w:rStyle w:val="FontStyle158"/>
              </w:rPr>
              <w:t>15</w:t>
            </w:r>
          </w:p>
        </w:tc>
        <w:tc>
          <w:tcPr>
            <w:tcW w:w="5165" w:type="dxa"/>
            <w:vAlign w:val="center"/>
          </w:tcPr>
          <w:p w:rsidR="00B07F54" w:rsidRPr="00FD5C0B" w:rsidRDefault="00B07F54" w:rsidP="008017BB">
            <w:pPr>
              <w:pStyle w:val="Style65"/>
              <w:rPr>
                <w:rStyle w:val="FontStyle158"/>
              </w:rPr>
            </w:pPr>
            <w:r w:rsidRPr="00FD5C0B">
              <w:rPr>
                <w:rStyle w:val="FontStyle158"/>
              </w:rPr>
              <w:t>Срок службы</w:t>
            </w:r>
          </w:p>
        </w:tc>
        <w:tc>
          <w:tcPr>
            <w:tcW w:w="1733" w:type="dxa"/>
            <w:vAlign w:val="center"/>
          </w:tcPr>
          <w:p w:rsidR="00B07F54" w:rsidRPr="00FD5C0B" w:rsidRDefault="00B07F54" w:rsidP="008017BB">
            <w:pPr>
              <w:pStyle w:val="Style65"/>
              <w:rPr>
                <w:rStyle w:val="FontStyle158"/>
              </w:rPr>
            </w:pPr>
            <w:r w:rsidRPr="00FD5C0B">
              <w:rPr>
                <w:rStyle w:val="FontStyle158"/>
              </w:rPr>
              <w:t>лет</w:t>
            </w:r>
          </w:p>
        </w:tc>
        <w:tc>
          <w:tcPr>
            <w:tcW w:w="1454" w:type="dxa"/>
            <w:vAlign w:val="center"/>
          </w:tcPr>
          <w:p w:rsidR="00B07F54" w:rsidRPr="00FD5C0B" w:rsidRDefault="00B07F54" w:rsidP="008017BB">
            <w:pPr>
              <w:pStyle w:val="Style65"/>
              <w:rPr>
                <w:rStyle w:val="FontStyle158"/>
              </w:rPr>
            </w:pPr>
            <w:r w:rsidRPr="00FD5C0B">
              <w:rPr>
                <w:rStyle w:val="FontStyle158"/>
              </w:rPr>
              <w:t>15</w:t>
            </w:r>
          </w:p>
        </w:tc>
        <w:tc>
          <w:tcPr>
            <w:tcW w:w="1483" w:type="dxa"/>
            <w:vAlign w:val="center"/>
          </w:tcPr>
          <w:p w:rsidR="00B07F54" w:rsidRPr="00FD5C0B" w:rsidRDefault="00B07F54" w:rsidP="008017BB">
            <w:pPr>
              <w:pStyle w:val="Style65"/>
              <w:rPr>
                <w:rStyle w:val="FontStyle158"/>
              </w:rPr>
            </w:pPr>
            <w:r w:rsidRPr="00FD5C0B">
              <w:rPr>
                <w:rStyle w:val="FontStyle158"/>
              </w:rPr>
              <w:t>15</w:t>
            </w:r>
          </w:p>
        </w:tc>
      </w:tr>
    </w:tbl>
    <w:p w:rsidR="008F753E" w:rsidRDefault="008F753E" w:rsidP="008F753E">
      <w:pPr>
        <w:pStyle w:val="Style54"/>
        <w:spacing w:line="240" w:lineRule="auto"/>
        <w:ind w:firstLine="703"/>
        <w:rPr>
          <w:rStyle w:val="FontStyle60"/>
          <w:rFonts w:eastAsiaTheme="minorHAnsi"/>
          <w:sz w:val="24"/>
          <w:szCs w:val="24"/>
          <w:lang w:eastAsia="en-US"/>
        </w:rPr>
      </w:pPr>
    </w:p>
    <w:p w:rsidR="00B07F54" w:rsidRPr="004F5305" w:rsidRDefault="00B07F54" w:rsidP="008F753E">
      <w:pPr>
        <w:pStyle w:val="Style54"/>
        <w:spacing w:line="240" w:lineRule="auto"/>
        <w:ind w:firstLine="703"/>
        <w:rPr>
          <w:rStyle w:val="FontStyle60"/>
          <w:rFonts w:eastAsiaTheme="minorHAnsi"/>
          <w:sz w:val="24"/>
          <w:szCs w:val="24"/>
          <w:lang w:eastAsia="en-US"/>
        </w:rPr>
      </w:pPr>
      <w:r w:rsidRPr="004F5305">
        <w:rPr>
          <w:rStyle w:val="FontStyle60"/>
          <w:rFonts w:eastAsiaTheme="minorHAnsi"/>
          <w:sz w:val="24"/>
          <w:szCs w:val="24"/>
          <w:lang w:eastAsia="en-US"/>
        </w:rPr>
        <w:t>Подогреватели могут использоваться и в других схемах, в которых требуется осуществить нагрев или охлаждение жидкости (например, в качестве охладителей конденсата для пароводяных подогревателей). При этом параметры теплообменивающихся сред не должны превышать те их значения, которые регламентированы для условий применения данных подогревателей в системах теплоснабжения.</w:t>
      </w:r>
    </w:p>
    <w:p w:rsidR="00197B97" w:rsidRDefault="00197B97" w:rsidP="008017BB">
      <w:pPr>
        <w:pStyle w:val="aa"/>
      </w:pPr>
      <w:bookmarkStart w:id="22" w:name="_Toc40869253"/>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4</w:t>
      </w:r>
      <w:r w:rsidR="007D0D8A">
        <w:rPr>
          <w:noProof/>
        </w:rPr>
        <w:fldChar w:fldCharType="end"/>
      </w:r>
      <w:r>
        <w:t>. Размеры секционных водо-водяных подогревателей</w:t>
      </w:r>
      <w:bookmarkEnd w:id="22"/>
    </w:p>
    <w:tbl>
      <w:tblPr>
        <w:tblW w:w="5035" w:type="pct"/>
        <w:tblLook w:val="04A0" w:firstRow="1" w:lastRow="0" w:firstColumn="1" w:lastColumn="0" w:noHBand="0" w:noVBand="1"/>
      </w:tblPr>
      <w:tblGrid>
        <w:gridCol w:w="4439"/>
        <w:gridCol w:w="1392"/>
        <w:gridCol w:w="2357"/>
        <w:gridCol w:w="2344"/>
      </w:tblGrid>
      <w:tr w:rsidR="00197B97" w:rsidRPr="00964008" w:rsidTr="008F753E">
        <w:trPr>
          <w:trHeight w:val="630"/>
        </w:trPr>
        <w:tc>
          <w:tcPr>
            <w:tcW w:w="21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97B97" w:rsidRPr="00964008" w:rsidRDefault="00197B97" w:rsidP="008F753E">
            <w:pPr>
              <w:ind w:firstLine="0"/>
              <w:jc w:val="center"/>
              <w:rPr>
                <w:sz w:val="22"/>
                <w:lang w:eastAsia="ru-RU"/>
              </w:rPr>
            </w:pPr>
            <w:r w:rsidRPr="00964008">
              <w:rPr>
                <w:sz w:val="22"/>
                <w:lang w:eastAsia="ru-RU"/>
              </w:rPr>
              <w:t>Наименование размера</w:t>
            </w:r>
          </w:p>
        </w:tc>
        <w:tc>
          <w:tcPr>
            <w:tcW w:w="661" w:type="pct"/>
            <w:tcBorders>
              <w:top w:val="single" w:sz="4" w:space="0" w:color="auto"/>
              <w:left w:val="nil"/>
              <w:bottom w:val="single" w:sz="4" w:space="0" w:color="auto"/>
              <w:right w:val="single" w:sz="4" w:space="0" w:color="auto"/>
            </w:tcBorders>
            <w:shd w:val="clear" w:color="auto" w:fill="auto"/>
            <w:vAlign w:val="center"/>
            <w:hideMark/>
          </w:tcPr>
          <w:p w:rsidR="00197B97" w:rsidRPr="00964008" w:rsidRDefault="00197B97" w:rsidP="008F753E">
            <w:pPr>
              <w:ind w:firstLine="0"/>
              <w:jc w:val="center"/>
              <w:rPr>
                <w:sz w:val="22"/>
                <w:lang w:eastAsia="ru-RU"/>
              </w:rPr>
            </w:pPr>
            <w:r w:rsidRPr="00964008">
              <w:rPr>
                <w:sz w:val="22"/>
                <w:lang w:eastAsia="ru-RU"/>
              </w:rPr>
              <w:t>Размерность</w:t>
            </w:r>
          </w:p>
        </w:tc>
        <w:tc>
          <w:tcPr>
            <w:tcW w:w="1119" w:type="pct"/>
            <w:tcBorders>
              <w:top w:val="single" w:sz="4" w:space="0" w:color="auto"/>
              <w:left w:val="nil"/>
              <w:bottom w:val="single" w:sz="4" w:space="0" w:color="auto"/>
              <w:right w:val="single" w:sz="4" w:space="0" w:color="auto"/>
            </w:tcBorders>
            <w:shd w:val="clear" w:color="auto" w:fill="auto"/>
            <w:vAlign w:val="center"/>
            <w:hideMark/>
          </w:tcPr>
          <w:p w:rsidR="00197B97" w:rsidRPr="00964008" w:rsidRDefault="00197B97" w:rsidP="008F753E">
            <w:pPr>
              <w:ind w:firstLine="0"/>
              <w:jc w:val="center"/>
              <w:rPr>
                <w:sz w:val="22"/>
                <w:lang w:eastAsia="ru-RU"/>
              </w:rPr>
            </w:pPr>
            <w:r w:rsidRPr="00964008">
              <w:rPr>
                <w:sz w:val="22"/>
                <w:lang w:eastAsia="ru-RU"/>
              </w:rPr>
              <w:t>325*4000-1,0-РГ-632,4-УЗ</w:t>
            </w:r>
          </w:p>
        </w:tc>
        <w:tc>
          <w:tcPr>
            <w:tcW w:w="1113" w:type="pct"/>
            <w:tcBorders>
              <w:top w:val="single" w:sz="4" w:space="0" w:color="auto"/>
              <w:left w:val="nil"/>
              <w:bottom w:val="single" w:sz="4" w:space="0" w:color="auto"/>
              <w:right w:val="single" w:sz="4" w:space="0" w:color="auto"/>
            </w:tcBorders>
            <w:shd w:val="clear" w:color="auto" w:fill="auto"/>
            <w:vAlign w:val="center"/>
            <w:hideMark/>
          </w:tcPr>
          <w:p w:rsidR="00197B97" w:rsidRPr="00964008" w:rsidRDefault="00197B97" w:rsidP="008F753E">
            <w:pPr>
              <w:ind w:firstLine="0"/>
              <w:jc w:val="center"/>
              <w:rPr>
                <w:sz w:val="22"/>
                <w:lang w:eastAsia="ru-RU"/>
              </w:rPr>
            </w:pPr>
            <w:r w:rsidRPr="00964008">
              <w:rPr>
                <w:sz w:val="22"/>
                <w:lang w:eastAsia="ru-RU"/>
              </w:rPr>
              <w:t>219*4000-1,0-РГ-238,4-УЗ</w:t>
            </w:r>
          </w:p>
        </w:tc>
      </w:tr>
      <w:tr w:rsidR="00197B97" w:rsidRPr="00964008" w:rsidTr="00197B97">
        <w:trPr>
          <w:trHeight w:val="315"/>
        </w:trPr>
        <w:tc>
          <w:tcPr>
            <w:tcW w:w="2107" w:type="pct"/>
            <w:tcBorders>
              <w:top w:val="nil"/>
              <w:left w:val="single" w:sz="4" w:space="0" w:color="auto"/>
              <w:bottom w:val="single" w:sz="4" w:space="0" w:color="auto"/>
              <w:right w:val="single" w:sz="4" w:space="0" w:color="auto"/>
            </w:tcBorders>
            <w:shd w:val="clear" w:color="auto" w:fill="auto"/>
            <w:vAlign w:val="center"/>
            <w:hideMark/>
          </w:tcPr>
          <w:p w:rsidR="00197B97" w:rsidRPr="00964008" w:rsidRDefault="00197B97" w:rsidP="008F753E">
            <w:pPr>
              <w:ind w:firstLine="0"/>
              <w:rPr>
                <w:sz w:val="22"/>
                <w:lang w:eastAsia="ru-RU"/>
              </w:rPr>
            </w:pPr>
            <w:r w:rsidRPr="00964008">
              <w:rPr>
                <w:sz w:val="22"/>
                <w:lang w:eastAsia="ru-RU"/>
              </w:rPr>
              <w:t>Общая длина, L</w:t>
            </w:r>
          </w:p>
        </w:tc>
        <w:tc>
          <w:tcPr>
            <w:tcW w:w="661"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DF5F14">
            <w:pPr>
              <w:ind w:firstLine="0"/>
              <w:jc w:val="center"/>
              <w:rPr>
                <w:sz w:val="22"/>
                <w:lang w:eastAsia="ru-RU"/>
              </w:rPr>
            </w:pPr>
            <w:r w:rsidRPr="00964008">
              <w:rPr>
                <w:sz w:val="22"/>
                <w:lang w:eastAsia="ru-RU"/>
              </w:rPr>
              <w:t>мм</w:t>
            </w:r>
          </w:p>
        </w:tc>
        <w:tc>
          <w:tcPr>
            <w:tcW w:w="1119"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4800</w:t>
            </w:r>
          </w:p>
        </w:tc>
        <w:tc>
          <w:tcPr>
            <w:tcW w:w="1113"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4610</w:t>
            </w:r>
          </w:p>
        </w:tc>
      </w:tr>
      <w:tr w:rsidR="00197B97" w:rsidRPr="00964008" w:rsidTr="00197B97">
        <w:trPr>
          <w:trHeight w:val="346"/>
        </w:trPr>
        <w:tc>
          <w:tcPr>
            <w:tcW w:w="2107" w:type="pct"/>
            <w:tcBorders>
              <w:top w:val="nil"/>
              <w:left w:val="single" w:sz="4" w:space="0" w:color="auto"/>
              <w:bottom w:val="single" w:sz="4" w:space="0" w:color="auto"/>
              <w:right w:val="single" w:sz="4" w:space="0" w:color="auto"/>
            </w:tcBorders>
            <w:shd w:val="clear" w:color="auto" w:fill="auto"/>
            <w:vAlign w:val="center"/>
            <w:hideMark/>
          </w:tcPr>
          <w:p w:rsidR="00197B97" w:rsidRPr="00964008" w:rsidRDefault="00197B97" w:rsidP="008F753E">
            <w:pPr>
              <w:ind w:firstLine="0"/>
              <w:rPr>
                <w:sz w:val="22"/>
                <w:lang w:eastAsia="ru-RU"/>
              </w:rPr>
            </w:pPr>
            <w:r w:rsidRPr="00964008">
              <w:rPr>
                <w:sz w:val="22"/>
                <w:lang w:eastAsia="ru-RU"/>
              </w:rPr>
              <w:t>Длина одной секции, L</w:t>
            </w:r>
            <w:r w:rsidRPr="00964008">
              <w:rPr>
                <w:sz w:val="22"/>
                <w:vertAlign w:val="subscript"/>
                <w:lang w:eastAsia="ru-RU"/>
              </w:rPr>
              <w:t>1</w:t>
            </w:r>
          </w:p>
        </w:tc>
        <w:tc>
          <w:tcPr>
            <w:tcW w:w="661"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DF5F14">
            <w:pPr>
              <w:ind w:firstLine="0"/>
              <w:jc w:val="center"/>
              <w:rPr>
                <w:sz w:val="22"/>
                <w:lang w:eastAsia="ru-RU"/>
              </w:rPr>
            </w:pPr>
            <w:r w:rsidRPr="00964008">
              <w:rPr>
                <w:sz w:val="22"/>
                <w:lang w:eastAsia="ru-RU"/>
              </w:rPr>
              <w:t>мм</w:t>
            </w:r>
          </w:p>
        </w:tc>
        <w:tc>
          <w:tcPr>
            <w:tcW w:w="1119"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4000</w:t>
            </w:r>
          </w:p>
        </w:tc>
        <w:tc>
          <w:tcPr>
            <w:tcW w:w="1113"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4000</w:t>
            </w:r>
          </w:p>
        </w:tc>
      </w:tr>
      <w:tr w:rsidR="00197B97" w:rsidRPr="00964008" w:rsidTr="00197B97">
        <w:trPr>
          <w:trHeight w:val="346"/>
        </w:trPr>
        <w:tc>
          <w:tcPr>
            <w:tcW w:w="2107" w:type="pct"/>
            <w:tcBorders>
              <w:top w:val="nil"/>
              <w:left w:val="single" w:sz="4" w:space="0" w:color="auto"/>
              <w:bottom w:val="single" w:sz="4" w:space="0" w:color="auto"/>
              <w:right w:val="single" w:sz="4" w:space="0" w:color="auto"/>
            </w:tcBorders>
            <w:shd w:val="clear" w:color="auto" w:fill="auto"/>
            <w:vAlign w:val="center"/>
            <w:hideMark/>
          </w:tcPr>
          <w:p w:rsidR="00197B97" w:rsidRPr="00964008" w:rsidRDefault="00197B97" w:rsidP="008F753E">
            <w:pPr>
              <w:ind w:firstLine="0"/>
              <w:rPr>
                <w:sz w:val="22"/>
                <w:lang w:eastAsia="ru-RU"/>
              </w:rPr>
            </w:pPr>
            <w:r w:rsidRPr="00964008">
              <w:rPr>
                <w:sz w:val="22"/>
                <w:lang w:eastAsia="ru-RU"/>
              </w:rPr>
              <w:t>Длина соединительного калача, L</w:t>
            </w:r>
            <w:r w:rsidRPr="00964008">
              <w:rPr>
                <w:sz w:val="22"/>
                <w:vertAlign w:val="subscript"/>
                <w:lang w:eastAsia="ru-RU"/>
              </w:rPr>
              <w:t>2</w:t>
            </w:r>
          </w:p>
        </w:tc>
        <w:tc>
          <w:tcPr>
            <w:tcW w:w="661"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DF5F14">
            <w:pPr>
              <w:ind w:firstLine="0"/>
              <w:jc w:val="center"/>
              <w:rPr>
                <w:sz w:val="22"/>
                <w:lang w:eastAsia="ru-RU"/>
              </w:rPr>
            </w:pPr>
            <w:r w:rsidRPr="00964008">
              <w:rPr>
                <w:sz w:val="22"/>
                <w:lang w:eastAsia="ru-RU"/>
              </w:rPr>
              <w:t>мм</w:t>
            </w:r>
          </w:p>
        </w:tc>
        <w:tc>
          <w:tcPr>
            <w:tcW w:w="1119"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600</w:t>
            </w:r>
          </w:p>
        </w:tc>
        <w:tc>
          <w:tcPr>
            <w:tcW w:w="1113"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450</w:t>
            </w:r>
          </w:p>
        </w:tc>
      </w:tr>
      <w:tr w:rsidR="00197B97" w:rsidRPr="00964008" w:rsidTr="00197B97">
        <w:trPr>
          <w:trHeight w:val="346"/>
        </w:trPr>
        <w:tc>
          <w:tcPr>
            <w:tcW w:w="2107" w:type="pct"/>
            <w:tcBorders>
              <w:top w:val="nil"/>
              <w:left w:val="single" w:sz="4" w:space="0" w:color="auto"/>
              <w:bottom w:val="single" w:sz="4" w:space="0" w:color="auto"/>
              <w:right w:val="single" w:sz="4" w:space="0" w:color="auto"/>
            </w:tcBorders>
            <w:shd w:val="clear" w:color="auto" w:fill="auto"/>
            <w:vAlign w:val="center"/>
            <w:hideMark/>
          </w:tcPr>
          <w:p w:rsidR="00197B97" w:rsidRPr="00964008" w:rsidRDefault="00197B97" w:rsidP="008F753E">
            <w:pPr>
              <w:ind w:firstLine="0"/>
              <w:rPr>
                <w:sz w:val="22"/>
                <w:lang w:eastAsia="ru-RU"/>
              </w:rPr>
            </w:pPr>
            <w:r w:rsidRPr="00964008">
              <w:rPr>
                <w:sz w:val="22"/>
                <w:lang w:eastAsia="ru-RU"/>
              </w:rPr>
              <w:t>Длина перехода, L</w:t>
            </w:r>
            <w:r w:rsidRPr="00964008">
              <w:rPr>
                <w:sz w:val="22"/>
                <w:vertAlign w:val="subscript"/>
                <w:lang w:eastAsia="ru-RU"/>
              </w:rPr>
              <w:t>3</w:t>
            </w:r>
          </w:p>
        </w:tc>
        <w:tc>
          <w:tcPr>
            <w:tcW w:w="661"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DF5F14">
            <w:pPr>
              <w:ind w:firstLine="0"/>
              <w:jc w:val="center"/>
              <w:rPr>
                <w:sz w:val="22"/>
                <w:lang w:eastAsia="ru-RU"/>
              </w:rPr>
            </w:pPr>
            <w:r w:rsidRPr="00964008">
              <w:rPr>
                <w:sz w:val="22"/>
                <w:lang w:eastAsia="ru-RU"/>
              </w:rPr>
              <w:t>мм</w:t>
            </w:r>
          </w:p>
        </w:tc>
        <w:tc>
          <w:tcPr>
            <w:tcW w:w="1119"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200</w:t>
            </w:r>
          </w:p>
        </w:tc>
        <w:tc>
          <w:tcPr>
            <w:tcW w:w="1113"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154</w:t>
            </w:r>
          </w:p>
        </w:tc>
      </w:tr>
      <w:tr w:rsidR="00197B97" w:rsidRPr="00964008" w:rsidTr="00197B97">
        <w:trPr>
          <w:trHeight w:val="315"/>
        </w:trPr>
        <w:tc>
          <w:tcPr>
            <w:tcW w:w="2107" w:type="pct"/>
            <w:tcBorders>
              <w:top w:val="nil"/>
              <w:left w:val="single" w:sz="4" w:space="0" w:color="auto"/>
              <w:bottom w:val="single" w:sz="4" w:space="0" w:color="auto"/>
              <w:right w:val="single" w:sz="4" w:space="0" w:color="auto"/>
            </w:tcBorders>
            <w:shd w:val="clear" w:color="auto" w:fill="auto"/>
            <w:vAlign w:val="center"/>
            <w:hideMark/>
          </w:tcPr>
          <w:p w:rsidR="00197B97" w:rsidRPr="00964008" w:rsidRDefault="00197B97" w:rsidP="008F753E">
            <w:pPr>
              <w:ind w:firstLine="0"/>
              <w:rPr>
                <w:sz w:val="22"/>
                <w:lang w:eastAsia="ru-RU"/>
              </w:rPr>
            </w:pPr>
            <w:r w:rsidRPr="00964008">
              <w:rPr>
                <w:sz w:val="22"/>
                <w:lang w:eastAsia="ru-RU"/>
              </w:rPr>
              <w:t>Расстояние между секциями, H</w:t>
            </w:r>
          </w:p>
        </w:tc>
        <w:tc>
          <w:tcPr>
            <w:tcW w:w="661"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DF5F14">
            <w:pPr>
              <w:ind w:firstLine="0"/>
              <w:jc w:val="center"/>
              <w:rPr>
                <w:sz w:val="22"/>
                <w:lang w:eastAsia="ru-RU"/>
              </w:rPr>
            </w:pPr>
            <w:r w:rsidRPr="00964008">
              <w:rPr>
                <w:sz w:val="22"/>
                <w:lang w:eastAsia="ru-RU"/>
              </w:rPr>
              <w:t>мм</w:t>
            </w:r>
          </w:p>
        </w:tc>
        <w:tc>
          <w:tcPr>
            <w:tcW w:w="1119"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600</w:t>
            </w:r>
          </w:p>
        </w:tc>
        <w:tc>
          <w:tcPr>
            <w:tcW w:w="1113"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500</w:t>
            </w:r>
          </w:p>
        </w:tc>
      </w:tr>
      <w:tr w:rsidR="00197B97" w:rsidRPr="00964008" w:rsidTr="00197B97">
        <w:trPr>
          <w:trHeight w:val="274"/>
        </w:trPr>
        <w:tc>
          <w:tcPr>
            <w:tcW w:w="2107" w:type="pct"/>
            <w:tcBorders>
              <w:top w:val="nil"/>
              <w:left w:val="single" w:sz="4" w:space="0" w:color="auto"/>
              <w:bottom w:val="single" w:sz="4" w:space="0" w:color="auto"/>
              <w:right w:val="single" w:sz="4" w:space="0" w:color="auto"/>
            </w:tcBorders>
            <w:shd w:val="clear" w:color="auto" w:fill="auto"/>
            <w:vAlign w:val="center"/>
            <w:hideMark/>
          </w:tcPr>
          <w:p w:rsidR="00197B97" w:rsidRPr="00964008" w:rsidRDefault="00197B97" w:rsidP="008F753E">
            <w:pPr>
              <w:ind w:firstLine="0"/>
              <w:rPr>
                <w:sz w:val="22"/>
                <w:lang w:eastAsia="ru-RU"/>
              </w:rPr>
            </w:pPr>
            <w:r w:rsidRPr="00964008">
              <w:rPr>
                <w:sz w:val="22"/>
                <w:lang w:eastAsia="ru-RU"/>
              </w:rPr>
              <w:t>Диаметр присоединяемого трубопровода, D</w:t>
            </w:r>
            <w:r w:rsidRPr="00964008">
              <w:rPr>
                <w:sz w:val="22"/>
                <w:vertAlign w:val="subscript"/>
                <w:lang w:eastAsia="ru-RU"/>
              </w:rPr>
              <w:t>1</w:t>
            </w:r>
          </w:p>
        </w:tc>
        <w:tc>
          <w:tcPr>
            <w:tcW w:w="661"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DF5F14">
            <w:pPr>
              <w:ind w:firstLine="0"/>
              <w:jc w:val="center"/>
              <w:rPr>
                <w:sz w:val="22"/>
                <w:lang w:eastAsia="ru-RU"/>
              </w:rPr>
            </w:pPr>
            <w:r w:rsidRPr="00964008">
              <w:rPr>
                <w:sz w:val="22"/>
                <w:lang w:eastAsia="ru-RU"/>
              </w:rPr>
              <w:t>мм</w:t>
            </w:r>
          </w:p>
        </w:tc>
        <w:tc>
          <w:tcPr>
            <w:tcW w:w="1119"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219</w:t>
            </w:r>
          </w:p>
        </w:tc>
        <w:tc>
          <w:tcPr>
            <w:tcW w:w="1113"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159</w:t>
            </w:r>
          </w:p>
        </w:tc>
      </w:tr>
      <w:tr w:rsidR="00197B97" w:rsidRPr="00964008" w:rsidTr="00197B97">
        <w:trPr>
          <w:trHeight w:val="346"/>
        </w:trPr>
        <w:tc>
          <w:tcPr>
            <w:tcW w:w="2107" w:type="pct"/>
            <w:tcBorders>
              <w:top w:val="nil"/>
              <w:left w:val="single" w:sz="4" w:space="0" w:color="auto"/>
              <w:bottom w:val="single" w:sz="4" w:space="0" w:color="auto"/>
              <w:right w:val="single" w:sz="4" w:space="0" w:color="auto"/>
            </w:tcBorders>
            <w:shd w:val="clear" w:color="auto" w:fill="auto"/>
            <w:vAlign w:val="center"/>
            <w:hideMark/>
          </w:tcPr>
          <w:p w:rsidR="00197B97" w:rsidRPr="00964008" w:rsidRDefault="00197B97" w:rsidP="008F753E">
            <w:pPr>
              <w:ind w:firstLine="0"/>
              <w:rPr>
                <w:sz w:val="22"/>
                <w:lang w:eastAsia="ru-RU"/>
              </w:rPr>
            </w:pPr>
            <w:r w:rsidRPr="00964008">
              <w:rPr>
                <w:sz w:val="22"/>
                <w:lang w:eastAsia="ru-RU"/>
              </w:rPr>
              <w:t>Наружный диаметр секции, D</w:t>
            </w:r>
            <w:r w:rsidRPr="00964008">
              <w:rPr>
                <w:sz w:val="22"/>
                <w:vertAlign w:val="subscript"/>
                <w:lang w:eastAsia="ru-RU"/>
              </w:rPr>
              <w:t>H</w:t>
            </w:r>
          </w:p>
        </w:tc>
        <w:tc>
          <w:tcPr>
            <w:tcW w:w="661"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DF5F14">
            <w:pPr>
              <w:ind w:firstLine="0"/>
              <w:jc w:val="center"/>
              <w:rPr>
                <w:sz w:val="22"/>
                <w:lang w:eastAsia="ru-RU"/>
              </w:rPr>
            </w:pPr>
            <w:r w:rsidRPr="00964008">
              <w:rPr>
                <w:sz w:val="22"/>
                <w:lang w:eastAsia="ru-RU"/>
              </w:rPr>
              <w:t>мм</w:t>
            </w:r>
          </w:p>
        </w:tc>
        <w:tc>
          <w:tcPr>
            <w:tcW w:w="1119"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325</w:t>
            </w:r>
          </w:p>
        </w:tc>
        <w:tc>
          <w:tcPr>
            <w:tcW w:w="1113"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219</w:t>
            </w:r>
          </w:p>
        </w:tc>
      </w:tr>
      <w:tr w:rsidR="00197B97" w:rsidRPr="00964008" w:rsidTr="00197B97">
        <w:trPr>
          <w:trHeight w:val="96"/>
        </w:trPr>
        <w:tc>
          <w:tcPr>
            <w:tcW w:w="2107" w:type="pct"/>
            <w:tcBorders>
              <w:top w:val="nil"/>
              <w:left w:val="single" w:sz="4" w:space="0" w:color="auto"/>
              <w:bottom w:val="single" w:sz="4" w:space="0" w:color="auto"/>
              <w:right w:val="single" w:sz="4" w:space="0" w:color="auto"/>
            </w:tcBorders>
            <w:shd w:val="clear" w:color="auto" w:fill="auto"/>
            <w:vAlign w:val="center"/>
            <w:hideMark/>
          </w:tcPr>
          <w:p w:rsidR="00197B97" w:rsidRPr="00964008" w:rsidRDefault="00197B97" w:rsidP="008F753E">
            <w:pPr>
              <w:ind w:firstLine="0"/>
              <w:rPr>
                <w:sz w:val="22"/>
                <w:lang w:eastAsia="ru-RU"/>
              </w:rPr>
            </w:pPr>
            <w:r w:rsidRPr="00964008">
              <w:rPr>
                <w:sz w:val="22"/>
                <w:lang w:eastAsia="ru-RU"/>
              </w:rPr>
              <w:t>Наружный диаметр теплопровода, d</w:t>
            </w:r>
            <w:r w:rsidRPr="00964008">
              <w:rPr>
                <w:sz w:val="22"/>
                <w:vertAlign w:val="subscript"/>
                <w:lang w:eastAsia="ru-RU"/>
              </w:rPr>
              <w:t>H</w:t>
            </w:r>
          </w:p>
        </w:tc>
        <w:tc>
          <w:tcPr>
            <w:tcW w:w="661"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DF5F14">
            <w:pPr>
              <w:ind w:firstLine="0"/>
              <w:jc w:val="center"/>
              <w:rPr>
                <w:sz w:val="22"/>
                <w:lang w:eastAsia="ru-RU"/>
              </w:rPr>
            </w:pPr>
            <w:r w:rsidRPr="00964008">
              <w:rPr>
                <w:sz w:val="22"/>
                <w:lang w:eastAsia="ru-RU"/>
              </w:rPr>
              <w:t>мм</w:t>
            </w:r>
          </w:p>
        </w:tc>
        <w:tc>
          <w:tcPr>
            <w:tcW w:w="1119"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273</w:t>
            </w:r>
          </w:p>
        </w:tc>
        <w:tc>
          <w:tcPr>
            <w:tcW w:w="1113" w:type="pct"/>
            <w:tcBorders>
              <w:top w:val="nil"/>
              <w:left w:val="nil"/>
              <w:bottom w:val="single" w:sz="4" w:space="0" w:color="auto"/>
              <w:right w:val="single" w:sz="4" w:space="0" w:color="auto"/>
            </w:tcBorders>
            <w:shd w:val="clear" w:color="auto" w:fill="auto"/>
            <w:vAlign w:val="center"/>
            <w:hideMark/>
          </w:tcPr>
          <w:p w:rsidR="00197B97" w:rsidRPr="00964008" w:rsidRDefault="00197B97" w:rsidP="008017BB">
            <w:pPr>
              <w:rPr>
                <w:sz w:val="22"/>
                <w:lang w:eastAsia="ru-RU"/>
              </w:rPr>
            </w:pPr>
            <w:r w:rsidRPr="00964008">
              <w:rPr>
                <w:sz w:val="22"/>
                <w:lang w:eastAsia="ru-RU"/>
              </w:rPr>
              <w:t>168</w:t>
            </w:r>
          </w:p>
        </w:tc>
      </w:tr>
    </w:tbl>
    <w:p w:rsidR="00197B97" w:rsidRDefault="00197B97" w:rsidP="008017BB">
      <w:pPr>
        <w:pStyle w:val="Style54"/>
        <w:rPr>
          <w:rStyle w:val="FontStyle158"/>
        </w:rPr>
      </w:pPr>
      <w:r>
        <w:rPr>
          <w:noProof/>
        </w:rPr>
        <w:lastRenderedPageBreak/>
        <w:drawing>
          <wp:anchor distT="0" distB="0" distL="114300" distR="114300" simplePos="0" relativeHeight="251651072" behindDoc="0" locked="0" layoutInCell="1" allowOverlap="1" wp14:anchorId="7F693653" wp14:editId="02561D58">
            <wp:simplePos x="0" y="0"/>
            <wp:positionH relativeFrom="column">
              <wp:posOffset>844550</wp:posOffset>
            </wp:positionH>
            <wp:positionV relativeFrom="paragraph">
              <wp:posOffset>408305</wp:posOffset>
            </wp:positionV>
            <wp:extent cx="4775835" cy="2243455"/>
            <wp:effectExtent l="0" t="0" r="5715" b="4445"/>
            <wp:wrapTopAndBottom/>
            <wp:docPr id="2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10"/>
                    <pic:cNvPicPr>
                      <a:picLocks noChangeAspect="1" noChangeArrowheads="1"/>
                    </pic:cNvPicPr>
                  </pic:nvPicPr>
                  <pic:blipFill>
                    <a:blip r:embed="rId14">
                      <a:biLevel thresh="50000"/>
                      <a:extLst>
                        <a:ext uri="{28A0092B-C50C-407E-A947-70E740481C1C}">
                          <a14:useLocalDpi xmlns:a14="http://schemas.microsoft.com/office/drawing/2010/main" val="0"/>
                        </a:ext>
                      </a:extLst>
                    </a:blip>
                    <a:srcRect/>
                    <a:stretch>
                      <a:fillRect/>
                    </a:stretch>
                  </pic:blipFill>
                  <pic:spPr bwMode="auto">
                    <a:xfrm>
                      <a:off x="0" y="0"/>
                      <a:ext cx="4775835" cy="224345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197B97" w:rsidRDefault="00197B97" w:rsidP="008017BB">
      <w:pPr>
        <w:pStyle w:val="Style54"/>
        <w:rPr>
          <w:rStyle w:val="FontStyle158"/>
        </w:rPr>
      </w:pPr>
    </w:p>
    <w:p w:rsidR="00197B97" w:rsidRPr="00FD5C0B" w:rsidRDefault="00197B97" w:rsidP="008017BB">
      <w:pPr>
        <w:pStyle w:val="aa"/>
        <w:rPr>
          <w:rStyle w:val="FontStyle158"/>
        </w:rPr>
      </w:pPr>
      <w:bookmarkStart w:id="23" w:name="_Toc40869332"/>
      <w:r>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2</w:t>
      </w:r>
      <w:r w:rsidR="007D0D8A">
        <w:rPr>
          <w:noProof/>
        </w:rPr>
        <w:fldChar w:fldCharType="end"/>
      </w:r>
      <w:r>
        <w:t>. Секция разъемная типа РГ</w:t>
      </w:r>
      <w:bookmarkEnd w:id="23"/>
    </w:p>
    <w:p w:rsidR="00B07F54" w:rsidRPr="00FD5C0B" w:rsidRDefault="00B07F54" w:rsidP="008017BB">
      <w:r w:rsidRPr="00FD5C0B">
        <w:rPr>
          <w:noProof/>
          <w:lang w:eastAsia="ru-RU"/>
        </w:rPr>
        <w:drawing>
          <wp:inline distT="0" distB="0" distL="0" distR="0" wp14:anchorId="3CB070F1" wp14:editId="57E99B54">
            <wp:extent cx="4619625" cy="2583219"/>
            <wp:effectExtent l="0" t="0" r="0" b="762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21047" cy="2584014"/>
                    </a:xfrm>
                    <a:prstGeom prst="rect">
                      <a:avLst/>
                    </a:prstGeom>
                    <a:noFill/>
                    <a:ln>
                      <a:noFill/>
                    </a:ln>
                  </pic:spPr>
                </pic:pic>
              </a:graphicData>
            </a:graphic>
          </wp:inline>
        </w:drawing>
      </w:r>
    </w:p>
    <w:p w:rsidR="00B07F54" w:rsidRPr="003016F7" w:rsidRDefault="003016F7" w:rsidP="008017BB">
      <w:pPr>
        <w:pStyle w:val="Style13"/>
        <w:rPr>
          <w:sz w:val="20"/>
          <w:szCs w:val="16"/>
        </w:rPr>
      </w:pPr>
      <w:r w:rsidRPr="003016F7">
        <w:rPr>
          <w:sz w:val="20"/>
          <w:szCs w:val="16"/>
        </w:rPr>
        <w:t>1 - секция разъемная типа РГ, 2 - калач соединительный, 3 - переход, 4 - крепеж</w:t>
      </w:r>
    </w:p>
    <w:p w:rsidR="00B07F54" w:rsidRPr="00197B97" w:rsidRDefault="00197B97" w:rsidP="008017BB">
      <w:pPr>
        <w:pStyle w:val="aa"/>
        <w:rPr>
          <w:rStyle w:val="FontStyle158"/>
          <w:rFonts w:cstheme="minorBidi"/>
          <w:sz w:val="20"/>
          <w:szCs w:val="18"/>
        </w:rPr>
      </w:pPr>
      <w:bookmarkStart w:id="24" w:name="_Toc40869333"/>
      <w:r w:rsidRPr="00197B97">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3</w:t>
      </w:r>
      <w:r w:rsidR="007D0D8A">
        <w:rPr>
          <w:noProof/>
        </w:rPr>
        <w:fldChar w:fldCharType="end"/>
      </w:r>
      <w:r w:rsidRPr="00197B97">
        <w:t xml:space="preserve">. </w:t>
      </w:r>
      <w:r w:rsidR="00B07F54" w:rsidRPr="00197B97">
        <w:rPr>
          <w:rStyle w:val="FontStyle158"/>
          <w:rFonts w:cstheme="minorBidi"/>
          <w:sz w:val="20"/>
          <w:szCs w:val="18"/>
        </w:rPr>
        <w:t>По</w:t>
      </w:r>
      <w:r w:rsidR="003016F7">
        <w:rPr>
          <w:rStyle w:val="FontStyle158"/>
          <w:rFonts w:cstheme="minorBidi"/>
          <w:sz w:val="20"/>
          <w:szCs w:val="18"/>
        </w:rPr>
        <w:t>догреватель разъемный из секций</w:t>
      </w:r>
      <w:bookmarkEnd w:id="24"/>
      <w:r w:rsidR="00B07F54" w:rsidRPr="00197B97">
        <w:rPr>
          <w:rStyle w:val="FontStyle158"/>
          <w:rFonts w:cstheme="minorBidi"/>
          <w:sz w:val="20"/>
          <w:szCs w:val="18"/>
        </w:rPr>
        <w:t xml:space="preserve"> </w:t>
      </w:r>
    </w:p>
    <w:p w:rsidR="000A2734" w:rsidRDefault="000A2734" w:rsidP="008017BB">
      <w:pPr>
        <w:pStyle w:val="aa"/>
      </w:pPr>
      <w:bookmarkStart w:id="25" w:name="_Ref40360744"/>
      <w:bookmarkStart w:id="26" w:name="_Toc40869254"/>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5</w:t>
      </w:r>
      <w:r w:rsidR="007D0D8A">
        <w:rPr>
          <w:noProof/>
        </w:rPr>
        <w:fldChar w:fldCharType="end"/>
      </w:r>
      <w:bookmarkEnd w:id="25"/>
      <w:r w:rsidRPr="00FB415A">
        <w:t>. Характеристика сетевого оборудования для центральных тепловых пунктов п</w:t>
      </w:r>
      <w:r w:rsidR="00FB415A" w:rsidRPr="00FB415A">
        <w:t>. Элитный</w:t>
      </w:r>
      <w:bookmarkEnd w:id="26"/>
    </w:p>
    <w:tbl>
      <w:tblPr>
        <w:tblW w:w="10435" w:type="dxa"/>
        <w:tblInd w:w="40" w:type="dxa"/>
        <w:tblLayout w:type="fixed"/>
        <w:tblCellMar>
          <w:left w:w="40" w:type="dxa"/>
          <w:right w:w="40" w:type="dxa"/>
        </w:tblCellMar>
        <w:tblLook w:val="0000" w:firstRow="0" w:lastRow="0" w:firstColumn="0" w:lastColumn="0" w:noHBand="0" w:noVBand="0"/>
      </w:tblPr>
      <w:tblGrid>
        <w:gridCol w:w="3869"/>
        <w:gridCol w:w="1776"/>
        <w:gridCol w:w="1195"/>
        <w:gridCol w:w="1200"/>
        <w:gridCol w:w="2395"/>
      </w:tblGrid>
      <w:tr w:rsidR="000A2734" w:rsidTr="000A2734">
        <w:tc>
          <w:tcPr>
            <w:tcW w:w="3869" w:type="dxa"/>
            <w:tcBorders>
              <w:top w:val="single" w:sz="6" w:space="0" w:color="auto"/>
              <w:left w:val="single" w:sz="6" w:space="0" w:color="auto"/>
              <w:bottom w:val="single" w:sz="6" w:space="0" w:color="auto"/>
              <w:right w:val="single" w:sz="6" w:space="0" w:color="auto"/>
            </w:tcBorders>
          </w:tcPr>
          <w:p w:rsidR="000A2734" w:rsidRDefault="000A2734" w:rsidP="002347D8">
            <w:pPr>
              <w:pStyle w:val="Style65"/>
              <w:jc w:val="center"/>
              <w:rPr>
                <w:rStyle w:val="FontStyle158"/>
              </w:rPr>
            </w:pPr>
            <w:r>
              <w:rPr>
                <w:rStyle w:val="FontStyle158"/>
              </w:rPr>
              <w:t>Параметр</w:t>
            </w:r>
          </w:p>
        </w:tc>
        <w:tc>
          <w:tcPr>
            <w:tcW w:w="1776"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Сетевой ГВС</w:t>
            </w:r>
          </w:p>
        </w:tc>
        <w:tc>
          <w:tcPr>
            <w:tcW w:w="2395" w:type="dxa"/>
            <w:gridSpan w:val="2"/>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Сетевой отопления</w:t>
            </w:r>
          </w:p>
        </w:tc>
        <w:tc>
          <w:tcPr>
            <w:tcW w:w="23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Рециркуляционный</w:t>
            </w:r>
          </w:p>
        </w:tc>
      </w:tr>
      <w:tr w:rsidR="000A2734" w:rsidTr="000A2734">
        <w:tc>
          <w:tcPr>
            <w:tcW w:w="3869" w:type="dxa"/>
            <w:tcBorders>
              <w:top w:val="single" w:sz="6" w:space="0" w:color="auto"/>
              <w:left w:val="single" w:sz="6" w:space="0" w:color="auto"/>
              <w:bottom w:val="single" w:sz="6" w:space="0" w:color="auto"/>
              <w:right w:val="single" w:sz="6" w:space="0" w:color="auto"/>
            </w:tcBorders>
          </w:tcPr>
          <w:p w:rsidR="000A2734" w:rsidRDefault="000A2734" w:rsidP="008017BB">
            <w:pPr>
              <w:pStyle w:val="Style65"/>
              <w:rPr>
                <w:rStyle w:val="FontStyle158"/>
              </w:rPr>
            </w:pPr>
            <w:r>
              <w:rPr>
                <w:rStyle w:val="FontStyle158"/>
              </w:rPr>
              <w:t>Количество</w:t>
            </w:r>
          </w:p>
        </w:tc>
        <w:tc>
          <w:tcPr>
            <w:tcW w:w="1776"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2</w:t>
            </w:r>
          </w:p>
        </w:tc>
        <w:tc>
          <w:tcPr>
            <w:tcW w:w="11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2</w:t>
            </w:r>
          </w:p>
        </w:tc>
        <w:tc>
          <w:tcPr>
            <w:tcW w:w="1200"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1</w:t>
            </w:r>
          </w:p>
        </w:tc>
        <w:tc>
          <w:tcPr>
            <w:tcW w:w="23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1</w:t>
            </w:r>
          </w:p>
        </w:tc>
      </w:tr>
      <w:tr w:rsidR="000A2734" w:rsidTr="000A2734">
        <w:tc>
          <w:tcPr>
            <w:tcW w:w="3869" w:type="dxa"/>
            <w:tcBorders>
              <w:top w:val="single" w:sz="6" w:space="0" w:color="auto"/>
              <w:left w:val="single" w:sz="6" w:space="0" w:color="auto"/>
              <w:bottom w:val="single" w:sz="6" w:space="0" w:color="auto"/>
              <w:right w:val="single" w:sz="6" w:space="0" w:color="auto"/>
            </w:tcBorders>
          </w:tcPr>
          <w:p w:rsidR="000A2734" w:rsidRDefault="000A2734" w:rsidP="008017BB">
            <w:pPr>
              <w:pStyle w:val="Style65"/>
              <w:rPr>
                <w:rStyle w:val="FontStyle158"/>
              </w:rPr>
            </w:pPr>
            <w:r>
              <w:rPr>
                <w:rStyle w:val="FontStyle158"/>
              </w:rPr>
              <w:t>Марка насоса</w:t>
            </w:r>
          </w:p>
        </w:tc>
        <w:tc>
          <w:tcPr>
            <w:tcW w:w="1776"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К100-80-160</w:t>
            </w:r>
          </w:p>
        </w:tc>
        <w:tc>
          <w:tcPr>
            <w:tcW w:w="11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К 160/30</w:t>
            </w:r>
          </w:p>
        </w:tc>
        <w:tc>
          <w:tcPr>
            <w:tcW w:w="1200"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К 160/30</w:t>
            </w:r>
          </w:p>
        </w:tc>
        <w:tc>
          <w:tcPr>
            <w:tcW w:w="23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К50-32-125</w:t>
            </w:r>
          </w:p>
        </w:tc>
      </w:tr>
      <w:tr w:rsidR="000A2734" w:rsidTr="000A2734">
        <w:tc>
          <w:tcPr>
            <w:tcW w:w="3869" w:type="dxa"/>
            <w:tcBorders>
              <w:top w:val="single" w:sz="6" w:space="0" w:color="auto"/>
              <w:left w:val="single" w:sz="6" w:space="0" w:color="auto"/>
              <w:bottom w:val="single" w:sz="6" w:space="0" w:color="auto"/>
              <w:right w:val="single" w:sz="6" w:space="0" w:color="auto"/>
            </w:tcBorders>
          </w:tcPr>
          <w:p w:rsidR="000A2734" w:rsidRDefault="000A2734" w:rsidP="008017BB">
            <w:pPr>
              <w:pStyle w:val="Style65"/>
              <w:rPr>
                <w:rStyle w:val="FontStyle158"/>
              </w:rPr>
            </w:pPr>
            <w:r>
              <w:rPr>
                <w:rStyle w:val="FontStyle158"/>
              </w:rPr>
              <w:t>Мощность электродвигателя, кВт</w:t>
            </w:r>
          </w:p>
        </w:tc>
        <w:tc>
          <w:tcPr>
            <w:tcW w:w="1776"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15</w:t>
            </w:r>
          </w:p>
        </w:tc>
        <w:tc>
          <w:tcPr>
            <w:tcW w:w="11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30</w:t>
            </w:r>
          </w:p>
        </w:tc>
        <w:tc>
          <w:tcPr>
            <w:tcW w:w="1200"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44</w:t>
            </w:r>
          </w:p>
        </w:tc>
        <w:tc>
          <w:tcPr>
            <w:tcW w:w="23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2,2</w:t>
            </w:r>
          </w:p>
        </w:tc>
      </w:tr>
      <w:tr w:rsidR="000A2734" w:rsidTr="000A2734">
        <w:tc>
          <w:tcPr>
            <w:tcW w:w="3869" w:type="dxa"/>
            <w:tcBorders>
              <w:top w:val="single" w:sz="6" w:space="0" w:color="auto"/>
              <w:left w:val="single" w:sz="6" w:space="0" w:color="auto"/>
              <w:bottom w:val="single" w:sz="6" w:space="0" w:color="auto"/>
              <w:right w:val="single" w:sz="6" w:space="0" w:color="auto"/>
            </w:tcBorders>
          </w:tcPr>
          <w:p w:rsidR="000A2734" w:rsidRPr="009528FF" w:rsidRDefault="000A2734" w:rsidP="008017BB">
            <w:pPr>
              <w:pStyle w:val="Style65"/>
              <w:rPr>
                <w:rStyle w:val="FontStyle158"/>
                <w:lang w:val="en-US"/>
              </w:rPr>
            </w:pPr>
            <w:r>
              <w:rPr>
                <w:rStyle w:val="FontStyle158"/>
              </w:rPr>
              <w:t>Частота вращения, об/мин</w:t>
            </w:r>
            <w:r w:rsidR="009528FF">
              <w:rPr>
                <w:rStyle w:val="FontStyle158"/>
                <w:lang w:val="en-US"/>
              </w:rPr>
              <w:t>.</w:t>
            </w:r>
          </w:p>
        </w:tc>
        <w:tc>
          <w:tcPr>
            <w:tcW w:w="1776"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2900</w:t>
            </w:r>
          </w:p>
        </w:tc>
        <w:tc>
          <w:tcPr>
            <w:tcW w:w="11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1450</w:t>
            </w:r>
          </w:p>
        </w:tc>
        <w:tc>
          <w:tcPr>
            <w:tcW w:w="1200"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1450</w:t>
            </w:r>
          </w:p>
        </w:tc>
        <w:tc>
          <w:tcPr>
            <w:tcW w:w="23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2900</w:t>
            </w:r>
          </w:p>
        </w:tc>
      </w:tr>
      <w:tr w:rsidR="000A2734" w:rsidTr="000A2734">
        <w:tc>
          <w:tcPr>
            <w:tcW w:w="3869" w:type="dxa"/>
            <w:tcBorders>
              <w:top w:val="single" w:sz="6" w:space="0" w:color="auto"/>
              <w:left w:val="single" w:sz="6" w:space="0" w:color="auto"/>
              <w:bottom w:val="single" w:sz="6" w:space="0" w:color="auto"/>
              <w:right w:val="single" w:sz="6" w:space="0" w:color="auto"/>
            </w:tcBorders>
          </w:tcPr>
          <w:p w:rsidR="000A2734" w:rsidRDefault="002347D8" w:rsidP="008017BB">
            <w:pPr>
              <w:pStyle w:val="Style65"/>
              <w:rPr>
                <w:rStyle w:val="FontStyle158"/>
              </w:rPr>
            </w:pPr>
            <w:r>
              <w:rPr>
                <w:rStyle w:val="FontStyle158"/>
              </w:rPr>
              <w:t xml:space="preserve">Производительность, </w:t>
            </w:r>
            <w:r w:rsidR="009528FF">
              <w:rPr>
                <w:rStyle w:val="FontStyle158"/>
              </w:rPr>
              <w:t>м</w:t>
            </w:r>
            <w:r w:rsidR="009528FF">
              <w:rPr>
                <w:rStyle w:val="FontStyle158"/>
                <w:vertAlign w:val="superscript"/>
              </w:rPr>
              <w:t>3</w:t>
            </w:r>
            <w:r w:rsidR="009528FF">
              <w:rPr>
                <w:rStyle w:val="FontStyle158"/>
              </w:rPr>
              <w:t>/ч</w:t>
            </w:r>
          </w:p>
        </w:tc>
        <w:tc>
          <w:tcPr>
            <w:tcW w:w="1776"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100</w:t>
            </w:r>
          </w:p>
        </w:tc>
        <w:tc>
          <w:tcPr>
            <w:tcW w:w="11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160</w:t>
            </w:r>
          </w:p>
        </w:tc>
        <w:tc>
          <w:tcPr>
            <w:tcW w:w="1200"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160</w:t>
            </w:r>
          </w:p>
        </w:tc>
        <w:tc>
          <w:tcPr>
            <w:tcW w:w="23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12,5</w:t>
            </w:r>
          </w:p>
        </w:tc>
      </w:tr>
      <w:tr w:rsidR="000A2734" w:rsidTr="000A2734">
        <w:tc>
          <w:tcPr>
            <w:tcW w:w="3869" w:type="dxa"/>
            <w:tcBorders>
              <w:top w:val="single" w:sz="6" w:space="0" w:color="auto"/>
              <w:left w:val="single" w:sz="6" w:space="0" w:color="auto"/>
              <w:bottom w:val="single" w:sz="6" w:space="0" w:color="auto"/>
              <w:right w:val="single" w:sz="6" w:space="0" w:color="auto"/>
            </w:tcBorders>
          </w:tcPr>
          <w:p w:rsidR="000A2734" w:rsidRDefault="000A2734" w:rsidP="008017BB">
            <w:pPr>
              <w:pStyle w:val="Style65"/>
              <w:rPr>
                <w:rStyle w:val="FontStyle158"/>
              </w:rPr>
            </w:pPr>
            <w:r>
              <w:rPr>
                <w:rStyle w:val="FontStyle158"/>
              </w:rPr>
              <w:t>Напор</w:t>
            </w:r>
          </w:p>
        </w:tc>
        <w:tc>
          <w:tcPr>
            <w:tcW w:w="1776"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32 м</w:t>
            </w:r>
          </w:p>
        </w:tc>
        <w:tc>
          <w:tcPr>
            <w:tcW w:w="11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30 м</w:t>
            </w:r>
          </w:p>
        </w:tc>
        <w:tc>
          <w:tcPr>
            <w:tcW w:w="1200"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30 м</w:t>
            </w:r>
          </w:p>
        </w:tc>
        <w:tc>
          <w:tcPr>
            <w:tcW w:w="2395" w:type="dxa"/>
            <w:tcBorders>
              <w:top w:val="single" w:sz="6" w:space="0" w:color="auto"/>
              <w:left w:val="single" w:sz="6" w:space="0" w:color="auto"/>
              <w:bottom w:val="single" w:sz="6" w:space="0" w:color="auto"/>
              <w:right w:val="single" w:sz="6" w:space="0" w:color="auto"/>
            </w:tcBorders>
          </w:tcPr>
          <w:p w:rsidR="000A2734" w:rsidRDefault="000A2734" w:rsidP="004B7FCE">
            <w:pPr>
              <w:pStyle w:val="Style65"/>
              <w:jc w:val="center"/>
              <w:rPr>
                <w:rStyle w:val="FontStyle158"/>
              </w:rPr>
            </w:pPr>
            <w:r>
              <w:rPr>
                <w:rStyle w:val="FontStyle158"/>
              </w:rPr>
              <w:t>20 м</w:t>
            </w:r>
          </w:p>
        </w:tc>
      </w:tr>
    </w:tbl>
    <w:p w:rsidR="00FB415A" w:rsidRDefault="00FB415A" w:rsidP="008017BB">
      <w:pPr>
        <w:pStyle w:val="aa"/>
      </w:pPr>
      <w:bookmarkStart w:id="27" w:name="_Ref40360746"/>
      <w:bookmarkStart w:id="28" w:name="_Toc40869255"/>
      <w:bookmarkStart w:id="29" w:name="_Ref40189408"/>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6</w:t>
      </w:r>
      <w:r w:rsidR="007D0D8A">
        <w:rPr>
          <w:noProof/>
        </w:rPr>
        <w:fldChar w:fldCharType="end"/>
      </w:r>
      <w:bookmarkEnd w:id="27"/>
      <w:r>
        <w:t xml:space="preserve">. </w:t>
      </w:r>
      <w:r w:rsidRPr="00FB415A">
        <w:t>Характеристика сетевого оборудования для центральных тепловых пунктов п</w:t>
      </w:r>
      <w:r>
        <w:t>. Мичуриснкий</w:t>
      </w:r>
      <w:bookmarkEnd w:id="28"/>
    </w:p>
    <w:tbl>
      <w:tblPr>
        <w:tblW w:w="10435" w:type="dxa"/>
        <w:tblInd w:w="40" w:type="dxa"/>
        <w:tblLayout w:type="fixed"/>
        <w:tblCellMar>
          <w:left w:w="40" w:type="dxa"/>
          <w:right w:w="40" w:type="dxa"/>
        </w:tblCellMar>
        <w:tblLook w:val="0000" w:firstRow="0" w:lastRow="0" w:firstColumn="0" w:lastColumn="0" w:noHBand="0" w:noVBand="0"/>
      </w:tblPr>
      <w:tblGrid>
        <w:gridCol w:w="3821"/>
        <w:gridCol w:w="2083"/>
        <w:gridCol w:w="2179"/>
        <w:gridCol w:w="2352"/>
      </w:tblGrid>
      <w:tr w:rsidR="00FB415A" w:rsidTr="00FB415A">
        <w:tc>
          <w:tcPr>
            <w:tcW w:w="3821" w:type="dxa"/>
            <w:tcBorders>
              <w:top w:val="single" w:sz="6" w:space="0" w:color="auto"/>
              <w:left w:val="single" w:sz="6" w:space="0" w:color="auto"/>
              <w:bottom w:val="single" w:sz="6" w:space="0" w:color="auto"/>
              <w:right w:val="single" w:sz="6" w:space="0" w:color="auto"/>
            </w:tcBorders>
          </w:tcPr>
          <w:p w:rsidR="00FB415A" w:rsidRDefault="00FB415A" w:rsidP="002347D8">
            <w:pPr>
              <w:pStyle w:val="Style72"/>
              <w:rPr>
                <w:rStyle w:val="FontStyle158"/>
              </w:rPr>
            </w:pPr>
            <w:r>
              <w:rPr>
                <w:rStyle w:val="FontStyle158"/>
              </w:rPr>
              <w:t>Параметр</w:t>
            </w:r>
          </w:p>
        </w:tc>
        <w:tc>
          <w:tcPr>
            <w:tcW w:w="4262" w:type="dxa"/>
            <w:gridSpan w:val="2"/>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Сетевой насос (отопление)</w:t>
            </w:r>
          </w:p>
        </w:tc>
        <w:tc>
          <w:tcPr>
            <w:tcW w:w="2352"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Подпиточный</w:t>
            </w:r>
          </w:p>
        </w:tc>
      </w:tr>
      <w:tr w:rsidR="00FB415A" w:rsidTr="00FB415A">
        <w:tc>
          <w:tcPr>
            <w:tcW w:w="3821" w:type="dxa"/>
            <w:tcBorders>
              <w:top w:val="single" w:sz="6" w:space="0" w:color="auto"/>
              <w:left w:val="single" w:sz="6" w:space="0" w:color="auto"/>
              <w:bottom w:val="single" w:sz="6" w:space="0" w:color="auto"/>
              <w:right w:val="single" w:sz="6" w:space="0" w:color="auto"/>
            </w:tcBorders>
          </w:tcPr>
          <w:p w:rsidR="00FB415A" w:rsidRDefault="00FB415A" w:rsidP="002347D8">
            <w:pPr>
              <w:pStyle w:val="Style72"/>
              <w:jc w:val="left"/>
              <w:rPr>
                <w:rStyle w:val="FontStyle158"/>
              </w:rPr>
            </w:pPr>
            <w:r>
              <w:rPr>
                <w:rStyle w:val="FontStyle158"/>
              </w:rPr>
              <w:t>Количество</w:t>
            </w:r>
          </w:p>
        </w:tc>
        <w:tc>
          <w:tcPr>
            <w:tcW w:w="2083"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2</w:t>
            </w:r>
          </w:p>
        </w:tc>
        <w:tc>
          <w:tcPr>
            <w:tcW w:w="2179"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1</w:t>
            </w:r>
          </w:p>
        </w:tc>
        <w:tc>
          <w:tcPr>
            <w:tcW w:w="2352"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2</w:t>
            </w:r>
          </w:p>
        </w:tc>
      </w:tr>
      <w:tr w:rsidR="00FB415A" w:rsidTr="00FB415A">
        <w:tc>
          <w:tcPr>
            <w:tcW w:w="3821" w:type="dxa"/>
            <w:tcBorders>
              <w:top w:val="single" w:sz="6" w:space="0" w:color="auto"/>
              <w:left w:val="single" w:sz="6" w:space="0" w:color="auto"/>
              <w:bottom w:val="single" w:sz="6" w:space="0" w:color="auto"/>
              <w:right w:val="single" w:sz="6" w:space="0" w:color="auto"/>
            </w:tcBorders>
          </w:tcPr>
          <w:p w:rsidR="00FB415A" w:rsidRDefault="00FB415A" w:rsidP="002347D8">
            <w:pPr>
              <w:pStyle w:val="Style72"/>
              <w:jc w:val="left"/>
              <w:rPr>
                <w:rStyle w:val="FontStyle158"/>
              </w:rPr>
            </w:pPr>
            <w:r>
              <w:rPr>
                <w:rStyle w:val="FontStyle158"/>
              </w:rPr>
              <w:t>Марка насоса</w:t>
            </w:r>
          </w:p>
        </w:tc>
        <w:tc>
          <w:tcPr>
            <w:tcW w:w="2083"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1Д 315 50 ЕХЛ-3,1</w:t>
            </w:r>
          </w:p>
        </w:tc>
        <w:tc>
          <w:tcPr>
            <w:tcW w:w="2179"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1Д 315 50 ЕХЛ-3,1</w:t>
            </w:r>
          </w:p>
        </w:tc>
        <w:tc>
          <w:tcPr>
            <w:tcW w:w="2352"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К 45/30</w:t>
            </w:r>
          </w:p>
        </w:tc>
      </w:tr>
      <w:tr w:rsidR="00FB415A" w:rsidTr="00FB415A">
        <w:tc>
          <w:tcPr>
            <w:tcW w:w="3821" w:type="dxa"/>
            <w:tcBorders>
              <w:top w:val="single" w:sz="6" w:space="0" w:color="auto"/>
              <w:left w:val="single" w:sz="6" w:space="0" w:color="auto"/>
              <w:bottom w:val="single" w:sz="6" w:space="0" w:color="auto"/>
              <w:right w:val="single" w:sz="6" w:space="0" w:color="auto"/>
            </w:tcBorders>
          </w:tcPr>
          <w:p w:rsidR="00FB415A" w:rsidRDefault="00FB415A" w:rsidP="002347D8">
            <w:pPr>
              <w:pStyle w:val="Style72"/>
              <w:jc w:val="left"/>
              <w:rPr>
                <w:rStyle w:val="FontStyle158"/>
              </w:rPr>
            </w:pPr>
            <w:r>
              <w:rPr>
                <w:rStyle w:val="FontStyle158"/>
              </w:rPr>
              <w:t>Мощность электродвигателя, кВт</w:t>
            </w:r>
          </w:p>
        </w:tc>
        <w:tc>
          <w:tcPr>
            <w:tcW w:w="2083"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45</w:t>
            </w:r>
          </w:p>
        </w:tc>
        <w:tc>
          <w:tcPr>
            <w:tcW w:w="2179"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45</w:t>
            </w:r>
          </w:p>
        </w:tc>
        <w:tc>
          <w:tcPr>
            <w:tcW w:w="2352"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7,5</w:t>
            </w:r>
          </w:p>
        </w:tc>
      </w:tr>
      <w:tr w:rsidR="00FB415A" w:rsidTr="00FB415A">
        <w:tc>
          <w:tcPr>
            <w:tcW w:w="3821" w:type="dxa"/>
            <w:tcBorders>
              <w:top w:val="single" w:sz="6" w:space="0" w:color="auto"/>
              <w:left w:val="single" w:sz="6" w:space="0" w:color="auto"/>
              <w:bottom w:val="single" w:sz="6" w:space="0" w:color="auto"/>
              <w:right w:val="single" w:sz="6" w:space="0" w:color="auto"/>
            </w:tcBorders>
          </w:tcPr>
          <w:p w:rsidR="00FB415A" w:rsidRPr="009528FF" w:rsidRDefault="00FB415A" w:rsidP="002347D8">
            <w:pPr>
              <w:pStyle w:val="Style72"/>
              <w:jc w:val="left"/>
              <w:rPr>
                <w:rStyle w:val="FontStyle158"/>
              </w:rPr>
            </w:pPr>
            <w:r>
              <w:rPr>
                <w:rStyle w:val="FontStyle158"/>
              </w:rPr>
              <w:t>Частота вращения, об/мин</w:t>
            </w:r>
            <w:r w:rsidR="009528FF">
              <w:rPr>
                <w:rStyle w:val="FontStyle158"/>
              </w:rPr>
              <w:t>.</w:t>
            </w:r>
          </w:p>
        </w:tc>
        <w:tc>
          <w:tcPr>
            <w:tcW w:w="2083"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2950</w:t>
            </w:r>
          </w:p>
        </w:tc>
        <w:tc>
          <w:tcPr>
            <w:tcW w:w="2179"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2940</w:t>
            </w:r>
          </w:p>
        </w:tc>
        <w:tc>
          <w:tcPr>
            <w:tcW w:w="2352"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2990</w:t>
            </w:r>
          </w:p>
        </w:tc>
      </w:tr>
      <w:tr w:rsidR="00FB415A" w:rsidTr="00FB415A">
        <w:tc>
          <w:tcPr>
            <w:tcW w:w="3821" w:type="dxa"/>
            <w:tcBorders>
              <w:top w:val="single" w:sz="6" w:space="0" w:color="auto"/>
              <w:left w:val="single" w:sz="6" w:space="0" w:color="auto"/>
              <w:bottom w:val="single" w:sz="6" w:space="0" w:color="auto"/>
              <w:right w:val="single" w:sz="6" w:space="0" w:color="auto"/>
            </w:tcBorders>
          </w:tcPr>
          <w:p w:rsidR="00FB415A" w:rsidRDefault="00FB415A" w:rsidP="002347D8">
            <w:pPr>
              <w:pStyle w:val="Style72"/>
              <w:jc w:val="left"/>
              <w:rPr>
                <w:rStyle w:val="FontStyle158"/>
              </w:rPr>
            </w:pPr>
            <w:r>
              <w:rPr>
                <w:rStyle w:val="FontStyle158"/>
              </w:rPr>
              <w:t>Производительность, м</w:t>
            </w:r>
            <w:r>
              <w:rPr>
                <w:rStyle w:val="FontStyle158"/>
                <w:vertAlign w:val="superscript"/>
              </w:rPr>
              <w:t>3</w:t>
            </w:r>
            <w:r w:rsidR="002347D8">
              <w:rPr>
                <w:rStyle w:val="FontStyle158"/>
              </w:rPr>
              <w:t>/ч</w:t>
            </w:r>
          </w:p>
        </w:tc>
        <w:tc>
          <w:tcPr>
            <w:tcW w:w="2083"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315</w:t>
            </w:r>
          </w:p>
        </w:tc>
        <w:tc>
          <w:tcPr>
            <w:tcW w:w="2179"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315</w:t>
            </w:r>
          </w:p>
        </w:tc>
        <w:tc>
          <w:tcPr>
            <w:tcW w:w="2352"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45</w:t>
            </w:r>
          </w:p>
        </w:tc>
      </w:tr>
      <w:tr w:rsidR="00FB415A" w:rsidTr="00FB415A">
        <w:tc>
          <w:tcPr>
            <w:tcW w:w="3821" w:type="dxa"/>
            <w:tcBorders>
              <w:top w:val="single" w:sz="6" w:space="0" w:color="auto"/>
              <w:left w:val="single" w:sz="6" w:space="0" w:color="auto"/>
              <w:bottom w:val="single" w:sz="6" w:space="0" w:color="auto"/>
              <w:right w:val="single" w:sz="6" w:space="0" w:color="auto"/>
            </w:tcBorders>
          </w:tcPr>
          <w:p w:rsidR="00FB415A" w:rsidRDefault="00FB415A" w:rsidP="002347D8">
            <w:pPr>
              <w:pStyle w:val="Style72"/>
              <w:jc w:val="left"/>
              <w:rPr>
                <w:rStyle w:val="FontStyle158"/>
              </w:rPr>
            </w:pPr>
            <w:r>
              <w:rPr>
                <w:rStyle w:val="FontStyle158"/>
              </w:rPr>
              <w:t>Напор</w:t>
            </w:r>
          </w:p>
        </w:tc>
        <w:tc>
          <w:tcPr>
            <w:tcW w:w="2083"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50 м</w:t>
            </w:r>
          </w:p>
        </w:tc>
        <w:tc>
          <w:tcPr>
            <w:tcW w:w="2179"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50 м</w:t>
            </w:r>
          </w:p>
        </w:tc>
        <w:tc>
          <w:tcPr>
            <w:tcW w:w="2352" w:type="dxa"/>
            <w:tcBorders>
              <w:top w:val="single" w:sz="6" w:space="0" w:color="auto"/>
              <w:left w:val="single" w:sz="6" w:space="0" w:color="auto"/>
              <w:bottom w:val="single" w:sz="6" w:space="0" w:color="auto"/>
              <w:right w:val="single" w:sz="6" w:space="0" w:color="auto"/>
            </w:tcBorders>
          </w:tcPr>
          <w:p w:rsidR="00FB415A" w:rsidRDefault="00FB415A" w:rsidP="008017BB">
            <w:pPr>
              <w:pStyle w:val="Style72"/>
              <w:rPr>
                <w:rStyle w:val="FontStyle158"/>
              </w:rPr>
            </w:pPr>
            <w:r>
              <w:rPr>
                <w:rStyle w:val="FontStyle158"/>
              </w:rPr>
              <w:t>32 м</w:t>
            </w:r>
          </w:p>
        </w:tc>
      </w:tr>
    </w:tbl>
    <w:p w:rsidR="005A1316" w:rsidRDefault="005A1316" w:rsidP="008017BB">
      <w:pPr>
        <w:pStyle w:val="3"/>
      </w:pPr>
      <w:bookmarkStart w:id="30" w:name="_Toc40962753"/>
      <w:r>
        <w:lastRenderedPageBreak/>
        <w:t>Параметры установленной тепловой мощности источника тепловой энергии, в том числе теплофикационного оборудования и теплофикационной установки</w:t>
      </w:r>
      <w:bookmarkEnd w:id="29"/>
      <w:bookmarkEnd w:id="30"/>
    </w:p>
    <w:p w:rsidR="00CB6B03" w:rsidRDefault="00CA6025" w:rsidP="008017BB">
      <w:pPr>
        <w:rPr>
          <w:rStyle w:val="FontStyle60"/>
          <w:sz w:val="24"/>
          <w:szCs w:val="24"/>
        </w:rPr>
      </w:pPr>
      <w:r w:rsidRPr="00F86498">
        <w:rPr>
          <w:rStyle w:val="FontStyle60"/>
          <w:sz w:val="24"/>
          <w:szCs w:val="24"/>
        </w:rPr>
        <w:t>Источником теплоснабжения является газовая котельная</w:t>
      </w:r>
      <w:r w:rsidR="00CB6B03">
        <w:rPr>
          <w:rStyle w:val="FontStyle60"/>
          <w:sz w:val="24"/>
          <w:szCs w:val="24"/>
        </w:rPr>
        <w:t>, расположенная за пределами сельсовета Мичуринский. К локальным источникам тепловой энергии можно отнести ЦТП.</w:t>
      </w:r>
    </w:p>
    <w:p w:rsidR="00CB6B03" w:rsidRPr="00CB6B03" w:rsidRDefault="00CB6B03" w:rsidP="008017BB">
      <w:pPr>
        <w:pStyle w:val="Style54"/>
        <w:rPr>
          <w:rStyle w:val="FontStyle60"/>
          <w:rFonts w:eastAsiaTheme="minorHAnsi"/>
          <w:sz w:val="24"/>
          <w:szCs w:val="24"/>
          <w:lang w:eastAsia="en-US"/>
        </w:rPr>
      </w:pPr>
      <w:r w:rsidRPr="00CB6B03">
        <w:rPr>
          <w:rStyle w:val="FontStyle60"/>
          <w:rFonts w:eastAsiaTheme="minorHAnsi"/>
          <w:sz w:val="24"/>
          <w:szCs w:val="24"/>
          <w:lang w:eastAsia="en-US"/>
        </w:rPr>
        <w:t xml:space="preserve">Параметры установленной тепловой мощности </w:t>
      </w:r>
      <w:r w:rsidR="0045247B">
        <w:rPr>
          <w:rStyle w:val="FontStyle60"/>
          <w:rFonts w:eastAsiaTheme="minorHAnsi"/>
          <w:sz w:val="24"/>
          <w:szCs w:val="24"/>
          <w:lang w:eastAsia="en-US"/>
        </w:rPr>
        <w:t>теплофикационного оборудования</w:t>
      </w:r>
      <w:r w:rsidRPr="00CB6B03">
        <w:rPr>
          <w:rStyle w:val="FontStyle60"/>
          <w:rFonts w:eastAsiaTheme="minorHAnsi"/>
          <w:sz w:val="24"/>
          <w:szCs w:val="24"/>
          <w:lang w:eastAsia="en-US"/>
        </w:rPr>
        <w:t xml:space="preserve"> ЦТП Мичуринского сельсо</w:t>
      </w:r>
      <w:r w:rsidR="0045247B">
        <w:rPr>
          <w:rStyle w:val="FontStyle60"/>
          <w:rFonts w:eastAsiaTheme="minorHAnsi"/>
          <w:sz w:val="24"/>
          <w:szCs w:val="24"/>
          <w:lang w:eastAsia="en-US"/>
        </w:rPr>
        <w:t>вета приведены в таблицах</w:t>
      </w:r>
      <w:r w:rsidRPr="00CB6B03">
        <w:rPr>
          <w:rStyle w:val="FontStyle60"/>
          <w:rFonts w:eastAsiaTheme="minorHAnsi"/>
          <w:sz w:val="24"/>
          <w:szCs w:val="24"/>
          <w:lang w:eastAsia="en-US"/>
        </w:rPr>
        <w:t xml:space="preserve"> </w:t>
      </w:r>
      <w:r w:rsidR="0045247B" w:rsidRPr="0045247B">
        <w:rPr>
          <w:rStyle w:val="FontStyle60"/>
          <w:rFonts w:eastAsiaTheme="minorHAnsi"/>
          <w:sz w:val="24"/>
          <w:szCs w:val="24"/>
          <w:lang w:eastAsia="en-US"/>
        </w:rPr>
        <w:fldChar w:fldCharType="begin"/>
      </w:r>
      <w:r w:rsidR="0045247B" w:rsidRPr="0045247B">
        <w:rPr>
          <w:rStyle w:val="FontStyle60"/>
          <w:rFonts w:eastAsiaTheme="minorHAnsi"/>
          <w:sz w:val="24"/>
          <w:szCs w:val="24"/>
          <w:lang w:eastAsia="en-US"/>
        </w:rPr>
        <w:instrText xml:space="preserve"> REF _Ref40360744 \h  \* MERGEFORMAT </w:instrText>
      </w:r>
      <w:r w:rsidR="0045247B" w:rsidRPr="0045247B">
        <w:rPr>
          <w:rStyle w:val="FontStyle60"/>
          <w:rFonts w:eastAsiaTheme="minorHAnsi"/>
          <w:sz w:val="24"/>
          <w:szCs w:val="24"/>
          <w:lang w:eastAsia="en-US"/>
        </w:rPr>
      </w:r>
      <w:r w:rsidR="0045247B" w:rsidRPr="0045247B">
        <w:rPr>
          <w:rStyle w:val="FontStyle60"/>
          <w:rFonts w:eastAsiaTheme="minorHAnsi"/>
          <w:sz w:val="24"/>
          <w:szCs w:val="24"/>
          <w:lang w:eastAsia="en-US"/>
        </w:rPr>
        <w:fldChar w:fldCharType="separate"/>
      </w:r>
      <w:r w:rsidR="005610F6" w:rsidRPr="005610F6">
        <w:rPr>
          <w:rStyle w:val="FontStyle60"/>
          <w:rFonts w:eastAsiaTheme="minorHAnsi"/>
          <w:vanish/>
          <w:sz w:val="24"/>
          <w:szCs w:val="24"/>
          <w:lang w:eastAsia="en-US"/>
        </w:rPr>
        <w:t xml:space="preserve">Таблица </w:t>
      </w:r>
      <w:r w:rsidR="005610F6" w:rsidRPr="005610F6">
        <w:rPr>
          <w:rStyle w:val="FontStyle60"/>
          <w:rFonts w:eastAsiaTheme="minorHAnsi"/>
          <w:sz w:val="24"/>
          <w:szCs w:val="24"/>
          <w:lang w:eastAsia="en-US"/>
        </w:rPr>
        <w:t>1</w:t>
      </w:r>
      <w:r w:rsidR="005610F6" w:rsidRPr="005610F6">
        <w:rPr>
          <w:rStyle w:val="FontStyle60"/>
          <w:rFonts w:eastAsiaTheme="minorHAnsi"/>
          <w:sz w:val="24"/>
          <w:szCs w:val="24"/>
          <w:lang w:eastAsia="en-US"/>
        </w:rPr>
        <w:noBreakHyphen/>
        <w:t>5</w:t>
      </w:r>
      <w:r w:rsidR="0045247B" w:rsidRPr="0045247B">
        <w:rPr>
          <w:rStyle w:val="FontStyle60"/>
          <w:rFonts w:eastAsiaTheme="minorHAnsi"/>
          <w:sz w:val="24"/>
          <w:szCs w:val="24"/>
          <w:lang w:eastAsia="en-US"/>
        </w:rPr>
        <w:fldChar w:fldCharType="end"/>
      </w:r>
      <w:r w:rsidR="0045247B">
        <w:rPr>
          <w:rStyle w:val="FontStyle60"/>
          <w:rFonts w:eastAsiaTheme="minorHAnsi"/>
          <w:sz w:val="24"/>
          <w:szCs w:val="24"/>
          <w:lang w:eastAsia="en-US"/>
        </w:rPr>
        <w:t xml:space="preserve"> и </w:t>
      </w:r>
      <w:r w:rsidR="0045247B" w:rsidRPr="0045247B">
        <w:rPr>
          <w:rStyle w:val="FontStyle60"/>
          <w:rFonts w:eastAsiaTheme="minorHAnsi"/>
          <w:sz w:val="24"/>
          <w:szCs w:val="24"/>
          <w:lang w:eastAsia="en-US"/>
        </w:rPr>
        <w:fldChar w:fldCharType="begin"/>
      </w:r>
      <w:r w:rsidR="0045247B" w:rsidRPr="0045247B">
        <w:rPr>
          <w:rStyle w:val="FontStyle60"/>
          <w:rFonts w:eastAsiaTheme="minorHAnsi"/>
          <w:sz w:val="24"/>
          <w:szCs w:val="24"/>
          <w:lang w:eastAsia="en-US"/>
        </w:rPr>
        <w:instrText xml:space="preserve"> REF _Ref40360746 \h  \* MERGEFORMAT </w:instrText>
      </w:r>
      <w:r w:rsidR="0045247B" w:rsidRPr="0045247B">
        <w:rPr>
          <w:rStyle w:val="FontStyle60"/>
          <w:rFonts w:eastAsiaTheme="minorHAnsi"/>
          <w:sz w:val="24"/>
          <w:szCs w:val="24"/>
          <w:lang w:eastAsia="en-US"/>
        </w:rPr>
      </w:r>
      <w:r w:rsidR="0045247B" w:rsidRPr="0045247B">
        <w:rPr>
          <w:rStyle w:val="FontStyle60"/>
          <w:rFonts w:eastAsiaTheme="minorHAnsi"/>
          <w:sz w:val="24"/>
          <w:szCs w:val="24"/>
          <w:lang w:eastAsia="en-US"/>
        </w:rPr>
        <w:fldChar w:fldCharType="separate"/>
      </w:r>
      <w:r w:rsidR="005610F6" w:rsidRPr="005610F6">
        <w:rPr>
          <w:rStyle w:val="FontStyle60"/>
          <w:rFonts w:eastAsiaTheme="minorHAnsi"/>
          <w:vanish/>
          <w:sz w:val="24"/>
          <w:szCs w:val="24"/>
          <w:lang w:eastAsia="en-US"/>
        </w:rPr>
        <w:t xml:space="preserve">Таблица </w:t>
      </w:r>
      <w:r w:rsidR="005610F6" w:rsidRPr="005610F6">
        <w:rPr>
          <w:rStyle w:val="FontStyle60"/>
          <w:rFonts w:eastAsiaTheme="minorHAnsi"/>
          <w:sz w:val="24"/>
          <w:szCs w:val="24"/>
          <w:lang w:eastAsia="en-US"/>
        </w:rPr>
        <w:t>1</w:t>
      </w:r>
      <w:r w:rsidR="005610F6" w:rsidRPr="005610F6">
        <w:rPr>
          <w:rStyle w:val="FontStyle60"/>
          <w:rFonts w:eastAsiaTheme="minorHAnsi"/>
          <w:sz w:val="24"/>
          <w:szCs w:val="24"/>
          <w:lang w:eastAsia="en-US"/>
        </w:rPr>
        <w:noBreakHyphen/>
        <w:t>6</w:t>
      </w:r>
      <w:r w:rsidR="0045247B" w:rsidRPr="0045247B">
        <w:rPr>
          <w:rStyle w:val="FontStyle60"/>
          <w:rFonts w:eastAsiaTheme="minorHAnsi"/>
          <w:sz w:val="24"/>
          <w:szCs w:val="24"/>
          <w:lang w:eastAsia="en-US"/>
        </w:rPr>
        <w:fldChar w:fldCharType="end"/>
      </w:r>
      <w:r w:rsidRPr="0045247B">
        <w:rPr>
          <w:rStyle w:val="FontStyle60"/>
          <w:rFonts w:eastAsiaTheme="minorHAnsi"/>
          <w:sz w:val="24"/>
          <w:szCs w:val="24"/>
          <w:lang w:eastAsia="en-US"/>
        </w:rPr>
        <w:t>.</w:t>
      </w:r>
    </w:p>
    <w:p w:rsidR="0045247B" w:rsidRDefault="0045247B" w:rsidP="008017BB">
      <w:pPr>
        <w:pStyle w:val="aa"/>
      </w:pPr>
      <w:bookmarkStart w:id="31" w:name="_Toc40869256"/>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7</w:t>
      </w:r>
      <w:r w:rsidR="007D0D8A">
        <w:rPr>
          <w:noProof/>
        </w:rPr>
        <w:fldChar w:fldCharType="end"/>
      </w:r>
      <w:r>
        <w:t>. Параметры установленной тепловой мощности ЦТП</w:t>
      </w:r>
      <w:bookmarkEnd w:id="31"/>
    </w:p>
    <w:tbl>
      <w:tblPr>
        <w:tblW w:w="10435" w:type="dxa"/>
        <w:jc w:val="center"/>
        <w:tblLayout w:type="fixed"/>
        <w:tblCellMar>
          <w:left w:w="40" w:type="dxa"/>
          <w:right w:w="40" w:type="dxa"/>
        </w:tblCellMar>
        <w:tblLook w:val="0000" w:firstRow="0" w:lastRow="0" w:firstColumn="0" w:lastColumn="0" w:noHBand="0" w:noVBand="0"/>
      </w:tblPr>
      <w:tblGrid>
        <w:gridCol w:w="4968"/>
        <w:gridCol w:w="3509"/>
        <w:gridCol w:w="1958"/>
      </w:tblGrid>
      <w:tr w:rsidR="0045247B" w:rsidRPr="00FD5C0B" w:rsidTr="00964008">
        <w:trPr>
          <w:jc w:val="center"/>
        </w:trPr>
        <w:tc>
          <w:tcPr>
            <w:tcW w:w="4968" w:type="dxa"/>
            <w:tcBorders>
              <w:top w:val="single" w:sz="6" w:space="0" w:color="auto"/>
              <w:left w:val="single" w:sz="6" w:space="0" w:color="auto"/>
              <w:bottom w:val="single" w:sz="6" w:space="0" w:color="auto"/>
              <w:right w:val="single" w:sz="6" w:space="0" w:color="auto"/>
            </w:tcBorders>
            <w:vAlign w:val="center"/>
          </w:tcPr>
          <w:p w:rsidR="0045247B" w:rsidRPr="00FD5C0B" w:rsidRDefault="0045247B" w:rsidP="008017BB">
            <w:pPr>
              <w:pStyle w:val="Style72"/>
              <w:rPr>
                <w:rStyle w:val="FontStyle158"/>
              </w:rPr>
            </w:pPr>
            <w:r w:rsidRPr="00FD5C0B">
              <w:rPr>
                <w:rStyle w:val="FontStyle158"/>
              </w:rPr>
              <w:t>Наименование источника тепловой энергии</w:t>
            </w:r>
          </w:p>
        </w:tc>
        <w:tc>
          <w:tcPr>
            <w:tcW w:w="3509" w:type="dxa"/>
            <w:tcBorders>
              <w:top w:val="single" w:sz="6" w:space="0" w:color="auto"/>
              <w:left w:val="single" w:sz="6" w:space="0" w:color="auto"/>
              <w:bottom w:val="single" w:sz="6" w:space="0" w:color="auto"/>
              <w:right w:val="single" w:sz="6" w:space="0" w:color="auto"/>
            </w:tcBorders>
          </w:tcPr>
          <w:p w:rsidR="0045247B" w:rsidRPr="00FD5C0B" w:rsidRDefault="0045247B" w:rsidP="008017BB">
            <w:pPr>
              <w:pStyle w:val="Style72"/>
              <w:rPr>
                <w:rStyle w:val="FontStyle158"/>
              </w:rPr>
            </w:pPr>
            <w:r>
              <w:rPr>
                <w:rStyle w:val="FontStyle158"/>
              </w:rPr>
              <w:t>Марка и количество теплооб</w:t>
            </w:r>
            <w:r w:rsidRPr="00FD5C0B">
              <w:rPr>
                <w:rStyle w:val="FontStyle158"/>
              </w:rPr>
              <w:t>менников</w:t>
            </w:r>
          </w:p>
        </w:tc>
        <w:tc>
          <w:tcPr>
            <w:tcW w:w="1958" w:type="dxa"/>
            <w:tcBorders>
              <w:top w:val="single" w:sz="6" w:space="0" w:color="auto"/>
              <w:left w:val="single" w:sz="6" w:space="0" w:color="auto"/>
              <w:bottom w:val="single" w:sz="6" w:space="0" w:color="auto"/>
              <w:right w:val="single" w:sz="6" w:space="0" w:color="auto"/>
            </w:tcBorders>
          </w:tcPr>
          <w:p w:rsidR="0045247B" w:rsidRPr="00FD5C0B" w:rsidRDefault="0045247B" w:rsidP="008017BB">
            <w:pPr>
              <w:pStyle w:val="Style72"/>
              <w:rPr>
                <w:rStyle w:val="FontStyle158"/>
              </w:rPr>
            </w:pPr>
            <w:r w:rsidRPr="00FD5C0B">
              <w:rPr>
                <w:rStyle w:val="FontStyle158"/>
              </w:rPr>
              <w:t>Установленная мощность, Гкал/ч</w:t>
            </w:r>
          </w:p>
        </w:tc>
      </w:tr>
      <w:tr w:rsidR="0045247B" w:rsidRPr="00FD5C0B" w:rsidTr="00964008">
        <w:trPr>
          <w:jc w:val="center"/>
        </w:trPr>
        <w:tc>
          <w:tcPr>
            <w:tcW w:w="4968" w:type="dxa"/>
            <w:vMerge w:val="restart"/>
            <w:tcBorders>
              <w:top w:val="single" w:sz="6" w:space="0" w:color="auto"/>
              <w:left w:val="single" w:sz="6" w:space="0" w:color="auto"/>
              <w:bottom w:val="nil"/>
              <w:right w:val="single" w:sz="6" w:space="0" w:color="auto"/>
            </w:tcBorders>
            <w:vAlign w:val="center"/>
          </w:tcPr>
          <w:p w:rsidR="0045247B" w:rsidRPr="00FD5C0B" w:rsidRDefault="0045247B" w:rsidP="008017BB">
            <w:pPr>
              <w:pStyle w:val="Style72"/>
              <w:rPr>
                <w:rStyle w:val="FontStyle158"/>
              </w:rPr>
            </w:pPr>
            <w:r w:rsidRPr="00FD5C0B">
              <w:rPr>
                <w:rStyle w:val="FontStyle158"/>
              </w:rPr>
              <w:t>Центральный тепловой пункт п. Мичуринский</w:t>
            </w:r>
          </w:p>
        </w:tc>
        <w:tc>
          <w:tcPr>
            <w:tcW w:w="3509" w:type="dxa"/>
            <w:tcBorders>
              <w:top w:val="single" w:sz="6" w:space="0" w:color="auto"/>
              <w:left w:val="single" w:sz="6" w:space="0" w:color="auto"/>
              <w:bottom w:val="single" w:sz="6" w:space="0" w:color="auto"/>
              <w:right w:val="single" w:sz="6" w:space="0" w:color="auto"/>
            </w:tcBorders>
          </w:tcPr>
          <w:p w:rsidR="0045247B" w:rsidRPr="00FD5C0B" w:rsidRDefault="0045247B" w:rsidP="008017BB">
            <w:pPr>
              <w:pStyle w:val="Style72"/>
              <w:rPr>
                <w:rStyle w:val="FontStyle158"/>
              </w:rPr>
            </w:pPr>
            <w:r w:rsidRPr="00FD5C0B">
              <w:rPr>
                <w:rStyle w:val="FontStyle158"/>
              </w:rPr>
              <w:t>13 х 325*4000-1,0-РГ-632,4-УЗ</w:t>
            </w:r>
          </w:p>
        </w:tc>
        <w:tc>
          <w:tcPr>
            <w:tcW w:w="1958" w:type="dxa"/>
            <w:tcBorders>
              <w:top w:val="single" w:sz="6" w:space="0" w:color="auto"/>
              <w:left w:val="single" w:sz="6" w:space="0" w:color="auto"/>
              <w:bottom w:val="single" w:sz="6" w:space="0" w:color="auto"/>
              <w:right w:val="single" w:sz="6" w:space="0" w:color="auto"/>
            </w:tcBorders>
          </w:tcPr>
          <w:p w:rsidR="0045247B" w:rsidRPr="00FD5C0B" w:rsidRDefault="0045247B" w:rsidP="008017BB">
            <w:pPr>
              <w:pStyle w:val="Style72"/>
              <w:rPr>
                <w:rStyle w:val="FontStyle158"/>
              </w:rPr>
            </w:pPr>
            <w:r w:rsidRPr="00FD5C0B">
              <w:rPr>
                <w:rStyle w:val="FontStyle158"/>
              </w:rPr>
              <w:t>8,22</w:t>
            </w:r>
          </w:p>
        </w:tc>
      </w:tr>
      <w:tr w:rsidR="0045247B" w:rsidRPr="00FD5C0B" w:rsidTr="00964008">
        <w:trPr>
          <w:jc w:val="center"/>
        </w:trPr>
        <w:tc>
          <w:tcPr>
            <w:tcW w:w="4968" w:type="dxa"/>
            <w:vMerge/>
            <w:tcBorders>
              <w:top w:val="nil"/>
              <w:left w:val="single" w:sz="6" w:space="0" w:color="auto"/>
              <w:bottom w:val="single" w:sz="6" w:space="0" w:color="auto"/>
              <w:right w:val="single" w:sz="6" w:space="0" w:color="auto"/>
            </w:tcBorders>
            <w:vAlign w:val="center"/>
          </w:tcPr>
          <w:p w:rsidR="0045247B" w:rsidRPr="00FD5C0B" w:rsidRDefault="0045247B" w:rsidP="008017BB">
            <w:pPr>
              <w:rPr>
                <w:rStyle w:val="FontStyle158"/>
              </w:rPr>
            </w:pPr>
          </w:p>
          <w:p w:rsidR="0045247B" w:rsidRPr="00FD5C0B" w:rsidRDefault="0045247B" w:rsidP="008017BB">
            <w:pPr>
              <w:rPr>
                <w:rStyle w:val="FontStyle158"/>
              </w:rPr>
            </w:pPr>
          </w:p>
        </w:tc>
        <w:tc>
          <w:tcPr>
            <w:tcW w:w="3509" w:type="dxa"/>
            <w:tcBorders>
              <w:top w:val="single" w:sz="6" w:space="0" w:color="auto"/>
              <w:left w:val="single" w:sz="6" w:space="0" w:color="auto"/>
              <w:bottom w:val="single" w:sz="6" w:space="0" w:color="auto"/>
              <w:right w:val="single" w:sz="6" w:space="0" w:color="auto"/>
            </w:tcBorders>
          </w:tcPr>
          <w:p w:rsidR="0045247B" w:rsidRPr="00FD5C0B" w:rsidRDefault="0045247B" w:rsidP="008017BB">
            <w:pPr>
              <w:pStyle w:val="Style72"/>
              <w:rPr>
                <w:rStyle w:val="FontStyle158"/>
              </w:rPr>
            </w:pPr>
            <w:r w:rsidRPr="00FD5C0B">
              <w:rPr>
                <w:rStyle w:val="FontStyle158"/>
              </w:rPr>
              <w:t>21 х 219*4000-1,0-РГ-238,4-УЗ</w:t>
            </w:r>
          </w:p>
        </w:tc>
        <w:tc>
          <w:tcPr>
            <w:tcW w:w="1958" w:type="dxa"/>
            <w:tcBorders>
              <w:top w:val="single" w:sz="6" w:space="0" w:color="auto"/>
              <w:left w:val="single" w:sz="6" w:space="0" w:color="auto"/>
              <w:bottom w:val="single" w:sz="6" w:space="0" w:color="auto"/>
              <w:right w:val="single" w:sz="6" w:space="0" w:color="auto"/>
            </w:tcBorders>
          </w:tcPr>
          <w:p w:rsidR="0045247B" w:rsidRPr="00FD5C0B" w:rsidRDefault="0045247B" w:rsidP="008017BB">
            <w:pPr>
              <w:pStyle w:val="Style72"/>
              <w:rPr>
                <w:rStyle w:val="FontStyle158"/>
              </w:rPr>
            </w:pPr>
            <w:r w:rsidRPr="00FD5C0B">
              <w:rPr>
                <w:rStyle w:val="FontStyle158"/>
              </w:rPr>
              <w:t>5,01</w:t>
            </w:r>
          </w:p>
        </w:tc>
      </w:tr>
      <w:tr w:rsidR="0045247B" w:rsidRPr="00FD5C0B" w:rsidTr="00964008">
        <w:trPr>
          <w:jc w:val="center"/>
        </w:trPr>
        <w:tc>
          <w:tcPr>
            <w:tcW w:w="4968" w:type="dxa"/>
            <w:tcBorders>
              <w:top w:val="single" w:sz="6" w:space="0" w:color="auto"/>
              <w:left w:val="single" w:sz="6" w:space="0" w:color="auto"/>
              <w:bottom w:val="single" w:sz="6" w:space="0" w:color="auto"/>
              <w:right w:val="single" w:sz="6" w:space="0" w:color="auto"/>
            </w:tcBorders>
            <w:vAlign w:val="center"/>
          </w:tcPr>
          <w:p w:rsidR="0045247B" w:rsidRPr="00FD5C0B" w:rsidRDefault="0045247B" w:rsidP="008017BB">
            <w:pPr>
              <w:pStyle w:val="Style72"/>
              <w:rPr>
                <w:rStyle w:val="FontStyle158"/>
              </w:rPr>
            </w:pPr>
            <w:r w:rsidRPr="00FD5C0B">
              <w:rPr>
                <w:rStyle w:val="FontStyle158"/>
              </w:rPr>
              <w:t>Центральный тепловой пункт п. Элитный</w:t>
            </w:r>
          </w:p>
        </w:tc>
        <w:tc>
          <w:tcPr>
            <w:tcW w:w="3509" w:type="dxa"/>
            <w:tcBorders>
              <w:top w:val="single" w:sz="6" w:space="0" w:color="auto"/>
              <w:left w:val="single" w:sz="6" w:space="0" w:color="auto"/>
              <w:bottom w:val="single" w:sz="6" w:space="0" w:color="auto"/>
              <w:right w:val="single" w:sz="6" w:space="0" w:color="auto"/>
            </w:tcBorders>
          </w:tcPr>
          <w:p w:rsidR="0045247B" w:rsidRPr="00FD5C0B" w:rsidRDefault="0045247B" w:rsidP="008017BB">
            <w:pPr>
              <w:pStyle w:val="Style72"/>
              <w:rPr>
                <w:rStyle w:val="FontStyle158"/>
              </w:rPr>
            </w:pPr>
            <w:r w:rsidRPr="00FD5C0B">
              <w:rPr>
                <w:rStyle w:val="FontStyle158"/>
              </w:rPr>
              <w:t>6 х 325*4000-1,0-РГ-632,4-УЗ</w:t>
            </w:r>
          </w:p>
        </w:tc>
        <w:tc>
          <w:tcPr>
            <w:tcW w:w="1958" w:type="dxa"/>
            <w:tcBorders>
              <w:top w:val="single" w:sz="6" w:space="0" w:color="auto"/>
              <w:left w:val="single" w:sz="6" w:space="0" w:color="auto"/>
              <w:bottom w:val="single" w:sz="6" w:space="0" w:color="auto"/>
              <w:right w:val="single" w:sz="6" w:space="0" w:color="auto"/>
            </w:tcBorders>
          </w:tcPr>
          <w:p w:rsidR="0045247B" w:rsidRPr="00FD5C0B" w:rsidRDefault="0045247B" w:rsidP="008017BB">
            <w:pPr>
              <w:pStyle w:val="Style72"/>
              <w:rPr>
                <w:rStyle w:val="FontStyle158"/>
              </w:rPr>
            </w:pPr>
            <w:r w:rsidRPr="00FD5C0B">
              <w:rPr>
                <w:rStyle w:val="FontStyle158"/>
              </w:rPr>
              <w:t>4,65</w:t>
            </w:r>
          </w:p>
        </w:tc>
      </w:tr>
    </w:tbl>
    <w:p w:rsidR="00CB6B03" w:rsidRDefault="00CB6B03" w:rsidP="008017BB">
      <w:pPr>
        <w:rPr>
          <w:rStyle w:val="FontStyle60"/>
          <w:sz w:val="24"/>
          <w:szCs w:val="24"/>
        </w:rPr>
      </w:pPr>
    </w:p>
    <w:p w:rsidR="0045247B" w:rsidRDefault="0045247B" w:rsidP="008017BB">
      <w:pPr>
        <w:rPr>
          <w:rStyle w:val="FontStyle60"/>
          <w:sz w:val="24"/>
          <w:szCs w:val="24"/>
        </w:rPr>
      </w:pPr>
      <w:r>
        <w:rPr>
          <w:rStyle w:val="FontStyle60"/>
          <w:sz w:val="24"/>
          <w:szCs w:val="24"/>
        </w:rPr>
        <w:t>Информация по параметрам установленного теплофикационного оборудования и установленной тепловой мощности источника тепловой энергии ООО «Жилищная инициатива» отсутствуют.</w:t>
      </w:r>
    </w:p>
    <w:p w:rsidR="005A1316" w:rsidRDefault="005A1316" w:rsidP="008017BB">
      <w:pPr>
        <w:pStyle w:val="3"/>
      </w:pPr>
      <w:bookmarkStart w:id="32" w:name="_Toc40962754"/>
      <w:r>
        <w:t>Ограничения тепловой мощности и параметров располагаемой тепловой мощности</w:t>
      </w:r>
      <w:bookmarkEnd w:id="32"/>
    </w:p>
    <w:p w:rsidR="00FD5BFB" w:rsidRPr="0066205A" w:rsidRDefault="0066205A" w:rsidP="008017BB">
      <w:pPr>
        <w:rPr>
          <w:rStyle w:val="FontStyle60"/>
          <w:sz w:val="24"/>
          <w:szCs w:val="24"/>
        </w:rPr>
      </w:pPr>
      <w:r w:rsidRPr="0066205A">
        <w:rPr>
          <w:rStyle w:val="FontStyle60"/>
          <w:sz w:val="24"/>
          <w:szCs w:val="24"/>
        </w:rPr>
        <w:t xml:space="preserve">Источники теплоснабжения Мичуринского сельсовета имеют высокую степень износа основных фондов. Ограничения тепловой мощности и параметры располагаемой тепловой мощности представлены в таблице </w:t>
      </w:r>
      <w:r w:rsidRPr="0066205A">
        <w:rPr>
          <w:rStyle w:val="FontStyle60"/>
          <w:sz w:val="24"/>
          <w:szCs w:val="24"/>
        </w:rPr>
        <w:fldChar w:fldCharType="begin"/>
      </w:r>
      <w:r w:rsidRPr="0066205A">
        <w:rPr>
          <w:rStyle w:val="FontStyle60"/>
          <w:sz w:val="24"/>
          <w:szCs w:val="24"/>
        </w:rPr>
        <w:instrText xml:space="preserve"> REF _Ref40360982 \h </w:instrText>
      </w:r>
      <w:r>
        <w:rPr>
          <w:rStyle w:val="FontStyle60"/>
          <w:sz w:val="24"/>
          <w:szCs w:val="24"/>
        </w:rPr>
        <w:instrText xml:space="preserve"> \* MERGEFORMAT </w:instrText>
      </w:r>
      <w:r w:rsidRPr="0066205A">
        <w:rPr>
          <w:rStyle w:val="FontStyle60"/>
          <w:sz w:val="24"/>
          <w:szCs w:val="24"/>
        </w:rPr>
      </w:r>
      <w:r w:rsidRPr="0066205A">
        <w:rPr>
          <w:rStyle w:val="FontStyle60"/>
          <w:sz w:val="24"/>
          <w:szCs w:val="24"/>
        </w:rPr>
        <w:fldChar w:fldCharType="separate"/>
      </w:r>
      <w:r w:rsidR="005610F6" w:rsidRPr="005610F6">
        <w:rPr>
          <w:rStyle w:val="FontStyle60"/>
          <w:vanish/>
          <w:sz w:val="24"/>
          <w:szCs w:val="24"/>
        </w:rPr>
        <w:t>Таблица</w:t>
      </w:r>
      <w:r w:rsidR="005610F6" w:rsidRPr="005610F6">
        <w:rPr>
          <w:rStyle w:val="FontStyle60"/>
          <w:sz w:val="24"/>
          <w:szCs w:val="24"/>
        </w:rPr>
        <w:t xml:space="preserve"> 1</w:t>
      </w:r>
      <w:r w:rsidR="005610F6" w:rsidRPr="005610F6">
        <w:rPr>
          <w:rStyle w:val="FontStyle60"/>
          <w:sz w:val="24"/>
          <w:szCs w:val="24"/>
        </w:rPr>
        <w:noBreakHyphen/>
        <w:t>8</w:t>
      </w:r>
      <w:r w:rsidRPr="0066205A">
        <w:rPr>
          <w:rStyle w:val="FontStyle60"/>
          <w:sz w:val="24"/>
          <w:szCs w:val="24"/>
        </w:rPr>
        <w:fldChar w:fldCharType="end"/>
      </w:r>
      <w:r w:rsidR="00FD5BFB" w:rsidRPr="0066205A">
        <w:rPr>
          <w:rStyle w:val="FontStyle60"/>
          <w:sz w:val="24"/>
          <w:szCs w:val="24"/>
        </w:rPr>
        <w:t>.</w:t>
      </w:r>
    </w:p>
    <w:p w:rsidR="0066205A" w:rsidRDefault="0066205A" w:rsidP="008017BB">
      <w:pPr>
        <w:pStyle w:val="aa"/>
      </w:pPr>
      <w:bookmarkStart w:id="33" w:name="_Ref40360982"/>
      <w:bookmarkStart w:id="34" w:name="_Toc40869257"/>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8</w:t>
      </w:r>
      <w:r w:rsidR="007D0D8A">
        <w:rPr>
          <w:noProof/>
        </w:rPr>
        <w:fldChar w:fldCharType="end"/>
      </w:r>
      <w:bookmarkEnd w:id="33"/>
      <w:r>
        <w:t>. Ограничения тепловой мощности и па</w:t>
      </w:r>
      <w:r w:rsidR="00986C25">
        <w:t>раметры располагаемой мощности т</w:t>
      </w:r>
      <w:r>
        <w:t>епловой энергии</w:t>
      </w:r>
      <w:bookmarkEnd w:id="34"/>
    </w:p>
    <w:tbl>
      <w:tblPr>
        <w:tblW w:w="10474" w:type="dxa"/>
        <w:tblInd w:w="40" w:type="dxa"/>
        <w:tblLayout w:type="fixed"/>
        <w:tblCellMar>
          <w:left w:w="40" w:type="dxa"/>
          <w:right w:w="40" w:type="dxa"/>
        </w:tblCellMar>
        <w:tblLook w:val="0000" w:firstRow="0" w:lastRow="0" w:firstColumn="0" w:lastColumn="0" w:noHBand="0" w:noVBand="0"/>
      </w:tblPr>
      <w:tblGrid>
        <w:gridCol w:w="5093"/>
        <w:gridCol w:w="2698"/>
        <w:gridCol w:w="2683"/>
      </w:tblGrid>
      <w:tr w:rsidR="0066205A" w:rsidRPr="00FD5C0B" w:rsidTr="00986C25">
        <w:tc>
          <w:tcPr>
            <w:tcW w:w="5093" w:type="dxa"/>
            <w:tcBorders>
              <w:top w:val="single" w:sz="6" w:space="0" w:color="auto"/>
              <w:left w:val="single" w:sz="6" w:space="0" w:color="auto"/>
              <w:bottom w:val="single" w:sz="6" w:space="0" w:color="auto"/>
              <w:right w:val="single" w:sz="6" w:space="0" w:color="auto"/>
            </w:tcBorders>
            <w:vAlign w:val="center"/>
          </w:tcPr>
          <w:p w:rsidR="0066205A" w:rsidRPr="00FD5C0B" w:rsidRDefault="0066205A" w:rsidP="008017BB">
            <w:pPr>
              <w:pStyle w:val="Style72"/>
              <w:rPr>
                <w:rStyle w:val="FontStyle158"/>
              </w:rPr>
            </w:pPr>
            <w:r w:rsidRPr="00FD5C0B">
              <w:rPr>
                <w:rStyle w:val="FontStyle158"/>
              </w:rPr>
              <w:t>Наименование и адрес</w:t>
            </w:r>
          </w:p>
        </w:tc>
        <w:tc>
          <w:tcPr>
            <w:tcW w:w="2698" w:type="dxa"/>
            <w:tcBorders>
              <w:top w:val="single" w:sz="6" w:space="0" w:color="auto"/>
              <w:left w:val="single" w:sz="6" w:space="0" w:color="auto"/>
              <w:bottom w:val="single" w:sz="6" w:space="0" w:color="auto"/>
              <w:right w:val="single" w:sz="6" w:space="0" w:color="auto"/>
            </w:tcBorders>
            <w:vAlign w:val="center"/>
          </w:tcPr>
          <w:p w:rsidR="0066205A" w:rsidRPr="00FD5C0B" w:rsidRDefault="0066205A" w:rsidP="008017BB">
            <w:pPr>
              <w:pStyle w:val="Style72"/>
              <w:rPr>
                <w:rStyle w:val="FontStyle158"/>
              </w:rPr>
            </w:pPr>
            <w:r w:rsidRPr="00FD5C0B">
              <w:rPr>
                <w:rStyle w:val="FontStyle158"/>
              </w:rPr>
              <w:t>Ограничения тепловой мощности</w:t>
            </w:r>
          </w:p>
        </w:tc>
        <w:tc>
          <w:tcPr>
            <w:tcW w:w="2683" w:type="dxa"/>
            <w:tcBorders>
              <w:top w:val="single" w:sz="6" w:space="0" w:color="auto"/>
              <w:left w:val="single" w:sz="6" w:space="0" w:color="auto"/>
              <w:bottom w:val="single" w:sz="6" w:space="0" w:color="auto"/>
              <w:right w:val="single" w:sz="6" w:space="0" w:color="auto"/>
            </w:tcBorders>
            <w:vAlign w:val="center"/>
          </w:tcPr>
          <w:p w:rsidR="0066205A" w:rsidRPr="00FD5C0B" w:rsidRDefault="0066205A" w:rsidP="008017BB">
            <w:pPr>
              <w:pStyle w:val="Style72"/>
              <w:rPr>
                <w:rStyle w:val="FontStyle158"/>
              </w:rPr>
            </w:pPr>
            <w:r w:rsidRPr="00FD5C0B">
              <w:rPr>
                <w:rStyle w:val="FontStyle158"/>
              </w:rPr>
              <w:t>Располагаемая тепло</w:t>
            </w:r>
            <w:r w:rsidRPr="00FD5C0B">
              <w:rPr>
                <w:rStyle w:val="FontStyle158"/>
              </w:rPr>
              <w:softHyphen/>
              <w:t>вая мощность, Гкал/ч</w:t>
            </w:r>
          </w:p>
        </w:tc>
      </w:tr>
      <w:tr w:rsidR="0066205A" w:rsidRPr="00FD5C0B" w:rsidTr="00986C25">
        <w:tc>
          <w:tcPr>
            <w:tcW w:w="5093" w:type="dxa"/>
            <w:tcBorders>
              <w:top w:val="single" w:sz="6" w:space="0" w:color="auto"/>
              <w:left w:val="single" w:sz="6" w:space="0" w:color="auto"/>
              <w:bottom w:val="single" w:sz="6" w:space="0" w:color="auto"/>
              <w:right w:val="single" w:sz="6" w:space="0" w:color="auto"/>
            </w:tcBorders>
            <w:vAlign w:val="center"/>
          </w:tcPr>
          <w:p w:rsidR="0066205A" w:rsidRPr="00FD5C0B" w:rsidRDefault="0066205A" w:rsidP="008017BB">
            <w:pPr>
              <w:pStyle w:val="Style72"/>
              <w:rPr>
                <w:rStyle w:val="FontStyle158"/>
              </w:rPr>
            </w:pPr>
            <w:r w:rsidRPr="00FD5C0B">
              <w:rPr>
                <w:rStyle w:val="FontStyle158"/>
              </w:rPr>
              <w:t>Центральный тепловой пункт п. Мичуринский</w:t>
            </w:r>
          </w:p>
        </w:tc>
        <w:tc>
          <w:tcPr>
            <w:tcW w:w="2698" w:type="dxa"/>
            <w:tcBorders>
              <w:top w:val="single" w:sz="6" w:space="0" w:color="auto"/>
              <w:left w:val="single" w:sz="6" w:space="0" w:color="auto"/>
              <w:bottom w:val="single" w:sz="6" w:space="0" w:color="auto"/>
              <w:right w:val="single" w:sz="6" w:space="0" w:color="auto"/>
            </w:tcBorders>
            <w:vAlign w:val="center"/>
          </w:tcPr>
          <w:p w:rsidR="0066205A" w:rsidRPr="00FD5C0B" w:rsidRDefault="0066205A" w:rsidP="008017BB">
            <w:pPr>
              <w:pStyle w:val="Style72"/>
              <w:rPr>
                <w:rStyle w:val="FontStyle158"/>
              </w:rPr>
            </w:pPr>
            <w:r w:rsidRPr="00FD5C0B">
              <w:rPr>
                <w:rStyle w:val="FontStyle158"/>
              </w:rPr>
              <w:t>1,364</w:t>
            </w:r>
          </w:p>
        </w:tc>
        <w:tc>
          <w:tcPr>
            <w:tcW w:w="2683" w:type="dxa"/>
            <w:tcBorders>
              <w:top w:val="single" w:sz="6" w:space="0" w:color="auto"/>
              <w:left w:val="single" w:sz="6" w:space="0" w:color="auto"/>
              <w:bottom w:val="single" w:sz="6" w:space="0" w:color="auto"/>
              <w:right w:val="single" w:sz="6" w:space="0" w:color="auto"/>
            </w:tcBorders>
            <w:vAlign w:val="center"/>
          </w:tcPr>
          <w:p w:rsidR="0066205A" w:rsidRPr="00FD5C0B" w:rsidRDefault="0066205A" w:rsidP="008017BB">
            <w:pPr>
              <w:pStyle w:val="Style72"/>
              <w:rPr>
                <w:rStyle w:val="FontStyle158"/>
              </w:rPr>
            </w:pPr>
            <w:r w:rsidRPr="00FD5C0B">
              <w:rPr>
                <w:rStyle w:val="FontStyle158"/>
              </w:rPr>
              <w:t>10,006</w:t>
            </w:r>
          </w:p>
        </w:tc>
      </w:tr>
      <w:tr w:rsidR="0066205A" w:rsidRPr="00FD5C0B" w:rsidTr="00986C25">
        <w:tc>
          <w:tcPr>
            <w:tcW w:w="5093" w:type="dxa"/>
            <w:tcBorders>
              <w:top w:val="single" w:sz="6" w:space="0" w:color="auto"/>
              <w:left w:val="single" w:sz="6" w:space="0" w:color="auto"/>
              <w:bottom w:val="single" w:sz="6" w:space="0" w:color="auto"/>
              <w:right w:val="single" w:sz="6" w:space="0" w:color="auto"/>
            </w:tcBorders>
            <w:vAlign w:val="center"/>
          </w:tcPr>
          <w:p w:rsidR="0066205A" w:rsidRPr="00FD5C0B" w:rsidRDefault="0066205A" w:rsidP="008017BB">
            <w:pPr>
              <w:pStyle w:val="Style72"/>
              <w:rPr>
                <w:rStyle w:val="FontStyle158"/>
              </w:rPr>
            </w:pPr>
            <w:r w:rsidRPr="00FD5C0B">
              <w:rPr>
                <w:rStyle w:val="FontStyle158"/>
              </w:rPr>
              <w:t>Центральный тепловой пункт п. Элитный</w:t>
            </w:r>
          </w:p>
        </w:tc>
        <w:tc>
          <w:tcPr>
            <w:tcW w:w="2698" w:type="dxa"/>
            <w:tcBorders>
              <w:top w:val="single" w:sz="6" w:space="0" w:color="auto"/>
              <w:left w:val="single" w:sz="6" w:space="0" w:color="auto"/>
              <w:bottom w:val="single" w:sz="6" w:space="0" w:color="auto"/>
              <w:right w:val="single" w:sz="6" w:space="0" w:color="auto"/>
            </w:tcBorders>
            <w:vAlign w:val="center"/>
          </w:tcPr>
          <w:p w:rsidR="0066205A" w:rsidRPr="00FD5C0B" w:rsidRDefault="0066205A" w:rsidP="008017BB">
            <w:pPr>
              <w:pStyle w:val="Style72"/>
              <w:rPr>
                <w:rStyle w:val="FontStyle158"/>
              </w:rPr>
            </w:pPr>
            <w:r w:rsidRPr="00FD5C0B">
              <w:rPr>
                <w:rStyle w:val="FontStyle158"/>
              </w:rPr>
              <w:t>0,372</w:t>
            </w:r>
          </w:p>
        </w:tc>
        <w:tc>
          <w:tcPr>
            <w:tcW w:w="2683" w:type="dxa"/>
            <w:tcBorders>
              <w:top w:val="single" w:sz="6" w:space="0" w:color="auto"/>
              <w:left w:val="single" w:sz="6" w:space="0" w:color="auto"/>
              <w:bottom w:val="single" w:sz="6" w:space="0" w:color="auto"/>
              <w:right w:val="single" w:sz="6" w:space="0" w:color="auto"/>
            </w:tcBorders>
            <w:vAlign w:val="center"/>
          </w:tcPr>
          <w:p w:rsidR="0066205A" w:rsidRPr="00FD5C0B" w:rsidRDefault="0066205A" w:rsidP="008017BB">
            <w:pPr>
              <w:pStyle w:val="Style72"/>
              <w:rPr>
                <w:rStyle w:val="FontStyle158"/>
              </w:rPr>
            </w:pPr>
            <w:r w:rsidRPr="00FD5C0B">
              <w:rPr>
                <w:rStyle w:val="FontStyle158"/>
              </w:rPr>
              <w:t>4,278</w:t>
            </w:r>
          </w:p>
        </w:tc>
      </w:tr>
    </w:tbl>
    <w:p w:rsidR="0066205A" w:rsidRDefault="0066205A" w:rsidP="008017BB"/>
    <w:p w:rsidR="0066205A" w:rsidRDefault="007D6FF0" w:rsidP="008017BB">
      <w:r>
        <w:t>Ограничения тепловой мощности источника тепловой энергии ООО «Жилищная инициатива» отсутствуют.</w:t>
      </w:r>
    </w:p>
    <w:p w:rsidR="005A1316" w:rsidRDefault="005A1316" w:rsidP="008017BB">
      <w:pPr>
        <w:pStyle w:val="3"/>
      </w:pPr>
      <w:bookmarkStart w:id="35" w:name="_Toc40962755"/>
      <w:r>
        <w:t>Объем потребления тепловой энергии (мощности) на собственные и хозяйственные нужды теплоснабжающей организации в отношении источников тепловой энергии и параметры тепловой мощности нетто</w:t>
      </w:r>
      <w:bookmarkEnd w:id="35"/>
    </w:p>
    <w:p w:rsidR="008017BB" w:rsidRPr="008017BB" w:rsidRDefault="008017BB" w:rsidP="008017BB">
      <w:pPr>
        <w:rPr>
          <w:rStyle w:val="FontStyle60"/>
          <w:sz w:val="24"/>
          <w:szCs w:val="24"/>
        </w:rPr>
      </w:pPr>
      <w:r w:rsidRPr="008017BB">
        <w:rPr>
          <w:rStyle w:val="FontStyle60"/>
          <w:sz w:val="24"/>
          <w:szCs w:val="24"/>
        </w:rPr>
        <w:t>Параметры установленной тепловой мощности нетто центральных тепловых пунктов Ми</w:t>
      </w:r>
      <w:r w:rsidRPr="008017BB">
        <w:rPr>
          <w:rStyle w:val="FontStyle60"/>
          <w:sz w:val="24"/>
          <w:szCs w:val="24"/>
        </w:rPr>
        <w:softHyphen/>
        <w:t>чуринского сельсовета приведены в таблице</w:t>
      </w:r>
      <w:r>
        <w:rPr>
          <w:rStyle w:val="FontStyle60"/>
          <w:sz w:val="24"/>
          <w:szCs w:val="24"/>
        </w:rPr>
        <w:t xml:space="preserve"> </w:t>
      </w:r>
      <w:r>
        <w:rPr>
          <w:rStyle w:val="FontStyle60"/>
          <w:sz w:val="24"/>
          <w:szCs w:val="24"/>
        </w:rPr>
        <w:fldChar w:fldCharType="begin"/>
      </w:r>
      <w:r>
        <w:rPr>
          <w:rStyle w:val="FontStyle60"/>
          <w:sz w:val="24"/>
          <w:szCs w:val="24"/>
        </w:rPr>
        <w:instrText xml:space="preserve"> REF _Ref40361584 \h  \* MERGEFORMAT </w:instrText>
      </w:r>
      <w:r>
        <w:rPr>
          <w:rStyle w:val="FontStyle60"/>
          <w:sz w:val="24"/>
          <w:szCs w:val="24"/>
        </w:rPr>
      </w:r>
      <w:r>
        <w:rPr>
          <w:rStyle w:val="FontStyle60"/>
          <w:sz w:val="24"/>
          <w:szCs w:val="24"/>
        </w:rPr>
        <w:fldChar w:fldCharType="separate"/>
      </w:r>
      <w:r w:rsidR="005610F6" w:rsidRPr="005610F6">
        <w:rPr>
          <w:vanish/>
        </w:rPr>
        <w:t xml:space="preserve">Таблица </w:t>
      </w:r>
      <w:r w:rsidR="005610F6">
        <w:rPr>
          <w:noProof/>
        </w:rPr>
        <w:t>1</w:t>
      </w:r>
      <w:r w:rsidR="005610F6">
        <w:rPr>
          <w:noProof/>
        </w:rPr>
        <w:noBreakHyphen/>
        <w:t>9</w:t>
      </w:r>
      <w:r>
        <w:rPr>
          <w:rStyle w:val="FontStyle60"/>
          <w:sz w:val="24"/>
          <w:szCs w:val="24"/>
        </w:rPr>
        <w:fldChar w:fldCharType="end"/>
      </w:r>
      <w:r>
        <w:rPr>
          <w:rStyle w:val="FontStyle60"/>
          <w:sz w:val="24"/>
          <w:szCs w:val="24"/>
        </w:rPr>
        <w:t>.</w:t>
      </w:r>
    </w:p>
    <w:p w:rsidR="008017BB" w:rsidRDefault="008017BB" w:rsidP="008017BB">
      <w:pPr>
        <w:pStyle w:val="aa"/>
        <w:keepNext/>
      </w:pPr>
      <w:bookmarkStart w:id="36" w:name="_Ref40361584"/>
      <w:bookmarkStart w:id="37" w:name="_Toc40869258"/>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9</w:t>
      </w:r>
      <w:r w:rsidR="007D0D8A">
        <w:rPr>
          <w:noProof/>
        </w:rPr>
        <w:fldChar w:fldCharType="end"/>
      </w:r>
      <w:bookmarkEnd w:id="36"/>
      <w:r>
        <w:t>. Параметры установленной тепловой мощности нетто</w:t>
      </w:r>
      <w:bookmarkEnd w:id="37"/>
    </w:p>
    <w:tbl>
      <w:tblPr>
        <w:tblW w:w="5000" w:type="pct"/>
        <w:tblCellMar>
          <w:left w:w="40" w:type="dxa"/>
          <w:right w:w="40" w:type="dxa"/>
        </w:tblCellMar>
        <w:tblLook w:val="0000" w:firstRow="0" w:lastRow="0" w:firstColumn="0" w:lastColumn="0" w:noHBand="0" w:noVBand="0"/>
      </w:tblPr>
      <w:tblGrid>
        <w:gridCol w:w="3010"/>
        <w:gridCol w:w="2983"/>
        <w:gridCol w:w="2127"/>
        <w:gridCol w:w="2203"/>
      </w:tblGrid>
      <w:tr w:rsidR="008017BB" w:rsidTr="002347D8">
        <w:tc>
          <w:tcPr>
            <w:tcW w:w="1458" w:type="pct"/>
            <w:tcBorders>
              <w:top w:val="single" w:sz="6" w:space="0" w:color="auto"/>
              <w:left w:val="single" w:sz="6" w:space="0" w:color="auto"/>
              <w:bottom w:val="single" w:sz="6" w:space="0" w:color="auto"/>
              <w:right w:val="single" w:sz="6" w:space="0" w:color="auto"/>
            </w:tcBorders>
            <w:vAlign w:val="center"/>
          </w:tcPr>
          <w:p w:rsidR="008017BB" w:rsidRDefault="008017BB" w:rsidP="00E92CEB">
            <w:pPr>
              <w:pStyle w:val="Style72"/>
              <w:widowControl/>
              <w:spacing w:line="240" w:lineRule="auto"/>
              <w:ind w:left="629"/>
              <w:jc w:val="left"/>
              <w:rPr>
                <w:rStyle w:val="FontStyle158"/>
              </w:rPr>
            </w:pPr>
            <w:r>
              <w:rPr>
                <w:rStyle w:val="FontStyle158"/>
              </w:rPr>
              <w:t>Наименование</w:t>
            </w:r>
          </w:p>
        </w:tc>
        <w:tc>
          <w:tcPr>
            <w:tcW w:w="1445" w:type="pct"/>
            <w:tcBorders>
              <w:top w:val="single" w:sz="6" w:space="0" w:color="auto"/>
              <w:left w:val="single" w:sz="6" w:space="0" w:color="auto"/>
              <w:bottom w:val="single" w:sz="6" w:space="0" w:color="auto"/>
              <w:right w:val="single" w:sz="6" w:space="0" w:color="auto"/>
            </w:tcBorders>
            <w:vAlign w:val="center"/>
          </w:tcPr>
          <w:p w:rsidR="008017BB" w:rsidRDefault="00315790" w:rsidP="00E92CEB">
            <w:pPr>
              <w:pStyle w:val="Style72"/>
              <w:widowControl/>
              <w:spacing w:line="269" w:lineRule="exact"/>
              <w:jc w:val="left"/>
              <w:rPr>
                <w:rStyle w:val="FontStyle158"/>
              </w:rPr>
            </w:pPr>
            <w:r>
              <w:rPr>
                <w:rStyle w:val="FontStyle158"/>
              </w:rPr>
              <w:t>Марка и количество теплооб</w:t>
            </w:r>
            <w:r w:rsidR="008017BB">
              <w:rPr>
                <w:rStyle w:val="FontStyle158"/>
              </w:rPr>
              <w:t>менников</w:t>
            </w:r>
          </w:p>
        </w:tc>
        <w:tc>
          <w:tcPr>
            <w:tcW w:w="1030" w:type="pct"/>
            <w:tcBorders>
              <w:top w:val="single" w:sz="6" w:space="0" w:color="auto"/>
              <w:left w:val="single" w:sz="6" w:space="0" w:color="auto"/>
              <w:bottom w:val="single" w:sz="6" w:space="0" w:color="auto"/>
              <w:right w:val="single" w:sz="6" w:space="0" w:color="auto"/>
            </w:tcBorders>
            <w:vAlign w:val="center"/>
          </w:tcPr>
          <w:p w:rsidR="008017BB" w:rsidRDefault="00315790" w:rsidP="00E92CEB">
            <w:pPr>
              <w:pStyle w:val="Style72"/>
              <w:widowControl/>
              <w:spacing w:line="274" w:lineRule="exact"/>
              <w:rPr>
                <w:rStyle w:val="FontStyle158"/>
              </w:rPr>
            </w:pPr>
            <w:r>
              <w:rPr>
                <w:rStyle w:val="FontStyle158"/>
              </w:rPr>
              <w:t>Затраты теп</w:t>
            </w:r>
            <w:r w:rsidR="008017BB">
              <w:rPr>
                <w:rStyle w:val="FontStyle158"/>
              </w:rPr>
              <w:t>л</w:t>
            </w:r>
            <w:r>
              <w:rPr>
                <w:rStyle w:val="FontStyle158"/>
              </w:rPr>
              <w:t>овой мощно</w:t>
            </w:r>
            <w:r w:rsidR="008017BB">
              <w:rPr>
                <w:rStyle w:val="FontStyle158"/>
              </w:rPr>
              <w:t>сти на собств. и хоз. нужды, Гкал/ч</w:t>
            </w:r>
          </w:p>
        </w:tc>
        <w:tc>
          <w:tcPr>
            <w:tcW w:w="1067" w:type="pct"/>
            <w:tcBorders>
              <w:top w:val="single" w:sz="6" w:space="0" w:color="auto"/>
              <w:left w:val="single" w:sz="6" w:space="0" w:color="auto"/>
              <w:bottom w:val="single" w:sz="6" w:space="0" w:color="auto"/>
              <w:right w:val="single" w:sz="6" w:space="0" w:color="auto"/>
            </w:tcBorders>
            <w:vAlign w:val="center"/>
          </w:tcPr>
          <w:p w:rsidR="008017BB" w:rsidRDefault="008017BB" w:rsidP="00315790">
            <w:pPr>
              <w:pStyle w:val="Style72"/>
              <w:widowControl/>
              <w:rPr>
                <w:rStyle w:val="FontStyle158"/>
              </w:rPr>
            </w:pPr>
            <w:r>
              <w:rPr>
                <w:rStyle w:val="FontStyle158"/>
              </w:rPr>
              <w:t>Мощность источника тепловой энергии нетто, Гкал/ч</w:t>
            </w:r>
          </w:p>
        </w:tc>
      </w:tr>
      <w:tr w:rsidR="00964008" w:rsidTr="002347D8">
        <w:tc>
          <w:tcPr>
            <w:tcW w:w="1458" w:type="pct"/>
            <w:vMerge w:val="restart"/>
            <w:tcBorders>
              <w:top w:val="single" w:sz="6" w:space="0" w:color="auto"/>
              <w:left w:val="single" w:sz="6" w:space="0" w:color="auto"/>
              <w:right w:val="single" w:sz="6" w:space="0" w:color="auto"/>
            </w:tcBorders>
            <w:vAlign w:val="center"/>
          </w:tcPr>
          <w:p w:rsidR="00964008" w:rsidRDefault="00964008" w:rsidP="00E92CEB">
            <w:pPr>
              <w:pStyle w:val="Style73"/>
              <w:widowControl/>
              <w:ind w:left="5" w:hanging="5"/>
              <w:rPr>
                <w:rStyle w:val="FontStyle158"/>
              </w:rPr>
            </w:pPr>
            <w:r>
              <w:rPr>
                <w:rStyle w:val="FontStyle158"/>
              </w:rPr>
              <w:t>Центральный тепловой пункт п. Мичуринский</w:t>
            </w:r>
          </w:p>
        </w:tc>
        <w:tc>
          <w:tcPr>
            <w:tcW w:w="1445" w:type="pct"/>
            <w:tcBorders>
              <w:top w:val="single" w:sz="6" w:space="0" w:color="auto"/>
              <w:left w:val="single" w:sz="6" w:space="0" w:color="auto"/>
              <w:bottom w:val="single" w:sz="6" w:space="0" w:color="auto"/>
              <w:right w:val="single" w:sz="6" w:space="0" w:color="auto"/>
            </w:tcBorders>
            <w:vAlign w:val="center"/>
          </w:tcPr>
          <w:p w:rsidR="00964008" w:rsidRDefault="00964008" w:rsidP="008F753E">
            <w:pPr>
              <w:pStyle w:val="Style72"/>
              <w:widowControl/>
              <w:spacing w:line="240" w:lineRule="auto"/>
              <w:rPr>
                <w:rStyle w:val="FontStyle158"/>
              </w:rPr>
            </w:pPr>
            <w:r>
              <w:rPr>
                <w:rStyle w:val="FontStyle158"/>
              </w:rPr>
              <w:t>13 х 325*4000-1,0-РГ-632,4-УЗ</w:t>
            </w:r>
          </w:p>
        </w:tc>
        <w:tc>
          <w:tcPr>
            <w:tcW w:w="1030" w:type="pct"/>
            <w:vMerge w:val="restart"/>
            <w:tcBorders>
              <w:top w:val="single" w:sz="6" w:space="0" w:color="auto"/>
              <w:left w:val="single" w:sz="6" w:space="0" w:color="auto"/>
              <w:right w:val="single" w:sz="6" w:space="0" w:color="auto"/>
            </w:tcBorders>
            <w:vAlign w:val="center"/>
          </w:tcPr>
          <w:p w:rsidR="00964008" w:rsidRDefault="00964008" w:rsidP="008F753E">
            <w:pPr>
              <w:pStyle w:val="Style72"/>
              <w:widowControl/>
              <w:spacing w:line="240" w:lineRule="auto"/>
              <w:rPr>
                <w:rStyle w:val="FontStyle158"/>
              </w:rPr>
            </w:pPr>
            <w:r>
              <w:rPr>
                <w:rStyle w:val="FontStyle158"/>
              </w:rPr>
              <w:t>0,023</w:t>
            </w:r>
          </w:p>
        </w:tc>
        <w:tc>
          <w:tcPr>
            <w:tcW w:w="1067" w:type="pct"/>
            <w:vMerge w:val="restart"/>
            <w:tcBorders>
              <w:top w:val="single" w:sz="6" w:space="0" w:color="auto"/>
              <w:left w:val="single" w:sz="6" w:space="0" w:color="auto"/>
              <w:right w:val="single" w:sz="6" w:space="0" w:color="auto"/>
            </w:tcBorders>
            <w:vAlign w:val="center"/>
          </w:tcPr>
          <w:p w:rsidR="00964008" w:rsidRDefault="00964008" w:rsidP="008F753E">
            <w:pPr>
              <w:pStyle w:val="Style72"/>
              <w:widowControl/>
              <w:spacing w:line="240" w:lineRule="auto"/>
              <w:rPr>
                <w:rStyle w:val="FontStyle158"/>
              </w:rPr>
            </w:pPr>
            <w:r>
              <w:rPr>
                <w:rStyle w:val="FontStyle158"/>
              </w:rPr>
              <w:t>9,983</w:t>
            </w:r>
          </w:p>
        </w:tc>
      </w:tr>
      <w:tr w:rsidR="00964008" w:rsidTr="002347D8">
        <w:tc>
          <w:tcPr>
            <w:tcW w:w="1458" w:type="pct"/>
            <w:vMerge/>
            <w:tcBorders>
              <w:left w:val="single" w:sz="6" w:space="0" w:color="auto"/>
              <w:bottom w:val="single" w:sz="6" w:space="0" w:color="auto"/>
              <w:right w:val="single" w:sz="6" w:space="0" w:color="auto"/>
            </w:tcBorders>
            <w:vAlign w:val="center"/>
          </w:tcPr>
          <w:p w:rsidR="00964008" w:rsidRDefault="00964008" w:rsidP="00964008">
            <w:pPr>
              <w:widowControl/>
              <w:ind w:firstLine="0"/>
              <w:rPr>
                <w:rStyle w:val="FontStyle158"/>
              </w:rPr>
            </w:pPr>
          </w:p>
        </w:tc>
        <w:tc>
          <w:tcPr>
            <w:tcW w:w="1445" w:type="pct"/>
            <w:tcBorders>
              <w:top w:val="single" w:sz="6" w:space="0" w:color="auto"/>
              <w:left w:val="single" w:sz="6" w:space="0" w:color="auto"/>
              <w:bottom w:val="single" w:sz="6" w:space="0" w:color="auto"/>
              <w:right w:val="single" w:sz="6" w:space="0" w:color="auto"/>
            </w:tcBorders>
            <w:vAlign w:val="center"/>
          </w:tcPr>
          <w:p w:rsidR="00964008" w:rsidRDefault="00964008" w:rsidP="008F753E">
            <w:pPr>
              <w:pStyle w:val="Style72"/>
              <w:widowControl/>
              <w:spacing w:line="240" w:lineRule="auto"/>
              <w:rPr>
                <w:rStyle w:val="FontStyle158"/>
              </w:rPr>
            </w:pPr>
            <w:r>
              <w:rPr>
                <w:rStyle w:val="FontStyle158"/>
              </w:rPr>
              <w:t>21 х 219*4000-1,0-РГ-238,4-УЗ</w:t>
            </w:r>
          </w:p>
        </w:tc>
        <w:tc>
          <w:tcPr>
            <w:tcW w:w="1030" w:type="pct"/>
            <w:vMerge/>
            <w:tcBorders>
              <w:left w:val="single" w:sz="6" w:space="0" w:color="auto"/>
              <w:bottom w:val="single" w:sz="6" w:space="0" w:color="auto"/>
              <w:right w:val="single" w:sz="6" w:space="0" w:color="auto"/>
            </w:tcBorders>
            <w:vAlign w:val="center"/>
          </w:tcPr>
          <w:p w:rsidR="00964008" w:rsidRDefault="00964008" w:rsidP="008F753E">
            <w:pPr>
              <w:pStyle w:val="Style72"/>
              <w:widowControl/>
              <w:spacing w:line="240" w:lineRule="auto"/>
              <w:rPr>
                <w:rStyle w:val="FontStyle158"/>
              </w:rPr>
            </w:pPr>
          </w:p>
        </w:tc>
        <w:tc>
          <w:tcPr>
            <w:tcW w:w="1067" w:type="pct"/>
            <w:vMerge/>
            <w:tcBorders>
              <w:left w:val="single" w:sz="6" w:space="0" w:color="auto"/>
              <w:bottom w:val="single" w:sz="6" w:space="0" w:color="auto"/>
              <w:right w:val="single" w:sz="6" w:space="0" w:color="auto"/>
            </w:tcBorders>
            <w:vAlign w:val="center"/>
          </w:tcPr>
          <w:p w:rsidR="00964008" w:rsidRDefault="00964008" w:rsidP="008F753E">
            <w:pPr>
              <w:pStyle w:val="Style72"/>
              <w:widowControl/>
              <w:spacing w:line="240" w:lineRule="auto"/>
              <w:rPr>
                <w:rStyle w:val="FontStyle158"/>
              </w:rPr>
            </w:pPr>
          </w:p>
        </w:tc>
      </w:tr>
      <w:tr w:rsidR="008017BB" w:rsidTr="002347D8">
        <w:tc>
          <w:tcPr>
            <w:tcW w:w="1458" w:type="pct"/>
            <w:tcBorders>
              <w:top w:val="single" w:sz="6" w:space="0" w:color="auto"/>
              <w:left w:val="single" w:sz="6" w:space="0" w:color="auto"/>
              <w:bottom w:val="single" w:sz="6" w:space="0" w:color="auto"/>
              <w:right w:val="single" w:sz="6" w:space="0" w:color="auto"/>
            </w:tcBorders>
            <w:vAlign w:val="center"/>
          </w:tcPr>
          <w:p w:rsidR="008017BB" w:rsidRDefault="008017BB" w:rsidP="00E92CEB">
            <w:pPr>
              <w:pStyle w:val="Style73"/>
              <w:widowControl/>
              <w:ind w:left="5" w:hanging="5"/>
              <w:rPr>
                <w:rStyle w:val="FontStyle158"/>
              </w:rPr>
            </w:pPr>
            <w:r>
              <w:rPr>
                <w:rStyle w:val="FontStyle158"/>
              </w:rPr>
              <w:t>Центральный тепловой пункт п. Элитный</w:t>
            </w:r>
          </w:p>
        </w:tc>
        <w:tc>
          <w:tcPr>
            <w:tcW w:w="1445" w:type="pct"/>
            <w:tcBorders>
              <w:top w:val="single" w:sz="6" w:space="0" w:color="auto"/>
              <w:left w:val="single" w:sz="6" w:space="0" w:color="auto"/>
              <w:bottom w:val="single" w:sz="6" w:space="0" w:color="auto"/>
              <w:right w:val="single" w:sz="6" w:space="0" w:color="auto"/>
            </w:tcBorders>
            <w:vAlign w:val="center"/>
          </w:tcPr>
          <w:p w:rsidR="008017BB" w:rsidRDefault="008017BB" w:rsidP="008F753E">
            <w:pPr>
              <w:pStyle w:val="Style72"/>
              <w:widowControl/>
              <w:spacing w:line="240" w:lineRule="auto"/>
              <w:rPr>
                <w:rStyle w:val="FontStyle158"/>
              </w:rPr>
            </w:pPr>
            <w:r>
              <w:rPr>
                <w:rStyle w:val="FontStyle158"/>
              </w:rPr>
              <w:t>6 х 325*4000-1,0-РГ-632,4-УЗ</w:t>
            </w:r>
          </w:p>
        </w:tc>
        <w:tc>
          <w:tcPr>
            <w:tcW w:w="1030" w:type="pct"/>
            <w:tcBorders>
              <w:top w:val="single" w:sz="6" w:space="0" w:color="auto"/>
              <w:left w:val="single" w:sz="6" w:space="0" w:color="auto"/>
              <w:bottom w:val="single" w:sz="6" w:space="0" w:color="auto"/>
              <w:right w:val="single" w:sz="6" w:space="0" w:color="auto"/>
            </w:tcBorders>
            <w:vAlign w:val="center"/>
          </w:tcPr>
          <w:p w:rsidR="008017BB" w:rsidRDefault="008017BB" w:rsidP="008F753E">
            <w:pPr>
              <w:pStyle w:val="Style72"/>
              <w:widowControl/>
              <w:spacing w:line="240" w:lineRule="auto"/>
              <w:rPr>
                <w:rStyle w:val="FontStyle158"/>
              </w:rPr>
            </w:pPr>
            <w:r>
              <w:rPr>
                <w:rStyle w:val="FontStyle158"/>
              </w:rPr>
              <w:t>0,030</w:t>
            </w:r>
          </w:p>
        </w:tc>
        <w:tc>
          <w:tcPr>
            <w:tcW w:w="1067" w:type="pct"/>
            <w:tcBorders>
              <w:top w:val="single" w:sz="6" w:space="0" w:color="auto"/>
              <w:left w:val="single" w:sz="6" w:space="0" w:color="auto"/>
              <w:bottom w:val="single" w:sz="6" w:space="0" w:color="auto"/>
              <w:right w:val="single" w:sz="6" w:space="0" w:color="auto"/>
            </w:tcBorders>
            <w:vAlign w:val="center"/>
          </w:tcPr>
          <w:p w:rsidR="008017BB" w:rsidRDefault="008017BB" w:rsidP="008F753E">
            <w:pPr>
              <w:pStyle w:val="Style72"/>
              <w:widowControl/>
              <w:spacing w:line="240" w:lineRule="auto"/>
              <w:rPr>
                <w:rStyle w:val="FontStyle158"/>
              </w:rPr>
            </w:pPr>
            <w:r>
              <w:rPr>
                <w:rStyle w:val="FontStyle158"/>
              </w:rPr>
              <w:t>4,248</w:t>
            </w:r>
          </w:p>
        </w:tc>
      </w:tr>
    </w:tbl>
    <w:p w:rsidR="005A1316" w:rsidRDefault="005A1316" w:rsidP="008017BB">
      <w:pPr>
        <w:pStyle w:val="3"/>
      </w:pPr>
      <w:bookmarkStart w:id="38" w:name="_Toc40962756"/>
      <w:r>
        <w:t>Сроки ввода в эксплуатацию основного оборудования, год последнего освидетельствования при допуске к эксплуатации после ремонта, год продления ресурса и мероприятия по продлению ресурса</w:t>
      </w:r>
      <w:bookmarkEnd w:id="38"/>
    </w:p>
    <w:p w:rsidR="00E21E84" w:rsidRDefault="008017BB" w:rsidP="008017BB">
      <w:r w:rsidRPr="00FD5C0B">
        <w:rPr>
          <w:rStyle w:val="FontStyle158"/>
        </w:rPr>
        <w:t xml:space="preserve">Сроки ввода в эксплуатацию оборудования тепловых пунктов представлены в таблице </w:t>
      </w:r>
      <w:r>
        <w:rPr>
          <w:rStyle w:val="FontStyle158"/>
        </w:rPr>
        <w:fldChar w:fldCharType="begin"/>
      </w:r>
      <w:r>
        <w:rPr>
          <w:rStyle w:val="FontStyle158"/>
        </w:rPr>
        <w:instrText xml:space="preserve"> REF _Ref40361816 \h  \* MERGEFORMAT </w:instrText>
      </w:r>
      <w:r>
        <w:rPr>
          <w:rStyle w:val="FontStyle158"/>
        </w:rPr>
      </w:r>
      <w:r>
        <w:rPr>
          <w:rStyle w:val="FontStyle158"/>
        </w:rPr>
        <w:fldChar w:fldCharType="separate"/>
      </w:r>
      <w:r w:rsidR="005610F6" w:rsidRPr="005610F6">
        <w:rPr>
          <w:vanish/>
        </w:rPr>
        <w:t>Таблица</w:t>
      </w:r>
      <w:r w:rsidR="005610F6">
        <w:t xml:space="preserve"> </w:t>
      </w:r>
      <w:r w:rsidR="005610F6">
        <w:rPr>
          <w:noProof/>
        </w:rPr>
        <w:t>1</w:t>
      </w:r>
      <w:r w:rsidR="005610F6">
        <w:rPr>
          <w:noProof/>
        </w:rPr>
        <w:noBreakHyphen/>
        <w:t>10</w:t>
      </w:r>
      <w:r>
        <w:rPr>
          <w:rStyle w:val="FontStyle158"/>
        </w:rPr>
        <w:fldChar w:fldCharType="end"/>
      </w:r>
      <w:r w:rsidRPr="00FD5C0B">
        <w:rPr>
          <w:rStyle w:val="FontStyle158"/>
        </w:rPr>
        <w:t>. Ремонты теплообменников с начала эксплуатации не проводилис</w:t>
      </w:r>
      <w:r>
        <w:rPr>
          <w:rStyle w:val="FontStyle158"/>
        </w:rPr>
        <w:t>ь. Продление ресурса не требует</w:t>
      </w:r>
      <w:r w:rsidRPr="00FD5C0B">
        <w:rPr>
          <w:rStyle w:val="FontStyle158"/>
        </w:rPr>
        <w:t>ся</w:t>
      </w:r>
      <w:r w:rsidR="00FA7CC8">
        <w:t>.</w:t>
      </w:r>
    </w:p>
    <w:p w:rsidR="008017BB" w:rsidRDefault="008017BB" w:rsidP="008017BB">
      <w:pPr>
        <w:pStyle w:val="aa"/>
        <w:keepNext/>
      </w:pPr>
      <w:bookmarkStart w:id="39" w:name="_Ref40361816"/>
      <w:bookmarkStart w:id="40" w:name="_Toc40869259"/>
      <w:r>
        <w:lastRenderedPageBreak/>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10</w:t>
      </w:r>
      <w:r w:rsidR="007D0D8A">
        <w:rPr>
          <w:noProof/>
        </w:rPr>
        <w:fldChar w:fldCharType="end"/>
      </w:r>
      <w:bookmarkEnd w:id="39"/>
      <w:r>
        <w:t>. Сроки ввода в эксплуатацию теплофикационного оборудования</w:t>
      </w:r>
      <w:bookmarkEnd w:id="40"/>
    </w:p>
    <w:tbl>
      <w:tblPr>
        <w:tblW w:w="5023" w:type="pct"/>
        <w:tblLook w:val="04A0" w:firstRow="1" w:lastRow="0" w:firstColumn="1" w:lastColumn="0" w:noHBand="0" w:noVBand="1"/>
      </w:tblPr>
      <w:tblGrid>
        <w:gridCol w:w="893"/>
        <w:gridCol w:w="2404"/>
        <w:gridCol w:w="3402"/>
        <w:gridCol w:w="1671"/>
        <w:gridCol w:w="2137"/>
      </w:tblGrid>
      <w:tr w:rsidR="00315790" w:rsidRPr="008017BB" w:rsidTr="00315790">
        <w:trPr>
          <w:trHeight w:val="578"/>
        </w:trPr>
        <w:tc>
          <w:tcPr>
            <w:tcW w:w="42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 п/п</w:t>
            </w:r>
          </w:p>
        </w:tc>
        <w:tc>
          <w:tcPr>
            <w:tcW w:w="1144" w:type="pct"/>
            <w:tcBorders>
              <w:top w:val="single" w:sz="4" w:space="0" w:color="auto"/>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Наименование и адрес</w:t>
            </w:r>
          </w:p>
        </w:tc>
        <w:tc>
          <w:tcPr>
            <w:tcW w:w="1619" w:type="pct"/>
            <w:tcBorders>
              <w:top w:val="single" w:sz="4" w:space="0" w:color="auto"/>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Марка и количество теплообменников</w:t>
            </w:r>
          </w:p>
        </w:tc>
        <w:tc>
          <w:tcPr>
            <w:tcW w:w="795" w:type="pct"/>
            <w:tcBorders>
              <w:top w:val="single" w:sz="4" w:space="0" w:color="auto"/>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Год ввода в эксплуатацию</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Год последнего освидетельствования</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w:t>
            </w:r>
          </w:p>
        </w:tc>
        <w:tc>
          <w:tcPr>
            <w:tcW w:w="1144" w:type="pct"/>
            <w:vMerge w:val="restar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Центральный тепловой пункт п. Мичуринский</w:t>
            </w: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4</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5</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6</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7</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8</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9</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10</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11</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12</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13</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14</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15</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16</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17</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18</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22</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23</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24</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25</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26</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27</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89"/>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28</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29</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30</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1989</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31</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33</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34</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219*4000- 1,0-РГ-238,4-УЗ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1988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35</w:t>
            </w:r>
          </w:p>
        </w:tc>
        <w:tc>
          <w:tcPr>
            <w:tcW w:w="1144" w:type="pct"/>
            <w:vMerge w:val="restar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Центральный тепловой пункт п. Элитный</w:t>
            </w: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2008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36</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2008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37</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2008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38</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2008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39</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2008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r w:rsidR="00315790" w:rsidRPr="008017BB" w:rsidTr="00315790">
        <w:trPr>
          <w:trHeight w:val="275"/>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40</w:t>
            </w:r>
          </w:p>
        </w:tc>
        <w:tc>
          <w:tcPr>
            <w:tcW w:w="1144" w:type="pct"/>
            <w:vMerge/>
            <w:tcBorders>
              <w:top w:val="nil"/>
              <w:left w:val="single" w:sz="4" w:space="0" w:color="auto"/>
              <w:bottom w:val="single" w:sz="4" w:space="0" w:color="auto"/>
              <w:right w:val="single" w:sz="4" w:space="0" w:color="auto"/>
            </w:tcBorders>
            <w:vAlign w:val="center"/>
            <w:hideMark/>
          </w:tcPr>
          <w:p w:rsidR="008017BB" w:rsidRPr="008017BB" w:rsidRDefault="008017BB" w:rsidP="008017BB">
            <w:pPr>
              <w:widowControl/>
              <w:ind w:firstLine="0"/>
              <w:jc w:val="left"/>
              <w:rPr>
                <w:rFonts w:eastAsia="Times New Roman" w:cs="Times New Roman"/>
                <w:sz w:val="20"/>
                <w:szCs w:val="22"/>
                <w:lang w:eastAsia="ru-RU"/>
              </w:rPr>
            </w:pPr>
          </w:p>
        </w:tc>
        <w:tc>
          <w:tcPr>
            <w:tcW w:w="1619"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325*4000- 1,0-РГ-632,4-УЗ</w:t>
            </w:r>
          </w:p>
        </w:tc>
        <w:tc>
          <w:tcPr>
            <w:tcW w:w="795"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2008</w:t>
            </w:r>
          </w:p>
        </w:tc>
        <w:tc>
          <w:tcPr>
            <w:tcW w:w="1017" w:type="pct"/>
            <w:tcBorders>
              <w:top w:val="nil"/>
              <w:left w:val="nil"/>
              <w:bottom w:val="single" w:sz="4" w:space="0" w:color="auto"/>
              <w:right w:val="single" w:sz="4" w:space="0" w:color="auto"/>
            </w:tcBorders>
            <w:shd w:val="clear" w:color="auto" w:fill="auto"/>
            <w:vAlign w:val="center"/>
            <w:hideMark/>
          </w:tcPr>
          <w:p w:rsidR="008017BB" w:rsidRPr="008017BB" w:rsidRDefault="008017BB" w:rsidP="008017BB">
            <w:pPr>
              <w:widowControl/>
              <w:ind w:firstLine="0"/>
              <w:jc w:val="center"/>
              <w:rPr>
                <w:rFonts w:eastAsia="Times New Roman" w:cs="Times New Roman"/>
                <w:sz w:val="20"/>
                <w:szCs w:val="22"/>
                <w:lang w:eastAsia="ru-RU"/>
              </w:rPr>
            </w:pPr>
            <w:r w:rsidRPr="008017BB">
              <w:rPr>
                <w:rFonts w:eastAsia="Times New Roman" w:cs="Times New Roman"/>
                <w:sz w:val="20"/>
                <w:szCs w:val="22"/>
                <w:lang w:eastAsia="ru-RU"/>
              </w:rPr>
              <w:t>2014</w:t>
            </w:r>
          </w:p>
        </w:tc>
      </w:tr>
    </w:tbl>
    <w:p w:rsidR="00EC50EC" w:rsidRPr="00EC50EC" w:rsidRDefault="00EC50EC" w:rsidP="00EC50EC">
      <w:pPr>
        <w:pStyle w:val="3"/>
      </w:pPr>
      <w:bookmarkStart w:id="41" w:name="_Toc40962757"/>
      <w:bookmarkStart w:id="42" w:name="_Ref40190203"/>
      <w:r w:rsidRPr="00EC50EC">
        <w:t>Схемы выдачи тепловой мощности, структура теплофикационных установок (для источников тепловой энергии, функционирующих в режиме комбинированной выработки</w:t>
      </w:r>
      <w:bookmarkEnd w:id="41"/>
    </w:p>
    <w:p w:rsidR="00EC50EC" w:rsidRDefault="00EC50EC" w:rsidP="00EC50EC">
      <w:r w:rsidRPr="00EC50EC">
        <w:t>Источники тепловой энергии Мичуринского сельсовета не являются источниками комбинированной выработки тепловой и электрической энергии.</w:t>
      </w:r>
    </w:p>
    <w:p w:rsidR="00315790" w:rsidRPr="00DF5F14" w:rsidRDefault="00315790" w:rsidP="00315790">
      <w:r w:rsidRPr="00315790">
        <w:t>Оперативные тепловые схемы центральных тепловых пунктов Мичуринского сельсовета приведены на рисунках</w:t>
      </w:r>
      <w:r w:rsidR="0004700D">
        <w:t xml:space="preserve"> </w:t>
      </w:r>
      <w:r w:rsidR="0004700D">
        <w:fldChar w:fldCharType="begin"/>
      </w:r>
      <w:r w:rsidR="0004700D">
        <w:instrText xml:space="preserve"> REF _Ref40362474 \h  \* MERGEFORMAT </w:instrText>
      </w:r>
      <w:r w:rsidR="0004700D">
        <w:fldChar w:fldCharType="separate"/>
      </w:r>
      <w:r w:rsidR="005610F6" w:rsidRPr="005610F6">
        <w:rPr>
          <w:vanish/>
        </w:rPr>
        <w:t xml:space="preserve">Рисунок </w:t>
      </w:r>
      <w:r w:rsidR="005610F6">
        <w:rPr>
          <w:noProof/>
        </w:rPr>
        <w:t>1</w:t>
      </w:r>
      <w:r w:rsidR="005610F6">
        <w:rPr>
          <w:noProof/>
        </w:rPr>
        <w:noBreakHyphen/>
        <w:t>4</w:t>
      </w:r>
      <w:r w:rsidR="0004700D">
        <w:fldChar w:fldCharType="end"/>
      </w:r>
      <w:r w:rsidR="0004700D">
        <w:t xml:space="preserve"> и</w:t>
      </w:r>
      <w:r w:rsidR="00DF5F14" w:rsidRPr="00DF5F14">
        <w:t xml:space="preserve"> </w:t>
      </w:r>
      <w:r w:rsidR="00DF5F14">
        <w:fldChar w:fldCharType="begin"/>
      </w:r>
      <w:r w:rsidR="00DF5F14">
        <w:instrText xml:space="preserve"> REF _Ref40958817 \h  \* MERGEFORMAT </w:instrText>
      </w:r>
      <w:r w:rsidR="00DF5F14">
        <w:fldChar w:fldCharType="separate"/>
      </w:r>
      <w:r w:rsidR="005610F6" w:rsidRPr="005610F6">
        <w:rPr>
          <w:vanish/>
        </w:rPr>
        <w:t xml:space="preserve">Рисунок </w:t>
      </w:r>
      <w:r w:rsidR="005610F6">
        <w:rPr>
          <w:noProof/>
        </w:rPr>
        <w:t>1</w:t>
      </w:r>
      <w:r w:rsidR="005610F6">
        <w:rPr>
          <w:noProof/>
        </w:rPr>
        <w:noBreakHyphen/>
        <w:t>5</w:t>
      </w:r>
      <w:r w:rsidR="00DF5F14">
        <w:fldChar w:fldCharType="end"/>
      </w:r>
      <w:r w:rsidR="00DF5F14">
        <w:t>.</w:t>
      </w:r>
    </w:p>
    <w:p w:rsidR="00315790" w:rsidRDefault="00315790" w:rsidP="00315790"/>
    <w:p w:rsidR="00315790" w:rsidRDefault="00315790" w:rsidP="00315790">
      <w:pPr>
        <w:sectPr w:rsidR="00315790" w:rsidSect="00164A07">
          <w:pgSz w:w="11910" w:h="16840"/>
          <w:pgMar w:top="958" w:right="567" w:bottom="958" w:left="1100" w:header="720" w:footer="720" w:gutter="0"/>
          <w:cols w:space="720"/>
          <w:docGrid w:linePitch="326"/>
        </w:sectPr>
      </w:pPr>
    </w:p>
    <w:p w:rsidR="00315790" w:rsidRDefault="00315790" w:rsidP="00315790">
      <w:pPr>
        <w:keepNext/>
      </w:pPr>
      <w:r>
        <w:rPr>
          <w:noProof/>
          <w:lang w:eastAsia="ru-RU"/>
        </w:rPr>
        <w:lastRenderedPageBreak/>
        <w:drawing>
          <wp:inline distT="0" distB="0" distL="0" distR="0" wp14:anchorId="37F8C4D3" wp14:editId="5DA3AE4A">
            <wp:extent cx="6294755" cy="8761228"/>
            <wp:effectExtent l="0" t="0" r="0" b="1905"/>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a:extLst>
                        <a:ext uri="{28A0092B-C50C-407E-A947-70E740481C1C}">
                          <a14:useLocalDpi xmlns:a14="http://schemas.microsoft.com/office/drawing/2010/main" val="0"/>
                        </a:ext>
                      </a:extLst>
                    </a:blip>
                    <a:srcRect b="5827"/>
                    <a:stretch/>
                  </pic:blipFill>
                  <pic:spPr bwMode="auto">
                    <a:xfrm>
                      <a:off x="0" y="0"/>
                      <a:ext cx="6294755" cy="8761228"/>
                    </a:xfrm>
                    <a:prstGeom prst="rect">
                      <a:avLst/>
                    </a:prstGeom>
                    <a:noFill/>
                    <a:ln>
                      <a:noFill/>
                    </a:ln>
                    <a:extLst>
                      <a:ext uri="{53640926-AAD7-44D8-BBD7-CCE9431645EC}">
                        <a14:shadowObscured xmlns:a14="http://schemas.microsoft.com/office/drawing/2010/main"/>
                      </a:ext>
                    </a:extLst>
                  </pic:spPr>
                </pic:pic>
              </a:graphicData>
            </a:graphic>
          </wp:inline>
        </w:drawing>
      </w:r>
    </w:p>
    <w:p w:rsidR="00315790" w:rsidRDefault="00315790" w:rsidP="00315790">
      <w:pPr>
        <w:pStyle w:val="aa"/>
        <w:ind w:firstLine="709"/>
        <w:jc w:val="both"/>
      </w:pPr>
      <w:bookmarkStart w:id="43" w:name="_Ref40362474"/>
      <w:bookmarkStart w:id="44" w:name="_Toc40869334"/>
      <w:r>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4</w:t>
      </w:r>
      <w:r w:rsidR="007D0D8A">
        <w:rPr>
          <w:noProof/>
        </w:rPr>
        <w:fldChar w:fldCharType="end"/>
      </w:r>
      <w:bookmarkEnd w:id="43"/>
      <w:r>
        <w:t>. Оперативная схема теплоснабжения ЦТП-9 п. Мичуринский</w:t>
      </w:r>
      <w:bookmarkEnd w:id="44"/>
    </w:p>
    <w:p w:rsidR="00315790" w:rsidRDefault="00315790" w:rsidP="00EC50EC"/>
    <w:p w:rsidR="00315790" w:rsidRDefault="00315790" w:rsidP="00DF5F14">
      <w:pPr>
        <w:pStyle w:val="aa"/>
        <w:jc w:val="both"/>
      </w:pPr>
      <w:bookmarkStart w:id="45" w:name="_Toc40869335"/>
      <w:bookmarkStart w:id="46" w:name="_Ref40955619"/>
      <w:r>
        <w:rPr>
          <w:noProof/>
          <w:lang w:eastAsia="ru-RU"/>
        </w:rPr>
        <w:lastRenderedPageBreak/>
        <w:drawing>
          <wp:anchor distT="0" distB="0" distL="114300" distR="114300" simplePos="0" relativeHeight="251652096" behindDoc="0" locked="0" layoutInCell="1" allowOverlap="1" wp14:anchorId="6B622C57" wp14:editId="304BEF2E">
            <wp:simplePos x="0" y="0"/>
            <wp:positionH relativeFrom="column">
              <wp:posOffset>523742</wp:posOffset>
            </wp:positionH>
            <wp:positionV relativeFrom="paragraph">
              <wp:posOffset>2614</wp:posOffset>
            </wp:positionV>
            <wp:extent cx="6296660" cy="8498205"/>
            <wp:effectExtent l="0" t="0" r="8890" b="0"/>
            <wp:wrapTopAndBottom/>
            <wp:docPr id="3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1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296660" cy="849820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bookmarkEnd w:id="45"/>
      <w:bookmarkEnd w:id="46"/>
    </w:p>
    <w:p w:rsidR="00315790" w:rsidRPr="00DF5F14" w:rsidRDefault="00DF5F14" w:rsidP="00DF5F14">
      <w:pPr>
        <w:pStyle w:val="aa"/>
      </w:pPr>
      <w:bookmarkStart w:id="47" w:name="_Ref40958817"/>
      <w:r>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noBreakHyphen/>
      </w:r>
      <w:r w:rsidR="007D0D8A">
        <w:fldChar w:fldCharType="begin"/>
      </w:r>
      <w:r w:rsidR="007D0D8A">
        <w:instrText xml:space="preserve"> SEQ Рисунок \* ARABIC \s 1 </w:instrText>
      </w:r>
      <w:r w:rsidR="007D0D8A">
        <w:fldChar w:fldCharType="separate"/>
      </w:r>
      <w:r w:rsidR="005610F6">
        <w:rPr>
          <w:noProof/>
        </w:rPr>
        <w:t>5</w:t>
      </w:r>
      <w:r w:rsidR="007D0D8A">
        <w:rPr>
          <w:noProof/>
        </w:rPr>
        <w:fldChar w:fldCharType="end"/>
      </w:r>
      <w:bookmarkEnd w:id="47"/>
      <w:r>
        <w:t>. Оперативная схема теплоснабжения ЦТП-10 п. Элитный</w:t>
      </w:r>
    </w:p>
    <w:p w:rsidR="00315790" w:rsidRDefault="00315790" w:rsidP="00EC50EC"/>
    <w:p w:rsidR="00315790" w:rsidRDefault="00315790" w:rsidP="00EC50EC">
      <w:pPr>
        <w:sectPr w:rsidR="00315790" w:rsidSect="00315790">
          <w:pgSz w:w="11910" w:h="16840"/>
          <w:pgMar w:top="958" w:right="567" w:bottom="958" w:left="284" w:header="720" w:footer="720" w:gutter="0"/>
          <w:cols w:space="720"/>
          <w:docGrid w:linePitch="326"/>
        </w:sectPr>
      </w:pPr>
    </w:p>
    <w:p w:rsidR="005A1316" w:rsidRDefault="005A1316" w:rsidP="008017BB">
      <w:pPr>
        <w:pStyle w:val="3"/>
      </w:pPr>
      <w:bookmarkStart w:id="48" w:name="_Toc40962758"/>
      <w:r>
        <w:lastRenderedPageBreak/>
        <w:t>Способы регулирования отпуска тепловой энергии от источников тепловой энергии с обоснованием выбора графика изменения температур и расхода теплоносителя в зависимости от температуры наружного воздуха</w:t>
      </w:r>
      <w:bookmarkEnd w:id="42"/>
      <w:bookmarkEnd w:id="48"/>
    </w:p>
    <w:p w:rsidR="00E366E6" w:rsidRDefault="00E366E6" w:rsidP="008017BB">
      <w:pPr>
        <w:rPr>
          <w:rStyle w:val="FontStyle60"/>
          <w:sz w:val="24"/>
          <w:szCs w:val="24"/>
        </w:rPr>
      </w:pPr>
      <w:r w:rsidRPr="008017BB">
        <w:t>Для регулирования отпуска тепловой энергии от источника</w:t>
      </w:r>
      <w:r w:rsidR="001D2D4C" w:rsidRPr="008017BB">
        <w:t xml:space="preserve"> </w:t>
      </w:r>
      <w:r w:rsidRPr="008017BB">
        <w:t xml:space="preserve">тепловой энергии используется качественное регулирование, т.е. температурой теплоносителя. При постоянном расходе изменяется температура теплоносителя. Температурный график теплоносителя представлен </w:t>
      </w:r>
      <w:r w:rsidR="006642F0">
        <w:t xml:space="preserve">на рисунке </w:t>
      </w:r>
      <w:r w:rsidR="006642F0">
        <w:fldChar w:fldCharType="begin"/>
      </w:r>
      <w:r w:rsidR="006642F0">
        <w:instrText xml:space="preserve"> REF _Ref40362705 \h  \* MERGEFORMAT </w:instrText>
      </w:r>
      <w:r w:rsidR="006642F0">
        <w:fldChar w:fldCharType="separate"/>
      </w:r>
      <w:r w:rsidR="005610F6" w:rsidRPr="005610F6">
        <w:rPr>
          <w:vanish/>
        </w:rPr>
        <w:t xml:space="preserve">Рисунок </w:t>
      </w:r>
      <w:r w:rsidR="005610F6">
        <w:rPr>
          <w:noProof/>
        </w:rPr>
        <w:t>1</w:t>
      </w:r>
      <w:r w:rsidR="005610F6">
        <w:rPr>
          <w:noProof/>
        </w:rPr>
        <w:noBreakHyphen/>
        <w:t>6</w:t>
      </w:r>
      <w:r w:rsidR="006642F0">
        <w:fldChar w:fldCharType="end"/>
      </w:r>
      <w:r w:rsidRPr="008017BB">
        <w:t>. При качественном</w:t>
      </w:r>
      <w:r w:rsidRPr="00B8195F">
        <w:rPr>
          <w:rStyle w:val="FontStyle60"/>
          <w:sz w:val="24"/>
          <w:szCs w:val="24"/>
        </w:rPr>
        <w:t xml:space="preserve"> регулировании температура теплоносителя зависит от температуры наружного воздуха. Общий расход теплоносителя во всей системе рассчитывается таким образом, чтобы обеспечить среднюю температуру в помещениях согласно принятым Нормам и Правилам в Российской Федерации.</w:t>
      </w:r>
    </w:p>
    <w:p w:rsidR="00F6427F" w:rsidRPr="00F6427F" w:rsidRDefault="00F6427F" w:rsidP="00F6427F">
      <w:r w:rsidRPr="00F6427F">
        <w:t>В Мичуринском сельсовете регулирование тепла ЦТП производится расходом и температурой греющего теплоносителя, согласно установленному температурному графику.</w:t>
      </w:r>
    </w:p>
    <w:p w:rsidR="00F6427F" w:rsidRDefault="00F6427F" w:rsidP="00F6427F">
      <w:r w:rsidRPr="00F6427F">
        <w:t>График изменения температур теплоносителя (</w:t>
      </w:r>
      <w:r>
        <w:fldChar w:fldCharType="begin"/>
      </w:r>
      <w:r>
        <w:instrText xml:space="preserve"> REF _Ref40362705 \h </w:instrText>
      </w:r>
      <w:r>
        <w:fldChar w:fldCharType="separate"/>
      </w:r>
      <w:r w:rsidR="005610F6" w:rsidRPr="006339AD">
        <w:t xml:space="preserve">Рисунок </w:t>
      </w:r>
      <w:r w:rsidR="005610F6">
        <w:rPr>
          <w:noProof/>
        </w:rPr>
        <w:t>1</w:t>
      </w:r>
      <w:r w:rsidR="005610F6">
        <w:noBreakHyphen/>
      </w:r>
      <w:r w:rsidR="005610F6">
        <w:rPr>
          <w:noProof/>
        </w:rPr>
        <w:t>6</w:t>
      </w:r>
      <w:r>
        <w:fldChar w:fldCharType="end"/>
      </w:r>
      <w:r w:rsidRPr="00F6427F">
        <w:t>) выбран на основании климатических параметров холодного времени года на территории г. Новосибирска СП 131.13330.2012 «Строительная климатология» и справочных данных температуры воды, подаваемой в отопительную систему, и сетевой - в обратном трубопроводе по температурному графику 95-70 °С, при сетевой 150 °С.</w:t>
      </w:r>
    </w:p>
    <w:p w:rsidR="00F6427F" w:rsidRDefault="00F6427F" w:rsidP="00F6427F"/>
    <w:p w:rsidR="00964008" w:rsidRDefault="00964008" w:rsidP="006339AD">
      <w:pPr>
        <w:ind w:firstLine="0"/>
      </w:pPr>
      <w:r>
        <w:rPr>
          <w:noProof/>
          <w:lang w:eastAsia="ru-RU"/>
        </w:rPr>
        <w:drawing>
          <wp:inline distT="0" distB="0" distL="0" distR="0" wp14:anchorId="6C238F00" wp14:editId="2B31E44B">
            <wp:extent cx="5915025" cy="4533900"/>
            <wp:effectExtent l="0" t="0" r="9525" b="0"/>
            <wp:docPr id="16" name="Диаграмма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6339AD" w:rsidRDefault="00F6427F" w:rsidP="00F6427F">
      <w:pPr>
        <w:pStyle w:val="aa"/>
        <w:jc w:val="both"/>
      </w:pPr>
      <w:bookmarkStart w:id="49" w:name="_Ref40362705"/>
      <w:bookmarkStart w:id="50" w:name="_Toc40869336"/>
      <w:r w:rsidRPr="006339AD">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6</w:t>
      </w:r>
      <w:r w:rsidR="007D0D8A">
        <w:rPr>
          <w:noProof/>
        </w:rPr>
        <w:fldChar w:fldCharType="end"/>
      </w:r>
      <w:bookmarkEnd w:id="49"/>
      <w:r w:rsidRPr="006339AD">
        <w:t>. Температурный график</w:t>
      </w:r>
      <w:bookmarkEnd w:id="50"/>
    </w:p>
    <w:p w:rsidR="006339AD" w:rsidRPr="006339AD" w:rsidRDefault="006339AD" w:rsidP="006339AD">
      <w:pPr>
        <w:sectPr w:rsidR="006339AD" w:rsidRPr="006339AD" w:rsidSect="00B30496">
          <w:pgSz w:w="11906" w:h="16838"/>
          <w:pgMar w:top="1134" w:right="850" w:bottom="1134" w:left="1418" w:header="708" w:footer="708" w:gutter="0"/>
          <w:cols w:space="708"/>
          <w:docGrid w:linePitch="360"/>
        </w:sectPr>
      </w:pPr>
    </w:p>
    <w:p w:rsidR="005A1316" w:rsidRDefault="005A1316" w:rsidP="008017BB">
      <w:pPr>
        <w:pStyle w:val="3"/>
      </w:pPr>
      <w:bookmarkStart w:id="51" w:name="_Toc40962759"/>
      <w:r>
        <w:lastRenderedPageBreak/>
        <w:t>Среднегодовая загрузка оборудования</w:t>
      </w:r>
      <w:bookmarkEnd w:id="51"/>
    </w:p>
    <w:p w:rsidR="00E21E84" w:rsidRDefault="00522872" w:rsidP="008017BB">
      <w:r>
        <w:t xml:space="preserve">Среднегодовая загрузка </w:t>
      </w:r>
      <w:r w:rsidR="00B44F2A">
        <w:t xml:space="preserve">по ЦТП представлена в таблице </w:t>
      </w:r>
      <w:r w:rsidR="00B44F2A">
        <w:fldChar w:fldCharType="begin"/>
      </w:r>
      <w:r w:rsidR="00B44F2A">
        <w:instrText xml:space="preserve"> REF _Ref40421923 \h  \* MERGEFORMAT </w:instrText>
      </w:r>
      <w:r w:rsidR="00B44F2A">
        <w:fldChar w:fldCharType="separate"/>
      </w:r>
      <w:r w:rsidR="005610F6" w:rsidRPr="005610F6">
        <w:rPr>
          <w:vanish/>
        </w:rPr>
        <w:t xml:space="preserve">Таблица </w:t>
      </w:r>
      <w:r w:rsidR="005610F6">
        <w:rPr>
          <w:noProof/>
        </w:rPr>
        <w:t>1</w:t>
      </w:r>
      <w:r w:rsidR="005610F6">
        <w:rPr>
          <w:noProof/>
        </w:rPr>
        <w:noBreakHyphen/>
        <w:t>11</w:t>
      </w:r>
      <w:r w:rsidR="00B44F2A">
        <w:fldChar w:fldCharType="end"/>
      </w:r>
      <w:r>
        <w:t>.</w:t>
      </w:r>
    </w:p>
    <w:p w:rsidR="00B44F2A" w:rsidRDefault="00B44F2A" w:rsidP="00B44F2A">
      <w:pPr>
        <w:pStyle w:val="aa"/>
        <w:keepNext/>
      </w:pPr>
      <w:bookmarkStart w:id="52" w:name="_Ref40421923"/>
      <w:bookmarkStart w:id="53" w:name="_Toc40869260"/>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11</w:t>
      </w:r>
      <w:r w:rsidR="007D0D8A">
        <w:rPr>
          <w:noProof/>
        </w:rPr>
        <w:fldChar w:fldCharType="end"/>
      </w:r>
      <w:bookmarkEnd w:id="52"/>
      <w:r>
        <w:t>. Среднегодовая загрузка оборудования</w:t>
      </w:r>
      <w:bookmarkEnd w:id="53"/>
    </w:p>
    <w:tbl>
      <w:tblPr>
        <w:tblW w:w="5000" w:type="pct"/>
        <w:tblCellMar>
          <w:left w:w="40" w:type="dxa"/>
          <w:right w:w="40" w:type="dxa"/>
        </w:tblCellMar>
        <w:tblLook w:val="0000" w:firstRow="0" w:lastRow="0" w:firstColumn="0" w:lastColumn="0" w:noHBand="0" w:noVBand="0"/>
      </w:tblPr>
      <w:tblGrid>
        <w:gridCol w:w="1581"/>
        <w:gridCol w:w="3197"/>
        <w:gridCol w:w="1457"/>
        <w:gridCol w:w="1679"/>
        <w:gridCol w:w="1804"/>
      </w:tblGrid>
      <w:tr w:rsidR="00B44F2A" w:rsidRPr="00B44F2A" w:rsidTr="00B44F2A">
        <w:tc>
          <w:tcPr>
            <w:tcW w:w="830"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rPr>
                <w:rStyle w:val="FontStyle158"/>
              </w:rPr>
            </w:pPr>
            <w:r w:rsidRPr="00B44F2A">
              <w:rPr>
                <w:rStyle w:val="FontStyle158"/>
              </w:rPr>
              <w:t>Наименование и адрес</w:t>
            </w:r>
          </w:p>
        </w:tc>
        <w:tc>
          <w:tcPr>
            <w:tcW w:w="1661"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74" w:lineRule="exact"/>
              <w:ind w:left="245"/>
              <w:rPr>
                <w:rStyle w:val="FontStyle158"/>
              </w:rPr>
            </w:pPr>
            <w:r w:rsidRPr="00B44F2A">
              <w:rPr>
                <w:rStyle w:val="FontStyle158"/>
              </w:rPr>
              <w:t>Марка и количество теплообменников</w:t>
            </w:r>
          </w:p>
        </w:tc>
        <w:tc>
          <w:tcPr>
            <w:tcW w:w="685"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rPr>
                <w:rStyle w:val="FontStyle158"/>
              </w:rPr>
            </w:pPr>
            <w:r w:rsidRPr="00B44F2A">
              <w:rPr>
                <w:rStyle w:val="FontStyle158"/>
              </w:rPr>
              <w:t>Располагаемая мощность, Гкал/ч</w:t>
            </w:r>
          </w:p>
        </w:tc>
        <w:tc>
          <w:tcPr>
            <w:tcW w:w="880"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74" w:lineRule="exact"/>
              <w:rPr>
                <w:rStyle w:val="FontStyle158"/>
              </w:rPr>
            </w:pPr>
            <w:r w:rsidRPr="00B44F2A">
              <w:rPr>
                <w:rStyle w:val="FontStyle158"/>
              </w:rPr>
              <w:t>Нагрузка, в т.ч потери, Гкал/ч</w:t>
            </w:r>
          </w:p>
        </w:tc>
        <w:tc>
          <w:tcPr>
            <w:tcW w:w="944"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74" w:lineRule="exact"/>
              <w:rPr>
                <w:rStyle w:val="FontStyle158"/>
              </w:rPr>
            </w:pPr>
            <w:r w:rsidRPr="00B44F2A">
              <w:rPr>
                <w:rStyle w:val="FontStyle158"/>
              </w:rPr>
              <w:t>Среднегодовая загрузка оборудования, %</w:t>
            </w:r>
          </w:p>
        </w:tc>
      </w:tr>
      <w:tr w:rsidR="00B44F2A" w:rsidRPr="00B44F2A" w:rsidTr="00B44F2A">
        <w:tc>
          <w:tcPr>
            <w:tcW w:w="830"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74" w:lineRule="exact"/>
              <w:rPr>
                <w:rStyle w:val="FontStyle158"/>
              </w:rPr>
            </w:pPr>
            <w:r w:rsidRPr="00B44F2A">
              <w:rPr>
                <w:rStyle w:val="FontStyle158"/>
              </w:rPr>
              <w:t>ЦТП-9 п. Мичуринский</w:t>
            </w:r>
          </w:p>
        </w:tc>
        <w:tc>
          <w:tcPr>
            <w:tcW w:w="1661"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74" w:lineRule="exact"/>
              <w:rPr>
                <w:rStyle w:val="FontStyle158"/>
              </w:rPr>
            </w:pPr>
            <w:r w:rsidRPr="00B44F2A">
              <w:rPr>
                <w:rStyle w:val="FontStyle158"/>
              </w:rPr>
              <w:t>325*4000-1,0-РГ-032,4-</w:t>
            </w:r>
            <w:r w:rsidRPr="00B44F2A">
              <w:rPr>
                <w:rStyle w:val="FontStyle135"/>
                <w:sz w:val="22"/>
                <w:szCs w:val="22"/>
              </w:rPr>
              <w:t xml:space="preserve">УЗ </w:t>
            </w:r>
            <w:r w:rsidRPr="00B44F2A">
              <w:rPr>
                <w:rStyle w:val="FontStyle158"/>
              </w:rPr>
              <w:t>(13 шт.) 219*4000-1,0-РГ-238,4-</w:t>
            </w:r>
            <w:r w:rsidRPr="00B44F2A">
              <w:rPr>
                <w:rStyle w:val="FontStyle135"/>
                <w:sz w:val="22"/>
                <w:szCs w:val="22"/>
              </w:rPr>
              <w:t xml:space="preserve">УЗ </w:t>
            </w:r>
            <w:r w:rsidRPr="00B44F2A">
              <w:rPr>
                <w:rStyle w:val="FontStyle158"/>
              </w:rPr>
              <w:t>(21 шт.)</w:t>
            </w:r>
          </w:p>
        </w:tc>
        <w:tc>
          <w:tcPr>
            <w:tcW w:w="685"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40" w:lineRule="auto"/>
              <w:rPr>
                <w:rStyle w:val="FontStyle158"/>
              </w:rPr>
            </w:pPr>
            <w:r w:rsidRPr="00B44F2A">
              <w:rPr>
                <w:rStyle w:val="FontStyle158"/>
              </w:rPr>
              <w:t>10,000</w:t>
            </w:r>
          </w:p>
        </w:tc>
        <w:tc>
          <w:tcPr>
            <w:tcW w:w="880"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40" w:lineRule="auto"/>
              <w:rPr>
                <w:rStyle w:val="FontStyle158"/>
              </w:rPr>
            </w:pPr>
            <w:r w:rsidRPr="00B44F2A">
              <w:rPr>
                <w:rStyle w:val="FontStyle158"/>
              </w:rPr>
              <w:t>5,100</w:t>
            </w:r>
          </w:p>
        </w:tc>
        <w:tc>
          <w:tcPr>
            <w:tcW w:w="944"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40" w:lineRule="auto"/>
              <w:rPr>
                <w:rStyle w:val="FontStyle158"/>
              </w:rPr>
            </w:pPr>
            <w:r w:rsidRPr="00B44F2A">
              <w:rPr>
                <w:rStyle w:val="FontStyle158"/>
              </w:rPr>
              <w:t>51,03</w:t>
            </w:r>
          </w:p>
        </w:tc>
      </w:tr>
      <w:tr w:rsidR="00B44F2A" w:rsidRPr="00B44F2A" w:rsidTr="00B44F2A">
        <w:tc>
          <w:tcPr>
            <w:tcW w:w="830"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40" w:lineRule="auto"/>
              <w:rPr>
                <w:rStyle w:val="FontStyle158"/>
              </w:rPr>
            </w:pPr>
            <w:r w:rsidRPr="00B44F2A">
              <w:rPr>
                <w:rStyle w:val="FontStyle158"/>
              </w:rPr>
              <w:t>ЦТП-10 п.</w:t>
            </w:r>
            <w:r>
              <w:rPr>
                <w:rStyle w:val="FontStyle158"/>
              </w:rPr>
              <w:t xml:space="preserve"> </w:t>
            </w:r>
            <w:r w:rsidRPr="00B44F2A">
              <w:rPr>
                <w:rStyle w:val="FontStyle158"/>
              </w:rPr>
              <w:t>Элитный</w:t>
            </w:r>
          </w:p>
        </w:tc>
        <w:tc>
          <w:tcPr>
            <w:tcW w:w="1661"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rPr>
                <w:rStyle w:val="FontStyle158"/>
              </w:rPr>
            </w:pPr>
            <w:r w:rsidRPr="00B44F2A">
              <w:rPr>
                <w:rStyle w:val="FontStyle158"/>
              </w:rPr>
              <w:t>325*4000-1,0-РГ-032,4-</w:t>
            </w:r>
            <w:r w:rsidRPr="00B44F2A">
              <w:rPr>
                <w:rStyle w:val="FontStyle135"/>
                <w:sz w:val="22"/>
                <w:szCs w:val="22"/>
              </w:rPr>
              <w:t xml:space="preserve">УЗ </w:t>
            </w:r>
            <w:r w:rsidRPr="00B44F2A">
              <w:rPr>
                <w:rStyle w:val="FontStyle158"/>
              </w:rPr>
              <w:t>(6 шт.)</w:t>
            </w:r>
          </w:p>
        </w:tc>
        <w:tc>
          <w:tcPr>
            <w:tcW w:w="685"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40" w:lineRule="auto"/>
              <w:rPr>
                <w:rStyle w:val="FontStyle158"/>
              </w:rPr>
            </w:pPr>
            <w:r w:rsidRPr="00B44F2A">
              <w:rPr>
                <w:rStyle w:val="FontStyle158"/>
              </w:rPr>
              <w:t>4,278</w:t>
            </w:r>
          </w:p>
        </w:tc>
        <w:tc>
          <w:tcPr>
            <w:tcW w:w="880"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36"/>
              <w:widowControl/>
              <w:jc w:val="center"/>
              <w:rPr>
                <w:rStyle w:val="FontStyle135"/>
                <w:sz w:val="22"/>
                <w:szCs w:val="22"/>
              </w:rPr>
            </w:pPr>
            <w:r w:rsidRPr="00B44F2A">
              <w:rPr>
                <w:rStyle w:val="FontStyle158"/>
              </w:rPr>
              <w:t>4</w:t>
            </w:r>
            <w:r w:rsidRPr="00B44F2A">
              <w:rPr>
                <w:rStyle w:val="FontStyle135"/>
                <w:sz w:val="22"/>
                <w:szCs w:val="22"/>
              </w:rPr>
              <w:t>,307</w:t>
            </w:r>
          </w:p>
        </w:tc>
        <w:tc>
          <w:tcPr>
            <w:tcW w:w="944" w:type="pct"/>
            <w:tcBorders>
              <w:top w:val="single" w:sz="6" w:space="0" w:color="auto"/>
              <w:left w:val="single" w:sz="6" w:space="0" w:color="auto"/>
              <w:bottom w:val="single" w:sz="6" w:space="0" w:color="auto"/>
              <w:right w:val="single" w:sz="6" w:space="0" w:color="auto"/>
            </w:tcBorders>
            <w:vAlign w:val="center"/>
          </w:tcPr>
          <w:p w:rsidR="00B44F2A" w:rsidRPr="00B44F2A" w:rsidRDefault="00B44F2A" w:rsidP="00B44F2A">
            <w:pPr>
              <w:pStyle w:val="Style72"/>
              <w:widowControl/>
              <w:spacing w:line="240" w:lineRule="auto"/>
              <w:rPr>
                <w:rStyle w:val="FontStyle158"/>
              </w:rPr>
            </w:pPr>
            <w:r w:rsidRPr="00B44F2A">
              <w:rPr>
                <w:rStyle w:val="FontStyle158"/>
              </w:rPr>
              <w:t>102,08</w:t>
            </w:r>
          </w:p>
        </w:tc>
      </w:tr>
    </w:tbl>
    <w:p w:rsidR="005A1316" w:rsidRDefault="0003735A" w:rsidP="008017BB">
      <w:pPr>
        <w:pStyle w:val="3"/>
      </w:pPr>
      <w:bookmarkStart w:id="54" w:name="_Toc40962760"/>
      <w:r>
        <w:t>Способы учё</w:t>
      </w:r>
      <w:r w:rsidR="005A1316">
        <w:t>та тепла, отпущенного в тепловые сети</w:t>
      </w:r>
      <w:bookmarkEnd w:id="54"/>
    </w:p>
    <w:p w:rsidR="00E72641" w:rsidRPr="00E72641" w:rsidRDefault="00740521" w:rsidP="00E72641">
      <w:r>
        <w:t>На источниках тепловой энергии не предусмотрен учет отпущенной тепловой энергии в сеть.</w:t>
      </w:r>
      <w:r w:rsidR="00E72641">
        <w:t xml:space="preserve"> </w:t>
      </w:r>
      <w:r w:rsidR="00E72641" w:rsidRPr="00E72641">
        <w:t>Учет отпущенного теплоносителя в тепловые сети ведется расчетным способом только для населения. Прочие производственные объекты организаций и учреждений потребляют теплоноситель на основании приборов учета.</w:t>
      </w:r>
    </w:p>
    <w:p w:rsidR="005A1316" w:rsidRDefault="005A1316" w:rsidP="008017BB">
      <w:pPr>
        <w:pStyle w:val="3"/>
      </w:pPr>
      <w:bookmarkStart w:id="55" w:name="_Toc40962761"/>
      <w:r>
        <w:t>Статистика отказов и восстановлений оборудования источников тепловой энергии</w:t>
      </w:r>
      <w:bookmarkEnd w:id="55"/>
    </w:p>
    <w:p w:rsidR="00585E51" w:rsidRPr="00585E51" w:rsidRDefault="00585E51" w:rsidP="00585E51">
      <w:r w:rsidRPr="00585E51">
        <w:t>Отказы оборудования источников тепловой энергии за период, предшествующий актуализации, отсутствуют.</w:t>
      </w:r>
    </w:p>
    <w:p w:rsidR="005A1316" w:rsidRDefault="005A1316" w:rsidP="008017BB">
      <w:pPr>
        <w:pStyle w:val="3"/>
      </w:pPr>
      <w:bookmarkStart w:id="56" w:name="_Toc40962762"/>
      <w:r>
        <w:t>Предписания надзорных органов по запрещению дальнейшей эксплуатации источников тепловой энергии</w:t>
      </w:r>
      <w:bookmarkEnd w:id="56"/>
    </w:p>
    <w:p w:rsidR="00E21E84" w:rsidRDefault="00AD15D7" w:rsidP="008017BB">
      <w:r>
        <w:t>Предписания надзорных органов по запрещению дальнейшей эксплуатации источников тепловой энергии отсутствуют.</w:t>
      </w:r>
    </w:p>
    <w:p w:rsidR="00716382" w:rsidRPr="0003735A" w:rsidRDefault="00716382" w:rsidP="008017BB">
      <w:pPr>
        <w:pStyle w:val="3"/>
      </w:pPr>
      <w:bookmarkStart w:id="57" w:name="_Toc40962763"/>
      <w:r w:rsidRPr="0003735A">
        <w:t>Описание изменений технических характеристик основного оборудования источников тепловой энергии, зафиксированных за период, предшествующий актуализации схемы теплоснабжения</w:t>
      </w:r>
      <w:bookmarkEnd w:id="57"/>
    </w:p>
    <w:p w:rsidR="00E21E84" w:rsidRDefault="00DC3079" w:rsidP="008017BB">
      <w:r>
        <w:t>Изменения технических характеристик основного оборудования з</w:t>
      </w:r>
      <w:r w:rsidR="00304AB3" w:rsidRPr="00304AB3">
        <w:t>а период, предшествующий актуализации схемы т</w:t>
      </w:r>
      <w:r w:rsidR="002A5F61">
        <w:t xml:space="preserve">еплоснабжения, </w:t>
      </w:r>
      <w:r>
        <w:t>отсутствуют.</w:t>
      </w:r>
    </w:p>
    <w:p w:rsidR="00DC3079" w:rsidRPr="00436C1E" w:rsidRDefault="00DC3079" w:rsidP="00DC3079">
      <w:pPr>
        <w:pStyle w:val="3"/>
      </w:pPr>
      <w:bookmarkStart w:id="58" w:name="_Toc40962764"/>
      <w:r w:rsidRPr="00436C1E">
        <w:t>Перечень источников тепловой энергии и (или) оборудования (турбоагрегатов), входящего в их состав (для источников тепловой энергии, функционирующих в режиме комбинированной выработки электрической и тепловой энергии), которые отнесены к объектам, электрическая мощность которых поставляется в вынужденном режиме в целях обеспечения надежного</w:t>
      </w:r>
      <w:r>
        <w:t xml:space="preserve"> </w:t>
      </w:r>
      <w:r w:rsidRPr="00436C1E">
        <w:t>теплоснабжения потребителей</w:t>
      </w:r>
      <w:bookmarkEnd w:id="58"/>
    </w:p>
    <w:p w:rsidR="00DC3079" w:rsidRPr="006339AD" w:rsidRDefault="00DC3079" w:rsidP="006339AD">
      <w:bookmarkStart w:id="59" w:name="bookmark69"/>
      <w:r w:rsidRPr="006339AD">
        <w:t>И</w:t>
      </w:r>
      <w:bookmarkEnd w:id="59"/>
      <w:r w:rsidRPr="006339AD">
        <w:t>сточники тепловой энергии, функционирующие в режиме комбинированной выработки электрической и тепловой энергии, электрическая мощность которых поставляется в вынужденном режиме в целях обеспечения надежного теплоснабжения потребителей, на территории Мичуринского сельсовета отсутствуют.</w:t>
      </w:r>
    </w:p>
    <w:p w:rsidR="005A1316" w:rsidRDefault="005A1316" w:rsidP="008017BB">
      <w:pPr>
        <w:pStyle w:val="2"/>
      </w:pPr>
      <w:bookmarkStart w:id="60" w:name="_Toc40962765"/>
      <w:r w:rsidRPr="005A1316">
        <w:lastRenderedPageBreak/>
        <w:t>Тепловые сети, сооружения на них</w:t>
      </w:r>
      <w:bookmarkEnd w:id="60"/>
    </w:p>
    <w:p w:rsidR="005A1316" w:rsidRPr="0003735A" w:rsidRDefault="005A1316" w:rsidP="008017BB">
      <w:pPr>
        <w:pStyle w:val="3"/>
      </w:pPr>
      <w:bookmarkStart w:id="61" w:name="_Toc40962766"/>
      <w:r w:rsidRPr="0003735A">
        <w:t>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w:t>
      </w:r>
      <w:bookmarkEnd w:id="61"/>
    </w:p>
    <w:p w:rsidR="00AA14A0" w:rsidRPr="006339AD" w:rsidRDefault="00AA14A0" w:rsidP="006339AD">
      <w:r w:rsidRPr="006339AD">
        <w:t>Структурно тепловые сети в п. Элитный имеют два магистральных вывода в двухтрубном нерезервируемом исполнении, выполненной частично подземной прокладкой в канале и частично - надземной на низких опорах с теплоизоляцией, оканчивающийся секционирующей арматурой в зданиях потребителей. Система отопления в п. Элитный - зависимая, закрытая.</w:t>
      </w:r>
    </w:p>
    <w:p w:rsidR="00AA14A0" w:rsidRPr="006339AD" w:rsidRDefault="00AA14A0" w:rsidP="006339AD">
      <w:r w:rsidRPr="006339AD">
        <w:t>Структура тепловых сетей в п. Мичуринский представлена двумя магистральными выводами в двухтрубном нерезервируемом исполнении соответственно к каждой группе потребителей. Способ прокладки подземный канальный, бесканальный и надземный.</w:t>
      </w:r>
    </w:p>
    <w:p w:rsidR="00AA14A0" w:rsidRPr="006339AD" w:rsidRDefault="00AA14A0" w:rsidP="006339AD">
      <w:r w:rsidRPr="006339AD">
        <w:t>Центральные тепловые пункты тепловых сетей в Мичуринском сельсовете имеются в п. Элитный и п. Мичуринский. Вводы магистральных сетей от тепловых пунктов в промышленные объекты не имеются.</w:t>
      </w:r>
    </w:p>
    <w:p w:rsidR="004E2B2F" w:rsidRPr="004E2B2F" w:rsidRDefault="004E2B2F" w:rsidP="008017BB">
      <w:r w:rsidRPr="004E2B2F">
        <w:t>Сети между собой не закольцованы.</w:t>
      </w:r>
    </w:p>
    <w:p w:rsidR="004E2B2F" w:rsidRDefault="004E2B2F" w:rsidP="008017BB">
      <w:r w:rsidRPr="004E2B2F">
        <w:t>Подключение потребителей тепла к тепловым сетям осуществляется по зависимой схеме.</w:t>
      </w:r>
    </w:p>
    <w:p w:rsidR="00AA14A0" w:rsidRPr="004E2B2F" w:rsidRDefault="00AA14A0" w:rsidP="008017BB">
      <w:r>
        <w:t>Информация по тепловым сетям от источника ООО «Жилищная инициатива» отсутствует.</w:t>
      </w:r>
    </w:p>
    <w:p w:rsidR="005A1316" w:rsidRPr="0003735A" w:rsidRDefault="005A1316" w:rsidP="008017BB">
      <w:pPr>
        <w:pStyle w:val="3"/>
      </w:pPr>
      <w:bookmarkStart w:id="62" w:name="_Toc40962767"/>
      <w:r w:rsidRPr="0003735A">
        <w:t>Карты (схемы) тепловых сетей в зонах действия источников тепловой энергии в электронной форме и (или) на бумажном носителе</w:t>
      </w:r>
      <w:bookmarkEnd w:id="62"/>
    </w:p>
    <w:p w:rsidR="00E21E84" w:rsidRDefault="00E91110" w:rsidP="008017BB">
      <w:r>
        <w:t>Карты (схемы) тепловых сетей в зонах действия источников тепловой энергии представлены в</w:t>
      </w:r>
      <w:r w:rsidR="004E5FD0">
        <w:t xml:space="preserve"> </w:t>
      </w:r>
      <w:r w:rsidR="00D93BAE">
        <w:t>графической части.</w:t>
      </w:r>
    </w:p>
    <w:p w:rsidR="005A1316" w:rsidRDefault="005A1316" w:rsidP="008017BB">
      <w:pPr>
        <w:pStyle w:val="3"/>
      </w:pPr>
      <w:bookmarkStart w:id="63" w:name="_Ref40426402"/>
      <w:bookmarkStart w:id="64" w:name="_Toc40962768"/>
      <w:r>
        <w:t>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w:t>
      </w:r>
      <w:r w:rsidR="0003735A">
        <w:t>ладки с выделением наименее надё</w:t>
      </w:r>
      <w:r>
        <w:t>жных участков, определением их материальной характеристики и тепловой</w:t>
      </w:r>
      <w:r w:rsidR="0003735A">
        <w:t xml:space="preserve"> нагрузки потребителей, подключё</w:t>
      </w:r>
      <w:r>
        <w:t>нных к таким участкам</w:t>
      </w:r>
      <w:bookmarkEnd w:id="63"/>
      <w:bookmarkEnd w:id="64"/>
    </w:p>
    <w:p w:rsidR="00817CA6" w:rsidRPr="00817CA6" w:rsidRDefault="00817CA6" w:rsidP="00817CA6">
      <w:r w:rsidRPr="00817CA6">
        <w:t>Согласно Программа комплексного развития коммунальной инфраструктуры муниципального образования Мичуринский сельсовет на 2012-2022 годы протяженность тепловых сетей, находящихся в муниципальной собственности, составляет 16 км.</w:t>
      </w:r>
    </w:p>
    <w:p w:rsidR="00817CA6" w:rsidRPr="00817CA6" w:rsidRDefault="00817CA6" w:rsidP="00817CA6">
      <w:r w:rsidRPr="00817CA6">
        <w:t>Магистральные тепловые сети п. Мичуринский - 4,2 км, из них: подземные - 3,8 км, воздушные - 0,4 км. Теплоизоляция в основном минеральная вата - не отвечает современным требованиям по энергосбережению.</w:t>
      </w:r>
    </w:p>
    <w:p w:rsidR="00FF43A9" w:rsidRDefault="00817CA6" w:rsidP="00817CA6">
      <w:r w:rsidRPr="00817CA6">
        <w:t>Тепловые сети п. Элитный имеют протяженность 5,3 км: 4,77 км - подземные и 0,53 км -воздушные. Теплоизоляция в основном минеральная вата - не отвечает современным требованиям по энергосбережению.</w:t>
      </w:r>
    </w:p>
    <w:p w:rsidR="00FF43A9" w:rsidRDefault="00FF43A9" w:rsidP="00FF43A9">
      <w:r>
        <w:br w:type="page"/>
      </w:r>
    </w:p>
    <w:p w:rsidR="004E794E" w:rsidRDefault="004E794E" w:rsidP="004E794E">
      <w:pPr>
        <w:pStyle w:val="aa"/>
        <w:keepNext/>
      </w:pPr>
      <w:bookmarkStart w:id="65" w:name="_Toc40869261"/>
      <w:r>
        <w:lastRenderedPageBreak/>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12</w:t>
      </w:r>
      <w:r w:rsidR="007D0D8A">
        <w:rPr>
          <w:noProof/>
        </w:rPr>
        <w:fldChar w:fldCharType="end"/>
      </w:r>
      <w:r>
        <w:t>. Параметры тепловой сети п. Элитный</w:t>
      </w:r>
      <w:bookmarkEnd w:id="65"/>
    </w:p>
    <w:tbl>
      <w:tblPr>
        <w:tblW w:w="5000" w:type="pct"/>
        <w:tblLook w:val="04A0" w:firstRow="1" w:lastRow="0" w:firstColumn="1" w:lastColumn="0" w:noHBand="0" w:noVBand="1"/>
      </w:tblPr>
      <w:tblGrid>
        <w:gridCol w:w="770"/>
        <w:gridCol w:w="4886"/>
        <w:gridCol w:w="4198"/>
      </w:tblGrid>
      <w:tr w:rsidR="004E794E" w:rsidRPr="004E794E" w:rsidTr="004E794E">
        <w:trPr>
          <w:trHeight w:val="285"/>
        </w:trPr>
        <w:tc>
          <w:tcPr>
            <w:tcW w:w="39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 пп</w:t>
            </w:r>
          </w:p>
        </w:tc>
        <w:tc>
          <w:tcPr>
            <w:tcW w:w="2479" w:type="pct"/>
            <w:tcBorders>
              <w:top w:val="single" w:sz="4" w:space="0" w:color="auto"/>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Параметр</w:t>
            </w:r>
          </w:p>
        </w:tc>
        <w:tc>
          <w:tcPr>
            <w:tcW w:w="2130" w:type="pct"/>
            <w:tcBorders>
              <w:top w:val="single" w:sz="4" w:space="0" w:color="auto"/>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Характеристика, значение</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Наружный диаметр, мм</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219, 159, 108, 89, 76, 57, 45, 32, 25</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2.</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Материал</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сталь</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3.</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Схема исполнения тепловой сети</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двухтрубная</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4.</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Конструкция</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тупиковая</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5.</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Степень резервируемости</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нерезервированная</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6.</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Количество магистральных выводов</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2</w:t>
            </w:r>
          </w:p>
        </w:tc>
      </w:tr>
      <w:tr w:rsidR="001F66F8"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1F66F8" w:rsidRPr="00A3421C" w:rsidRDefault="001F66F8" w:rsidP="00A3421C">
            <w:pPr>
              <w:ind w:firstLine="0"/>
              <w:rPr>
                <w:sz w:val="22"/>
                <w:szCs w:val="22"/>
                <w:lang w:eastAsia="ru-RU"/>
              </w:rPr>
            </w:pPr>
            <w:r w:rsidRPr="00A3421C">
              <w:rPr>
                <w:sz w:val="22"/>
                <w:szCs w:val="22"/>
                <w:lang w:eastAsia="ru-RU"/>
              </w:rPr>
              <w:t>7.</w:t>
            </w:r>
          </w:p>
        </w:tc>
        <w:tc>
          <w:tcPr>
            <w:tcW w:w="2479" w:type="pct"/>
            <w:tcBorders>
              <w:top w:val="nil"/>
              <w:left w:val="nil"/>
              <w:bottom w:val="single" w:sz="4" w:space="0" w:color="auto"/>
              <w:right w:val="single" w:sz="4" w:space="0" w:color="auto"/>
            </w:tcBorders>
            <w:shd w:val="clear" w:color="auto" w:fill="auto"/>
            <w:vAlign w:val="center"/>
            <w:hideMark/>
          </w:tcPr>
          <w:p w:rsidR="001F66F8" w:rsidRDefault="001F66F8" w:rsidP="00A3421C">
            <w:pPr>
              <w:ind w:firstLine="0"/>
              <w:rPr>
                <w:sz w:val="22"/>
                <w:szCs w:val="22"/>
                <w:lang w:eastAsia="ru-RU"/>
              </w:rPr>
            </w:pPr>
            <w:r>
              <w:rPr>
                <w:sz w:val="22"/>
                <w:szCs w:val="22"/>
                <w:lang w:eastAsia="ru-RU"/>
              </w:rPr>
              <w:t>Общая протяженность сетей, м, в однотрубном исчислении</w:t>
            </w:r>
          </w:p>
        </w:tc>
        <w:tc>
          <w:tcPr>
            <w:tcW w:w="2130" w:type="pct"/>
            <w:tcBorders>
              <w:top w:val="nil"/>
              <w:left w:val="nil"/>
              <w:bottom w:val="single" w:sz="4" w:space="0" w:color="auto"/>
              <w:right w:val="single" w:sz="4" w:space="0" w:color="auto"/>
            </w:tcBorders>
            <w:shd w:val="clear" w:color="auto" w:fill="auto"/>
            <w:vAlign w:val="center"/>
            <w:hideMark/>
          </w:tcPr>
          <w:p w:rsidR="001F66F8" w:rsidRPr="00A3421C" w:rsidRDefault="001F66F8" w:rsidP="00A3421C">
            <w:pPr>
              <w:ind w:firstLine="0"/>
              <w:rPr>
                <w:sz w:val="22"/>
                <w:szCs w:val="22"/>
                <w:lang w:eastAsia="ru-RU"/>
              </w:rPr>
            </w:pPr>
            <w:r w:rsidRPr="00A3421C">
              <w:rPr>
                <w:sz w:val="22"/>
                <w:szCs w:val="22"/>
                <w:lang w:eastAsia="ru-RU"/>
              </w:rPr>
              <w:t>16 672</w:t>
            </w:r>
          </w:p>
        </w:tc>
      </w:tr>
      <w:tr w:rsidR="001F66F8"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1F66F8" w:rsidRPr="00A3421C" w:rsidRDefault="001F66F8" w:rsidP="00A3421C">
            <w:pPr>
              <w:ind w:firstLine="0"/>
              <w:rPr>
                <w:sz w:val="22"/>
                <w:szCs w:val="22"/>
                <w:lang w:eastAsia="ru-RU"/>
              </w:rPr>
            </w:pPr>
            <w:r w:rsidRPr="00A3421C">
              <w:rPr>
                <w:sz w:val="22"/>
                <w:szCs w:val="22"/>
                <w:lang w:eastAsia="ru-RU"/>
              </w:rPr>
              <w:t>7.1.</w:t>
            </w:r>
          </w:p>
        </w:tc>
        <w:tc>
          <w:tcPr>
            <w:tcW w:w="2479" w:type="pct"/>
            <w:tcBorders>
              <w:top w:val="nil"/>
              <w:left w:val="nil"/>
              <w:bottom w:val="single" w:sz="4" w:space="0" w:color="auto"/>
              <w:right w:val="single" w:sz="4" w:space="0" w:color="auto"/>
            </w:tcBorders>
            <w:shd w:val="clear" w:color="auto" w:fill="auto"/>
            <w:vAlign w:val="center"/>
            <w:hideMark/>
          </w:tcPr>
          <w:p w:rsidR="001F66F8" w:rsidRDefault="001F66F8" w:rsidP="00A3421C">
            <w:pPr>
              <w:rPr>
                <w:sz w:val="22"/>
                <w:szCs w:val="22"/>
                <w:lang w:eastAsia="ru-RU"/>
              </w:rPr>
            </w:pPr>
            <w:r>
              <w:rPr>
                <w:sz w:val="22"/>
                <w:szCs w:val="22"/>
                <w:lang w:eastAsia="ru-RU"/>
              </w:rPr>
              <w:t>подземно, м</w:t>
            </w:r>
          </w:p>
        </w:tc>
        <w:tc>
          <w:tcPr>
            <w:tcW w:w="2130" w:type="pct"/>
            <w:tcBorders>
              <w:top w:val="nil"/>
              <w:left w:val="nil"/>
              <w:bottom w:val="single" w:sz="4" w:space="0" w:color="auto"/>
              <w:right w:val="single" w:sz="4" w:space="0" w:color="auto"/>
            </w:tcBorders>
            <w:shd w:val="clear" w:color="auto" w:fill="auto"/>
            <w:vAlign w:val="center"/>
            <w:hideMark/>
          </w:tcPr>
          <w:p w:rsidR="001F66F8" w:rsidRPr="00A3421C" w:rsidRDefault="001F66F8" w:rsidP="00A3421C">
            <w:pPr>
              <w:ind w:firstLine="0"/>
              <w:rPr>
                <w:sz w:val="22"/>
                <w:szCs w:val="22"/>
                <w:lang w:eastAsia="ru-RU"/>
              </w:rPr>
            </w:pPr>
            <w:r w:rsidRPr="00A3421C">
              <w:rPr>
                <w:sz w:val="22"/>
                <w:szCs w:val="22"/>
                <w:lang w:eastAsia="ru-RU"/>
              </w:rPr>
              <w:t>15 005</w:t>
            </w:r>
          </w:p>
        </w:tc>
      </w:tr>
      <w:tr w:rsidR="001F66F8"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1F66F8" w:rsidRPr="00A3421C" w:rsidRDefault="001F66F8" w:rsidP="00A3421C">
            <w:pPr>
              <w:ind w:firstLine="0"/>
              <w:rPr>
                <w:sz w:val="22"/>
                <w:szCs w:val="22"/>
                <w:lang w:eastAsia="ru-RU"/>
              </w:rPr>
            </w:pPr>
            <w:r w:rsidRPr="00A3421C">
              <w:rPr>
                <w:sz w:val="22"/>
                <w:szCs w:val="22"/>
                <w:lang w:eastAsia="ru-RU"/>
              </w:rPr>
              <w:t>7.2.</w:t>
            </w:r>
          </w:p>
        </w:tc>
        <w:tc>
          <w:tcPr>
            <w:tcW w:w="2479" w:type="pct"/>
            <w:tcBorders>
              <w:top w:val="nil"/>
              <w:left w:val="nil"/>
              <w:bottom w:val="single" w:sz="4" w:space="0" w:color="auto"/>
              <w:right w:val="single" w:sz="4" w:space="0" w:color="auto"/>
            </w:tcBorders>
            <w:shd w:val="clear" w:color="auto" w:fill="auto"/>
            <w:vAlign w:val="center"/>
            <w:hideMark/>
          </w:tcPr>
          <w:p w:rsidR="001F66F8" w:rsidRDefault="001F66F8" w:rsidP="00A3421C">
            <w:pPr>
              <w:rPr>
                <w:sz w:val="22"/>
                <w:szCs w:val="22"/>
                <w:lang w:eastAsia="ru-RU"/>
              </w:rPr>
            </w:pPr>
            <w:r>
              <w:rPr>
                <w:sz w:val="22"/>
                <w:szCs w:val="22"/>
                <w:lang w:eastAsia="ru-RU"/>
              </w:rPr>
              <w:t>надземно, м</w:t>
            </w:r>
          </w:p>
        </w:tc>
        <w:tc>
          <w:tcPr>
            <w:tcW w:w="2130" w:type="pct"/>
            <w:tcBorders>
              <w:top w:val="nil"/>
              <w:left w:val="nil"/>
              <w:bottom w:val="single" w:sz="4" w:space="0" w:color="auto"/>
              <w:right w:val="single" w:sz="4" w:space="0" w:color="auto"/>
            </w:tcBorders>
            <w:shd w:val="clear" w:color="auto" w:fill="auto"/>
            <w:vAlign w:val="center"/>
            <w:hideMark/>
          </w:tcPr>
          <w:p w:rsidR="001F66F8" w:rsidRPr="00A3421C" w:rsidRDefault="001F66F8" w:rsidP="00A3421C">
            <w:pPr>
              <w:ind w:firstLine="0"/>
              <w:rPr>
                <w:sz w:val="22"/>
                <w:szCs w:val="22"/>
                <w:lang w:eastAsia="ru-RU"/>
              </w:rPr>
            </w:pPr>
            <w:r w:rsidRPr="00A3421C">
              <w:rPr>
                <w:sz w:val="22"/>
                <w:szCs w:val="22"/>
                <w:lang w:eastAsia="ru-RU"/>
              </w:rPr>
              <w:t>1 667</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8.</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Глубина заложения подземных тепловых сетей, м</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1,5</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9.</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Год начала эксплуатации</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1978</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10.</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Тип изоляции</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минеральная вата</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11.</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Тип прокладки</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подземная в канале, подземная бесканальная, надземная</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12.</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Характеристика грунта</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песчано-глинистый</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13.</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Тип компенсирующих устройств</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П-образные компенсаторы, самокомпенсация</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14.</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Наименее надежный участок</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магистральные</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15.</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Материальная характеристика, м2</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1F66F8" w:rsidP="00A3421C">
            <w:pPr>
              <w:ind w:firstLine="0"/>
              <w:rPr>
                <w:sz w:val="22"/>
                <w:szCs w:val="22"/>
                <w:lang w:eastAsia="ru-RU"/>
              </w:rPr>
            </w:pPr>
            <w:r w:rsidRPr="00A3421C">
              <w:rPr>
                <w:sz w:val="22"/>
                <w:szCs w:val="22"/>
                <w:lang w:eastAsia="ru-RU"/>
              </w:rPr>
              <w:t>4307,06</w:t>
            </w:r>
          </w:p>
        </w:tc>
      </w:tr>
      <w:tr w:rsidR="004E794E" w:rsidRPr="004E794E" w:rsidTr="004E794E">
        <w:trPr>
          <w:trHeight w:val="285"/>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16.</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Подключенная тепловая нагрузка, Гкал/ч</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6,386</w:t>
            </w:r>
          </w:p>
        </w:tc>
      </w:tr>
    </w:tbl>
    <w:p w:rsidR="004E794E" w:rsidRDefault="004E794E" w:rsidP="004E794E"/>
    <w:p w:rsidR="004E794E" w:rsidRDefault="004E794E" w:rsidP="004E794E">
      <w:pPr>
        <w:pStyle w:val="aa"/>
        <w:keepNext/>
      </w:pPr>
      <w:bookmarkStart w:id="66" w:name="_Toc40869262"/>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13</w:t>
      </w:r>
      <w:r w:rsidR="007D0D8A">
        <w:rPr>
          <w:noProof/>
        </w:rPr>
        <w:fldChar w:fldCharType="end"/>
      </w:r>
      <w:r>
        <w:t>. Параметры тепловой сети п. Мичурин</w:t>
      </w:r>
      <w:r w:rsidR="00E92CEB">
        <w:t>с</w:t>
      </w:r>
      <w:r>
        <w:t>кий</w:t>
      </w:r>
      <w:bookmarkEnd w:id="66"/>
    </w:p>
    <w:tbl>
      <w:tblPr>
        <w:tblW w:w="5000" w:type="pct"/>
        <w:tblLook w:val="04A0" w:firstRow="1" w:lastRow="0" w:firstColumn="1" w:lastColumn="0" w:noHBand="0" w:noVBand="1"/>
      </w:tblPr>
      <w:tblGrid>
        <w:gridCol w:w="770"/>
        <w:gridCol w:w="4886"/>
        <w:gridCol w:w="4198"/>
      </w:tblGrid>
      <w:tr w:rsidR="004E794E" w:rsidRPr="004E794E" w:rsidTr="004E794E">
        <w:trPr>
          <w:trHeight w:val="300"/>
        </w:trPr>
        <w:tc>
          <w:tcPr>
            <w:tcW w:w="39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 пп</w:t>
            </w:r>
          </w:p>
        </w:tc>
        <w:tc>
          <w:tcPr>
            <w:tcW w:w="2479" w:type="pct"/>
            <w:tcBorders>
              <w:top w:val="single" w:sz="4" w:space="0" w:color="auto"/>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Параметр</w:t>
            </w:r>
          </w:p>
        </w:tc>
        <w:tc>
          <w:tcPr>
            <w:tcW w:w="2130" w:type="pct"/>
            <w:tcBorders>
              <w:top w:val="single" w:sz="4" w:space="0" w:color="auto"/>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Характеристика, значение</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Наружный диаметр, мм</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219, 159, 108, 89, 76, 57, 45, 32, 25</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2.</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Материал</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сталь</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3.</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Схема исполнения тепловой сети</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двухтрубная</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4.</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Конструкция</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тупиковая</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5.</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Степень резервируемости</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резервированная</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6.</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Количество магистральных выводов</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2</w:t>
            </w:r>
          </w:p>
        </w:tc>
      </w:tr>
      <w:tr w:rsidR="004B6835"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B6835" w:rsidRPr="00A3421C" w:rsidRDefault="004B6835" w:rsidP="00A3421C">
            <w:pPr>
              <w:ind w:firstLine="0"/>
              <w:rPr>
                <w:sz w:val="22"/>
                <w:szCs w:val="22"/>
                <w:lang w:eastAsia="ru-RU"/>
              </w:rPr>
            </w:pPr>
            <w:r w:rsidRPr="00A3421C">
              <w:rPr>
                <w:sz w:val="22"/>
                <w:szCs w:val="22"/>
                <w:lang w:eastAsia="ru-RU"/>
              </w:rPr>
              <w:t>7.</w:t>
            </w:r>
          </w:p>
        </w:tc>
        <w:tc>
          <w:tcPr>
            <w:tcW w:w="2479" w:type="pct"/>
            <w:tcBorders>
              <w:top w:val="nil"/>
              <w:left w:val="nil"/>
              <w:bottom w:val="single" w:sz="4" w:space="0" w:color="auto"/>
              <w:right w:val="single" w:sz="4" w:space="0" w:color="auto"/>
            </w:tcBorders>
            <w:shd w:val="clear" w:color="auto" w:fill="auto"/>
            <w:vAlign w:val="center"/>
            <w:hideMark/>
          </w:tcPr>
          <w:p w:rsidR="004B6835" w:rsidRPr="00A3421C" w:rsidRDefault="004B6835" w:rsidP="00A3421C">
            <w:pPr>
              <w:ind w:firstLine="0"/>
              <w:rPr>
                <w:sz w:val="22"/>
                <w:szCs w:val="22"/>
              </w:rPr>
            </w:pPr>
            <w:r w:rsidRPr="00A3421C">
              <w:rPr>
                <w:sz w:val="22"/>
                <w:szCs w:val="22"/>
              </w:rPr>
              <w:t>Общая протяженность сетей, м, в однотрубном исчислении</w:t>
            </w:r>
          </w:p>
        </w:tc>
        <w:tc>
          <w:tcPr>
            <w:tcW w:w="2130" w:type="pct"/>
            <w:tcBorders>
              <w:top w:val="nil"/>
              <w:left w:val="nil"/>
              <w:bottom w:val="single" w:sz="4" w:space="0" w:color="auto"/>
              <w:right w:val="single" w:sz="4" w:space="0" w:color="auto"/>
            </w:tcBorders>
            <w:shd w:val="clear" w:color="auto" w:fill="auto"/>
            <w:vAlign w:val="center"/>
            <w:hideMark/>
          </w:tcPr>
          <w:p w:rsidR="004B6835" w:rsidRPr="00A3421C" w:rsidRDefault="004B6835" w:rsidP="00A3421C">
            <w:pPr>
              <w:ind w:firstLine="0"/>
              <w:rPr>
                <w:sz w:val="22"/>
                <w:szCs w:val="22"/>
                <w:lang w:val="en-US" w:eastAsia="ru-RU"/>
              </w:rPr>
            </w:pPr>
            <w:r w:rsidRPr="00A3421C">
              <w:rPr>
                <w:sz w:val="22"/>
                <w:szCs w:val="22"/>
                <w:lang w:val="en-US" w:eastAsia="ru-RU"/>
              </w:rPr>
              <w:t>12 644</w:t>
            </w:r>
          </w:p>
        </w:tc>
      </w:tr>
      <w:tr w:rsidR="004B6835"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B6835" w:rsidRPr="00A3421C" w:rsidRDefault="004B6835" w:rsidP="00A3421C">
            <w:pPr>
              <w:ind w:firstLine="0"/>
              <w:rPr>
                <w:sz w:val="22"/>
                <w:szCs w:val="22"/>
                <w:lang w:eastAsia="ru-RU"/>
              </w:rPr>
            </w:pPr>
            <w:r w:rsidRPr="00A3421C">
              <w:rPr>
                <w:sz w:val="22"/>
                <w:szCs w:val="22"/>
                <w:lang w:eastAsia="ru-RU"/>
              </w:rPr>
              <w:t>7.1.</w:t>
            </w:r>
          </w:p>
        </w:tc>
        <w:tc>
          <w:tcPr>
            <w:tcW w:w="2479" w:type="pct"/>
            <w:tcBorders>
              <w:top w:val="nil"/>
              <w:left w:val="nil"/>
              <w:bottom w:val="single" w:sz="4" w:space="0" w:color="auto"/>
              <w:right w:val="single" w:sz="4" w:space="0" w:color="auto"/>
            </w:tcBorders>
            <w:shd w:val="clear" w:color="auto" w:fill="auto"/>
            <w:vAlign w:val="center"/>
            <w:hideMark/>
          </w:tcPr>
          <w:p w:rsidR="004B6835" w:rsidRPr="00A3421C" w:rsidRDefault="004B6835" w:rsidP="00A3421C">
            <w:pPr>
              <w:ind w:firstLine="0"/>
              <w:rPr>
                <w:sz w:val="22"/>
                <w:szCs w:val="22"/>
              </w:rPr>
            </w:pPr>
            <w:r w:rsidRPr="00A3421C">
              <w:rPr>
                <w:sz w:val="22"/>
                <w:szCs w:val="22"/>
              </w:rPr>
              <w:t>подземно, м</w:t>
            </w:r>
          </w:p>
        </w:tc>
        <w:tc>
          <w:tcPr>
            <w:tcW w:w="2130" w:type="pct"/>
            <w:tcBorders>
              <w:top w:val="nil"/>
              <w:left w:val="nil"/>
              <w:bottom w:val="single" w:sz="4" w:space="0" w:color="auto"/>
              <w:right w:val="single" w:sz="4" w:space="0" w:color="auto"/>
            </w:tcBorders>
            <w:shd w:val="clear" w:color="auto" w:fill="auto"/>
            <w:vAlign w:val="center"/>
            <w:hideMark/>
          </w:tcPr>
          <w:p w:rsidR="004B6835" w:rsidRPr="00A3421C" w:rsidRDefault="004B6835" w:rsidP="00A3421C">
            <w:pPr>
              <w:ind w:firstLine="0"/>
              <w:rPr>
                <w:sz w:val="22"/>
                <w:szCs w:val="22"/>
                <w:lang w:eastAsia="ru-RU"/>
              </w:rPr>
            </w:pPr>
            <w:r w:rsidRPr="00A3421C">
              <w:rPr>
                <w:sz w:val="22"/>
                <w:szCs w:val="22"/>
                <w:lang w:eastAsia="ru-RU"/>
              </w:rPr>
              <w:t>11 380</w:t>
            </w:r>
          </w:p>
        </w:tc>
      </w:tr>
      <w:tr w:rsidR="004B6835"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B6835" w:rsidRPr="00A3421C" w:rsidRDefault="004B6835" w:rsidP="00A3421C">
            <w:pPr>
              <w:ind w:firstLine="0"/>
              <w:rPr>
                <w:sz w:val="22"/>
                <w:szCs w:val="22"/>
                <w:lang w:eastAsia="ru-RU"/>
              </w:rPr>
            </w:pPr>
            <w:r w:rsidRPr="00A3421C">
              <w:rPr>
                <w:sz w:val="22"/>
                <w:szCs w:val="22"/>
                <w:lang w:eastAsia="ru-RU"/>
              </w:rPr>
              <w:t>7.2.</w:t>
            </w:r>
          </w:p>
        </w:tc>
        <w:tc>
          <w:tcPr>
            <w:tcW w:w="2479" w:type="pct"/>
            <w:tcBorders>
              <w:top w:val="nil"/>
              <w:left w:val="nil"/>
              <w:bottom w:val="single" w:sz="4" w:space="0" w:color="auto"/>
              <w:right w:val="single" w:sz="4" w:space="0" w:color="auto"/>
            </w:tcBorders>
            <w:shd w:val="clear" w:color="auto" w:fill="auto"/>
            <w:vAlign w:val="center"/>
            <w:hideMark/>
          </w:tcPr>
          <w:p w:rsidR="004B6835" w:rsidRPr="00A3421C" w:rsidRDefault="004B6835" w:rsidP="00A3421C">
            <w:pPr>
              <w:ind w:firstLine="0"/>
              <w:rPr>
                <w:sz w:val="22"/>
                <w:szCs w:val="22"/>
              </w:rPr>
            </w:pPr>
            <w:r w:rsidRPr="00A3421C">
              <w:rPr>
                <w:sz w:val="22"/>
                <w:szCs w:val="22"/>
              </w:rPr>
              <w:t>надземно, м</w:t>
            </w:r>
          </w:p>
        </w:tc>
        <w:tc>
          <w:tcPr>
            <w:tcW w:w="2130" w:type="pct"/>
            <w:tcBorders>
              <w:top w:val="nil"/>
              <w:left w:val="nil"/>
              <w:bottom w:val="single" w:sz="4" w:space="0" w:color="auto"/>
              <w:right w:val="single" w:sz="4" w:space="0" w:color="auto"/>
            </w:tcBorders>
            <w:shd w:val="clear" w:color="auto" w:fill="auto"/>
            <w:vAlign w:val="center"/>
            <w:hideMark/>
          </w:tcPr>
          <w:p w:rsidR="004B6835" w:rsidRPr="00A3421C" w:rsidRDefault="004B6835" w:rsidP="00A3421C">
            <w:pPr>
              <w:ind w:firstLine="0"/>
              <w:rPr>
                <w:sz w:val="22"/>
                <w:szCs w:val="22"/>
                <w:lang w:val="en-US" w:eastAsia="ru-RU"/>
              </w:rPr>
            </w:pPr>
            <w:r w:rsidRPr="00A3421C">
              <w:rPr>
                <w:sz w:val="22"/>
                <w:szCs w:val="22"/>
                <w:lang w:val="en-US" w:eastAsia="ru-RU"/>
              </w:rPr>
              <w:t>1 264</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8.</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Глубина заложения, м</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1,5</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9.</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Год начала эксплуатации</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1978</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10.</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Тип изоляции</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минеральная вата</w:t>
            </w:r>
          </w:p>
        </w:tc>
      </w:tr>
      <w:tr w:rsidR="004E794E" w:rsidRPr="004E794E" w:rsidTr="004E794E">
        <w:trPr>
          <w:trHeight w:val="6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11.</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Тип прокладки</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подземная в канале, подземная бесканальная, надземная</w:t>
            </w:r>
          </w:p>
        </w:tc>
      </w:tr>
      <w:tr w:rsidR="004E794E" w:rsidRPr="004E794E" w:rsidTr="004E794E">
        <w:trPr>
          <w:trHeight w:val="6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12.</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Тип компенсирующих устройств</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П-образные компенсаторы, самокомпенсация</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13.</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Характеристика грунта</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песчано-глинистый</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14.</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Наименее надежный участок</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магистральные</w:t>
            </w:r>
          </w:p>
        </w:tc>
      </w:tr>
      <w:tr w:rsidR="004E794E" w:rsidRPr="004E794E" w:rsidTr="004E794E">
        <w:trPr>
          <w:trHeight w:val="36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15.</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Материальная характеристика, м</w:t>
            </w:r>
            <w:r w:rsidRPr="00A3421C">
              <w:rPr>
                <w:sz w:val="22"/>
                <w:szCs w:val="22"/>
                <w:vertAlign w:val="superscript"/>
                <w:lang w:eastAsia="ru-RU"/>
              </w:rPr>
              <w:t>2</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B6835" w:rsidP="00A3421C">
            <w:pPr>
              <w:ind w:firstLine="0"/>
              <w:rPr>
                <w:sz w:val="22"/>
                <w:szCs w:val="22"/>
                <w:lang w:val="en-US" w:eastAsia="ru-RU"/>
              </w:rPr>
            </w:pPr>
            <w:r w:rsidRPr="00A3421C">
              <w:rPr>
                <w:sz w:val="22"/>
                <w:szCs w:val="22"/>
                <w:lang w:val="en-US" w:eastAsia="ru-RU"/>
              </w:rPr>
              <w:t>6870.01</w:t>
            </w:r>
          </w:p>
        </w:tc>
      </w:tr>
      <w:tr w:rsidR="004E794E" w:rsidRPr="004E794E" w:rsidTr="004E794E">
        <w:trPr>
          <w:trHeight w:val="300"/>
        </w:trPr>
        <w:tc>
          <w:tcPr>
            <w:tcW w:w="391" w:type="pct"/>
            <w:tcBorders>
              <w:top w:val="nil"/>
              <w:left w:val="single" w:sz="4" w:space="0" w:color="auto"/>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16.</w:t>
            </w:r>
          </w:p>
        </w:tc>
        <w:tc>
          <w:tcPr>
            <w:tcW w:w="2479"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Подключенная тепловая нагрузка, Гкал/ч</w:t>
            </w:r>
          </w:p>
        </w:tc>
        <w:tc>
          <w:tcPr>
            <w:tcW w:w="2130" w:type="pct"/>
            <w:tcBorders>
              <w:top w:val="nil"/>
              <w:left w:val="nil"/>
              <w:bottom w:val="single" w:sz="4" w:space="0" w:color="auto"/>
              <w:right w:val="single" w:sz="4" w:space="0" w:color="auto"/>
            </w:tcBorders>
            <w:shd w:val="clear" w:color="auto" w:fill="auto"/>
            <w:vAlign w:val="center"/>
            <w:hideMark/>
          </w:tcPr>
          <w:p w:rsidR="004E794E" w:rsidRPr="00A3421C" w:rsidRDefault="004E794E" w:rsidP="00A3421C">
            <w:pPr>
              <w:ind w:firstLine="0"/>
              <w:rPr>
                <w:sz w:val="22"/>
                <w:szCs w:val="22"/>
                <w:lang w:eastAsia="ru-RU"/>
              </w:rPr>
            </w:pPr>
            <w:r w:rsidRPr="00A3421C">
              <w:rPr>
                <w:sz w:val="22"/>
                <w:szCs w:val="22"/>
                <w:lang w:eastAsia="ru-RU"/>
              </w:rPr>
              <w:t>4,7</w:t>
            </w:r>
          </w:p>
        </w:tc>
      </w:tr>
    </w:tbl>
    <w:p w:rsidR="00E21E84" w:rsidRDefault="00E21E84" w:rsidP="008017BB">
      <w:pPr>
        <w:rPr>
          <w:b/>
        </w:rPr>
      </w:pPr>
    </w:p>
    <w:p w:rsidR="00E92CEB" w:rsidRDefault="00E92CEB" w:rsidP="00E92CEB">
      <w:pPr>
        <w:pStyle w:val="aa"/>
        <w:keepNext/>
      </w:pPr>
      <w:bookmarkStart w:id="67" w:name="_Toc40869263"/>
      <w:r>
        <w:lastRenderedPageBreak/>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14</w:t>
      </w:r>
      <w:r w:rsidR="007D0D8A">
        <w:rPr>
          <w:noProof/>
        </w:rPr>
        <w:fldChar w:fldCharType="end"/>
      </w:r>
      <w:r>
        <w:t>. Тепловые сети п. Элитный</w:t>
      </w:r>
      <w:bookmarkEnd w:id="67"/>
    </w:p>
    <w:tbl>
      <w:tblPr>
        <w:tblW w:w="5000" w:type="pct"/>
        <w:tblLook w:val="04A0" w:firstRow="1" w:lastRow="0" w:firstColumn="1" w:lastColumn="0" w:noHBand="0" w:noVBand="1"/>
      </w:tblPr>
      <w:tblGrid>
        <w:gridCol w:w="606"/>
        <w:gridCol w:w="2337"/>
        <w:gridCol w:w="2351"/>
        <w:gridCol w:w="2532"/>
        <w:gridCol w:w="2028"/>
      </w:tblGrid>
      <w:tr w:rsidR="00E92CEB" w:rsidRPr="00E92CEB" w:rsidTr="009528FF">
        <w:trPr>
          <w:trHeight w:val="600"/>
          <w:tblHeader/>
        </w:trPr>
        <w:tc>
          <w:tcPr>
            <w:tcW w:w="3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92CEB" w:rsidRPr="00A3421C" w:rsidRDefault="00E92CEB" w:rsidP="00FF43A9">
            <w:pPr>
              <w:ind w:firstLine="0"/>
              <w:jc w:val="center"/>
              <w:rPr>
                <w:sz w:val="22"/>
                <w:szCs w:val="22"/>
                <w:lang w:eastAsia="ru-RU"/>
              </w:rPr>
            </w:pPr>
            <w:r w:rsidRPr="00A3421C">
              <w:rPr>
                <w:sz w:val="22"/>
                <w:szCs w:val="22"/>
                <w:lang w:eastAsia="ru-RU"/>
              </w:rPr>
              <w:t>№ пп</w:t>
            </w:r>
          </w:p>
        </w:tc>
        <w:tc>
          <w:tcPr>
            <w:tcW w:w="1186" w:type="pct"/>
            <w:tcBorders>
              <w:top w:val="single" w:sz="4" w:space="0" w:color="auto"/>
              <w:left w:val="nil"/>
              <w:bottom w:val="single" w:sz="4" w:space="0" w:color="auto"/>
              <w:right w:val="single" w:sz="4" w:space="0" w:color="auto"/>
            </w:tcBorders>
            <w:shd w:val="clear" w:color="auto" w:fill="auto"/>
            <w:vAlign w:val="center"/>
            <w:hideMark/>
          </w:tcPr>
          <w:p w:rsidR="00E92CEB" w:rsidRPr="00A3421C" w:rsidRDefault="00E92CEB" w:rsidP="00FF43A9">
            <w:pPr>
              <w:ind w:firstLine="0"/>
              <w:jc w:val="center"/>
              <w:rPr>
                <w:sz w:val="22"/>
                <w:szCs w:val="22"/>
                <w:lang w:eastAsia="ru-RU"/>
              </w:rPr>
            </w:pPr>
            <w:r w:rsidRPr="00A3421C">
              <w:rPr>
                <w:sz w:val="22"/>
                <w:szCs w:val="22"/>
                <w:lang w:eastAsia="ru-RU"/>
              </w:rPr>
              <w:t>№ участка по схеме</w:t>
            </w:r>
          </w:p>
        </w:tc>
        <w:tc>
          <w:tcPr>
            <w:tcW w:w="1193" w:type="pct"/>
            <w:tcBorders>
              <w:top w:val="single" w:sz="4" w:space="0" w:color="auto"/>
              <w:left w:val="nil"/>
              <w:bottom w:val="single" w:sz="4" w:space="0" w:color="auto"/>
              <w:right w:val="single" w:sz="4" w:space="0" w:color="auto"/>
            </w:tcBorders>
            <w:shd w:val="clear" w:color="auto" w:fill="auto"/>
            <w:vAlign w:val="center"/>
            <w:hideMark/>
          </w:tcPr>
          <w:p w:rsidR="00E92CEB" w:rsidRPr="00A3421C" w:rsidRDefault="00E92CEB" w:rsidP="00FF43A9">
            <w:pPr>
              <w:ind w:firstLine="0"/>
              <w:jc w:val="center"/>
              <w:rPr>
                <w:sz w:val="22"/>
                <w:szCs w:val="22"/>
                <w:lang w:eastAsia="ru-RU"/>
              </w:rPr>
            </w:pPr>
            <w:r w:rsidRPr="00A3421C">
              <w:rPr>
                <w:sz w:val="22"/>
                <w:szCs w:val="22"/>
                <w:lang w:eastAsia="ru-RU"/>
              </w:rPr>
              <w:t>Количество, диаметр труб, протяженность участка</w:t>
            </w:r>
          </w:p>
        </w:tc>
        <w:tc>
          <w:tcPr>
            <w:tcW w:w="1285" w:type="pct"/>
            <w:tcBorders>
              <w:top w:val="single" w:sz="4" w:space="0" w:color="auto"/>
              <w:left w:val="nil"/>
              <w:bottom w:val="single" w:sz="4" w:space="0" w:color="auto"/>
              <w:right w:val="single" w:sz="4" w:space="0" w:color="auto"/>
            </w:tcBorders>
            <w:shd w:val="clear" w:color="auto" w:fill="auto"/>
            <w:vAlign w:val="center"/>
            <w:hideMark/>
          </w:tcPr>
          <w:p w:rsidR="00E92CEB" w:rsidRPr="00A3421C" w:rsidRDefault="00E92CEB" w:rsidP="00FF43A9">
            <w:pPr>
              <w:ind w:firstLine="0"/>
              <w:jc w:val="center"/>
              <w:rPr>
                <w:sz w:val="22"/>
                <w:szCs w:val="22"/>
                <w:lang w:eastAsia="ru-RU"/>
              </w:rPr>
            </w:pPr>
            <w:r w:rsidRPr="00A3421C">
              <w:rPr>
                <w:sz w:val="22"/>
                <w:szCs w:val="22"/>
                <w:lang w:eastAsia="ru-RU"/>
              </w:rPr>
              <w:t>Наименование улиц, объектов</w:t>
            </w:r>
          </w:p>
        </w:tc>
        <w:tc>
          <w:tcPr>
            <w:tcW w:w="1029" w:type="pct"/>
            <w:tcBorders>
              <w:top w:val="single" w:sz="4" w:space="0" w:color="auto"/>
              <w:left w:val="nil"/>
              <w:bottom w:val="single" w:sz="4" w:space="0" w:color="auto"/>
              <w:right w:val="single" w:sz="4" w:space="0" w:color="auto"/>
            </w:tcBorders>
            <w:shd w:val="clear" w:color="auto" w:fill="auto"/>
            <w:vAlign w:val="center"/>
            <w:hideMark/>
          </w:tcPr>
          <w:p w:rsidR="00E92CEB" w:rsidRPr="00A3421C" w:rsidRDefault="00E92CEB" w:rsidP="00FF43A9">
            <w:pPr>
              <w:ind w:firstLine="0"/>
              <w:jc w:val="center"/>
              <w:rPr>
                <w:sz w:val="22"/>
                <w:szCs w:val="22"/>
                <w:lang w:eastAsia="ru-RU"/>
              </w:rPr>
            </w:pPr>
            <w:r w:rsidRPr="00A3421C">
              <w:rPr>
                <w:sz w:val="22"/>
                <w:szCs w:val="22"/>
                <w:lang w:eastAsia="ru-RU"/>
              </w:rPr>
              <w:t>Диаметр и количество задвижек</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ТК-37 - ЦТП-10</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2Д200 - 768м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От котельной к ЦТП</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Д150 - 4шт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ЦТП-10 - ТК-37/3</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2Д150 - 65м 2Д100 - 65м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Д150 - 2шт Д100 - 6шт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ТК-37/3 - ТК-10/1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2Д100 - 40м 2Д80 - 40м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РТМ ОПХ «Элитное»</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Д100 - 4шт Д80- 4шт</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ТК-37/3 - ТК-10/2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2Д100 - 25м 2Д80 - 25м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5.</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ТК-10/2 - П-10/1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2Д100 - 20м 2Д80 - 20м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 Д25 - 2шт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П-10/1 - П-10/2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2Д100 - 25м 2Д80 - 25м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 Д25 - 2шт</w:t>
            </w:r>
          </w:p>
        </w:tc>
      </w:tr>
      <w:tr w:rsidR="00E92CEB" w:rsidRPr="00E92CEB" w:rsidTr="009528FF">
        <w:trPr>
          <w:trHeight w:val="300"/>
        </w:trPr>
        <w:tc>
          <w:tcPr>
            <w:tcW w:w="307" w:type="pct"/>
            <w:vMerge w:val="restar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7.</w:t>
            </w:r>
          </w:p>
        </w:tc>
        <w:tc>
          <w:tcPr>
            <w:tcW w:w="1186" w:type="pct"/>
            <w:vMerge w:val="restar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П-10/2 - П-10/3</w:t>
            </w:r>
          </w:p>
        </w:tc>
        <w:tc>
          <w:tcPr>
            <w:tcW w:w="1193" w:type="pct"/>
            <w:vMerge w:val="restar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2Д100 - 80м 2Д80 - 80м</w:t>
            </w:r>
          </w:p>
        </w:tc>
        <w:tc>
          <w:tcPr>
            <w:tcW w:w="1285" w:type="pct"/>
            <w:vMerge w:val="restar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Д80 -2шт</w:t>
            </w:r>
          </w:p>
        </w:tc>
      </w:tr>
      <w:tr w:rsidR="00E92CEB" w:rsidRPr="00E92CEB" w:rsidTr="009528FF">
        <w:trPr>
          <w:trHeight w:val="300"/>
        </w:trPr>
        <w:tc>
          <w:tcPr>
            <w:tcW w:w="307" w:type="pct"/>
            <w:vMerge/>
            <w:tcBorders>
              <w:top w:val="nil"/>
              <w:left w:val="single" w:sz="4" w:space="0" w:color="auto"/>
              <w:bottom w:val="single" w:sz="4" w:space="0" w:color="auto"/>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auto"/>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vMerge/>
            <w:tcBorders>
              <w:top w:val="nil"/>
              <w:left w:val="single" w:sz="4" w:space="0" w:color="auto"/>
              <w:bottom w:val="single" w:sz="4" w:space="0" w:color="auto"/>
              <w:right w:val="single" w:sz="4" w:space="0" w:color="auto"/>
            </w:tcBorders>
            <w:vAlign w:val="center"/>
            <w:hideMark/>
          </w:tcPr>
          <w:p w:rsidR="00E92CEB" w:rsidRPr="00A3421C" w:rsidRDefault="00E92CEB" w:rsidP="00A3421C">
            <w:pPr>
              <w:ind w:firstLine="0"/>
              <w:rPr>
                <w:sz w:val="22"/>
                <w:szCs w:val="22"/>
                <w:lang w:eastAsia="ru-RU"/>
              </w:rPr>
            </w:pPr>
          </w:p>
        </w:tc>
        <w:tc>
          <w:tcPr>
            <w:tcW w:w="1285" w:type="pct"/>
            <w:vMerge/>
            <w:tcBorders>
              <w:top w:val="nil"/>
              <w:left w:val="single" w:sz="4" w:space="0" w:color="auto"/>
              <w:bottom w:val="single" w:sz="4" w:space="0" w:color="auto"/>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Д50 - 2шт,Д40- 4шт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П-10/3 - П-10/4</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2Д100 - 80м 2Д80 - 80м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Д50- 4шт Д32- 4шт</w:t>
            </w:r>
          </w:p>
        </w:tc>
      </w:tr>
      <w:tr w:rsidR="00E92CEB" w:rsidRPr="00E92CEB" w:rsidTr="009528FF">
        <w:trPr>
          <w:trHeight w:val="300"/>
        </w:trPr>
        <w:tc>
          <w:tcPr>
            <w:tcW w:w="307" w:type="pct"/>
            <w:vMerge w:val="restar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9.</w:t>
            </w:r>
          </w:p>
        </w:tc>
        <w:tc>
          <w:tcPr>
            <w:tcW w:w="1186" w:type="pct"/>
            <w:vMerge w:val="restar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 -10/4 - П -10/5</w:t>
            </w:r>
          </w:p>
        </w:tc>
        <w:tc>
          <w:tcPr>
            <w:tcW w:w="1193" w:type="pct"/>
            <w:vMerge w:val="restar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2Д100 - 50м 2Д80 - 50м</w:t>
            </w:r>
          </w:p>
        </w:tc>
        <w:tc>
          <w:tcPr>
            <w:tcW w:w="1285" w:type="pct"/>
            <w:vMerge w:val="restar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w:t>
            </w:r>
          </w:p>
        </w:tc>
      </w:tr>
      <w:tr w:rsidR="00E92CEB" w:rsidRPr="00E92CEB" w:rsidTr="009528FF">
        <w:trPr>
          <w:trHeight w:val="300"/>
        </w:trPr>
        <w:tc>
          <w:tcPr>
            <w:tcW w:w="307" w:type="pct"/>
            <w:vMerge/>
            <w:tcBorders>
              <w:top w:val="nil"/>
              <w:left w:val="single" w:sz="4" w:space="0" w:color="auto"/>
              <w:bottom w:val="single" w:sz="4" w:space="0" w:color="auto"/>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auto"/>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vMerge/>
            <w:tcBorders>
              <w:top w:val="nil"/>
              <w:left w:val="single" w:sz="4" w:space="0" w:color="auto"/>
              <w:bottom w:val="single" w:sz="4" w:space="0" w:color="auto"/>
              <w:right w:val="single" w:sz="4" w:space="0" w:color="auto"/>
            </w:tcBorders>
            <w:vAlign w:val="center"/>
            <w:hideMark/>
          </w:tcPr>
          <w:p w:rsidR="00E92CEB" w:rsidRPr="00A3421C" w:rsidRDefault="00E92CEB" w:rsidP="00A3421C">
            <w:pPr>
              <w:ind w:firstLine="0"/>
              <w:rPr>
                <w:sz w:val="22"/>
                <w:szCs w:val="22"/>
                <w:lang w:eastAsia="ru-RU"/>
              </w:rPr>
            </w:pPr>
          </w:p>
        </w:tc>
        <w:tc>
          <w:tcPr>
            <w:tcW w:w="1285" w:type="pct"/>
            <w:vMerge/>
            <w:tcBorders>
              <w:top w:val="nil"/>
              <w:left w:val="single" w:sz="4" w:space="0" w:color="auto"/>
              <w:bottom w:val="single" w:sz="4" w:space="0" w:color="auto"/>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 Д25- 2шт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10.</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П-10/5 - П-10/6</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2Д100 - 40м 2Д80 - 40м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11.</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П-10/6 - П-10/7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2Д100 - 20м 2Д80 - 20м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Д32- 4шт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12.</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П-10/7 - П-10/8</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2д100 - 50м 2Д80 - 50м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Д40- 2шт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13.</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П-10/8 - П-10/9</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2Д100 - 20м 2Д80 - 20м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Д40- 2шт Д32- 2шт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14.</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П-10/9 - П-10/10</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2Д100 - 50м 2Д80 - 50м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Д50- 4шт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15.</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П-10/10 - П-10/11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2Д100 - 50м 2Д80 - 50м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Д80- 2шт Д50- 4шт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16.</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П-10/11 - П-10/12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2Д100 - 40м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Д50- 2шт</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17.</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П-10/12 - ТК-10/7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2Д80 - 60м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Д80- 2шт Д32- 4шт</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18.</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ТК-10/7 - ТК-10/9</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2Д32 - 25м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19.</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ТК-10/9 - ж.д. ул. Беломорская 4</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2Д25 - 30м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Беломорская 4</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Д25 - 2шт</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20.</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ТК-10/9 - ж.д. ул. Беломорская 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2Д25 - 10м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Д25 - 2шт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21.</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ТК-10/7 - ТК-10/8</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2Д80 - 95м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столовой ОПХ «Элитное» и мага</w:t>
            </w:r>
            <w:r w:rsidRPr="00A3421C">
              <w:rPr>
                <w:sz w:val="22"/>
                <w:szCs w:val="22"/>
                <w:lang w:eastAsia="ru-RU"/>
              </w:rPr>
              <w:softHyphen/>
              <w:t>зину</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22.</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ТК-10/7 - ж.д. ул. Беломорская 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2Д32 - 20м 1Д25 - 20м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Беломорская 1</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23.</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П-10/2 - ж.д. ул. Беломорская 17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2Д32 - 40м 1Д25 - 40м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Беломорская 17</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24.</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П-10/3 - ж.д. ул. Беломорская 15, 15а</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2Д80 - 40м 2Д50 - 22м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Беломорская 15, 15а</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25.</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П-10/3 - ж.д. ул. Минеральная 14, 16</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4Д40 - 55м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9528FF">
            <w:pPr>
              <w:ind w:firstLine="0"/>
              <w:rPr>
                <w:sz w:val="22"/>
                <w:szCs w:val="22"/>
                <w:lang w:eastAsia="ru-RU"/>
              </w:rPr>
            </w:pPr>
            <w:r w:rsidRPr="00A3421C">
              <w:rPr>
                <w:sz w:val="22"/>
                <w:szCs w:val="22"/>
                <w:lang w:eastAsia="ru-RU"/>
              </w:rPr>
              <w:t xml:space="preserve">К </w:t>
            </w:r>
            <w:r w:rsidR="009528FF">
              <w:rPr>
                <w:sz w:val="22"/>
                <w:szCs w:val="22"/>
                <w:lang w:eastAsia="ru-RU"/>
              </w:rPr>
              <w:t>ж.д. ул.</w:t>
            </w:r>
            <w:r w:rsidRPr="00A3421C">
              <w:rPr>
                <w:sz w:val="22"/>
                <w:szCs w:val="22"/>
                <w:lang w:eastAsia="ru-RU"/>
              </w:rPr>
              <w:t>Минеральная 14, 16</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lastRenderedPageBreak/>
              <w:t>26.</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П-10/4 - ж.д. ул. Минеральная 10, 12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2Д50 - 62м 1Д32 - 62м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Минеральная 10, 12</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27.</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П-10/4 - ж.д. ул. Беломорская 13, 11а</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2Д50 - 58м 1Д32 - 58м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Беломорская 13, 11а</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28.</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П-10/5 - ж.д. ул. Беломорская 11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4Д32 - 50м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Беломорская 11</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29.</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П-10/5 - дом культуры</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2Д40 - 20м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дому культуры</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30.</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П-10/6 - ж.д. ул. Беломорская 9</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3Д40 - 50м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Беломорская 9</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31.</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П-10/7 - ж.д. ул. Беломорская 7а</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2Д40 - 50м 1Д32 - 50м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Беломорская 7а</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32.</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П-10/7 - ж.д. ул. Минеральная 6а, 8а</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 40 - 65м 1Д32 - 65м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Минеральная 6а, 8а</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33.</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П-10/8 - ж.д. ул. Минеральная 6</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2Д40 - 25м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Минеральная 6</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34.</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П-10/9 - ж.д. ул. Беломорская 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2Д40 - 50м 1Д32 - 50м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Беломорская 7</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35.</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П-10/10 - ТК-10/11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4Д50 - 50м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w:t>
            </w:r>
            <w:r w:rsidRPr="00A3421C">
              <w:rPr>
                <w:sz w:val="22"/>
                <w:szCs w:val="22"/>
                <w:lang w:eastAsia="ru-RU"/>
              </w:rPr>
              <w:softHyphen/>
              <w:t>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Д50 -4шт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36.</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ТК-10/11 - ж.д. ул. Беломорская 3, 5</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2Д50 - 55м 1Д32 - 55м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Беломорская 3, 5</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37.</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ТК-10/11 - ТК-10/12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2Д40 - 25м 1Д32 - 25м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Бе</w:t>
            </w:r>
            <w:r w:rsidRPr="00A3421C">
              <w:rPr>
                <w:sz w:val="22"/>
                <w:szCs w:val="22"/>
                <w:lang w:eastAsia="ru-RU"/>
              </w:rPr>
              <w:softHyphen/>
              <w:t>ломорская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38.</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ТК-10/12 - ж.д. ул. Беломорская 4а, 6, 8</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2Д40 - 70м 1Д25 - 70м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Беломорская 4а, 6, 8</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39.</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П-10/11 - ТК-10/15</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2Д80 - 40м 2Д40 - 40м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Ми</w:t>
            </w:r>
            <w:r w:rsidRPr="00A3421C">
              <w:rPr>
                <w:sz w:val="22"/>
                <w:szCs w:val="22"/>
                <w:lang w:eastAsia="ru-RU"/>
              </w:rPr>
              <w:softHyphen/>
              <w:t>неральная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Д25 - 4шт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40.</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ТК-10/15 - ж.д. ул. Минеральная 2, 4</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2Д25 - 60м 1Д20 - 60м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Минеральная 2, 4</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41.</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ТК-10/15 - ТК-10/16</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2Д80 - 20м 2Д40 - 20м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Ми</w:t>
            </w:r>
            <w:r w:rsidRPr="00A3421C">
              <w:rPr>
                <w:sz w:val="22"/>
                <w:szCs w:val="22"/>
                <w:lang w:eastAsia="ru-RU"/>
              </w:rPr>
              <w:softHyphen/>
              <w:t>неральная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Д40- 6шт Д25 - 6шт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42.</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ТК-10/16 - ж.д. ул. Минеральная 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2Д50 - 40м 1Д32 - 40м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Минеральная 1</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43.</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ТК-10/16 - ж.д. ул. Минеральная 3, 5, 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2Д40 - 105м 2Д25 - 105м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Минеральная 3, 5, 7</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44.</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ТК-10/16 - ж.д. ул. Урожайная 4а, 6, 8</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2Д50 - 100м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Урожайная 4а, 6, 8</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45.</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ТК-37/3 - ТК-37/1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2Д150 - 60м 2Д80 - 60м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Ми</w:t>
            </w:r>
            <w:r w:rsidRPr="00A3421C">
              <w:rPr>
                <w:sz w:val="22"/>
                <w:szCs w:val="22"/>
                <w:lang w:eastAsia="ru-RU"/>
              </w:rPr>
              <w:softHyphen/>
              <w:t>неральная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Д50- 2шт Д32- 2шт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46.</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ТК-37/1 - ж.д. ул. Минеральная</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2Д50- 45м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19а</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2Д32 - 45м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Минеральная 19а</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47.</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ТК-37/1 - ТК-10/47а</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2Д150 - 30м 2Д80 - 30м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Ми</w:t>
            </w:r>
            <w:r w:rsidRPr="00A3421C">
              <w:rPr>
                <w:sz w:val="22"/>
                <w:szCs w:val="22"/>
                <w:lang w:eastAsia="ru-RU"/>
              </w:rPr>
              <w:softHyphen/>
              <w:t>неральная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48.</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ТК-10/47а - ж.д. ул. Минераль</w:t>
            </w:r>
            <w:r w:rsidRPr="00A3421C">
              <w:rPr>
                <w:sz w:val="22"/>
                <w:szCs w:val="22"/>
                <w:lang w:eastAsia="ru-RU"/>
              </w:rPr>
              <w:softHyphen/>
              <w:t>ная 23, 25, 27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2Д80 - 80м 2Д40 - 80м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Минеральная 23, 25, 27</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Д80- 2шт Д40- 2шт</w:t>
            </w:r>
          </w:p>
        </w:tc>
      </w:tr>
      <w:tr w:rsidR="00E92CEB" w:rsidRPr="00E92CEB" w:rsidTr="006642F0">
        <w:trPr>
          <w:trHeight w:val="7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49.</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ТК-10/47а - ТК-10/47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2Д150 - 82м 2Д80 - 82м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Д50- 4шт Д25 - 4шт</w:t>
            </w:r>
          </w:p>
        </w:tc>
      </w:tr>
      <w:tr w:rsidR="00E92CEB" w:rsidRPr="00E92CEB" w:rsidTr="009528FF">
        <w:trPr>
          <w:trHeight w:val="28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50.</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ТК-10/47 - ж.д. ул. Урожайная 23, 25, 27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2Д50- 45м 2Д25 - 45м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Урожайная 23, 25, 27</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lastRenderedPageBreak/>
              <w:t>51.</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ТК-10/47 - ТК-10/30</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2Д150 - 35м 2Д80 - 35м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Д32 - 3шт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52.</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ТК-10/30 - ж.д. ул. Урожайная 32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3Д32 - 10м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32</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53.</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ТК-10/30 - ТК-10/31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2Д150 - 35м 2Д80 - 35м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 Д25- 1шт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54.</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ТК-10/31 - ж.д. ул. Урожайная 30</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3Д32 - 10м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30</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55.</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ТК-10/31 - ТК-10/32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2Д150 - 30м 2Д80 - 30м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 Д25- 1шт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56.</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ТК-10/32 - ж.д. ул. Урожайная 28</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2Д32 - 10м 1Д25 - 10м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28</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57.</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ТК-10/32 - ТК-10/33</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2Д150 - 45м 2Д80 - 45м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Д32- 4шт Д25 - 2шт</w:t>
            </w:r>
          </w:p>
        </w:tc>
      </w:tr>
      <w:tr w:rsidR="00E92CEB" w:rsidRPr="00E92CEB" w:rsidTr="009528FF">
        <w:trPr>
          <w:trHeight w:val="39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58.</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ТК-10/33 - ж.д. ул. Урожайная 22, 24, 26</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2Д32 - 80м 1Д25 - 80м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Урожайная 22, 24, 26</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59.</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ТК-10/33 - ТК-10/34</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2Д150 - 20м 2Д80 - 20м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Д80- 2шт Д50- 2шт</w:t>
            </w:r>
          </w:p>
        </w:tc>
      </w:tr>
      <w:tr w:rsidR="00E92CEB" w:rsidRPr="00E92CEB" w:rsidTr="009528FF">
        <w:trPr>
          <w:trHeight w:val="360"/>
        </w:trPr>
        <w:tc>
          <w:tcPr>
            <w:tcW w:w="307"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60.</w:t>
            </w:r>
          </w:p>
        </w:tc>
        <w:tc>
          <w:tcPr>
            <w:tcW w:w="1186"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ТК-10/34 - ТК-10/35</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2Д80 - 100м</w:t>
            </w:r>
          </w:p>
        </w:tc>
        <w:tc>
          <w:tcPr>
            <w:tcW w:w="1285"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 Д25 - 2шт</w:t>
            </w:r>
          </w:p>
        </w:tc>
      </w:tr>
      <w:tr w:rsidR="00E92CEB" w:rsidRPr="00E92CEB" w:rsidTr="009528FF">
        <w:trPr>
          <w:trHeight w:val="300"/>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1Д50-100м,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r>
      <w:tr w:rsidR="00E92CEB" w:rsidRPr="00E92CEB" w:rsidTr="009528FF">
        <w:trPr>
          <w:trHeight w:val="315"/>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1Д25-100м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61.</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ТК-10/35 - ж.д. ул. Урожайная 17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2Д32 - 10м 2Д25 - 10м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17</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585"/>
        </w:trPr>
        <w:tc>
          <w:tcPr>
            <w:tcW w:w="307"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62.</w:t>
            </w:r>
          </w:p>
        </w:tc>
        <w:tc>
          <w:tcPr>
            <w:tcW w:w="1186"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ТК-10/35 - ТК-10/36</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2Д80 - 17м</w:t>
            </w:r>
          </w:p>
        </w:tc>
        <w:tc>
          <w:tcPr>
            <w:tcW w:w="1285"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Д80- 2шт, Д40- 1шт Д32  -  2шт,  Д25-2шт</w:t>
            </w:r>
          </w:p>
        </w:tc>
      </w:tr>
      <w:tr w:rsidR="00E92CEB" w:rsidRPr="00E92CEB" w:rsidTr="009528FF">
        <w:trPr>
          <w:trHeight w:val="300"/>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1Д50-17м,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r>
      <w:tr w:rsidR="00E92CEB" w:rsidRPr="00E92CEB" w:rsidTr="009528FF">
        <w:trPr>
          <w:trHeight w:val="315"/>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1Д25-17м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63.</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ТК-10/36 - ж.д. ул. Урожайная 15</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2Д32 - 10м 2Д25 - 10м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15</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6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64.</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ТК-10/36 - ТК-10/37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2Д80 - 20м 1Д40 - 20м 1Д25 - 20м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Д40-2шт, Д32- 4шт Д25 - 2шт</w:t>
            </w:r>
          </w:p>
        </w:tc>
      </w:tr>
      <w:tr w:rsidR="00E92CEB" w:rsidRPr="00E92CEB" w:rsidTr="009528FF">
        <w:trPr>
          <w:trHeight w:val="36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65.</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ТК-10/37 - ж.д. ул. Урожайная 18, 20</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2Д40 - 50м 2Д32 - 60м 2Д25 - 10м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Урожайная 18, 20</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60"/>
        </w:trPr>
        <w:tc>
          <w:tcPr>
            <w:tcW w:w="307"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66.</w:t>
            </w:r>
          </w:p>
        </w:tc>
        <w:tc>
          <w:tcPr>
            <w:tcW w:w="1186"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ТК-10/36 - ТК-10/38</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2Д80 - 65м</w:t>
            </w:r>
          </w:p>
        </w:tc>
        <w:tc>
          <w:tcPr>
            <w:tcW w:w="1285"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 80 - 2шт, Д40-2шт</w:t>
            </w:r>
          </w:p>
        </w:tc>
      </w:tr>
      <w:tr w:rsidR="00E92CEB" w:rsidRPr="00E92CEB" w:rsidTr="009528FF">
        <w:trPr>
          <w:trHeight w:val="300"/>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1Д50-65м,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w:t>
            </w:r>
          </w:p>
        </w:tc>
      </w:tr>
      <w:tr w:rsidR="00E92CEB" w:rsidRPr="00E92CEB" w:rsidTr="009528FF">
        <w:trPr>
          <w:trHeight w:val="315"/>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1Д25-65м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67.</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ТК-10/38- ж.д. ул. Урожайная 13</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13</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68.</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ТК-10/38 - ТК-10/39</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2Д80 - 20м 2Д40 - 20м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Д32- 6шт Д25 - 6шт</w:t>
            </w:r>
          </w:p>
        </w:tc>
      </w:tr>
      <w:tr w:rsidR="00E92CEB" w:rsidRPr="00E92CEB" w:rsidTr="006642F0">
        <w:trPr>
          <w:trHeight w:val="852"/>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69.</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ТК-10/39 - ж.д. ул. Урожайная 12, 14, 16</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2Д32 - 60м 2Д25 - 60м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Урожайная 12, 14,16</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45"/>
        </w:trPr>
        <w:tc>
          <w:tcPr>
            <w:tcW w:w="307"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70.</w:t>
            </w:r>
          </w:p>
        </w:tc>
        <w:tc>
          <w:tcPr>
            <w:tcW w:w="1186"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ТК-10/38 - ТК-10/40</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2Д80 - 20м</w:t>
            </w:r>
          </w:p>
        </w:tc>
        <w:tc>
          <w:tcPr>
            <w:tcW w:w="1285"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 Д25- 1шт</w:t>
            </w:r>
          </w:p>
        </w:tc>
      </w:tr>
      <w:tr w:rsidR="00E92CEB" w:rsidRPr="00E92CEB" w:rsidTr="009528FF">
        <w:trPr>
          <w:trHeight w:val="300"/>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1Д50-20м,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1Д25-20м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71.</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ТК-10/40- ж.д. ул. Урожайная 11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11</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lastRenderedPageBreak/>
              <w:t>72.</w:t>
            </w:r>
          </w:p>
        </w:tc>
        <w:tc>
          <w:tcPr>
            <w:tcW w:w="1186"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ТК-10/40 - ТК-10/41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2Д80 - 30м</w:t>
            </w:r>
          </w:p>
        </w:tc>
        <w:tc>
          <w:tcPr>
            <w:tcW w:w="1285"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 Д25- 1шт</w:t>
            </w:r>
          </w:p>
        </w:tc>
      </w:tr>
      <w:tr w:rsidR="00E92CEB" w:rsidRPr="00E92CEB" w:rsidTr="009528FF">
        <w:trPr>
          <w:trHeight w:val="300"/>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1Д50-30м,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1Д25-30м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73.</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ТК-10/41- ж.д. ул. Урожайная 9</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2Д32 - 10м 1Д25 - 10м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9</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74.</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ТК-10/41 - ТК-10/42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2Д80 - 20м 1Д50-20м,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Д32- 4шт Д25 - 2шт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75.</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ТК-10/42- ж.д. ул. Урожайная 7</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2Д32 - 24м 1Д25 - 24м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7</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76.</w:t>
            </w:r>
          </w:p>
        </w:tc>
        <w:tc>
          <w:tcPr>
            <w:tcW w:w="1186"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ТК-10/42 - ТК-10/43</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2Д80 - 30м</w:t>
            </w:r>
          </w:p>
        </w:tc>
        <w:tc>
          <w:tcPr>
            <w:tcW w:w="1285"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 Д25- 1шт</w:t>
            </w:r>
          </w:p>
        </w:tc>
      </w:tr>
      <w:tr w:rsidR="00E92CEB" w:rsidRPr="00E92CEB" w:rsidTr="009528FF">
        <w:trPr>
          <w:trHeight w:val="300"/>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1Д50-30м,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1Д25-30м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77.</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ТК-10/43- ж.д. ул. Урожайная 5</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2Д32 - 10м 1Д25 - 10м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5</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90"/>
        </w:trPr>
        <w:tc>
          <w:tcPr>
            <w:tcW w:w="307"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78.</w:t>
            </w:r>
          </w:p>
        </w:tc>
        <w:tc>
          <w:tcPr>
            <w:tcW w:w="1186"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ТК-10/43 - ТК-10/44</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2Д80 - 30м</w:t>
            </w:r>
          </w:p>
        </w:tc>
        <w:tc>
          <w:tcPr>
            <w:tcW w:w="1285" w:type="pct"/>
            <w:vMerge w:val="restart"/>
            <w:tcBorders>
              <w:top w:val="nil"/>
              <w:left w:val="single" w:sz="4" w:space="0" w:color="auto"/>
              <w:bottom w:val="single" w:sz="4" w:space="0" w:color="000000"/>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Д32- 2шт Д25- 1шт</w:t>
            </w:r>
          </w:p>
        </w:tc>
      </w:tr>
      <w:tr w:rsidR="00E92CEB" w:rsidRPr="00E92CEB" w:rsidTr="009528FF">
        <w:trPr>
          <w:trHeight w:val="300"/>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1Д50-30м,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15"/>
        </w:trPr>
        <w:tc>
          <w:tcPr>
            <w:tcW w:w="307"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86"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1Д25-30м</w:t>
            </w:r>
          </w:p>
        </w:tc>
        <w:tc>
          <w:tcPr>
            <w:tcW w:w="1285" w:type="pct"/>
            <w:vMerge/>
            <w:tcBorders>
              <w:top w:val="nil"/>
              <w:left w:val="single" w:sz="4" w:space="0" w:color="auto"/>
              <w:bottom w:val="single" w:sz="4" w:space="0" w:color="000000"/>
              <w:right w:val="single" w:sz="4" w:space="0" w:color="auto"/>
            </w:tcBorders>
            <w:vAlign w:val="center"/>
            <w:hideMark/>
          </w:tcPr>
          <w:p w:rsidR="00E92CEB" w:rsidRPr="00A3421C" w:rsidRDefault="00E92CEB" w:rsidP="00A3421C">
            <w:pPr>
              <w:ind w:firstLine="0"/>
              <w:rPr>
                <w:sz w:val="22"/>
                <w:szCs w:val="22"/>
                <w:lang w:eastAsia="ru-RU"/>
              </w:rPr>
            </w:pP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79.</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ТК-10/44- ж.д. ул. Урожайная 3</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2Д32 - 10м 1Д25 - 10м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3</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80.</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ТК-10/44 - ТК-10/45</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2Д100 - 20м 1Д80 - 20м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Д80- 2шт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81.</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ТК-10/45- ж.д. ул. Урожайная 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2Д80 - 30м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жилому дому ул. Урожайная 2</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82.</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ТК-10/34 - ТК-10/48</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2Д150 - 12м 2Д80 - 12м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Урожайная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Д32- 4шт Д25 - 2шт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83.</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ТК-10/48- ж.д. ул. Урожайная 19, 21</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2Д32 - 35м 1Д25 - 35м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Урожайная 19, 21</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84.</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ТК-10/48 - ТК-10/49</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2Д150 - 165м 1Д80 - 165м 1Д50 - 165м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Магистраль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Д150 - 2шт Д80 -1шт Д50- 4шт</w:t>
            </w:r>
          </w:p>
        </w:tc>
      </w:tr>
      <w:tr w:rsidR="00E92CEB" w:rsidRPr="00E92CEB" w:rsidTr="009528FF">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85.</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ТК-10/49 - ж.д. ул. Полевая 30, 32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2Д50 - 110м 2Д40 - 110м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 30, 32</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 </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86.</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ТК-10/49 - ж.д. ул. Полевая 28</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2Д150 - 25м 1Д80 - 25м 1Д50 - 25м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87.</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28 - ж.д. ул. Полевая 26</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2Д150 - 35м 1Д80 - 35м 1Д50 - 35м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88.</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26 - ж.д. ул. Полевая 24</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2Д150 - 40м 1Д80 - 40м 1Д50 - 40м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89.</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24 - ж.д. ул. Полевая 22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2Д150 - 54м 1Д80 - 54м 1Д50 - 54м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90.</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22 - ж.д. ул. Полевая 20</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2Д150 - 35м 1Д80 - 35м 1Д50 - 35м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91.</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20 - ж.д. ул. Полевая 18</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2Д150 - 35м 1Д80 - 35м 1Д50 - 35м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92.</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18 - ж.д. ул. Полевая 16</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2Д150 - 35м 1Д80 - 35м 1Д50 - 35м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93.</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16 - ж.д. ул. Полевая 14</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2Д100 - 45м 1Д80 - 45м 1Д50 - 45м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lastRenderedPageBreak/>
              <w:t>94.</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14- ж.д. ул. По</w:t>
            </w:r>
            <w:r w:rsidRPr="00A3421C">
              <w:rPr>
                <w:sz w:val="22"/>
                <w:szCs w:val="22"/>
                <w:lang w:eastAsia="ru-RU"/>
              </w:rPr>
              <w:softHyphen/>
              <w:t>левая 12</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2Д100 - 35м 1Д80 - 35м 1Д50 - 35м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95.</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12 - ж.д. ул. Полевая 10</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2Д80 - 40м 1Д80 - 40м 1Д50 - 40м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96.</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10 - ж.д. ул. Полевая 8</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2Д80 - 60м 1Д80 - 60м 1Д50 - 60м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97.</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8 - ж.д. ул. По</w:t>
            </w:r>
            <w:r w:rsidRPr="00A3421C">
              <w:rPr>
                <w:sz w:val="22"/>
                <w:szCs w:val="22"/>
                <w:lang w:eastAsia="ru-RU"/>
              </w:rPr>
              <w:softHyphen/>
              <w:t>левая 6</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2Д80 - 55м 1Д80 - 55м 1Д50 - 55м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r w:rsidR="00E92CEB" w:rsidRPr="00E92CEB" w:rsidTr="009528FF">
        <w:trPr>
          <w:trHeight w:val="6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98.</w:t>
            </w:r>
          </w:p>
        </w:tc>
        <w:tc>
          <w:tcPr>
            <w:tcW w:w="1186"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ж.д. ул. Полевая 6 - ж.д. ул. По</w:t>
            </w:r>
            <w:r w:rsidRPr="00A3421C">
              <w:rPr>
                <w:sz w:val="22"/>
                <w:szCs w:val="22"/>
                <w:lang w:eastAsia="ru-RU"/>
              </w:rPr>
              <w:softHyphen/>
              <w:t>левая 4</w:t>
            </w:r>
          </w:p>
        </w:tc>
        <w:tc>
          <w:tcPr>
            <w:tcW w:w="1193"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2Д80 - 40м 1Д80 - 40м 1Д50 - 40м</w:t>
            </w:r>
          </w:p>
        </w:tc>
        <w:tc>
          <w:tcPr>
            <w:tcW w:w="1285"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К жилым домам ул. Полевая</w:t>
            </w:r>
          </w:p>
        </w:tc>
        <w:tc>
          <w:tcPr>
            <w:tcW w:w="1029" w:type="pct"/>
            <w:tcBorders>
              <w:top w:val="nil"/>
              <w:left w:val="nil"/>
              <w:bottom w:val="single" w:sz="4" w:space="0" w:color="auto"/>
              <w:right w:val="single" w:sz="4" w:space="0" w:color="auto"/>
            </w:tcBorders>
            <w:shd w:val="clear" w:color="auto" w:fill="auto"/>
            <w:vAlign w:val="center"/>
            <w:hideMark/>
          </w:tcPr>
          <w:p w:rsidR="00E92CEB" w:rsidRPr="00A3421C" w:rsidRDefault="00E92CEB" w:rsidP="00A3421C">
            <w:pPr>
              <w:ind w:firstLine="0"/>
              <w:rPr>
                <w:sz w:val="22"/>
                <w:szCs w:val="22"/>
                <w:lang w:eastAsia="ru-RU"/>
              </w:rPr>
            </w:pPr>
            <w:r w:rsidRPr="00A3421C">
              <w:rPr>
                <w:sz w:val="22"/>
                <w:szCs w:val="22"/>
                <w:lang w:eastAsia="ru-RU"/>
              </w:rPr>
              <w:t>Д40- 4шт Д20- 4шт</w:t>
            </w:r>
          </w:p>
        </w:tc>
      </w:tr>
    </w:tbl>
    <w:p w:rsidR="00E92CEB" w:rsidRDefault="00E92CEB" w:rsidP="008017BB">
      <w:pPr>
        <w:rPr>
          <w:b/>
        </w:rPr>
      </w:pPr>
    </w:p>
    <w:p w:rsidR="005137BD" w:rsidRDefault="005137BD" w:rsidP="005137BD">
      <w:pPr>
        <w:pStyle w:val="aa"/>
        <w:keepNext/>
      </w:pPr>
      <w:bookmarkStart w:id="68" w:name="_Ref40954590"/>
      <w:bookmarkStart w:id="69" w:name="_Toc40869264"/>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15</w:t>
      </w:r>
      <w:r w:rsidR="007D0D8A">
        <w:rPr>
          <w:noProof/>
        </w:rPr>
        <w:fldChar w:fldCharType="end"/>
      </w:r>
      <w:bookmarkEnd w:id="68"/>
      <w:r>
        <w:t>. Тепловые сети п. Мичуринский</w:t>
      </w:r>
      <w:bookmarkEnd w:id="69"/>
    </w:p>
    <w:tbl>
      <w:tblPr>
        <w:tblW w:w="5000" w:type="pct"/>
        <w:tblLook w:val="04A0" w:firstRow="1" w:lastRow="0" w:firstColumn="1" w:lastColumn="0" w:noHBand="0" w:noVBand="1"/>
      </w:tblPr>
      <w:tblGrid>
        <w:gridCol w:w="605"/>
        <w:gridCol w:w="2635"/>
        <w:gridCol w:w="2054"/>
        <w:gridCol w:w="2532"/>
        <w:gridCol w:w="2028"/>
      </w:tblGrid>
      <w:tr w:rsidR="00B230B9" w:rsidRPr="00B230B9" w:rsidTr="00FF43A9">
        <w:trPr>
          <w:trHeight w:val="600"/>
          <w:tblHeader/>
        </w:trPr>
        <w:tc>
          <w:tcPr>
            <w:tcW w:w="3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230B9" w:rsidRPr="00A3421C" w:rsidRDefault="00B230B9" w:rsidP="00FF43A9">
            <w:pPr>
              <w:ind w:firstLine="0"/>
              <w:jc w:val="center"/>
              <w:rPr>
                <w:sz w:val="22"/>
                <w:szCs w:val="22"/>
                <w:lang w:eastAsia="ru-RU"/>
              </w:rPr>
            </w:pPr>
            <w:r w:rsidRPr="00A3421C">
              <w:rPr>
                <w:sz w:val="22"/>
                <w:szCs w:val="22"/>
                <w:lang w:eastAsia="ru-RU"/>
              </w:rPr>
              <w:t>№ пп.</w:t>
            </w:r>
          </w:p>
        </w:tc>
        <w:tc>
          <w:tcPr>
            <w:tcW w:w="1337" w:type="pct"/>
            <w:tcBorders>
              <w:top w:val="single" w:sz="4" w:space="0" w:color="auto"/>
              <w:left w:val="nil"/>
              <w:bottom w:val="single" w:sz="4" w:space="0" w:color="auto"/>
              <w:right w:val="single" w:sz="4" w:space="0" w:color="auto"/>
            </w:tcBorders>
            <w:shd w:val="clear" w:color="auto" w:fill="auto"/>
            <w:vAlign w:val="center"/>
            <w:hideMark/>
          </w:tcPr>
          <w:p w:rsidR="00B230B9" w:rsidRPr="00A3421C" w:rsidRDefault="00B230B9" w:rsidP="00FF43A9">
            <w:pPr>
              <w:ind w:firstLine="0"/>
              <w:jc w:val="center"/>
              <w:rPr>
                <w:sz w:val="22"/>
                <w:szCs w:val="22"/>
                <w:lang w:eastAsia="ru-RU"/>
              </w:rPr>
            </w:pPr>
            <w:r w:rsidRPr="00A3421C">
              <w:rPr>
                <w:sz w:val="22"/>
                <w:szCs w:val="22"/>
                <w:lang w:eastAsia="ru-RU"/>
              </w:rPr>
              <w:t>№ участка по схеме</w:t>
            </w:r>
          </w:p>
        </w:tc>
        <w:tc>
          <w:tcPr>
            <w:tcW w:w="1042" w:type="pct"/>
            <w:tcBorders>
              <w:top w:val="single" w:sz="4" w:space="0" w:color="auto"/>
              <w:left w:val="nil"/>
              <w:bottom w:val="single" w:sz="4" w:space="0" w:color="auto"/>
              <w:right w:val="single" w:sz="4" w:space="0" w:color="auto"/>
            </w:tcBorders>
            <w:shd w:val="clear" w:color="auto" w:fill="auto"/>
            <w:vAlign w:val="center"/>
            <w:hideMark/>
          </w:tcPr>
          <w:p w:rsidR="00B230B9" w:rsidRPr="00A3421C" w:rsidRDefault="00B230B9" w:rsidP="00FF43A9">
            <w:pPr>
              <w:ind w:firstLine="0"/>
              <w:jc w:val="center"/>
              <w:rPr>
                <w:sz w:val="22"/>
                <w:szCs w:val="22"/>
                <w:lang w:eastAsia="ru-RU"/>
              </w:rPr>
            </w:pPr>
            <w:r w:rsidRPr="00A3421C">
              <w:rPr>
                <w:sz w:val="22"/>
                <w:szCs w:val="22"/>
                <w:lang w:eastAsia="ru-RU"/>
              </w:rPr>
              <w:t>Количество, диаметр труб, протяженность участка</w:t>
            </w:r>
          </w:p>
        </w:tc>
        <w:tc>
          <w:tcPr>
            <w:tcW w:w="1285" w:type="pct"/>
            <w:tcBorders>
              <w:top w:val="single" w:sz="4" w:space="0" w:color="auto"/>
              <w:left w:val="nil"/>
              <w:bottom w:val="single" w:sz="4" w:space="0" w:color="auto"/>
              <w:right w:val="single" w:sz="4" w:space="0" w:color="auto"/>
            </w:tcBorders>
            <w:shd w:val="clear" w:color="auto" w:fill="auto"/>
            <w:vAlign w:val="center"/>
            <w:hideMark/>
          </w:tcPr>
          <w:p w:rsidR="00B230B9" w:rsidRPr="00A3421C" w:rsidRDefault="00B230B9" w:rsidP="00FF43A9">
            <w:pPr>
              <w:ind w:firstLine="0"/>
              <w:jc w:val="center"/>
              <w:rPr>
                <w:sz w:val="22"/>
                <w:szCs w:val="22"/>
                <w:lang w:eastAsia="ru-RU"/>
              </w:rPr>
            </w:pPr>
            <w:r w:rsidRPr="00A3421C">
              <w:rPr>
                <w:sz w:val="22"/>
                <w:szCs w:val="22"/>
                <w:lang w:eastAsia="ru-RU"/>
              </w:rPr>
              <w:t>Наименование улиц, объектов</w:t>
            </w:r>
          </w:p>
        </w:tc>
        <w:tc>
          <w:tcPr>
            <w:tcW w:w="1029" w:type="pct"/>
            <w:tcBorders>
              <w:top w:val="single" w:sz="4" w:space="0" w:color="auto"/>
              <w:left w:val="nil"/>
              <w:bottom w:val="single" w:sz="4" w:space="0" w:color="auto"/>
              <w:right w:val="single" w:sz="4" w:space="0" w:color="auto"/>
            </w:tcBorders>
            <w:shd w:val="clear" w:color="auto" w:fill="auto"/>
            <w:vAlign w:val="center"/>
            <w:hideMark/>
          </w:tcPr>
          <w:p w:rsidR="00B230B9" w:rsidRPr="00A3421C" w:rsidRDefault="00B230B9" w:rsidP="00FF43A9">
            <w:pPr>
              <w:ind w:firstLine="0"/>
              <w:jc w:val="center"/>
              <w:rPr>
                <w:sz w:val="22"/>
                <w:szCs w:val="22"/>
                <w:lang w:eastAsia="ru-RU"/>
              </w:rPr>
            </w:pPr>
            <w:r w:rsidRPr="00A3421C">
              <w:rPr>
                <w:sz w:val="22"/>
                <w:szCs w:val="22"/>
                <w:lang w:eastAsia="ru-RU"/>
              </w:rPr>
              <w:t>Диаметр и количество задвижек</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П-5 - ЦТП-9</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2Д200 - 484м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От котельной к ЦТП</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Д200-2шт, Д100-4шт</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ЦТП-9 - ТК-1</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2Д200 - 18м, 2Д100 - 18м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Д150- 4шт</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ТК-1 - ТК-43</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2Д200 - 45м, 2Д100 - 45м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Д100-2шт Д80- 4шт</w:t>
            </w:r>
          </w:p>
        </w:tc>
      </w:tr>
      <w:tr w:rsidR="00B230B9" w:rsidRPr="00B230B9" w:rsidTr="005137BD">
        <w:trPr>
          <w:trHeight w:val="300"/>
        </w:trPr>
        <w:tc>
          <w:tcPr>
            <w:tcW w:w="307" w:type="pct"/>
            <w:vMerge w:val="restar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4.</w:t>
            </w:r>
          </w:p>
        </w:tc>
        <w:tc>
          <w:tcPr>
            <w:tcW w:w="1337" w:type="pct"/>
            <w:vMerge w:val="restar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ТК-43 - ж.д. ул. Весенняя 1а</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2Д100-412м,</w:t>
            </w:r>
          </w:p>
        </w:tc>
        <w:tc>
          <w:tcPr>
            <w:tcW w:w="1285" w:type="pct"/>
            <w:vMerge w:val="restar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Весенняя 1а</w:t>
            </w:r>
          </w:p>
        </w:tc>
        <w:tc>
          <w:tcPr>
            <w:tcW w:w="1029" w:type="pct"/>
            <w:vMerge w:val="restar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00"/>
        </w:trPr>
        <w:tc>
          <w:tcPr>
            <w:tcW w:w="307" w:type="pct"/>
            <w:vMerge/>
            <w:tcBorders>
              <w:top w:val="nil"/>
              <w:left w:val="single" w:sz="4" w:space="0" w:color="auto"/>
              <w:bottom w:val="single" w:sz="4" w:space="0" w:color="auto"/>
              <w:right w:val="single" w:sz="4" w:space="0" w:color="auto"/>
            </w:tcBorders>
            <w:vAlign w:val="center"/>
            <w:hideMark/>
          </w:tcPr>
          <w:p w:rsidR="00B230B9" w:rsidRPr="00A3421C" w:rsidRDefault="00B230B9" w:rsidP="00A3421C">
            <w:pPr>
              <w:ind w:firstLine="0"/>
              <w:rPr>
                <w:sz w:val="22"/>
                <w:szCs w:val="22"/>
                <w:lang w:eastAsia="ru-RU"/>
              </w:rPr>
            </w:pPr>
          </w:p>
        </w:tc>
        <w:tc>
          <w:tcPr>
            <w:tcW w:w="1337" w:type="pct"/>
            <w:vMerge/>
            <w:tcBorders>
              <w:top w:val="nil"/>
              <w:left w:val="single" w:sz="4" w:space="0" w:color="auto"/>
              <w:bottom w:val="single" w:sz="4" w:space="0" w:color="auto"/>
              <w:right w:val="single" w:sz="4" w:space="0" w:color="auto"/>
            </w:tcBorders>
            <w:vAlign w:val="center"/>
            <w:hideMark/>
          </w:tcPr>
          <w:p w:rsidR="00B230B9" w:rsidRPr="00A3421C" w:rsidRDefault="00B230B9" w:rsidP="00A3421C">
            <w:pPr>
              <w:ind w:firstLine="0"/>
              <w:rPr>
                <w:sz w:val="22"/>
                <w:szCs w:val="22"/>
                <w:lang w:eastAsia="ru-RU"/>
              </w:rPr>
            </w:pP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1Д80-412м,</w:t>
            </w:r>
          </w:p>
        </w:tc>
        <w:tc>
          <w:tcPr>
            <w:tcW w:w="1285" w:type="pct"/>
            <w:vMerge/>
            <w:tcBorders>
              <w:top w:val="nil"/>
              <w:left w:val="single" w:sz="4" w:space="0" w:color="auto"/>
              <w:bottom w:val="single" w:sz="4" w:space="0" w:color="auto"/>
              <w:right w:val="single" w:sz="4" w:space="0" w:color="auto"/>
            </w:tcBorders>
            <w:vAlign w:val="center"/>
            <w:hideMark/>
          </w:tcPr>
          <w:p w:rsidR="00B230B9" w:rsidRPr="00A3421C" w:rsidRDefault="00B230B9" w:rsidP="00A3421C">
            <w:pPr>
              <w:ind w:firstLine="0"/>
              <w:rPr>
                <w:sz w:val="22"/>
                <w:szCs w:val="22"/>
                <w:lang w:eastAsia="ru-RU"/>
              </w:rPr>
            </w:pPr>
          </w:p>
        </w:tc>
        <w:tc>
          <w:tcPr>
            <w:tcW w:w="1029" w:type="pct"/>
            <w:vMerge/>
            <w:tcBorders>
              <w:top w:val="nil"/>
              <w:left w:val="single" w:sz="4" w:space="0" w:color="auto"/>
              <w:bottom w:val="single" w:sz="4" w:space="0" w:color="auto"/>
              <w:right w:val="single" w:sz="4" w:space="0" w:color="auto"/>
            </w:tcBorders>
            <w:vAlign w:val="center"/>
            <w:hideMark/>
          </w:tcPr>
          <w:p w:rsidR="00B230B9" w:rsidRPr="00A3421C" w:rsidRDefault="00B230B9" w:rsidP="00A3421C">
            <w:pPr>
              <w:ind w:firstLine="0"/>
              <w:rPr>
                <w:sz w:val="22"/>
                <w:szCs w:val="22"/>
                <w:lang w:eastAsia="ru-RU"/>
              </w:rPr>
            </w:pPr>
          </w:p>
        </w:tc>
      </w:tr>
      <w:tr w:rsidR="00B230B9" w:rsidRPr="00B230B9" w:rsidTr="005137BD">
        <w:trPr>
          <w:trHeight w:val="300"/>
        </w:trPr>
        <w:tc>
          <w:tcPr>
            <w:tcW w:w="307" w:type="pct"/>
            <w:vMerge/>
            <w:tcBorders>
              <w:top w:val="nil"/>
              <w:left w:val="single" w:sz="4" w:space="0" w:color="auto"/>
              <w:bottom w:val="single" w:sz="4" w:space="0" w:color="auto"/>
              <w:right w:val="single" w:sz="4" w:space="0" w:color="auto"/>
            </w:tcBorders>
            <w:vAlign w:val="center"/>
            <w:hideMark/>
          </w:tcPr>
          <w:p w:rsidR="00B230B9" w:rsidRPr="00A3421C" w:rsidRDefault="00B230B9" w:rsidP="00A3421C">
            <w:pPr>
              <w:ind w:firstLine="0"/>
              <w:rPr>
                <w:sz w:val="22"/>
                <w:szCs w:val="22"/>
                <w:lang w:eastAsia="ru-RU"/>
              </w:rPr>
            </w:pPr>
          </w:p>
        </w:tc>
        <w:tc>
          <w:tcPr>
            <w:tcW w:w="1337" w:type="pct"/>
            <w:vMerge/>
            <w:tcBorders>
              <w:top w:val="nil"/>
              <w:left w:val="single" w:sz="4" w:space="0" w:color="auto"/>
              <w:bottom w:val="single" w:sz="4" w:space="0" w:color="auto"/>
              <w:right w:val="single" w:sz="4" w:space="0" w:color="auto"/>
            </w:tcBorders>
            <w:vAlign w:val="center"/>
            <w:hideMark/>
          </w:tcPr>
          <w:p w:rsidR="00B230B9" w:rsidRPr="00A3421C" w:rsidRDefault="00B230B9" w:rsidP="00A3421C">
            <w:pPr>
              <w:ind w:firstLine="0"/>
              <w:rPr>
                <w:sz w:val="22"/>
                <w:szCs w:val="22"/>
                <w:lang w:eastAsia="ru-RU"/>
              </w:rPr>
            </w:pP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1Д50-412м</w:t>
            </w:r>
          </w:p>
        </w:tc>
        <w:tc>
          <w:tcPr>
            <w:tcW w:w="1285" w:type="pct"/>
            <w:vMerge/>
            <w:tcBorders>
              <w:top w:val="nil"/>
              <w:left w:val="single" w:sz="4" w:space="0" w:color="auto"/>
              <w:bottom w:val="single" w:sz="4" w:space="0" w:color="auto"/>
              <w:right w:val="single" w:sz="4" w:space="0" w:color="auto"/>
            </w:tcBorders>
            <w:vAlign w:val="center"/>
            <w:hideMark/>
          </w:tcPr>
          <w:p w:rsidR="00B230B9" w:rsidRPr="00A3421C" w:rsidRDefault="00B230B9" w:rsidP="00A3421C">
            <w:pPr>
              <w:ind w:firstLine="0"/>
              <w:rPr>
                <w:sz w:val="22"/>
                <w:szCs w:val="22"/>
                <w:lang w:eastAsia="ru-RU"/>
              </w:rPr>
            </w:pPr>
          </w:p>
        </w:tc>
        <w:tc>
          <w:tcPr>
            <w:tcW w:w="1029" w:type="pct"/>
            <w:vMerge/>
            <w:tcBorders>
              <w:top w:val="nil"/>
              <w:left w:val="single" w:sz="4" w:space="0" w:color="auto"/>
              <w:bottom w:val="single" w:sz="4" w:space="0" w:color="auto"/>
              <w:right w:val="single" w:sz="4" w:space="0" w:color="auto"/>
            </w:tcBorders>
            <w:vAlign w:val="center"/>
            <w:hideMark/>
          </w:tcPr>
          <w:p w:rsidR="00B230B9" w:rsidRPr="00A3421C" w:rsidRDefault="00B230B9" w:rsidP="00A3421C">
            <w:pPr>
              <w:ind w:firstLine="0"/>
              <w:rPr>
                <w:sz w:val="22"/>
                <w:szCs w:val="22"/>
                <w:lang w:eastAsia="ru-RU"/>
              </w:rPr>
            </w:pP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ТК-43 - ТК-44</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2Д200- 42м, 2Д80-42м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Д100-2шт Д50-2шт</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ТК-44 - ТК-45</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2Д100-30м, 2Д50-30м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Д50-4шт Д25-3шт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7.</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ТК-45 - ж.д. ул. Солнечная 1а</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2Д50-8м, 1Д25-8м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Солнечная 1а</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ТК-45 - ж.д. ул. Солнечная 36</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2Д50-30м, 2Д25 - 30м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Солнечная 36</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9.</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ТК-44 - ТК-46</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2Д200 - 65м, 2Д80 - 65м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10.</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ТК-46 - ТК-46/1</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2Д200 - 35м, 2Д80 - 35м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Д100 - 2шт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11.</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ТК-46/1 - ТК-47</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2Д200 - 85м, 2Д80 - 85м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12.</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ТК-47 - ТК-51</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2Д100 - 22м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Д80- 2шт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13.</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ТК-51 - ТК-53</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2Д100 - 20м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Д80 -2шт Д50 - 2шт</w:t>
            </w:r>
          </w:p>
        </w:tc>
      </w:tr>
      <w:tr w:rsidR="00B230B9" w:rsidRPr="00B230B9" w:rsidTr="005137BD">
        <w:trPr>
          <w:trHeight w:val="42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14.</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ТК-53 - ж.д. ул. Солнечная 3а</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2Д50 - 60м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Солнечная 3а</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15.</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ТК-53 - баня, гараж ЖКХ</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2Д80 - 83м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бане и гаражу ЖКХ</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16.</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ТК-47 - ТК-55</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2Д200 - 55м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Д200 - 2шт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17.</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ТК-47 - ТК-48</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2Д50 - 60м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Агрохимцентру</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lastRenderedPageBreak/>
              <w:t>18.</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ТК-55 - ТК-57</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2Д100 - 35м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Дому культуры</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Д100 - 2шт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19.</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ТК-57 - Дом культуры</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2Д50 - 80м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Дому культуры</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20.</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ТК-55 - ТК-58</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2Д200- 150м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Д200 - 2шт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21.</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ТК-58 - ТК-12</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2Д200 - 42м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Д200 - 2шт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22.</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ТК-58 - ТК-59</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Ж.д. ул.Солнечная 12</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Д80- 2шт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23.</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ТК-59 - ж.д. ул. Солнечная 12</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2Д80 - 25м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Ж.д. ул.Солнечная 12</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00"/>
        </w:trPr>
        <w:tc>
          <w:tcPr>
            <w:tcW w:w="307" w:type="pct"/>
            <w:vMerge w:val="restar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24.</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ТК-1 - ТК-2</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2Д200 - 18м 2Д100 - 18м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Д200 - 2шт, Д80- 2шт</w:t>
            </w:r>
          </w:p>
        </w:tc>
      </w:tr>
      <w:tr w:rsidR="00B230B9" w:rsidRPr="00B230B9" w:rsidTr="005137BD">
        <w:trPr>
          <w:trHeight w:val="315"/>
        </w:trPr>
        <w:tc>
          <w:tcPr>
            <w:tcW w:w="307" w:type="pct"/>
            <w:vMerge/>
            <w:tcBorders>
              <w:top w:val="nil"/>
              <w:left w:val="single" w:sz="4" w:space="0" w:color="auto"/>
              <w:bottom w:val="single" w:sz="4" w:space="0" w:color="auto"/>
              <w:right w:val="single" w:sz="4" w:space="0" w:color="auto"/>
            </w:tcBorders>
            <w:vAlign w:val="center"/>
            <w:hideMark/>
          </w:tcPr>
          <w:p w:rsidR="00B230B9" w:rsidRPr="00A3421C" w:rsidRDefault="00B230B9" w:rsidP="00A3421C">
            <w:pPr>
              <w:ind w:firstLine="0"/>
              <w:rPr>
                <w:sz w:val="22"/>
                <w:szCs w:val="22"/>
                <w:lang w:eastAsia="ru-RU"/>
              </w:rPr>
            </w:pP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Д100 - 2шт, Д50-2шт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25.</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ТК-2 - ТК-3</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2Д80 - 70м 2Д50 - 70м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Д50 - 2шт Д25 - 2шт</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26.</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ТК-3 - ж.д. ул. Солнечная 2</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2Д50- 12м 2Д25 - 12м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Солнечная 2</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27.</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ТК-3 - ТК-4</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2Д80 - 70м 2Д50 - 70м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Солнечная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Д50 - 2шт Д25 - 2шт</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28.</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ТК-4 - ж.д. ул. Солнечная 4</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2Д50- 6м 2Д25- 6м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Солнечная 4</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29.</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ТК-4 - ТК-5</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2Д80- 60м 2Д50 - 60м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Солнечная 6</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Д50 - 2шт Д25 - 2шт</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30.</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ТК-5 - ж.д. ул. Солнечная 6</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2Д50- 12м 2Д25 - 12м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Солнечная 6</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31.</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ТК-2 - ТК-6</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2Д200 - 87м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Д200 - 2шт Д50 - 4шт Д32 - 2шт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32.</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ТК-6 - ж.д. ул. Ягодная 2</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2Д40 - 20м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2</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33.</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ТК-6 - ж.д. ул. Ягодная 3</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2Д40- 30м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3</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34.</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ТК-6 - ж.д. ул. Ягодная 5</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2Д32 - 80м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5</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35.</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ТК-6 - ТК-7</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2Д200 - 50м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Д40- 6шт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36.</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ТК-7 - ж.д. ул. Ягодная 4</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2Д40- 30м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4</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37.</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ТК-7 - ж.д. ул. Ягодная 6</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2Д40- 10м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6</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38.</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ТК-7 - ж.д. ул. Ягодная 7</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2Д40- 11м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7</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39.</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ТК-7 - ТК-8</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2Д200 - 90м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Д40 -2шт, Д25-2шт Д100 - 2шт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40.</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ТК-8 - ж.д. ул. Ягодная 8</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2Д40 - 35м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8</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41.</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ТК-8 - ж.д. ул. Ягодная 9</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2Д25 - 10м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986C25">
            <w:pPr>
              <w:ind w:firstLine="0"/>
              <w:rPr>
                <w:sz w:val="22"/>
                <w:szCs w:val="22"/>
                <w:lang w:eastAsia="ru-RU"/>
              </w:rPr>
            </w:pPr>
            <w:r w:rsidRPr="00A3421C">
              <w:rPr>
                <w:sz w:val="22"/>
                <w:szCs w:val="22"/>
                <w:lang w:eastAsia="ru-RU"/>
              </w:rPr>
              <w:t>К ж</w:t>
            </w:r>
            <w:r w:rsidR="00986C25">
              <w:rPr>
                <w:sz w:val="22"/>
                <w:szCs w:val="22"/>
                <w:lang w:eastAsia="ru-RU"/>
              </w:rPr>
              <w:t>.д.</w:t>
            </w:r>
            <w:r w:rsidRPr="00A3421C">
              <w:rPr>
                <w:sz w:val="22"/>
                <w:szCs w:val="22"/>
                <w:lang w:eastAsia="ru-RU"/>
              </w:rPr>
              <w:t xml:space="preserve"> ул. Ягодная 9</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42.</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ТК-8 - ТК-9</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2Д100 - 75м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ул. Барханная 1,3</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Д100 - 2шт</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lastRenderedPageBreak/>
              <w:t>43.</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ТК-9 - ж.д. Ул. Барханная</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2Д100 - 50м 2Д25 - 75м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ул. Барханная 1,3</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44.</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ТК-8 - ТК-10</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2Д200 - 50м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 Д25 - 6шт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45.</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ТК-10 - ТК -11</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2Д80 - 35м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Д80- 2шт Д50- 2шт</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46.</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ТК-11 - ж.д. ул. Ягодная</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2Д50 - 44м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ул. Ягодная12 ул. Барханная 5</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47.</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ТК-11 - ж.д. ул. Ягодная 14</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2Д80 - 55м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14</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48.</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ТК-10 - ТК-12</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2Д200 - 95м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Д150 - 6шт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49.</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ТК-12 - ТК-13</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2Д150 - 50м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Д80- 4шт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50.</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ТК-13 - ж.д. ул. Ягодная 16</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2Д80 - 45м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16</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51.</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ТК-13 - ж.д. ул. Ягодная 18</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2Д80 - 45м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18</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52.</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ТК-13 - ТК-14</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2Д150 - 42м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на ул. Барханная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53.</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ТК-14 - ТК-15</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2Д80 - 50м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магазинам</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Д80- 4шт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54.</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ТК-14 - ТК-16</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2Д150 - 15м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Барханная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Д50- 4шт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55.</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ТК-16 - ж.д. ул. Барханная 9</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Барханная 9</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56.</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ТК-16 - универмаг</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2Д50- 15м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универмагу</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57.</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ТК-16 - ТК-17</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2Д150 - 20м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Барханная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58.</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ТК-17 - гараж</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2Д50 - 20м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Гараж ОПХ «Элитное»</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59.</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ТК-17 - ТК-19</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2Д80 - 50м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Барханная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60.</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ТК-19 - гараж</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Гараж администрации</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61.</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ТК-19 - ТК-18</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2Д80 - 40м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Барханная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Д80- 2шт Д50- 2шт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62.</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ТК-18 - ж.д. ул. Барханная</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2Д80 - 50м 2Д50- 5м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ул. Барханная 17, 20</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63.</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ТК-16а - ТК-20</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2Д150 - 100м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Барханная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64.</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ТК-20 - ж.д. ул. Барханная 22а</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2Д50- 8м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Барханная 22а</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65.</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ТК-20 - ТК-21</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2Д150 - 70м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Барханная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Д80- 2шт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66.</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ТК-21 - общежитие</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2Д80 - 7м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общежитию</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67.</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ТК-21 - ТК-21а</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2Д100 - 130м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школе №123 и жилым до</w:t>
            </w:r>
            <w:r w:rsidRPr="00A3421C">
              <w:rPr>
                <w:sz w:val="22"/>
                <w:szCs w:val="22"/>
                <w:lang w:eastAsia="ru-RU"/>
              </w:rPr>
              <w:softHyphen/>
              <w:t>мам</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Д50- 6шт</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68.</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Тк-21а - ж.д. ул. Снежная</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2Д50 - 75м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ул. Снеж</w:t>
            </w:r>
            <w:r w:rsidRPr="00A3421C">
              <w:rPr>
                <w:sz w:val="22"/>
                <w:szCs w:val="22"/>
                <w:lang w:eastAsia="ru-RU"/>
              </w:rPr>
              <w:softHyphen/>
              <w:t>ная 23а, 27а, 29</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69.</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ТК-12 - ТК-22</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2Д200 - 80м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Д80- 6шт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70.</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ТК-22 - ж.д. ул. Ягодная 17, 19</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ул. Ягодная 17, 19</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71.</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ТК-22 - ТК-23</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2Д80- 16м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xml:space="preserve">К жилым домам ул. </w:t>
            </w:r>
            <w:r w:rsidRPr="00A3421C">
              <w:rPr>
                <w:sz w:val="22"/>
                <w:szCs w:val="22"/>
                <w:lang w:eastAsia="ru-RU"/>
              </w:rPr>
              <w:lastRenderedPageBreak/>
              <w:t>Ягодная 28, 30</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lastRenderedPageBreak/>
              <w:t>Д50- 4шт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lastRenderedPageBreak/>
              <w:t>72.</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ТК-23 - ж.д. ул. Ягодная 28, 30</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2Д50 - 35м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ул. Ягодная 28, 30</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73.</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ТК-22 - ТК-24</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 100 - 135м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Д50- 4шт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74.</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ТК-24 - ж.д. ул Ягодная 21, 23</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2Д50- 18м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ул. Ягодная 21, 23</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75.</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ТК-24 - ТК-25</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2Д100 - 65м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Д80- 2шт</w:t>
            </w:r>
          </w:p>
        </w:tc>
      </w:tr>
      <w:tr w:rsidR="00B230B9" w:rsidRPr="00B230B9" w:rsidTr="005137BD">
        <w:trPr>
          <w:trHeight w:val="3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76.</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ТК-25 - ТК-26</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2Д80 - 90м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Д50- 4шт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77.</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ТК-26 - ж.д. кв. Береговой 47, 49</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кв. Береговой 47, 49</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78.</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ТК-25 - ТК-28</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2Д100 - 25м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Д50- 4шт Д25 - 2шт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79.</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ТК-28 - ж.д. ул Ягодная 29, 31</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2Д50 -25м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ул. Ягодная 29, 31</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80.</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ТК-28 - ТК-29</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2Д100 - 40м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81.</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ТК-29 - ТК-30</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2Д100 - 85м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Д40 - 6шт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82.</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ТК-30 - ж.д. кв. Береговой</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2Д40 - 20м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кв. Береговой 51, 52, 53</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83.</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ТК-30 - ТК-31</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Кв. Береговой</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Д100 - 2шт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84.</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ТК-31 - ТК-31а</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2Д100 - 80м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Кв. Береговой</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Д50- 12шт</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85.</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ТК-31а ж.д. кв. Береговой</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2Д50 - 85м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жилым домам кв. Берего</w:t>
            </w:r>
            <w:r w:rsidRPr="00A3421C">
              <w:rPr>
                <w:sz w:val="22"/>
                <w:szCs w:val="22"/>
                <w:lang w:eastAsia="ru-RU"/>
              </w:rPr>
              <w:softHyphen/>
              <w:t>вой 12, 18, 19, 20, 27, 35</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r w:rsidR="00B230B9" w:rsidRPr="00B230B9" w:rsidTr="005137BD">
        <w:trPr>
          <w:trHeight w:val="60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86.</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ТК-31 - ТК-33</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2Д100 - 85м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кв. Берего</w:t>
            </w:r>
            <w:r w:rsidRPr="00A3421C">
              <w:rPr>
                <w:sz w:val="22"/>
                <w:szCs w:val="22"/>
                <w:lang w:eastAsia="ru-RU"/>
              </w:rPr>
              <w:softHyphen/>
              <w:t>вой 52</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Д50- 4шт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87.</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ТК-33 - ТК-34</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2Д100 - 110м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Кв. Береговой</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88.</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ТК-34 - ТК-35</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Кв. Береговой</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89.</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ТК-35 - ТК-36</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Кв. Береговой</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90.</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ТК-36 - ТК-37</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Кв. Береговой</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w:t>
            </w:r>
          </w:p>
        </w:tc>
      </w:tr>
      <w:tr w:rsidR="00B230B9" w:rsidRPr="00B230B9" w:rsidTr="005137BD">
        <w:trPr>
          <w:trHeight w:val="315"/>
        </w:trPr>
        <w:tc>
          <w:tcPr>
            <w:tcW w:w="307" w:type="pct"/>
            <w:tcBorders>
              <w:top w:val="nil"/>
              <w:left w:val="single" w:sz="4" w:space="0" w:color="auto"/>
              <w:bottom w:val="nil"/>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91.</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ТК-37 - ТК-39</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2Д100 - 100м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Кв. Береговой</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Д50- 2шт</w:t>
            </w:r>
          </w:p>
        </w:tc>
      </w:tr>
      <w:tr w:rsidR="00B230B9" w:rsidRPr="00B230B9" w:rsidTr="005137BD">
        <w:trPr>
          <w:trHeight w:val="315"/>
        </w:trPr>
        <w:tc>
          <w:tcPr>
            <w:tcW w:w="3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92.</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ТК-29 - ТК-40</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2Д50 - 20м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93.</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ТК-40 - ТК-41</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2Д50 - 46м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Д50-2шт</w:t>
            </w:r>
          </w:p>
        </w:tc>
      </w:tr>
      <w:tr w:rsidR="00B230B9" w:rsidRPr="00B230B9" w:rsidTr="005137BD">
        <w:trPr>
          <w:trHeight w:val="315"/>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94.</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ТК-41 - ТК-42</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2Д50 - 30м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Магистраль ул. Ягодная</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Д50-2шт</w:t>
            </w:r>
          </w:p>
        </w:tc>
      </w:tr>
      <w:tr w:rsidR="00B230B9" w:rsidRPr="00B230B9" w:rsidTr="005137BD">
        <w:trPr>
          <w:trHeight w:val="330"/>
        </w:trPr>
        <w:tc>
          <w:tcPr>
            <w:tcW w:w="307" w:type="pct"/>
            <w:tcBorders>
              <w:top w:val="nil"/>
              <w:left w:val="single" w:sz="4" w:space="0" w:color="auto"/>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95.</w:t>
            </w:r>
          </w:p>
        </w:tc>
        <w:tc>
          <w:tcPr>
            <w:tcW w:w="1337"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ТК-42 - ж.д. ул. Ягодная 38</w:t>
            </w:r>
          </w:p>
        </w:tc>
        <w:tc>
          <w:tcPr>
            <w:tcW w:w="1042"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2Д32 - 20м</w:t>
            </w:r>
          </w:p>
        </w:tc>
        <w:tc>
          <w:tcPr>
            <w:tcW w:w="1285"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К жилому дому ул. Ягодная 38</w:t>
            </w:r>
          </w:p>
        </w:tc>
        <w:tc>
          <w:tcPr>
            <w:tcW w:w="1029" w:type="pct"/>
            <w:tcBorders>
              <w:top w:val="nil"/>
              <w:left w:val="nil"/>
              <w:bottom w:val="single" w:sz="4" w:space="0" w:color="auto"/>
              <w:right w:val="single" w:sz="4" w:space="0" w:color="auto"/>
            </w:tcBorders>
            <w:shd w:val="clear" w:color="auto" w:fill="auto"/>
            <w:vAlign w:val="center"/>
            <w:hideMark/>
          </w:tcPr>
          <w:p w:rsidR="00B230B9" w:rsidRPr="00A3421C" w:rsidRDefault="00B230B9" w:rsidP="00A3421C">
            <w:pPr>
              <w:ind w:firstLine="0"/>
              <w:rPr>
                <w:sz w:val="22"/>
                <w:szCs w:val="22"/>
                <w:lang w:eastAsia="ru-RU"/>
              </w:rPr>
            </w:pPr>
            <w:r w:rsidRPr="00A3421C">
              <w:rPr>
                <w:sz w:val="22"/>
                <w:szCs w:val="22"/>
                <w:lang w:eastAsia="ru-RU"/>
              </w:rPr>
              <w:t> </w:t>
            </w:r>
          </w:p>
        </w:tc>
      </w:tr>
    </w:tbl>
    <w:p w:rsidR="00986C25" w:rsidRDefault="00986C25" w:rsidP="00986C25"/>
    <w:p w:rsidR="005A1316" w:rsidRDefault="005A1316" w:rsidP="008017BB">
      <w:pPr>
        <w:pStyle w:val="3"/>
      </w:pPr>
      <w:bookmarkStart w:id="70" w:name="_Toc40962769"/>
      <w:r>
        <w:t>Описание типов и количества секционирующей и регулирующей арматуры на тепловых сетях</w:t>
      </w:r>
      <w:bookmarkEnd w:id="70"/>
    </w:p>
    <w:p w:rsidR="005137BD" w:rsidRPr="005137BD" w:rsidRDefault="005137BD" w:rsidP="005137BD">
      <w:r w:rsidRPr="005137BD">
        <w:t xml:space="preserve">Секционирующие задвижки из низколегированной стали, чугуна и регулирующие дроссельные шайбы размещены в узлах присоединения распределительных сетей потребителей к магистральным тепловым сетям непосредственно в индивидуальных </w:t>
      </w:r>
      <w:r w:rsidRPr="005137BD">
        <w:lastRenderedPageBreak/>
        <w:t>тепловых пунктах зданий потребителей, а также тепловых камер, по одной на каждый (прямой и обратный) трубопроводы.</w:t>
      </w:r>
    </w:p>
    <w:p w:rsidR="005137BD" w:rsidRPr="005137BD" w:rsidRDefault="005137BD" w:rsidP="005137BD">
      <w:pPr>
        <w:rPr>
          <w:rStyle w:val="FontStyle158"/>
          <w:sz w:val="24"/>
        </w:rPr>
      </w:pPr>
      <w:r w:rsidRPr="005137BD">
        <w:rPr>
          <w:rStyle w:val="FontStyle158"/>
          <w:sz w:val="24"/>
        </w:rPr>
        <w:t xml:space="preserve">Запорная арматура на трубопроводе и на вводах в дома п. Элитный в </w:t>
      </w:r>
      <w:r>
        <w:rPr>
          <w:rStyle w:val="FontStyle158"/>
          <w:sz w:val="24"/>
        </w:rPr>
        <w:t>основном чугунные задвижки и кра</w:t>
      </w:r>
      <w:r w:rsidRPr="005137BD">
        <w:rPr>
          <w:rStyle w:val="FontStyle158"/>
          <w:sz w:val="24"/>
        </w:rPr>
        <w:t>ны устаревшего образца, в п. Мичуринский - чугунные и также не соответствуют современным нормам и правилам.</w:t>
      </w:r>
      <w:r>
        <w:rPr>
          <w:rStyle w:val="FontStyle158"/>
          <w:sz w:val="24"/>
        </w:rPr>
        <w:t xml:space="preserve"> Типы и количество запорной арматуры приведены в п.</w:t>
      </w:r>
      <w:r>
        <w:rPr>
          <w:rStyle w:val="FontStyle158"/>
          <w:sz w:val="24"/>
        </w:rPr>
        <w:fldChar w:fldCharType="begin"/>
      </w:r>
      <w:r>
        <w:rPr>
          <w:rStyle w:val="FontStyle158"/>
          <w:sz w:val="24"/>
        </w:rPr>
        <w:instrText xml:space="preserve"> REF _Ref40426402 \n \h </w:instrText>
      </w:r>
      <w:r>
        <w:rPr>
          <w:rStyle w:val="FontStyle158"/>
          <w:sz w:val="24"/>
        </w:rPr>
      </w:r>
      <w:r>
        <w:rPr>
          <w:rStyle w:val="FontStyle158"/>
          <w:sz w:val="24"/>
        </w:rPr>
        <w:fldChar w:fldCharType="separate"/>
      </w:r>
      <w:r w:rsidR="005610F6">
        <w:rPr>
          <w:rStyle w:val="FontStyle158"/>
          <w:sz w:val="24"/>
        </w:rPr>
        <w:t>1.3.3</w:t>
      </w:r>
      <w:r>
        <w:rPr>
          <w:rStyle w:val="FontStyle158"/>
          <w:sz w:val="24"/>
        </w:rPr>
        <w:fldChar w:fldCharType="end"/>
      </w:r>
      <w:r>
        <w:rPr>
          <w:rStyle w:val="FontStyle158"/>
          <w:sz w:val="24"/>
        </w:rPr>
        <w:t>.</w:t>
      </w:r>
    </w:p>
    <w:p w:rsidR="005A1316" w:rsidRDefault="005137BD" w:rsidP="005137BD">
      <w:pPr>
        <w:pStyle w:val="3"/>
      </w:pPr>
      <w:bookmarkStart w:id="71" w:name="_Toc40962770"/>
      <w:r>
        <w:rPr>
          <w:rStyle w:val="FontStyle158"/>
        </w:rPr>
        <w:t xml:space="preserve">Типы и количество запорной арматуры приведены </w:t>
      </w:r>
      <w:r w:rsidR="005A1316">
        <w:t>Описание типов и строительных особенностей тепловых пунктов, тепловых камер и павильонов</w:t>
      </w:r>
      <w:bookmarkEnd w:id="71"/>
    </w:p>
    <w:p w:rsidR="00E21E84" w:rsidRPr="00167416" w:rsidRDefault="00167416" w:rsidP="00167416">
      <w:r w:rsidRPr="00167416">
        <w:t>Тепловой павильон системы теплоснабжения на территории Мичуринского сельсовета находится в п. Мичуринский перед ЦТП-9. Тепловые камеры присутствуют в Мичуринском сельсовете, места их установки соответствуют схеме тепловых сетей. Строительные конструкции тепловых камер составляют три типа: выполненные из деревянной опалубки с утеплением минеральной ватой; сложенные из кирпича; собранная конструкция из бетонных плит</w:t>
      </w:r>
      <w:r w:rsidR="005D36A8">
        <w:t>.</w:t>
      </w:r>
    </w:p>
    <w:p w:rsidR="005A1316" w:rsidRDefault="005A1316" w:rsidP="008017BB">
      <w:pPr>
        <w:pStyle w:val="3"/>
      </w:pPr>
      <w:bookmarkStart w:id="72" w:name="_Toc40962771"/>
      <w:r>
        <w:t>Описание графиков регулирования отпуска тепла в тепловые сети с анализом их обоснованности</w:t>
      </w:r>
      <w:bookmarkEnd w:id="72"/>
    </w:p>
    <w:p w:rsidR="006539D2" w:rsidRDefault="006539D2" w:rsidP="006539D2">
      <w:r w:rsidRPr="006539D2">
        <w:t>График изменения температур теплоносителя (таблица 2.16) выбран на основании клима</w:t>
      </w:r>
      <w:r w:rsidRPr="006539D2">
        <w:softHyphen/>
        <w:t>тических параметров холодного времени года на территории г. Новосибирска СП 131.13330.2012 «Строительная климатология» и справочных данных температуры воды, подаваемой в отопитель</w:t>
      </w:r>
      <w:r w:rsidRPr="006539D2">
        <w:softHyphen/>
        <w:t>ную систему, и сетевой - в обратном трубопроводе по температурному графику 95-70 °С.</w:t>
      </w:r>
    </w:p>
    <w:p w:rsidR="00A40EA9" w:rsidRPr="00224D33" w:rsidRDefault="00A40EA9" w:rsidP="00A40EA9">
      <w:pPr>
        <w:pStyle w:val="aa"/>
        <w:keepNext/>
      </w:pPr>
      <w:bookmarkStart w:id="73" w:name="_Ref40954593"/>
      <w:bookmarkStart w:id="74" w:name="_Toc40869265"/>
      <w:r w:rsidRPr="00224D33">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16</w:t>
      </w:r>
      <w:r w:rsidR="007D0D8A">
        <w:rPr>
          <w:noProof/>
        </w:rPr>
        <w:fldChar w:fldCharType="end"/>
      </w:r>
      <w:bookmarkEnd w:id="73"/>
      <w:r w:rsidRPr="00224D33">
        <w:t>. График изменения температур теплоносителя</w:t>
      </w:r>
      <w:bookmarkEnd w:id="74"/>
    </w:p>
    <w:tbl>
      <w:tblPr>
        <w:tblW w:w="5000" w:type="pct"/>
        <w:tblLook w:val="04A0" w:firstRow="1" w:lastRow="0" w:firstColumn="1" w:lastColumn="0" w:noHBand="0" w:noVBand="1"/>
      </w:tblPr>
      <w:tblGrid>
        <w:gridCol w:w="2350"/>
        <w:gridCol w:w="2502"/>
        <w:gridCol w:w="2501"/>
        <w:gridCol w:w="2501"/>
      </w:tblGrid>
      <w:tr w:rsidR="00224D33" w:rsidRPr="00224D33" w:rsidTr="00224D33">
        <w:trPr>
          <w:trHeight w:val="419"/>
        </w:trPr>
        <w:tc>
          <w:tcPr>
            <w:tcW w:w="11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Температура наружного воздуха, Тн.в., °С</w:t>
            </w:r>
          </w:p>
        </w:tc>
        <w:tc>
          <w:tcPr>
            <w:tcW w:w="1269" w:type="pct"/>
            <w:tcBorders>
              <w:top w:val="single" w:sz="4" w:space="0" w:color="auto"/>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Температура сетевой воды в подающем трубопроводе системы отопления, Т1, °С</w:t>
            </w:r>
          </w:p>
        </w:tc>
        <w:tc>
          <w:tcPr>
            <w:tcW w:w="1269" w:type="pct"/>
            <w:tcBorders>
              <w:top w:val="single" w:sz="4" w:space="0" w:color="auto"/>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Температура сетевой воды в обратном трубопроводе после системы отопления Т2, °С</w:t>
            </w:r>
          </w:p>
        </w:tc>
        <w:tc>
          <w:tcPr>
            <w:tcW w:w="1269" w:type="pct"/>
            <w:tcBorders>
              <w:top w:val="single" w:sz="4" w:space="0" w:color="auto"/>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Температура сетевой воды в подающем трубопроводе системы отопления Т11, °С</w:t>
            </w:r>
          </w:p>
        </w:tc>
      </w:tr>
      <w:tr w:rsidR="00224D33" w:rsidRPr="00224D33" w:rsidTr="00224D33">
        <w:trPr>
          <w:trHeight w:val="31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150,0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70,0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95,0</w:t>
            </w:r>
          </w:p>
        </w:tc>
      </w:tr>
      <w:tr w:rsidR="00224D33" w:rsidRPr="00224D33" w:rsidTr="00224D33">
        <w:trPr>
          <w:trHeight w:val="31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147,8</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69,3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93,8</w:t>
            </w:r>
          </w:p>
        </w:tc>
      </w:tr>
      <w:tr w:rsidR="00224D33" w:rsidRPr="00224D33" w:rsidTr="00224D33">
        <w:trPr>
          <w:trHeight w:val="31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-35</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145,7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68,6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92,7</w:t>
            </w:r>
          </w:p>
        </w:tc>
      </w:tr>
      <w:tr w:rsidR="00224D33" w:rsidRPr="00224D33" w:rsidTr="00224D33">
        <w:trPr>
          <w:trHeight w:val="31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143,5</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67,9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91,5</w:t>
            </w:r>
          </w:p>
        </w:tc>
      </w:tr>
      <w:tr w:rsidR="00224D33" w:rsidRPr="00224D33" w:rsidTr="00224D33">
        <w:trPr>
          <w:trHeight w:val="31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141,3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67,1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90,3</w:t>
            </w:r>
          </w:p>
        </w:tc>
      </w:tr>
      <w:tr w:rsidR="00224D33" w:rsidRPr="00224D33" w:rsidTr="00224D33">
        <w:trPr>
          <w:trHeight w:val="31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139,1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66,4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89,1</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136,9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65,7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87,9</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134,8</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64,9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86,8</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132,6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64,2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85,6</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-28</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130,4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63,5</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84,4</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128,2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62,7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83,2</w:t>
            </w:r>
          </w:p>
        </w:tc>
      </w:tr>
      <w:tr w:rsidR="00224D33" w:rsidRPr="00224D33" w:rsidTr="00224D33">
        <w:trPr>
          <w:trHeight w:val="31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126,0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62,0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82,0</w:t>
            </w:r>
          </w:p>
        </w:tc>
      </w:tr>
      <w:tr w:rsidR="00224D33" w:rsidRPr="00224D33" w:rsidTr="006642F0">
        <w:trPr>
          <w:trHeight w:val="1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-25</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123,7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61,2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80,7</w:t>
            </w:r>
          </w:p>
        </w:tc>
      </w:tr>
      <w:tr w:rsidR="00224D33" w:rsidRPr="00224D33" w:rsidTr="00224D33">
        <w:trPr>
          <w:trHeight w:val="31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121,5</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60,4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79,5</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119,3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59,7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78,3</w:t>
            </w:r>
          </w:p>
        </w:tc>
      </w:tr>
      <w:tr w:rsidR="00224D33" w:rsidRPr="00224D33" w:rsidTr="00986C25">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117,1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58,9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77,1</w:t>
            </w:r>
          </w:p>
        </w:tc>
      </w:tr>
      <w:tr w:rsidR="00224D33" w:rsidRPr="00224D33" w:rsidTr="00986C25">
        <w:trPr>
          <w:trHeight w:val="255"/>
        </w:trPr>
        <w:tc>
          <w:tcPr>
            <w:tcW w:w="11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-21</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114,9</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58,1</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75,9</w:t>
            </w:r>
          </w:p>
        </w:tc>
      </w:tr>
      <w:tr w:rsidR="00224D33" w:rsidRPr="00224D33" w:rsidTr="00986C25">
        <w:trPr>
          <w:trHeight w:val="255"/>
        </w:trPr>
        <w:tc>
          <w:tcPr>
            <w:tcW w:w="11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-20</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112,6</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57,3</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74,6</w:t>
            </w:r>
          </w:p>
        </w:tc>
      </w:tr>
      <w:tr w:rsidR="00224D33" w:rsidRPr="00224D33" w:rsidTr="00986C25">
        <w:trPr>
          <w:trHeight w:val="255"/>
        </w:trPr>
        <w:tc>
          <w:tcPr>
            <w:tcW w:w="11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-19</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110,4</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56,6</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73,4</w:t>
            </w:r>
          </w:p>
        </w:tc>
      </w:tr>
      <w:tr w:rsidR="00224D33" w:rsidRPr="00224D33" w:rsidTr="00986C25">
        <w:trPr>
          <w:trHeight w:val="255"/>
        </w:trPr>
        <w:tc>
          <w:tcPr>
            <w:tcW w:w="11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-18</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108,1</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55,8</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72,1</w:t>
            </w:r>
          </w:p>
        </w:tc>
      </w:tr>
      <w:tr w:rsidR="00224D33" w:rsidRPr="00224D33" w:rsidTr="00986C25">
        <w:trPr>
          <w:trHeight w:val="255"/>
        </w:trPr>
        <w:tc>
          <w:tcPr>
            <w:tcW w:w="11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-17</w:t>
            </w:r>
          </w:p>
        </w:tc>
        <w:tc>
          <w:tcPr>
            <w:tcW w:w="1269" w:type="pct"/>
            <w:tcBorders>
              <w:top w:val="single" w:sz="4" w:space="0" w:color="auto"/>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105,9</w:t>
            </w:r>
          </w:p>
        </w:tc>
        <w:tc>
          <w:tcPr>
            <w:tcW w:w="1269" w:type="pct"/>
            <w:tcBorders>
              <w:top w:val="single" w:sz="4" w:space="0" w:color="auto"/>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55,0</w:t>
            </w:r>
          </w:p>
        </w:tc>
        <w:tc>
          <w:tcPr>
            <w:tcW w:w="1269" w:type="pct"/>
            <w:tcBorders>
              <w:top w:val="single" w:sz="4" w:space="0" w:color="auto"/>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70,9</w:t>
            </w:r>
          </w:p>
        </w:tc>
      </w:tr>
      <w:tr w:rsidR="00224D33" w:rsidRPr="00224D33" w:rsidTr="006642F0">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103,6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54,2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69,6</w:t>
            </w:r>
          </w:p>
        </w:tc>
      </w:tr>
      <w:tr w:rsidR="00224D33" w:rsidRPr="00224D33" w:rsidTr="006642F0">
        <w:trPr>
          <w:trHeight w:val="255"/>
        </w:trPr>
        <w:tc>
          <w:tcPr>
            <w:tcW w:w="11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lastRenderedPageBreak/>
              <w:t>-15</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101,4</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53,4</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68,4</w:t>
            </w:r>
          </w:p>
        </w:tc>
      </w:tr>
      <w:tr w:rsidR="00224D33" w:rsidRPr="00224D33" w:rsidTr="006642F0">
        <w:trPr>
          <w:trHeight w:val="255"/>
        </w:trPr>
        <w:tc>
          <w:tcPr>
            <w:tcW w:w="11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-14</w:t>
            </w:r>
          </w:p>
        </w:tc>
        <w:tc>
          <w:tcPr>
            <w:tcW w:w="1269" w:type="pct"/>
            <w:tcBorders>
              <w:top w:val="single" w:sz="4" w:space="0" w:color="auto"/>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99,1</w:t>
            </w:r>
          </w:p>
        </w:tc>
        <w:tc>
          <w:tcPr>
            <w:tcW w:w="1269" w:type="pct"/>
            <w:tcBorders>
              <w:top w:val="single" w:sz="4" w:space="0" w:color="auto"/>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52,5</w:t>
            </w:r>
          </w:p>
        </w:tc>
        <w:tc>
          <w:tcPr>
            <w:tcW w:w="1269" w:type="pct"/>
            <w:tcBorders>
              <w:top w:val="single" w:sz="4" w:space="0" w:color="auto"/>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67,1</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96,8</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51,7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65,8</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94,5</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50,9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64,5</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92,2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50,1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63,2</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89,9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49,2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61,9</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87,6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48,4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60,6</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85,3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47,5</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59,3</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83,0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46,6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58,0</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80,7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45,8</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56,7</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78,3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44,9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55,3</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76,0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44,0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54,0</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73,6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43,1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52,6</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71,3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42,2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51,3</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68,9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41,2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49,9</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66,5</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40,3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48,5</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64,1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39,3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47,1</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61,7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38,4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45,7</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59,2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37,4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44,2</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56,8</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36,4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42,8</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54,3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35,4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41,3</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51,8</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34,4</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39,8</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7</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49,3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33,3</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38,3</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8</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46,8</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32,2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36,8</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9</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44,2</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31,1</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35,2</w:t>
            </w:r>
          </w:p>
        </w:tc>
      </w:tr>
      <w:tr w:rsidR="00224D33" w:rsidRPr="00224D33" w:rsidTr="00224D33">
        <w:trPr>
          <w:trHeight w:val="255"/>
        </w:trPr>
        <w:tc>
          <w:tcPr>
            <w:tcW w:w="1192" w:type="pct"/>
            <w:tcBorders>
              <w:top w:val="nil"/>
              <w:left w:val="single" w:sz="4" w:space="0" w:color="auto"/>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10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41,6</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30,0</w:t>
            </w:r>
          </w:p>
        </w:tc>
        <w:tc>
          <w:tcPr>
            <w:tcW w:w="1269" w:type="pct"/>
            <w:tcBorders>
              <w:top w:val="nil"/>
              <w:left w:val="nil"/>
              <w:bottom w:val="single" w:sz="4" w:space="0" w:color="auto"/>
              <w:right w:val="single" w:sz="4" w:space="0" w:color="auto"/>
            </w:tcBorders>
            <w:shd w:val="clear" w:color="auto" w:fill="auto"/>
            <w:vAlign w:val="center"/>
            <w:hideMark/>
          </w:tcPr>
          <w:p w:rsidR="00224D33" w:rsidRPr="00224D33" w:rsidRDefault="00224D33" w:rsidP="00224D33">
            <w:pPr>
              <w:widowControl/>
              <w:ind w:firstLine="0"/>
              <w:jc w:val="center"/>
              <w:rPr>
                <w:rFonts w:eastAsia="Times New Roman" w:cs="Times New Roman"/>
                <w:sz w:val="22"/>
                <w:szCs w:val="22"/>
                <w:lang w:eastAsia="ru-RU"/>
              </w:rPr>
            </w:pPr>
            <w:r w:rsidRPr="00224D33">
              <w:rPr>
                <w:rFonts w:eastAsia="Times New Roman" w:cs="Times New Roman"/>
                <w:sz w:val="22"/>
                <w:szCs w:val="22"/>
                <w:lang w:eastAsia="ru-RU"/>
              </w:rPr>
              <w:t>33,6</w:t>
            </w:r>
          </w:p>
        </w:tc>
      </w:tr>
    </w:tbl>
    <w:p w:rsidR="005A1316" w:rsidRDefault="005A1316" w:rsidP="008017BB">
      <w:pPr>
        <w:pStyle w:val="3"/>
      </w:pPr>
      <w:bookmarkStart w:id="75" w:name="_Toc40962772"/>
      <w:r>
        <w:t>Фактические температурные режимы отпуска тепла в тепловые</w:t>
      </w:r>
      <w:r w:rsidR="0003735A">
        <w:t xml:space="preserve"> сети и их соответствие утверждё</w:t>
      </w:r>
      <w:r>
        <w:t>нным графикам регулирования отпуска тепла в тепловые сети</w:t>
      </w:r>
      <w:bookmarkEnd w:id="75"/>
    </w:p>
    <w:p w:rsidR="00E21E84" w:rsidRPr="00E21E84" w:rsidRDefault="00971BC0" w:rsidP="008017BB">
      <w:r w:rsidRPr="00971BC0">
        <w:t>Фактические температурные режимы отпуска тепла в тепловые сети соответствуют утвержденным графикам регулирования отпуска тепла в тепловые сети и соблюдаются путем использования средств автоматизации на тепловых пунктах п. Элитный и п. Мичуринский</w:t>
      </w:r>
      <w:r w:rsidR="003B1B6D">
        <w:t>.</w:t>
      </w:r>
    </w:p>
    <w:p w:rsidR="005A1316" w:rsidRDefault="005A1316" w:rsidP="008017BB">
      <w:pPr>
        <w:pStyle w:val="3"/>
      </w:pPr>
      <w:bookmarkStart w:id="76" w:name="_Toc40962773"/>
      <w:r>
        <w:t>Гидравлические режимы и пьезометрические графики тепловых сетей</w:t>
      </w:r>
      <w:bookmarkEnd w:id="76"/>
    </w:p>
    <w:p w:rsidR="00E8539F" w:rsidRPr="00E8539F" w:rsidRDefault="00E8539F" w:rsidP="00E8539F">
      <w:r w:rsidRPr="00E8539F">
        <w:t>Для магистральных водяных открытых тепловых сетей Мичуринского сельсовета с горяч</w:t>
      </w:r>
      <w:r w:rsidR="00103374">
        <w:t>и</w:t>
      </w:r>
      <w:r w:rsidRPr="00E8539F">
        <w:t>м водоснабжением предусмотрен расчетный гидравлический режим - по расчетным расходам сетевой воды и теплоносителя на нужды ГВС в отопительный период.</w:t>
      </w:r>
    </w:p>
    <w:p w:rsidR="00E21E84" w:rsidRDefault="00E8539F" w:rsidP="00E8539F">
      <w:r w:rsidRPr="00E8539F">
        <w:t>Пьезометрические графики приведены на рисунках 2.6 - 2.9. Для тепловых сетей Мичуринского сельсовета расчеты выполнены по каждому магистральному выводу до самых удаленных потребителей. В п. Элитный самые удаленные потребители - жилой дом по адресу ул. Лазурная, 38, и здание по ул. Полевая, 4; в п. Мичуринский - жилой дом по адресу квартал Береговой, 2 и здание - ул. Ягодная, 52</w:t>
      </w:r>
      <w:r w:rsidR="009C70DC">
        <w:t>.</w:t>
      </w:r>
    </w:p>
    <w:p w:rsidR="00FA7171" w:rsidRDefault="00FA7171" w:rsidP="00FA7171">
      <w:pPr>
        <w:keepNext/>
        <w:ind w:firstLine="0"/>
        <w:jc w:val="left"/>
      </w:pPr>
    </w:p>
    <w:p w:rsidR="00FA7171" w:rsidRDefault="00FA7171" w:rsidP="00FA7171">
      <w:pPr>
        <w:keepNext/>
        <w:ind w:firstLine="0"/>
        <w:jc w:val="left"/>
      </w:pPr>
      <w:r w:rsidRPr="00FD2835">
        <w:rPr>
          <w:noProof/>
          <w:lang w:eastAsia="ru-RU"/>
        </w:rPr>
        <w:drawing>
          <wp:inline distT="0" distB="0" distL="0" distR="0" wp14:anchorId="340FDD4D" wp14:editId="5FA99475">
            <wp:extent cx="6120130" cy="2427274"/>
            <wp:effectExtent l="0" t="0" r="0" b="0"/>
            <wp:docPr id="9" name="Рисунок 9" descr="D:\GMV\Мичуринский\1.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GMV\Мичуринский\1.tiff"/>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20130" cy="2427274"/>
                    </a:xfrm>
                    <a:prstGeom prst="rect">
                      <a:avLst/>
                    </a:prstGeom>
                    <a:noFill/>
                    <a:ln>
                      <a:noFill/>
                    </a:ln>
                  </pic:spPr>
                </pic:pic>
              </a:graphicData>
            </a:graphic>
          </wp:inline>
        </w:drawing>
      </w:r>
    </w:p>
    <w:p w:rsidR="00FA7171" w:rsidRDefault="00FA7171" w:rsidP="00FA7171">
      <w:pPr>
        <w:pStyle w:val="aa"/>
        <w:jc w:val="left"/>
      </w:pPr>
      <w:bookmarkStart w:id="77" w:name="_Toc40869337"/>
      <w:r>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7</w:t>
      </w:r>
      <w:r w:rsidR="007D0D8A">
        <w:rPr>
          <w:noProof/>
        </w:rPr>
        <w:fldChar w:fldCharType="end"/>
      </w:r>
      <w:r>
        <w:t>. Пьезометрический график тепловой сети п. Элитный до здания ул. Полева, 4</w:t>
      </w:r>
      <w:bookmarkEnd w:id="77"/>
    </w:p>
    <w:p w:rsidR="00FA7171" w:rsidRPr="00FA7171" w:rsidRDefault="00FA7171" w:rsidP="00FA7171">
      <w:pPr>
        <w:ind w:firstLine="0"/>
      </w:pPr>
      <w:r w:rsidRPr="00FD2835">
        <w:rPr>
          <w:noProof/>
          <w:lang w:eastAsia="ru-RU"/>
        </w:rPr>
        <w:drawing>
          <wp:inline distT="0" distB="0" distL="0" distR="0" wp14:anchorId="07B14345" wp14:editId="366E5DB9">
            <wp:extent cx="6120130" cy="2173766"/>
            <wp:effectExtent l="0" t="0" r="0" b="0"/>
            <wp:docPr id="14" name="Рисунок 14" descr="D:\GMV\Мичуринский\3.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GMV\Мичуринский\3.tif"/>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20130" cy="2173766"/>
                    </a:xfrm>
                    <a:prstGeom prst="rect">
                      <a:avLst/>
                    </a:prstGeom>
                    <a:noFill/>
                    <a:ln>
                      <a:noFill/>
                    </a:ln>
                  </pic:spPr>
                </pic:pic>
              </a:graphicData>
            </a:graphic>
          </wp:inline>
        </w:drawing>
      </w:r>
    </w:p>
    <w:p w:rsidR="00FA7171" w:rsidRDefault="00FA7171" w:rsidP="00FA7171">
      <w:pPr>
        <w:pStyle w:val="aa"/>
        <w:jc w:val="left"/>
      </w:pPr>
      <w:bookmarkStart w:id="78" w:name="_Toc40869338"/>
      <w:r>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8</w:t>
      </w:r>
      <w:r w:rsidR="007D0D8A">
        <w:rPr>
          <w:noProof/>
        </w:rPr>
        <w:fldChar w:fldCharType="end"/>
      </w:r>
      <w:r>
        <w:t>. Пьезометрический график тепловой сети п. Элитный до здания ул. Лазурная, 38</w:t>
      </w:r>
      <w:bookmarkEnd w:id="78"/>
    </w:p>
    <w:p w:rsidR="00FA7171" w:rsidRPr="00FA7171" w:rsidRDefault="00FA7171" w:rsidP="00FA7171"/>
    <w:p w:rsidR="00FA7171" w:rsidRDefault="00FA7171" w:rsidP="00FA7171">
      <w:pPr>
        <w:keepNext/>
        <w:ind w:firstLine="0"/>
        <w:jc w:val="left"/>
      </w:pPr>
      <w:r w:rsidRPr="00FD2835">
        <w:rPr>
          <w:noProof/>
          <w:lang w:eastAsia="ru-RU"/>
        </w:rPr>
        <w:drawing>
          <wp:inline distT="0" distB="0" distL="0" distR="0" wp14:anchorId="430E49C4" wp14:editId="1630A997">
            <wp:extent cx="6067425" cy="2314575"/>
            <wp:effectExtent l="0" t="0" r="9525" b="9525"/>
            <wp:docPr id="8" name="Рисунок 8" descr="D:\GMV\Мичуринский\4.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GMV\Мичуринский\4.tif"/>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67425" cy="2314575"/>
                    </a:xfrm>
                    <a:prstGeom prst="rect">
                      <a:avLst/>
                    </a:prstGeom>
                    <a:noFill/>
                    <a:ln>
                      <a:noFill/>
                    </a:ln>
                  </pic:spPr>
                </pic:pic>
              </a:graphicData>
            </a:graphic>
          </wp:inline>
        </w:drawing>
      </w:r>
    </w:p>
    <w:p w:rsidR="00FA7171" w:rsidRDefault="00FA7171" w:rsidP="00FA7171">
      <w:pPr>
        <w:pStyle w:val="aa"/>
        <w:jc w:val="left"/>
      </w:pPr>
      <w:bookmarkStart w:id="79" w:name="_Toc40869339"/>
      <w:r>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9</w:t>
      </w:r>
      <w:r w:rsidR="007D0D8A">
        <w:rPr>
          <w:noProof/>
        </w:rPr>
        <w:fldChar w:fldCharType="end"/>
      </w:r>
      <w:r>
        <w:t>. Пьезометрический график тепловой сети п. Мичуринский до здания ул. Снежная, 27</w:t>
      </w:r>
      <w:bookmarkEnd w:id="79"/>
    </w:p>
    <w:p w:rsidR="00FD2835" w:rsidRDefault="00FD2835" w:rsidP="00FD2835">
      <w:pPr>
        <w:ind w:firstLine="0"/>
        <w:jc w:val="left"/>
      </w:pPr>
    </w:p>
    <w:p w:rsidR="00FA7171" w:rsidRDefault="00FA7171" w:rsidP="00FA7171">
      <w:pPr>
        <w:keepNext/>
        <w:ind w:firstLine="0"/>
        <w:jc w:val="left"/>
      </w:pPr>
      <w:r w:rsidRPr="00FD2835">
        <w:rPr>
          <w:noProof/>
          <w:lang w:eastAsia="ru-RU"/>
        </w:rPr>
        <w:lastRenderedPageBreak/>
        <w:drawing>
          <wp:inline distT="0" distB="0" distL="0" distR="0" wp14:anchorId="63E6C0F9" wp14:editId="2685F65D">
            <wp:extent cx="6019800" cy="2381250"/>
            <wp:effectExtent l="0" t="0" r="0" b="0"/>
            <wp:docPr id="10" name="Рисунок 10" descr="D:\GMV\Мичуринский\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GMV\Мичуринский\2.tif"/>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019800" cy="2381250"/>
                    </a:xfrm>
                    <a:prstGeom prst="rect">
                      <a:avLst/>
                    </a:prstGeom>
                    <a:noFill/>
                    <a:ln>
                      <a:noFill/>
                    </a:ln>
                  </pic:spPr>
                </pic:pic>
              </a:graphicData>
            </a:graphic>
          </wp:inline>
        </w:drawing>
      </w:r>
    </w:p>
    <w:p w:rsidR="00FA7171" w:rsidRDefault="00FA7171" w:rsidP="00FA7171">
      <w:pPr>
        <w:pStyle w:val="aa"/>
        <w:jc w:val="left"/>
      </w:pPr>
      <w:bookmarkStart w:id="80" w:name="_Toc40869340"/>
      <w:r>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10</w:t>
      </w:r>
      <w:r w:rsidR="007D0D8A">
        <w:rPr>
          <w:noProof/>
        </w:rPr>
        <w:fldChar w:fldCharType="end"/>
      </w:r>
      <w:r>
        <w:t>. Пьезометрический график тепловой сети п. Мичуринский до здания ул. Ягодная, 52</w:t>
      </w:r>
      <w:bookmarkEnd w:id="80"/>
    </w:p>
    <w:p w:rsidR="005A1316" w:rsidRDefault="005A1316" w:rsidP="008017BB">
      <w:pPr>
        <w:pStyle w:val="3"/>
      </w:pPr>
      <w:bookmarkStart w:id="81" w:name="_Toc40962774"/>
      <w:r>
        <w:t>Статистика отказов тепловых сетей (аварийных ситуаций) за последние 5 лет</w:t>
      </w:r>
      <w:bookmarkEnd w:id="81"/>
    </w:p>
    <w:p w:rsidR="00E21E84" w:rsidRPr="00E21E84" w:rsidRDefault="0054006D" w:rsidP="008017BB">
      <w:r>
        <w:t>О</w:t>
      </w:r>
      <w:r w:rsidR="007513E2">
        <w:t>тказ</w:t>
      </w:r>
      <w:r>
        <w:t>ы</w:t>
      </w:r>
      <w:r w:rsidR="007513E2">
        <w:t xml:space="preserve"> тепловых сетей (аварийных ситуаци</w:t>
      </w:r>
      <w:r>
        <w:t>й) за последние 5 лет отсутствую</w:t>
      </w:r>
      <w:r w:rsidR="007513E2">
        <w:t>т.</w:t>
      </w:r>
    </w:p>
    <w:p w:rsidR="005A1316" w:rsidRDefault="005A1316" w:rsidP="008017BB">
      <w:pPr>
        <w:pStyle w:val="3"/>
      </w:pPr>
      <w:bookmarkStart w:id="82" w:name="_Toc40962775"/>
      <w:r>
        <w:t>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bookmarkEnd w:id="82"/>
    </w:p>
    <w:p w:rsidR="00E21E84" w:rsidRPr="00E21E84" w:rsidRDefault="0054006D" w:rsidP="0054006D">
      <w:r>
        <w:t>Отказы тепловых сетей (аварийных ситуаций) за последние 5 лет отсутствуют. Отсутствует статистика восстановления</w:t>
      </w:r>
      <w:r w:rsidR="007513E2">
        <w:t>.</w:t>
      </w:r>
    </w:p>
    <w:p w:rsidR="005A1316" w:rsidRDefault="005A1316" w:rsidP="008017BB">
      <w:pPr>
        <w:pStyle w:val="3"/>
      </w:pPr>
      <w:bookmarkStart w:id="83" w:name="_Toc40962776"/>
      <w:r>
        <w:t>Описание процедур диагностики состояния тепловых сетей и планирования капитальных (текущих) ремонтов</w:t>
      </w:r>
      <w:bookmarkEnd w:id="83"/>
    </w:p>
    <w:p w:rsidR="00E21E84" w:rsidRPr="00E21E84" w:rsidRDefault="003D13B9" w:rsidP="008017BB">
      <w:r>
        <w:t>Данные по процедурам диагностики состояния тепловых сетей и планирования капитальных (текущих)</w:t>
      </w:r>
      <w:r w:rsidR="00C339C1">
        <w:t xml:space="preserve"> ремонтов отсутствуют.</w:t>
      </w:r>
    </w:p>
    <w:p w:rsidR="005A1316" w:rsidRDefault="005A1316" w:rsidP="008017BB">
      <w:pPr>
        <w:pStyle w:val="3"/>
      </w:pPr>
      <w:bookmarkStart w:id="84" w:name="_Toc40962777"/>
      <w:r>
        <w:t>Описание периодичности и соответствия требованиям технических регламентов и иным обязательным требованиям процедур летнего ремонта с параметрами и методами испытаний (гидравлических, температурных, на тепловые потери) тепловых сетей</w:t>
      </w:r>
      <w:bookmarkEnd w:id="84"/>
    </w:p>
    <w:p w:rsidR="00334BF5" w:rsidRPr="001F0F16" w:rsidRDefault="00334BF5" w:rsidP="00334BF5">
      <w:r w:rsidRPr="001F0F16">
        <w:t>С целью диагностики состояния тепловых сетей проводятся гидравлические и температурные испытания теплотрасс, а также на тепловые потери.</w:t>
      </w:r>
    </w:p>
    <w:p w:rsidR="00334BF5" w:rsidRPr="001F0F16" w:rsidRDefault="00334BF5" w:rsidP="00334BF5">
      <w:r w:rsidRPr="001F0F16">
        <w:t>Гидравлическое испытание тепловых сетей производят дважды: сначала проверяют прочность и плотность теплопровода без оборудования и арматуры, после весь теплопровод, который готов к эксплуатации, с установленными грязевиками, задвижками, компенсаторами и остальным оборудованием. Повторная проверка нужна потому, что при смонтированном оборудовании и арматуре тяжелее проверить плотность и прочность сварных швов.</w:t>
      </w:r>
    </w:p>
    <w:p w:rsidR="00334BF5" w:rsidRPr="001F0F16" w:rsidRDefault="00334BF5" w:rsidP="00334BF5">
      <w:r w:rsidRPr="001F0F16">
        <w:t>В случаях, когда при испытании теплопроводов без оборудования и арматуры имеет место падение давления по приборам, значит, имеющиеся сварные швы неплотные (естественно, если в самих трубах нет свищей, трещин и пр.). Падение давления при испытании трубопроводов с установленным оборудованием и арматурой, возможно, свидетельствует, что помимо стыков выполнены с дефектами еще сальниковые уплотнения или фланцевые соединения.</w:t>
      </w:r>
    </w:p>
    <w:p w:rsidR="00334BF5" w:rsidRPr="001F0F16" w:rsidRDefault="00334BF5" w:rsidP="00334BF5">
      <w:r w:rsidRPr="001F0F16">
        <w:t xml:space="preserve">При предварительном испытании проверяется на плотность и прочность не только сварные швы, но и стенки трубопроводов, т.к. бывает, что трубы имеют трещины, свищи и </w:t>
      </w:r>
      <w:r w:rsidRPr="001F0F16">
        <w:lastRenderedPageBreak/>
        <w:t>прочие заводские дефекты. Испытания смонтированного трубопровода должны выполняться до монтажа теплоизоляции. Помимо этого</w:t>
      </w:r>
      <w:r>
        <w:t>,</w:t>
      </w:r>
      <w:r w:rsidRPr="001F0F16">
        <w:t xml:space="preserve"> трубопровод не должен быть засыпан или закрыт инженерными конструкциями. Когда трубопровод сварен из бесшовных цельнотянутых труб, он может предъявляться к испытанию уже изолированным, но только с открытыми сварными стыками.</w:t>
      </w:r>
    </w:p>
    <w:p w:rsidR="00334BF5" w:rsidRPr="001F0F16" w:rsidRDefault="00334BF5" w:rsidP="00334BF5">
      <w:r w:rsidRPr="001F0F16">
        <w:t>При окончательном испытании подлежат проверке места соединения отдельных участков (в случаях испытания теплопровода частями), сварные швы грязевиков и сальниковых компенсаторов, корпуса оборудования, фланцевые соединения. Во время проверки сальники должны быть уплотнены, а секционные задвижки полностью открыты.</w:t>
      </w:r>
    </w:p>
    <w:p w:rsidR="00334BF5" w:rsidRPr="001F0F16" w:rsidRDefault="00334BF5" w:rsidP="00334BF5">
      <w:r w:rsidRPr="001F0F16">
        <w:t>При гидравлическом испытании тепловых сетей последовательность проведения работ такая:</w:t>
      </w:r>
    </w:p>
    <w:p w:rsidR="00334BF5" w:rsidRPr="001F0F16" w:rsidRDefault="00334BF5" w:rsidP="00A51F88">
      <w:pPr>
        <w:pStyle w:val="af2"/>
        <w:numPr>
          <w:ilvl w:val="0"/>
          <w:numId w:val="15"/>
        </w:numPr>
      </w:pPr>
      <w:r w:rsidRPr="001F0F16">
        <w:t>проводят очистку теплопроводов;</w:t>
      </w:r>
    </w:p>
    <w:p w:rsidR="00334BF5" w:rsidRPr="001F0F16" w:rsidRDefault="00334BF5" w:rsidP="00A51F88">
      <w:pPr>
        <w:pStyle w:val="af2"/>
        <w:numPr>
          <w:ilvl w:val="0"/>
          <w:numId w:val="15"/>
        </w:numPr>
      </w:pPr>
      <w:r w:rsidRPr="001F0F16">
        <w:t>устанавливают манометры, заглушки и краны;</w:t>
      </w:r>
    </w:p>
    <w:p w:rsidR="00334BF5" w:rsidRPr="001F0F16" w:rsidRDefault="00334BF5" w:rsidP="00A51F88">
      <w:pPr>
        <w:pStyle w:val="af2"/>
        <w:numPr>
          <w:ilvl w:val="0"/>
          <w:numId w:val="15"/>
        </w:numPr>
      </w:pPr>
      <w:r w:rsidRPr="001F0F16">
        <w:t>подключают воду и гидравлический пресс;</w:t>
      </w:r>
    </w:p>
    <w:p w:rsidR="00334BF5" w:rsidRPr="001F0F16" w:rsidRDefault="00334BF5" w:rsidP="00A51F88">
      <w:pPr>
        <w:pStyle w:val="af2"/>
        <w:numPr>
          <w:ilvl w:val="0"/>
          <w:numId w:val="15"/>
        </w:numPr>
      </w:pPr>
      <w:r w:rsidRPr="001F0F16">
        <w:t>заполняют трубопроводы водой до необходимого давления;</w:t>
      </w:r>
    </w:p>
    <w:p w:rsidR="00334BF5" w:rsidRPr="001F0F16" w:rsidRDefault="00334BF5" w:rsidP="00A51F88">
      <w:pPr>
        <w:pStyle w:val="af2"/>
        <w:numPr>
          <w:ilvl w:val="0"/>
          <w:numId w:val="15"/>
        </w:numPr>
      </w:pPr>
      <w:r w:rsidRPr="001F0F16">
        <w:t>проводят осмотр теплопроводов и помечают места, где обнаружены дефекты;</w:t>
      </w:r>
    </w:p>
    <w:p w:rsidR="00334BF5" w:rsidRPr="001F0F16" w:rsidRDefault="00334BF5" w:rsidP="00A51F88">
      <w:pPr>
        <w:pStyle w:val="af2"/>
        <w:numPr>
          <w:ilvl w:val="0"/>
          <w:numId w:val="15"/>
        </w:numPr>
      </w:pPr>
      <w:r w:rsidRPr="001F0F16">
        <w:t>устраняют дефекты;</w:t>
      </w:r>
    </w:p>
    <w:p w:rsidR="00334BF5" w:rsidRPr="001F0F16" w:rsidRDefault="00334BF5" w:rsidP="00A51F88">
      <w:pPr>
        <w:pStyle w:val="af2"/>
        <w:numPr>
          <w:ilvl w:val="0"/>
          <w:numId w:val="15"/>
        </w:numPr>
      </w:pPr>
      <w:r w:rsidRPr="001F0F16">
        <w:t>производят второе испытание;</w:t>
      </w:r>
    </w:p>
    <w:p w:rsidR="00334BF5" w:rsidRPr="001F0F16" w:rsidRDefault="00334BF5" w:rsidP="00A51F88">
      <w:pPr>
        <w:pStyle w:val="af2"/>
        <w:numPr>
          <w:ilvl w:val="0"/>
          <w:numId w:val="15"/>
        </w:numPr>
      </w:pPr>
      <w:r w:rsidRPr="001F0F16">
        <w:t>отключают от водопровода и производят спуск воды из труб;</w:t>
      </w:r>
    </w:p>
    <w:p w:rsidR="00334BF5" w:rsidRPr="001F0F16" w:rsidRDefault="00334BF5" w:rsidP="00A51F88">
      <w:pPr>
        <w:pStyle w:val="af2"/>
        <w:numPr>
          <w:ilvl w:val="0"/>
          <w:numId w:val="15"/>
        </w:numPr>
      </w:pPr>
      <w:r w:rsidRPr="001F0F16">
        <w:t>снимают манометры и заглушки.</w:t>
      </w:r>
    </w:p>
    <w:p w:rsidR="00334BF5" w:rsidRPr="001F0F16" w:rsidRDefault="00334BF5" w:rsidP="00334BF5">
      <w:r w:rsidRPr="001F0F16">
        <w:t>Для заполнения трубопроводов водой и хорошего удаления из труб воздуха водопровод присоединяют к нижней части теплопровода. Возле каждого воздушного крана необходимо выставить дежурного. Сначала через возду</w:t>
      </w:r>
      <w:r>
        <w:t>хосбросные устройства</w:t>
      </w:r>
      <w:r w:rsidRPr="001F0F16">
        <w:t xml:space="preserve"> поступает только воздух, потом воздушно-водяная смесь и, наконец, только вода. По достижении выхода только воды кран перекрывается. Далее кран еще два-три раза периодически открывают для полного выпуска оставшейся части воздуха с верхних точек. Перед началом наполнения тепловой сети все воздушники необходимо открыть, а дренажи закрыть.</w:t>
      </w:r>
    </w:p>
    <w:p w:rsidR="00334BF5" w:rsidRPr="001F0F16" w:rsidRDefault="00334BF5" w:rsidP="00334BF5">
      <w:r w:rsidRPr="001F0F16">
        <w:t>Испытание проводят давлением, равном рабочему с коэффициентом 1,25. Под рабочим понимают максимальное давление, которое может возникнуть на данном участке в процессе эксплуатации.</w:t>
      </w:r>
    </w:p>
    <w:p w:rsidR="00334BF5" w:rsidRPr="001F0F16" w:rsidRDefault="00334BF5" w:rsidP="00334BF5">
      <w:r w:rsidRPr="001F0F16">
        <w:t>При случаях испытания теплопровода без оборудования и арматуры давление поднимают до расчетного и выдерживают его на протяжении 10 мин, контролируя при этом падение давления, после снижают его до рабочего, проводят осмотр сварных соединений и обстукивают стыки. Испытания считают удовлетворительными, если отсутствует падение давления, нет течи и потения стыков.</w:t>
      </w:r>
    </w:p>
    <w:p w:rsidR="00334BF5" w:rsidRPr="001F0F16" w:rsidRDefault="00334BF5" w:rsidP="00334BF5">
      <w:r w:rsidRPr="001F0F16">
        <w:t>Испытания с установленным оборудованием и арматурой проводят с выдержкой в течение 15 мин, проводят осмотр фланцевых и сварных соединений, арматуры и оборудования, сальниковых уплотнений, после давление снижают до рабочего. Испытания считают удовлетворительными, если в течение 2 ч падение давления не превышает 10%. Испытательное давление проверяет не только герметичность, но и прочность оборудования и трубопровода.</w:t>
      </w:r>
    </w:p>
    <w:p w:rsidR="00334BF5" w:rsidRPr="001F0F16" w:rsidRDefault="00334BF5" w:rsidP="00334BF5">
      <w:r w:rsidRPr="001F0F16">
        <w:t>После испытания воду необходимо удалять из труб полностью. Как правило, вода для испытаний не проходит специальную подготовку и может снизить качество сетевой воды и быть причиной коррозии внутренних поверхностей труб.</w:t>
      </w:r>
    </w:p>
    <w:p w:rsidR="00334BF5" w:rsidRPr="001F0F16" w:rsidRDefault="00334BF5" w:rsidP="00334BF5">
      <w:r w:rsidRPr="001F0F16">
        <w:t>Температурные испытания тепловых сетей на максимальную температуру теплоносителя, находящихся в эксплуатации длительное время и имеющих ненадежные участки проводиться после ремонта и предварительного испытания этих сетей на прочность и плотность, но не позднее чем за 3 недели до начала отопительного периода.</w:t>
      </w:r>
    </w:p>
    <w:p w:rsidR="00334BF5" w:rsidRPr="001F0F16" w:rsidRDefault="00334BF5" w:rsidP="00334BF5">
      <w:r w:rsidRPr="001F0F16">
        <w:t>Температурным испытаниям подвергаться вся сеть от источника тепловой энергии до индивидуальных тепловых пунктов потребителей. Температурные испытания проводятся при устойчивых суточных плюсовых температурах наружного воздуха.</w:t>
      </w:r>
    </w:p>
    <w:p w:rsidR="00334BF5" w:rsidRPr="001F0F16" w:rsidRDefault="00334BF5" w:rsidP="00334BF5">
      <w:r w:rsidRPr="001F0F16">
        <w:t>Началу испытания тепловой сети на максимальную температуру теплоносителя</w:t>
      </w:r>
      <w:r>
        <w:t>,</w:t>
      </w:r>
      <w:r w:rsidRPr="001F0F16">
        <w:t xml:space="preserve"> </w:t>
      </w:r>
      <w:r w:rsidRPr="001F0F16">
        <w:lastRenderedPageBreak/>
        <w:t>должен предшествовать прогрев тепловой сети при температуре воды в подающем трубопроводе 100 °С. Продолжительность прогрева составляет порядка двух часов.</w:t>
      </w:r>
    </w:p>
    <w:p w:rsidR="00334BF5" w:rsidRPr="001F0F16" w:rsidRDefault="00334BF5" w:rsidP="00334BF5">
      <w:r w:rsidRPr="001F0F16">
        <w:t>Перед началом испытания производится расстановка персонала в пунктах наблюдения и по трассе тепловой сети.</w:t>
      </w:r>
    </w:p>
    <w:p w:rsidR="00334BF5" w:rsidRPr="001F0F16" w:rsidRDefault="00334BF5" w:rsidP="00334BF5">
      <w:r w:rsidRPr="001F0F16">
        <w:t>В предусмотренный программой срок на источнике тепловой энергии начинается постепенное повышение температуры воды до установленного максимального значения при строгом контроле за давлением в обратном коллекторе сетевой воды на источнике тепловой энергии и величиной подпитки (дренажа).</w:t>
      </w:r>
    </w:p>
    <w:p w:rsidR="00334BF5" w:rsidRPr="001F0F16" w:rsidRDefault="00334BF5" w:rsidP="00334BF5">
      <w:r w:rsidRPr="001F0F16">
        <w:t>Заданная максимальная температура теплоносителя поддерживается постоянной в течение установленного программой времени (не менее 2 ч), а затем плавно понижается до 70-80 °С.</w:t>
      </w:r>
    </w:p>
    <w:p w:rsidR="00334BF5" w:rsidRPr="001F0F16" w:rsidRDefault="00334BF5" w:rsidP="00334BF5">
      <w:r w:rsidRPr="001F0F16">
        <w:t>Скорость повышения и понижения температуры воды в подающем трубопроводе выбирается такой, чтобы в течение всего периода испытания соблюдалось заданное давление в обратном коллекторе сетевой воды на источнике тепловой энергии. Поддержание давления в обратном кол</w:t>
      </w:r>
      <w:r w:rsidRPr="001F0F16">
        <w:softHyphen/>
        <w:t>лекторе сетевой воды на источнике тепловой энергии при повышении температуры первоначально должно проводиться путем регулирования величины подпитки, а после полного прекращения подпитки в связи с увеличением объема сетевой воды при нагреве путем дренирования воды из обратного коллектора.</w:t>
      </w:r>
    </w:p>
    <w:p w:rsidR="00334BF5" w:rsidRPr="001F0F16" w:rsidRDefault="00334BF5" w:rsidP="00334BF5">
      <w:r w:rsidRPr="001F0F16">
        <w:t>С момента начала прогрева тепловой сети и до окончания испытания во всех пунктах наблюдения непрерывно (с интервалом 10 мин) ведутся измерения температур и давлений сетевой воды с записью в журналы.</w:t>
      </w:r>
    </w:p>
    <w:p w:rsidR="00334BF5" w:rsidRPr="001F0F16" w:rsidRDefault="00334BF5" w:rsidP="00334BF5">
      <w:r w:rsidRPr="001F0F16">
        <w:t>Руководитель испытания по данным, поступающим из пунктов наблюдения, следит за по</w:t>
      </w:r>
      <w:r w:rsidRPr="001F0F16">
        <w:softHyphen/>
        <w:t>вышением температуры сетевой воды на источнике тепловой энергии и в тепловой сети и прохож</w:t>
      </w:r>
      <w:r w:rsidRPr="001F0F16">
        <w:softHyphen/>
        <w:t>дением температурной волны по участкам тепловой сети.</w:t>
      </w:r>
    </w:p>
    <w:p w:rsidR="00334BF5" w:rsidRPr="001F0F16" w:rsidRDefault="00334BF5" w:rsidP="00334BF5">
      <w:r w:rsidRPr="001F0F16">
        <w:t>Для своевременного выявления повреждений, которые могут возникнуть в тепловой сети при испытании, особое внимание должно уделяться режимам подпитки и дренирования, которые связаны с увеличением объема сетевой воды при ее нагреве. Поскольку расходы подпиточной и дренируемой воды в процессе испытания значительно изменяются, это затрудняет определение по ним момента появления неплотностей в тепловой сети. Поэтому в период неустановившегося режима необходимо анализировать причины каждого резкого увеличения расхода подпиточной воды и уменьшения расхода дренируемой воды.</w:t>
      </w:r>
    </w:p>
    <w:p w:rsidR="00334BF5" w:rsidRPr="001F0F16" w:rsidRDefault="00334BF5" w:rsidP="00334BF5">
      <w:r w:rsidRPr="001F0F16">
        <w:t>Нарушение плотности тепловой сети при испытании может быть выявлено с наибольшей достоверностью в период установившейся максимальной температуры сетевой воды. Резкое отклонение величины подпитки от начальной в этот период свидетельствует о появлении неплотности в тепловой сети и необходимости принятия срочных мер по ликвидации повреждения.</w:t>
      </w:r>
    </w:p>
    <w:p w:rsidR="00334BF5" w:rsidRPr="001F0F16" w:rsidRDefault="00334BF5" w:rsidP="00334BF5">
      <w:r w:rsidRPr="001F0F16">
        <w:t>Специально выделенный персонал во время испытания должен объезжать и осматривать трассу тепловой сети и о выявленных повреждениях (появление парения, воды на трассе сети и др.) немедленно сообщать руководителю испытания. При обнаружении повреждений, которые могут привести к серьезным последствиям, испытание должно быть приостановлено до устранения этих повреждений.</w:t>
      </w:r>
    </w:p>
    <w:p w:rsidR="00334BF5" w:rsidRPr="001F0F16" w:rsidRDefault="00334BF5" w:rsidP="00334BF5">
      <w:r w:rsidRPr="001F0F16">
        <w:t>Системы теплопотребления, температура воды в которых при испытании превысила допустимые значения 95 °С должны быть немедленно отключены.</w:t>
      </w:r>
    </w:p>
    <w:p w:rsidR="00334BF5" w:rsidRPr="001F0F16" w:rsidRDefault="00334BF5" w:rsidP="00334BF5">
      <w:r w:rsidRPr="001F0F16">
        <w:t>Измерения температуры и давления воды в пунктах наблюдения заканчиваются после прохождения в данном месте температурной волны и понижения температуры сетевой воды в подающем трубопроводе до 100 °С.</w:t>
      </w:r>
    </w:p>
    <w:p w:rsidR="00334BF5" w:rsidRPr="001F0F16" w:rsidRDefault="00334BF5" w:rsidP="00334BF5">
      <w:r w:rsidRPr="001F0F16">
        <w:t>Испытание считается законченным после понижения температуры воды в подающем трубопроводе тепловой сети до 70-80 °С.</w:t>
      </w:r>
    </w:p>
    <w:p w:rsidR="00334BF5" w:rsidRPr="001F0F16" w:rsidRDefault="00334BF5" w:rsidP="00334BF5">
      <w:r w:rsidRPr="001F0F16">
        <w:t>Испытания по определению тепловых потерь в тепловых сетях проводятся один раз в пять лет на с целью разработки энергетических характеристик и нормирования эксплуатационных тепловых потерь, а также оценки технического состояния тепловых сетей.</w:t>
      </w:r>
    </w:p>
    <w:p w:rsidR="00334BF5" w:rsidRPr="001F0F16" w:rsidRDefault="00334BF5" w:rsidP="00334BF5">
      <w:r w:rsidRPr="001F0F16">
        <w:t xml:space="preserve">Осуществление разработанных гидравлических и температурных режимов испытаний </w:t>
      </w:r>
      <w:r w:rsidRPr="001F0F16">
        <w:lastRenderedPageBreak/>
        <w:t>производится в следующем порядке:</w:t>
      </w:r>
    </w:p>
    <w:p w:rsidR="00334BF5" w:rsidRPr="001F0F16" w:rsidRDefault="00334BF5" w:rsidP="00A51F88">
      <w:pPr>
        <w:pStyle w:val="af2"/>
        <w:numPr>
          <w:ilvl w:val="0"/>
          <w:numId w:val="16"/>
        </w:numPr>
      </w:pPr>
      <w:r w:rsidRPr="001F0F16">
        <w:t>включаются расходомеры на линиях сетевой и подпиточной воды и устанавливаются термометры на циркуляционной перемычке конечного участка кольца, на выходе трубопроводов из теплоподготовительной установки и на входе в нее;</w:t>
      </w:r>
    </w:p>
    <w:p w:rsidR="00334BF5" w:rsidRPr="001F0F16" w:rsidRDefault="00334BF5" w:rsidP="00A51F88">
      <w:pPr>
        <w:pStyle w:val="af2"/>
        <w:numPr>
          <w:ilvl w:val="0"/>
          <w:numId w:val="16"/>
        </w:numPr>
      </w:pPr>
      <w:r w:rsidRPr="001F0F16">
        <w:t>устанавливается определенный расчетом расход воды по циркуляционному кольцу, который поддерживается постоянным в течение всего периода испытаний;</w:t>
      </w:r>
    </w:p>
    <w:p w:rsidR="00334BF5" w:rsidRPr="001F0F16" w:rsidRDefault="00334BF5" w:rsidP="00A51F88">
      <w:pPr>
        <w:pStyle w:val="af2"/>
        <w:numPr>
          <w:ilvl w:val="0"/>
          <w:numId w:val="16"/>
        </w:numPr>
      </w:pPr>
      <w:r w:rsidRPr="001F0F16">
        <w:t>устанавливается давление в обратной линии испытываемого кольца на входе ее в теп-лоподготовительную установку;</w:t>
      </w:r>
    </w:p>
    <w:p w:rsidR="00334BF5" w:rsidRPr="001F0F16" w:rsidRDefault="00334BF5" w:rsidP="00A51F88">
      <w:pPr>
        <w:pStyle w:val="af2"/>
        <w:numPr>
          <w:ilvl w:val="0"/>
          <w:numId w:val="16"/>
        </w:numPr>
      </w:pPr>
      <w:r w:rsidRPr="001F0F16">
        <w:t>устанавливается температура воды в подающей линии испытываемого кольца на выходе из теплоподготовительной установки.</w:t>
      </w:r>
    </w:p>
    <w:p w:rsidR="00334BF5" w:rsidRPr="001F0F16" w:rsidRDefault="00334BF5" w:rsidP="00334BF5">
      <w:r w:rsidRPr="001F0F16">
        <w:t>Отклонение расхода сетевой воды в циркуляционном кольце не должно превышать ±2 % расчетного значения.</w:t>
      </w:r>
    </w:p>
    <w:p w:rsidR="00334BF5" w:rsidRPr="001F0F16" w:rsidRDefault="00334BF5" w:rsidP="00334BF5">
      <w:r w:rsidRPr="001F0F16">
        <w:t>Температура воды в подающей линии должна поддерживаться постоянной с точностью ±0,5 °С.</w:t>
      </w:r>
    </w:p>
    <w:p w:rsidR="00334BF5" w:rsidRPr="001F0F16" w:rsidRDefault="00334BF5" w:rsidP="00334BF5">
      <w:r w:rsidRPr="001F0F16">
        <w:t>Определение тепловых потерь при подземной прокладке сетей производится при установившемся тепловом состоянии, что достигается путем стабилизации температурного поля в окружающем теплопроводы грунте, при заданном режиме испытаний.</w:t>
      </w:r>
    </w:p>
    <w:p w:rsidR="00334BF5" w:rsidRPr="001F0F16" w:rsidRDefault="00334BF5" w:rsidP="00334BF5">
      <w:r w:rsidRPr="001F0F16">
        <w:t>Показателем достижения установившегося теплового состояния грунта на испытываемом кольце является постоянство температуры воды в обратной лин</w:t>
      </w:r>
      <w:r w:rsidR="00B16693">
        <w:t>ии кольца на входе в теплоподго</w:t>
      </w:r>
      <w:r w:rsidRPr="001F0F16">
        <w:t>товительную установку в течение 4 ч.</w:t>
      </w:r>
    </w:p>
    <w:p w:rsidR="00334BF5" w:rsidRPr="001F0F16" w:rsidRDefault="00334BF5" w:rsidP="00334BF5">
      <w:r w:rsidRPr="001F0F16">
        <w:t>Во время прогрева грунта измеряются расходы циркулирующей и подпиточной воды, температура сетевой воды на входе в теплоподготовительную установку и выходе из нее и на перемычке конечного участка испытываемого кольца. Результаты измерений фиксируются одновременно через каждые 30 мин.</w:t>
      </w:r>
    </w:p>
    <w:p w:rsidR="00334BF5" w:rsidRPr="001F0F16" w:rsidRDefault="00334BF5" w:rsidP="00334BF5">
      <w:r w:rsidRPr="001F0F16">
        <w:t>Продолжительность периода достижения установившегося теплового состояния кольца существенно сокращается, если перед испытанием горячее водоснабжение присоединенных к испытываемой магистрали потребителей осуществлялось при температуре воды в подающей линии, близкой к температуре испытаний.</w:t>
      </w:r>
    </w:p>
    <w:p w:rsidR="00334BF5" w:rsidRPr="001F0F16" w:rsidRDefault="00334BF5" w:rsidP="00334BF5">
      <w:r w:rsidRPr="001F0F16">
        <w:t>Начиная с момента достижения установившегося теплового состояния во всех намеченных точках наблюдения устанавливаются термометры и измеряется температура воды. Запись показаний термометров и расходомеров ведется одновременно с интервалом 10 мин. Продолжительность основного режима испытаний должна составлять не менее 8 часов.</w:t>
      </w:r>
    </w:p>
    <w:p w:rsidR="00334BF5" w:rsidRPr="001F0F16" w:rsidRDefault="00334BF5" w:rsidP="00334BF5">
      <w:r w:rsidRPr="001F0F16">
        <w:t>На заключительном этапе испытаний методом "температурной волны" уточняется время -«продолжительность достижения установившегося теплового состояния испытываемого кольца». На этом этапе температура воды в подающей линии за 20-40 мин повышается на 10-20°С по сравнению со значением температуры испытания и поддерживается постоянной на этом уровне в течение 1 ч. Затем с той же скоростью температура воды понижается до значения температуры испытания, которое и поддерживается до конца испытаний.</w:t>
      </w:r>
    </w:p>
    <w:p w:rsidR="00334BF5" w:rsidRPr="001F0F16" w:rsidRDefault="00334BF5" w:rsidP="00334BF5">
      <w:r w:rsidRPr="001F0F16">
        <w:t>Расход воды при режиме "температурной волны" остается неизменным. Прохождение "температурной волны" по испытываемому кольцу фиксируется с интервалом 10 мин во всех точках наблюдения, что дает возможность определить фактическую продолжительность пробега ча</w:t>
      </w:r>
      <w:r>
        <w:t>стиц воды п</w:t>
      </w:r>
      <w:r w:rsidRPr="001F0F16">
        <w:t>о каждому участку испытываемого кольца.</w:t>
      </w:r>
    </w:p>
    <w:p w:rsidR="00334BF5" w:rsidRPr="001F0F16" w:rsidRDefault="00334BF5" w:rsidP="00334BF5">
      <w:r w:rsidRPr="001F0F16">
        <w:t>Испытания считаются законченными после того, как "температурная волна" будет отмечена в обратной линии кольца на входе в теплоподготовительную установку.</w:t>
      </w:r>
    </w:p>
    <w:p w:rsidR="00334BF5" w:rsidRPr="001F0F16" w:rsidRDefault="00334BF5" w:rsidP="00334BF5">
      <w:r w:rsidRPr="001F0F16">
        <w:t>Суммарная продолжительность основного режима испытаний и периода пробега "температурной волны" составляет удвоенное время продолжительности достижения установившегося теплового состояния испытываемого кольца плюс 10-12 ч.</w:t>
      </w:r>
    </w:p>
    <w:p w:rsidR="00334BF5" w:rsidRDefault="00334BF5" w:rsidP="00334BF5">
      <w:r w:rsidRPr="001F0F16">
        <w:t>В результате испытаний определяются тепловые потери для каждого из участков испытываемого кольца отдельно по подающей и обратной линиям.</w:t>
      </w:r>
    </w:p>
    <w:p w:rsidR="004E7597" w:rsidRPr="004E7597" w:rsidRDefault="004E7597" w:rsidP="004E7597">
      <w:pPr>
        <w:pStyle w:val="3"/>
      </w:pPr>
      <w:bookmarkStart w:id="85" w:name="_Toc40962778"/>
      <w:r w:rsidRPr="004E7597">
        <w:lastRenderedPageBreak/>
        <w:t>Описание периодичности и соответствия требованиям технических регламентов и иным</w:t>
      </w:r>
      <w:r>
        <w:t xml:space="preserve"> </w:t>
      </w:r>
      <w:r w:rsidRPr="004E7597">
        <w:t>обязательным требованиям процедур летнего ремонта с параметрами и методами испытаний (гидравлических, температурных, на тепловые потери) тепловых сетей</w:t>
      </w:r>
      <w:bookmarkEnd w:id="85"/>
    </w:p>
    <w:p w:rsidR="004E7597" w:rsidRPr="004E7597" w:rsidRDefault="004E7597" w:rsidP="004E7597">
      <w:r w:rsidRPr="004E7597">
        <w:t>Под термином «летний ремонт» имеется в виду планово</w:t>
      </w:r>
      <w:r>
        <w:t>-</w:t>
      </w:r>
      <w:r w:rsidRPr="004E7597">
        <w:t>предупредительный ремонт, проводимый в межотопительный период. В отношении периодичности проведения так называемых летних ремонтов, а также параметров и методов испытаний тепловых сетей требуется следующее:</w:t>
      </w:r>
    </w:p>
    <w:p w:rsidR="004E7597" w:rsidRPr="004E7597" w:rsidRDefault="004E7597" w:rsidP="00A51F88">
      <w:pPr>
        <w:pStyle w:val="af2"/>
        <w:numPr>
          <w:ilvl w:val="0"/>
          <w:numId w:val="17"/>
        </w:numPr>
        <w:ind w:left="0" w:firstLine="357"/>
      </w:pPr>
      <w:r w:rsidRPr="004E7597">
        <w:t>Техническое освидетельствование тепловых сетей должно производиться не реже 1 раза в 5 лет в соответствии с п.2.5 МДК 4 - 02.2001 «Типовая инструкция по технической эксплуатации тепловых сетей систем коммунального теплоснабжения»;</w:t>
      </w:r>
    </w:p>
    <w:p w:rsidR="004E7597" w:rsidRPr="004E7597" w:rsidRDefault="004E7597" w:rsidP="00A51F88">
      <w:pPr>
        <w:pStyle w:val="af2"/>
        <w:numPr>
          <w:ilvl w:val="0"/>
          <w:numId w:val="17"/>
        </w:numPr>
        <w:ind w:left="0" w:firstLine="357"/>
      </w:pPr>
      <w:r w:rsidRPr="004E7597">
        <w:t>Оборудование тепловых сетей в том числе тепловые пункты и системы теплопотребления до проведения пуска после летних ремонтов должно быть подвергнуто гидравлическому испытанию на прочность и плотность, а именно: элеваторные узлы, калориферы и водоподогреватели отопления давлением 1,25 рабочего, но не ниже 1 МПа (10 кгс/см</w:t>
      </w:r>
      <w:r w:rsidRPr="00717898">
        <w:rPr>
          <w:vertAlign w:val="superscript"/>
        </w:rPr>
        <w:t>2</w:t>
      </w:r>
      <w:r w:rsidRPr="004E7597">
        <w:t>), системы отопления с чугунными отопительными приборами давлением 1,25 рабочего, но не ниже 0,6 МПа (6 кгс/см</w:t>
      </w:r>
      <w:r w:rsidRPr="00717898">
        <w:rPr>
          <w:vertAlign w:val="superscript"/>
        </w:rPr>
        <w:t>2</w:t>
      </w:r>
      <w:r w:rsidRPr="004E7597">
        <w:t>), а системы панельного отопления давлением 1 МПа (10 кгс/см</w:t>
      </w:r>
      <w:r w:rsidRPr="00717898">
        <w:rPr>
          <w:vertAlign w:val="superscript"/>
        </w:rPr>
        <w:t>2</w:t>
      </w:r>
      <w:r w:rsidRPr="004E7597">
        <w:t>) (п.5.28 МДК 4 - 02.2001);</w:t>
      </w:r>
    </w:p>
    <w:p w:rsidR="004E7597" w:rsidRPr="004E7597" w:rsidRDefault="004E7597" w:rsidP="00A51F88">
      <w:pPr>
        <w:pStyle w:val="af2"/>
        <w:numPr>
          <w:ilvl w:val="0"/>
          <w:numId w:val="17"/>
        </w:numPr>
        <w:ind w:left="0" w:firstLine="357"/>
      </w:pPr>
      <w:r w:rsidRPr="004E7597">
        <w:t>Испытанию на максимальную температуру теплоносителя должны подвергаться все тепловые сети от источника тепловой энергии до тепловых пунктов систем теплопотребления, данное испытание следует проводить, как правило, непосредственно перед окончанием отопительного сезона при устойчивых суточных плюсовых температурах наружного воздуха в соответствии с п.1.3, 1.4 РД 153-34.1-20.329-2001 «Методические указания по испытанию водяных тепловых сетей на максимальную температуру теплоносителя».</w:t>
      </w:r>
    </w:p>
    <w:p w:rsidR="005A1316" w:rsidRDefault="005A1316" w:rsidP="008017BB">
      <w:pPr>
        <w:pStyle w:val="3"/>
      </w:pPr>
      <w:bookmarkStart w:id="86" w:name="_Toc40962779"/>
      <w:r>
        <w:t xml:space="preserve">Описание нормативов технологических </w:t>
      </w:r>
      <w:r w:rsidR="005B5ECB" w:rsidRPr="005B5ECB">
        <w:t xml:space="preserve">потерь </w:t>
      </w:r>
      <w:r>
        <w:t>при передаче тепловой энергии (мощности) и т</w:t>
      </w:r>
      <w:r w:rsidR="0003735A">
        <w:t>еплоносителя, включаемых в расчё</w:t>
      </w:r>
      <w:r>
        <w:t>т отпущенных тепловой энергии (мощности) и теплоносителя</w:t>
      </w:r>
      <w:bookmarkEnd w:id="86"/>
    </w:p>
    <w:p w:rsidR="00717898" w:rsidRDefault="00717898" w:rsidP="00662247">
      <w:r>
        <w:t>Данные по установленным нормативам технологических потерь при передаче тепловой энергии, включенных в тариф (утвержденные при тарифном ценообразовании), не предоставлено.</w:t>
      </w:r>
    </w:p>
    <w:p w:rsidR="00717898" w:rsidRPr="00717898" w:rsidRDefault="00717898" w:rsidP="00717898">
      <w:r w:rsidRPr="00717898">
        <w:t>Технологические потери при передаче тепловой энергии складываются из тепловых потерь через тепловую изоляцию трубопроводов, а также с утечками теплоносителя. Расчеты нормативных значений технологических потерь теплоносителя и тепловой энергии производятся в соответствии с приказом Минэнерго № 325 от 30 декабря 2008 года «Об утверждении порядка определения нормативов технологических потерь при передаче тепловой энергии, теплоносителя».</w:t>
      </w:r>
    </w:p>
    <w:p w:rsidR="001E6B58" w:rsidRDefault="001E6B58" w:rsidP="001E6B58">
      <w:pPr>
        <w:pStyle w:val="aa"/>
        <w:keepNext/>
      </w:pPr>
      <w:bookmarkStart w:id="87" w:name="_Toc40869266"/>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17</w:t>
      </w:r>
      <w:r w:rsidR="007D0D8A">
        <w:rPr>
          <w:noProof/>
        </w:rPr>
        <w:fldChar w:fldCharType="end"/>
      </w:r>
      <w:r>
        <w:t>. Потери тепловой энергии трубопроводами тепловой сети</w:t>
      </w:r>
      <w:bookmarkEnd w:id="87"/>
    </w:p>
    <w:tbl>
      <w:tblPr>
        <w:tblW w:w="5136" w:type="pct"/>
        <w:tblLook w:val="04A0" w:firstRow="1" w:lastRow="0" w:firstColumn="1" w:lastColumn="0" w:noHBand="0" w:noVBand="1"/>
      </w:tblPr>
      <w:tblGrid>
        <w:gridCol w:w="1810"/>
        <w:gridCol w:w="6379"/>
        <w:gridCol w:w="850"/>
        <w:gridCol w:w="1083"/>
      </w:tblGrid>
      <w:tr w:rsidR="00EC0812" w:rsidRPr="003A70EF" w:rsidTr="003A70EF">
        <w:trPr>
          <w:trHeight w:val="112"/>
        </w:trPr>
        <w:tc>
          <w:tcPr>
            <w:tcW w:w="89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Источник теплоснабжения</w:t>
            </w:r>
          </w:p>
        </w:tc>
        <w:tc>
          <w:tcPr>
            <w:tcW w:w="3151"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Параметр</w:t>
            </w:r>
          </w:p>
        </w:tc>
        <w:tc>
          <w:tcPr>
            <w:tcW w:w="955" w:type="pct"/>
            <w:gridSpan w:val="2"/>
            <w:tcBorders>
              <w:top w:val="single" w:sz="4" w:space="0" w:color="auto"/>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Значение</w:t>
            </w:r>
          </w:p>
        </w:tc>
      </w:tr>
      <w:tr w:rsidR="00EC0812" w:rsidRPr="003A70EF" w:rsidTr="003A70EF">
        <w:trPr>
          <w:trHeight w:val="112"/>
        </w:trPr>
        <w:tc>
          <w:tcPr>
            <w:tcW w:w="894" w:type="pct"/>
            <w:vMerge/>
            <w:tcBorders>
              <w:top w:val="single" w:sz="4" w:space="0" w:color="auto"/>
              <w:left w:val="single" w:sz="4" w:space="0" w:color="auto"/>
              <w:bottom w:val="single" w:sz="4" w:space="0" w:color="000000"/>
              <w:right w:val="single" w:sz="4" w:space="0" w:color="auto"/>
            </w:tcBorders>
            <w:vAlign w:val="center"/>
            <w:hideMark/>
          </w:tcPr>
          <w:p w:rsidR="00EC0812" w:rsidRPr="003A70EF" w:rsidRDefault="00EC0812" w:rsidP="00EC0812">
            <w:pPr>
              <w:widowControl/>
              <w:ind w:firstLine="0"/>
              <w:jc w:val="left"/>
              <w:rPr>
                <w:rFonts w:eastAsia="Times New Roman" w:cs="Times New Roman"/>
                <w:sz w:val="22"/>
                <w:szCs w:val="22"/>
                <w:lang w:eastAsia="ru-RU"/>
              </w:rPr>
            </w:pPr>
          </w:p>
        </w:tc>
        <w:tc>
          <w:tcPr>
            <w:tcW w:w="3151" w:type="pct"/>
            <w:vMerge/>
            <w:tcBorders>
              <w:top w:val="single" w:sz="4" w:space="0" w:color="auto"/>
              <w:left w:val="single" w:sz="4" w:space="0" w:color="auto"/>
              <w:bottom w:val="single" w:sz="4" w:space="0" w:color="000000"/>
              <w:right w:val="single" w:sz="4" w:space="0" w:color="auto"/>
            </w:tcBorders>
            <w:vAlign w:val="center"/>
            <w:hideMark/>
          </w:tcPr>
          <w:p w:rsidR="00EC0812" w:rsidRPr="003A70EF" w:rsidRDefault="00EC0812" w:rsidP="00EC0812">
            <w:pPr>
              <w:widowControl/>
              <w:ind w:firstLine="0"/>
              <w:jc w:val="left"/>
              <w:rPr>
                <w:rFonts w:eastAsia="Times New Roman" w:cs="Times New Roman"/>
                <w:sz w:val="22"/>
                <w:szCs w:val="22"/>
                <w:lang w:eastAsia="ru-RU"/>
              </w:rPr>
            </w:pPr>
          </w:p>
        </w:tc>
        <w:tc>
          <w:tcPr>
            <w:tcW w:w="420"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Гкал/ч</w:t>
            </w:r>
          </w:p>
        </w:tc>
        <w:tc>
          <w:tcPr>
            <w:tcW w:w="535"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Гкал/г</w:t>
            </w:r>
          </w:p>
        </w:tc>
      </w:tr>
      <w:tr w:rsidR="00EC0812" w:rsidRPr="003A70EF" w:rsidTr="003A70EF">
        <w:trPr>
          <w:trHeight w:val="336"/>
        </w:trPr>
        <w:tc>
          <w:tcPr>
            <w:tcW w:w="894" w:type="pct"/>
            <w:vMerge w:val="restart"/>
            <w:tcBorders>
              <w:top w:val="nil"/>
              <w:left w:val="single" w:sz="4" w:space="0" w:color="auto"/>
              <w:bottom w:val="single" w:sz="4" w:space="0" w:color="000000"/>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Тепловой пункт п. Элитный</w:t>
            </w:r>
          </w:p>
        </w:tc>
        <w:tc>
          <w:tcPr>
            <w:tcW w:w="3151"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3A70EF">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Потери тепловой энергии при её передаче по тепловым сетям</w:t>
            </w:r>
          </w:p>
        </w:tc>
        <w:tc>
          <w:tcPr>
            <w:tcW w:w="420"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0,876</w:t>
            </w:r>
          </w:p>
        </w:tc>
        <w:tc>
          <w:tcPr>
            <w:tcW w:w="535"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4646,304</w:t>
            </w:r>
          </w:p>
        </w:tc>
      </w:tr>
      <w:tr w:rsidR="00EC0812" w:rsidRPr="003A70EF" w:rsidTr="003A70EF">
        <w:trPr>
          <w:trHeight w:val="336"/>
        </w:trPr>
        <w:tc>
          <w:tcPr>
            <w:tcW w:w="894" w:type="pct"/>
            <w:vMerge/>
            <w:tcBorders>
              <w:top w:val="nil"/>
              <w:left w:val="single" w:sz="4" w:space="0" w:color="auto"/>
              <w:bottom w:val="single" w:sz="4" w:space="0" w:color="000000"/>
              <w:right w:val="single" w:sz="4" w:space="0" w:color="auto"/>
            </w:tcBorders>
            <w:vAlign w:val="center"/>
            <w:hideMark/>
          </w:tcPr>
          <w:p w:rsidR="00EC0812" w:rsidRPr="003A70EF" w:rsidRDefault="00EC0812" w:rsidP="00EC0812">
            <w:pPr>
              <w:widowControl/>
              <w:ind w:firstLine="0"/>
              <w:jc w:val="left"/>
              <w:rPr>
                <w:rFonts w:eastAsia="Times New Roman" w:cs="Times New Roman"/>
                <w:sz w:val="22"/>
                <w:szCs w:val="22"/>
                <w:lang w:eastAsia="ru-RU"/>
              </w:rPr>
            </w:pPr>
          </w:p>
        </w:tc>
        <w:tc>
          <w:tcPr>
            <w:tcW w:w="3151"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3A70EF">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Потери теплопередачей ч/з теплоизоляционные конструкции т</w:t>
            </w:r>
            <w:r w:rsidR="003A70EF">
              <w:rPr>
                <w:rFonts w:eastAsia="Times New Roman" w:cs="Times New Roman"/>
                <w:sz w:val="22"/>
                <w:szCs w:val="22"/>
                <w:lang w:eastAsia="ru-RU"/>
              </w:rPr>
              <w:t>руб-</w:t>
            </w:r>
            <w:r w:rsidRPr="003A70EF">
              <w:rPr>
                <w:rFonts w:eastAsia="Times New Roman" w:cs="Times New Roman"/>
                <w:sz w:val="22"/>
                <w:szCs w:val="22"/>
                <w:lang w:eastAsia="ru-RU"/>
              </w:rPr>
              <w:t>дов</w:t>
            </w:r>
          </w:p>
        </w:tc>
        <w:tc>
          <w:tcPr>
            <w:tcW w:w="420"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0,806</w:t>
            </w:r>
          </w:p>
        </w:tc>
        <w:tc>
          <w:tcPr>
            <w:tcW w:w="535"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4275,024</w:t>
            </w:r>
          </w:p>
        </w:tc>
      </w:tr>
      <w:tr w:rsidR="00EC0812" w:rsidRPr="003A70EF" w:rsidTr="003A70EF">
        <w:trPr>
          <w:trHeight w:val="224"/>
        </w:trPr>
        <w:tc>
          <w:tcPr>
            <w:tcW w:w="894" w:type="pct"/>
            <w:vMerge/>
            <w:tcBorders>
              <w:top w:val="nil"/>
              <w:left w:val="single" w:sz="4" w:space="0" w:color="auto"/>
              <w:bottom w:val="single" w:sz="4" w:space="0" w:color="000000"/>
              <w:right w:val="single" w:sz="4" w:space="0" w:color="auto"/>
            </w:tcBorders>
            <w:vAlign w:val="center"/>
            <w:hideMark/>
          </w:tcPr>
          <w:p w:rsidR="00EC0812" w:rsidRPr="003A70EF" w:rsidRDefault="00EC0812" w:rsidP="00EC0812">
            <w:pPr>
              <w:widowControl/>
              <w:ind w:firstLine="0"/>
              <w:jc w:val="left"/>
              <w:rPr>
                <w:rFonts w:eastAsia="Times New Roman" w:cs="Times New Roman"/>
                <w:sz w:val="22"/>
                <w:szCs w:val="22"/>
                <w:lang w:eastAsia="ru-RU"/>
              </w:rPr>
            </w:pPr>
          </w:p>
        </w:tc>
        <w:tc>
          <w:tcPr>
            <w:tcW w:w="3151"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3A70EF">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Потери тепловой эн</w:t>
            </w:r>
            <w:r w:rsidR="003A70EF">
              <w:rPr>
                <w:rFonts w:eastAsia="Times New Roman" w:cs="Times New Roman"/>
                <w:sz w:val="22"/>
                <w:szCs w:val="22"/>
                <w:lang w:eastAsia="ru-RU"/>
              </w:rPr>
              <w:t>ергии с утечками теплоносителя</w:t>
            </w:r>
          </w:p>
        </w:tc>
        <w:tc>
          <w:tcPr>
            <w:tcW w:w="420"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0,07</w:t>
            </w:r>
          </w:p>
        </w:tc>
        <w:tc>
          <w:tcPr>
            <w:tcW w:w="535"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371,28</w:t>
            </w:r>
          </w:p>
        </w:tc>
      </w:tr>
      <w:tr w:rsidR="00EC0812" w:rsidRPr="003A70EF" w:rsidTr="003A70EF">
        <w:trPr>
          <w:trHeight w:val="295"/>
        </w:trPr>
        <w:tc>
          <w:tcPr>
            <w:tcW w:w="894" w:type="pct"/>
            <w:vMerge w:val="restart"/>
            <w:tcBorders>
              <w:top w:val="nil"/>
              <w:left w:val="single" w:sz="4" w:space="0" w:color="auto"/>
              <w:bottom w:val="single" w:sz="4" w:space="0" w:color="000000"/>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Тепловой пункт п. Мичуринский</w:t>
            </w:r>
          </w:p>
        </w:tc>
        <w:tc>
          <w:tcPr>
            <w:tcW w:w="3151"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3A70EF">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Потери тепловой энергии при</w:t>
            </w:r>
            <w:r w:rsidR="003A70EF">
              <w:rPr>
                <w:rFonts w:eastAsia="Times New Roman" w:cs="Times New Roman"/>
                <w:sz w:val="22"/>
                <w:szCs w:val="22"/>
                <w:lang w:eastAsia="ru-RU"/>
              </w:rPr>
              <w:t xml:space="preserve"> её передаче по тепловым сетям</w:t>
            </w:r>
          </w:p>
        </w:tc>
        <w:tc>
          <w:tcPr>
            <w:tcW w:w="420"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1,128</w:t>
            </w:r>
          </w:p>
        </w:tc>
        <w:tc>
          <w:tcPr>
            <w:tcW w:w="535"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5982,912</w:t>
            </w:r>
          </w:p>
        </w:tc>
      </w:tr>
      <w:tr w:rsidR="00EC0812" w:rsidRPr="003A70EF" w:rsidTr="003A70EF">
        <w:trPr>
          <w:trHeight w:val="336"/>
        </w:trPr>
        <w:tc>
          <w:tcPr>
            <w:tcW w:w="894" w:type="pct"/>
            <w:vMerge/>
            <w:tcBorders>
              <w:top w:val="nil"/>
              <w:left w:val="single" w:sz="4" w:space="0" w:color="auto"/>
              <w:bottom w:val="single" w:sz="4" w:space="0" w:color="000000"/>
              <w:right w:val="single" w:sz="4" w:space="0" w:color="auto"/>
            </w:tcBorders>
            <w:vAlign w:val="center"/>
            <w:hideMark/>
          </w:tcPr>
          <w:p w:rsidR="00EC0812" w:rsidRPr="003A70EF" w:rsidRDefault="00EC0812" w:rsidP="00EC0812">
            <w:pPr>
              <w:widowControl/>
              <w:ind w:firstLine="0"/>
              <w:jc w:val="left"/>
              <w:rPr>
                <w:rFonts w:eastAsia="Times New Roman" w:cs="Times New Roman"/>
                <w:sz w:val="22"/>
                <w:szCs w:val="22"/>
                <w:lang w:eastAsia="ru-RU"/>
              </w:rPr>
            </w:pPr>
          </w:p>
        </w:tc>
        <w:tc>
          <w:tcPr>
            <w:tcW w:w="3151"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3A70EF">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 xml:space="preserve">Потери теплопередачей ч/з теплоизоляционные конструкции </w:t>
            </w:r>
            <w:r w:rsidR="003A70EF" w:rsidRPr="003A70EF">
              <w:rPr>
                <w:rFonts w:eastAsia="Times New Roman" w:cs="Times New Roman"/>
                <w:sz w:val="22"/>
                <w:szCs w:val="22"/>
                <w:lang w:eastAsia="ru-RU"/>
              </w:rPr>
              <w:t>т</w:t>
            </w:r>
            <w:r w:rsidR="003A70EF">
              <w:rPr>
                <w:rFonts w:eastAsia="Times New Roman" w:cs="Times New Roman"/>
                <w:sz w:val="22"/>
                <w:szCs w:val="22"/>
                <w:lang w:eastAsia="ru-RU"/>
              </w:rPr>
              <w:t>руб-</w:t>
            </w:r>
            <w:r w:rsidR="003A70EF" w:rsidRPr="003A70EF">
              <w:rPr>
                <w:rFonts w:eastAsia="Times New Roman" w:cs="Times New Roman"/>
                <w:sz w:val="22"/>
                <w:szCs w:val="22"/>
                <w:lang w:eastAsia="ru-RU"/>
              </w:rPr>
              <w:t>дов</w:t>
            </w:r>
          </w:p>
        </w:tc>
        <w:tc>
          <w:tcPr>
            <w:tcW w:w="420"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0,957</w:t>
            </w:r>
          </w:p>
        </w:tc>
        <w:tc>
          <w:tcPr>
            <w:tcW w:w="535"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5075,928</w:t>
            </w:r>
          </w:p>
        </w:tc>
      </w:tr>
      <w:tr w:rsidR="00EC0812" w:rsidRPr="00EC0812" w:rsidTr="003A70EF">
        <w:trPr>
          <w:trHeight w:val="224"/>
        </w:trPr>
        <w:tc>
          <w:tcPr>
            <w:tcW w:w="894" w:type="pct"/>
            <w:vMerge/>
            <w:tcBorders>
              <w:top w:val="nil"/>
              <w:left w:val="single" w:sz="4" w:space="0" w:color="auto"/>
              <w:bottom w:val="single" w:sz="4" w:space="0" w:color="000000"/>
              <w:right w:val="single" w:sz="4" w:space="0" w:color="auto"/>
            </w:tcBorders>
            <w:vAlign w:val="center"/>
            <w:hideMark/>
          </w:tcPr>
          <w:p w:rsidR="00EC0812" w:rsidRPr="003A70EF" w:rsidRDefault="00EC0812" w:rsidP="00EC0812">
            <w:pPr>
              <w:widowControl/>
              <w:ind w:firstLine="0"/>
              <w:jc w:val="left"/>
              <w:rPr>
                <w:rFonts w:eastAsia="Times New Roman" w:cs="Times New Roman"/>
                <w:sz w:val="22"/>
                <w:szCs w:val="22"/>
                <w:lang w:eastAsia="ru-RU"/>
              </w:rPr>
            </w:pPr>
          </w:p>
        </w:tc>
        <w:tc>
          <w:tcPr>
            <w:tcW w:w="3151"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3A70EF">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Потери тепловой эн</w:t>
            </w:r>
            <w:r w:rsidR="003A70EF">
              <w:rPr>
                <w:rFonts w:eastAsia="Times New Roman" w:cs="Times New Roman"/>
                <w:sz w:val="22"/>
                <w:szCs w:val="22"/>
                <w:lang w:eastAsia="ru-RU"/>
              </w:rPr>
              <w:t>ергии с утечками теплоносителя</w:t>
            </w:r>
          </w:p>
        </w:tc>
        <w:tc>
          <w:tcPr>
            <w:tcW w:w="420"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0,171</w:t>
            </w:r>
          </w:p>
        </w:tc>
        <w:tc>
          <w:tcPr>
            <w:tcW w:w="535" w:type="pct"/>
            <w:tcBorders>
              <w:top w:val="nil"/>
              <w:left w:val="nil"/>
              <w:bottom w:val="single" w:sz="4" w:space="0" w:color="auto"/>
              <w:right w:val="single" w:sz="4" w:space="0" w:color="auto"/>
            </w:tcBorders>
            <w:shd w:val="clear" w:color="auto" w:fill="auto"/>
            <w:vAlign w:val="center"/>
            <w:hideMark/>
          </w:tcPr>
          <w:p w:rsidR="00EC0812" w:rsidRPr="003A70EF" w:rsidRDefault="00EC0812" w:rsidP="00EC0812">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906,984</w:t>
            </w:r>
          </w:p>
        </w:tc>
      </w:tr>
    </w:tbl>
    <w:p w:rsidR="005A1316" w:rsidRDefault="005A1316" w:rsidP="008017BB">
      <w:pPr>
        <w:pStyle w:val="3"/>
      </w:pPr>
      <w:bookmarkStart w:id="88" w:name="_Toc40962780"/>
      <w:r>
        <w:lastRenderedPageBreak/>
        <w:t>Оценка фактических потерь тепловой энергии и теплоносителя при передаче тепловой энергии и теплоносителя по тепловым сетям за последние 3 года</w:t>
      </w:r>
      <w:bookmarkEnd w:id="88"/>
    </w:p>
    <w:p w:rsidR="00E21E84" w:rsidRPr="00E21E84" w:rsidRDefault="002D464E" w:rsidP="008017BB">
      <w:r>
        <w:t>Фактические потери тепловой энергии и теплоносителя не предоставлены.</w:t>
      </w:r>
    </w:p>
    <w:p w:rsidR="005A1316" w:rsidRDefault="005A1316" w:rsidP="008017BB">
      <w:pPr>
        <w:pStyle w:val="3"/>
      </w:pPr>
      <w:bookmarkStart w:id="89" w:name="_Toc40962781"/>
      <w:r>
        <w:t>Предписания надзорных органов по запрещению дальнейшей эксплуатации участков тепловой сети и результаты их исполнения</w:t>
      </w:r>
      <w:bookmarkEnd w:id="89"/>
    </w:p>
    <w:p w:rsidR="00E21E84" w:rsidRDefault="002D464E" w:rsidP="008017BB">
      <w:r>
        <w:t>Предписания надзорных органов по запрещению дальнейшей эксплуатации участков тепловой сети отсутствуют.</w:t>
      </w:r>
    </w:p>
    <w:p w:rsidR="005A1316" w:rsidRDefault="0003735A" w:rsidP="008017BB">
      <w:pPr>
        <w:pStyle w:val="3"/>
      </w:pPr>
      <w:bookmarkStart w:id="90" w:name="_Toc40962782"/>
      <w:r>
        <w:t>Описание наиболее распространё</w:t>
      </w:r>
      <w:r w:rsidR="005A1316">
        <w:t>нных типов присоединений теплопотребляющих установок потребителей к тепловым сетям, определяющих выбор и обоснование графика регулирования отпуска тепловой энергии потребителям</w:t>
      </w:r>
      <w:bookmarkEnd w:id="90"/>
    </w:p>
    <w:p w:rsidR="00E21E84" w:rsidRDefault="00355437" w:rsidP="008017BB">
      <w:r>
        <w:t>В</w:t>
      </w:r>
      <w:r w:rsidR="001A1F24">
        <w:t>се потребители</w:t>
      </w:r>
      <w:r>
        <w:t xml:space="preserve"> </w:t>
      </w:r>
      <w:r w:rsidR="001A1F24">
        <w:t>в п. Мичуринский и п. Элитный</w:t>
      </w:r>
      <w:r>
        <w:t xml:space="preserve"> тепловой энергии </w:t>
      </w:r>
      <w:r w:rsidR="001A1F24">
        <w:t>после</w:t>
      </w:r>
      <w:r w:rsidR="00AB3AB0">
        <w:t xml:space="preserve"> </w:t>
      </w:r>
      <w:r w:rsidR="001A1F24">
        <w:t>ЦТП</w:t>
      </w:r>
      <w:r>
        <w:t xml:space="preserve"> присоединены по зависимой схеме через </w:t>
      </w:r>
      <w:r w:rsidR="00AB3AB0">
        <w:t>с температурным графиком отпуска тепловой энергии 95/70</w:t>
      </w:r>
      <w:r w:rsidR="00AB3AB0">
        <w:rPr>
          <w:rFonts w:cs="Times New Roman"/>
        </w:rPr>
        <w:t>°.</w:t>
      </w:r>
    </w:p>
    <w:p w:rsidR="005A1316" w:rsidRDefault="005A1316" w:rsidP="008017BB">
      <w:pPr>
        <w:pStyle w:val="3"/>
      </w:pPr>
      <w:bookmarkStart w:id="91" w:name="_Toc40962783"/>
      <w:r>
        <w:t>Сведения о нали</w:t>
      </w:r>
      <w:r w:rsidR="0003735A">
        <w:t>чии коммерческого приборного учё</w:t>
      </w:r>
      <w:r>
        <w:t xml:space="preserve">та тепловой энергии, отпущенной из тепловых сетей потребителям, и анализ </w:t>
      </w:r>
      <w:r w:rsidR="0003735A">
        <w:t>планов по установке приборов учё</w:t>
      </w:r>
      <w:r>
        <w:t>та тепловой энергии и теплоносителя</w:t>
      </w:r>
      <w:bookmarkEnd w:id="91"/>
    </w:p>
    <w:p w:rsidR="001A1F24" w:rsidRDefault="001A1F24" w:rsidP="008017BB">
      <w:r w:rsidRPr="001A1F24">
        <w:t>Приборы коммерческого учета тепловой энергии отопления на территории Мичуринского сельсовета находятся у 50% юридических и физических лиц. В соответствие с Федеральным законом об энергосбережении планируется поочередная установка приборов учета тепловой энергии и теплоносителя в общественных зданиях</w:t>
      </w:r>
      <w:r>
        <w:t>.</w:t>
      </w:r>
    </w:p>
    <w:p w:rsidR="005A1316" w:rsidRDefault="005A1316" w:rsidP="008017BB">
      <w:pPr>
        <w:pStyle w:val="3"/>
      </w:pPr>
      <w:bookmarkStart w:id="92" w:name="_Toc40962784"/>
      <w:r>
        <w:t>Анализ работы диспетчерских служб теплоснабжающих (теплосетевых) организаций и используемых средств автоматизации, телемеханизации и связи</w:t>
      </w:r>
      <w:bookmarkEnd w:id="92"/>
    </w:p>
    <w:p w:rsidR="00F13198" w:rsidRPr="00F13198" w:rsidRDefault="00F13198" w:rsidP="00F13198">
      <w:r w:rsidRPr="00F13198">
        <w:t>На оперативно-производственной котельной организована диспетчерская служба. На ЦТП-9 и ЦТП-10 Мичуринского сельсовета организовано дежурство операторов ЦТП.</w:t>
      </w:r>
    </w:p>
    <w:p w:rsidR="00F13198" w:rsidRPr="00F13198" w:rsidRDefault="00F13198" w:rsidP="00F13198">
      <w:r w:rsidRPr="00F13198">
        <w:t>Средства автоматизации в части регулирования температуры на подающем трубопроводе в зависимости от температуры окружающей среды отсутствуют.</w:t>
      </w:r>
    </w:p>
    <w:p w:rsidR="005A1316" w:rsidRDefault="005A1316" w:rsidP="008017BB">
      <w:pPr>
        <w:pStyle w:val="3"/>
      </w:pPr>
      <w:bookmarkStart w:id="93" w:name="_Toc40962785"/>
      <w:r>
        <w:t>Уровень автоматизации и обслуживания центральных тепловых пунктов, насосных станций</w:t>
      </w:r>
      <w:bookmarkEnd w:id="93"/>
    </w:p>
    <w:p w:rsidR="00E21E84" w:rsidRPr="00E21E84" w:rsidRDefault="00D404CB" w:rsidP="008017BB">
      <w:r>
        <w:t>Отсутствует информация об уровне автоматизации и обслуживании центральных тепловых пунктов</w:t>
      </w:r>
      <w:r w:rsidR="00A61602">
        <w:t>, а также</w:t>
      </w:r>
      <w:r>
        <w:t xml:space="preserve"> насосных </w:t>
      </w:r>
      <w:r w:rsidR="00A61602">
        <w:t>установок на ЦТП</w:t>
      </w:r>
      <w:r>
        <w:t>.</w:t>
      </w:r>
      <w:r w:rsidR="00A61602">
        <w:t xml:space="preserve"> Насосные станции на территории Мичуринского сельсовета отсутствуют.</w:t>
      </w:r>
    </w:p>
    <w:p w:rsidR="005A1316" w:rsidRDefault="005A1316" w:rsidP="008017BB">
      <w:pPr>
        <w:pStyle w:val="3"/>
      </w:pPr>
      <w:bookmarkStart w:id="94" w:name="_Toc40962786"/>
      <w:r>
        <w:t>Сведения о наличии защиты тепловых сетей от превышения давления</w:t>
      </w:r>
      <w:bookmarkEnd w:id="94"/>
    </w:p>
    <w:p w:rsidR="00E21E84" w:rsidRPr="00E21E84" w:rsidRDefault="00FD4437" w:rsidP="008017BB">
      <w:r>
        <w:rPr>
          <w:rStyle w:val="FontStyle158"/>
        </w:rPr>
        <w:t>Защиты тепловых сетей от превышения давления автоматическая с применением линий перепуска</w:t>
      </w:r>
      <w:r w:rsidR="00D404CB">
        <w:t>.</w:t>
      </w:r>
    </w:p>
    <w:p w:rsidR="005A1316" w:rsidRDefault="005A1316" w:rsidP="008017BB">
      <w:pPr>
        <w:pStyle w:val="3"/>
      </w:pPr>
      <w:bookmarkStart w:id="95" w:name="_Toc40962787"/>
      <w:r>
        <w:t>Перечень выявленных бесхозяйных тепловых сетей и обоснование выбора организации, уполномоченной на их эксплуатацию</w:t>
      </w:r>
      <w:bookmarkEnd w:id="95"/>
    </w:p>
    <w:p w:rsidR="00E21E84" w:rsidRPr="00E21E84" w:rsidRDefault="009C47DB" w:rsidP="008017BB">
      <w:r w:rsidRPr="00A87F80">
        <w:t>В</w:t>
      </w:r>
      <w:r w:rsidRPr="00A87F80">
        <w:rPr>
          <w:spacing w:val="15"/>
        </w:rPr>
        <w:t xml:space="preserve"> </w:t>
      </w:r>
      <w:r w:rsidRPr="00A87F80">
        <w:t>настоящее</w:t>
      </w:r>
      <w:r w:rsidRPr="00A87F80">
        <w:rPr>
          <w:spacing w:val="16"/>
        </w:rPr>
        <w:t xml:space="preserve"> </w:t>
      </w:r>
      <w:r w:rsidRPr="00A87F80">
        <w:t>время</w:t>
      </w:r>
      <w:r w:rsidRPr="00A87F80">
        <w:rPr>
          <w:spacing w:val="13"/>
        </w:rPr>
        <w:t xml:space="preserve"> </w:t>
      </w:r>
      <w:r w:rsidRPr="00A87F80">
        <w:t>на</w:t>
      </w:r>
      <w:r w:rsidRPr="00A87F80">
        <w:rPr>
          <w:spacing w:val="16"/>
        </w:rPr>
        <w:t xml:space="preserve"> </w:t>
      </w:r>
      <w:r w:rsidRPr="00A87F80">
        <w:t>территории</w:t>
      </w:r>
      <w:r w:rsidRPr="00A87F80">
        <w:rPr>
          <w:spacing w:val="14"/>
        </w:rPr>
        <w:t xml:space="preserve"> </w:t>
      </w:r>
      <w:r w:rsidRPr="009C47DB">
        <w:t xml:space="preserve">сельсовета </w:t>
      </w:r>
      <w:r w:rsidR="00FE1273">
        <w:t>Мичурин</w:t>
      </w:r>
      <w:r w:rsidR="002C76BF">
        <w:t>с</w:t>
      </w:r>
      <w:r w:rsidR="00FE1273">
        <w:t>кий</w:t>
      </w:r>
      <w:r w:rsidRPr="009C47DB">
        <w:t xml:space="preserve"> бесхозяйных тепловых сетей не выявлено</w:t>
      </w:r>
      <w:r>
        <w:t>.</w:t>
      </w:r>
    </w:p>
    <w:p w:rsidR="005A1316" w:rsidRDefault="005A1316" w:rsidP="008017BB">
      <w:pPr>
        <w:pStyle w:val="3"/>
      </w:pPr>
      <w:bookmarkStart w:id="96" w:name="_Toc40962788"/>
      <w:r>
        <w:t xml:space="preserve">Данные энергетических характеристик тепловых </w:t>
      </w:r>
      <w:r w:rsidRPr="0003735A">
        <w:t>сетей (при их наличии)</w:t>
      </w:r>
      <w:bookmarkEnd w:id="96"/>
    </w:p>
    <w:p w:rsidR="00E21E84" w:rsidRPr="00E21E84" w:rsidRDefault="001902CD" w:rsidP="008017BB">
      <w:r>
        <w:t>Данные энергетических характеристик тепловых сетей отсутствуют.</w:t>
      </w:r>
    </w:p>
    <w:p w:rsidR="00716382" w:rsidRPr="0003735A" w:rsidRDefault="00716382" w:rsidP="008017BB">
      <w:pPr>
        <w:pStyle w:val="3"/>
      </w:pPr>
      <w:bookmarkStart w:id="97" w:name="_Toc40962789"/>
      <w:r w:rsidRPr="0003735A">
        <w:lastRenderedPageBreak/>
        <w:t>Описание изменений в характеристиках тепловых сетей и сооружений на них, зафиксированных за период, предшествующий ак</w:t>
      </w:r>
      <w:r w:rsidR="00E21E84" w:rsidRPr="0003735A">
        <w:t>туализации схемы теплоснабжения</w:t>
      </w:r>
      <w:bookmarkEnd w:id="97"/>
    </w:p>
    <w:p w:rsidR="002C76BF" w:rsidRDefault="00306A13" w:rsidP="003D52BB">
      <w:r>
        <w:t>Изменений в характеристиках тепловых сетей и сооружений на них за период, предшествующий актуализации схемы теплоснабжения, отсутствуют.</w:t>
      </w:r>
    </w:p>
    <w:p w:rsidR="002C76BF" w:rsidRDefault="002C76BF" w:rsidP="003D52BB">
      <w:pPr>
        <w:sectPr w:rsidR="002C76BF" w:rsidSect="00B30496">
          <w:pgSz w:w="11906" w:h="16838"/>
          <w:pgMar w:top="1134" w:right="850" w:bottom="1134" w:left="1418" w:header="708" w:footer="708" w:gutter="0"/>
          <w:cols w:space="708"/>
          <w:docGrid w:linePitch="360"/>
        </w:sectPr>
      </w:pPr>
    </w:p>
    <w:p w:rsidR="002C76BF" w:rsidRDefault="002C76BF" w:rsidP="002C76BF">
      <w:pPr>
        <w:pStyle w:val="2"/>
      </w:pPr>
      <w:bookmarkStart w:id="98" w:name="_Toc40423015"/>
      <w:bookmarkStart w:id="99" w:name="_Toc40962790"/>
      <w:r w:rsidRPr="005A1316">
        <w:lastRenderedPageBreak/>
        <w:t>Зоны действия источников тепловой энергии</w:t>
      </w:r>
      <w:bookmarkEnd w:id="98"/>
      <w:bookmarkEnd w:id="99"/>
    </w:p>
    <w:p w:rsidR="005A1316" w:rsidRDefault="005A1316" w:rsidP="008017BB">
      <w:pPr>
        <w:pStyle w:val="3"/>
      </w:pPr>
      <w:bookmarkStart w:id="100" w:name="_Toc40962791"/>
      <w:r>
        <w:t>О</w:t>
      </w:r>
      <w:r w:rsidRPr="005A1316">
        <w:t xml:space="preserve">писание существующих зон действия источников тепловой энергии во всех системах теплоснабжения на </w:t>
      </w:r>
      <w:r w:rsidRPr="0003735A">
        <w:t>территории поселения</w:t>
      </w:r>
      <w:bookmarkEnd w:id="100"/>
    </w:p>
    <w:p w:rsidR="001A60F3" w:rsidRPr="002C76BF" w:rsidRDefault="001A60F3" w:rsidP="001A60F3">
      <w:pPr>
        <w:rPr>
          <w:szCs w:val="22"/>
        </w:rPr>
      </w:pPr>
      <w:bookmarkStart w:id="101" w:name="bookmark70"/>
      <w:r w:rsidRPr="002C76BF">
        <w:rPr>
          <w:szCs w:val="22"/>
        </w:rPr>
        <w:t>С</w:t>
      </w:r>
      <w:bookmarkEnd w:id="101"/>
      <w:r w:rsidRPr="002C76BF">
        <w:rPr>
          <w:szCs w:val="22"/>
        </w:rPr>
        <w:t>уществующие зоны действия источников тепловой энергии в системах теплоснабжения на территории Мичуринского сельсовета расположены в п. Элитный и п. Мичуринский.</w:t>
      </w:r>
    </w:p>
    <w:p w:rsidR="001A60F3" w:rsidRPr="002C76BF" w:rsidRDefault="001A60F3" w:rsidP="001A60F3">
      <w:pPr>
        <w:rPr>
          <w:szCs w:val="22"/>
        </w:rPr>
      </w:pPr>
      <w:r w:rsidRPr="002C76BF">
        <w:rPr>
          <w:szCs w:val="22"/>
        </w:rPr>
        <w:t xml:space="preserve">Отопление большей части индивидуальной жилой застройки осуществляется от индивидуальных отопительных систем (печи, камины и т.д.). </w:t>
      </w:r>
    </w:p>
    <w:p w:rsidR="001A60F3" w:rsidRPr="002C76BF" w:rsidRDefault="001A60F3" w:rsidP="001A60F3">
      <w:pPr>
        <w:rPr>
          <w:szCs w:val="22"/>
        </w:rPr>
      </w:pPr>
      <w:r w:rsidRPr="002C76BF">
        <w:rPr>
          <w:szCs w:val="22"/>
        </w:rPr>
        <w:t>Зона действия централизованной системы теплоснабжения центрального теплового пункта (ЦТП) № 9 в п. Мичуринский охватывает территорию, являющуюся частью кадастрового квартала 54:19:080101, включающую часть ул. Ягодная, ул. Солнечная, ул. Барханная, ул. Снежная и ул. Береговая. К системе теплоснабжения подключены социально значимые объекты: школа № 123, амбулатория, клуб, администрация, почтовое отделение, центр красоты и здоровья «Солнечный», Новосибирский ФГБУ (центр агрохимической службы), магазин, Мичуринское сельское потребительское общество. Наиболее удаленный потребитель - жилой дом по адресу ул. Ягодная, 52. Зона действия источника тепловой энергии - ЦТП № 9 в п. Мичуринский совпадает с зоной действия системы теплоснабжения.</w:t>
      </w:r>
    </w:p>
    <w:p w:rsidR="001A60F3" w:rsidRPr="002C76BF" w:rsidRDefault="001A60F3" w:rsidP="001A60F3">
      <w:pPr>
        <w:rPr>
          <w:szCs w:val="22"/>
        </w:rPr>
      </w:pPr>
      <w:r w:rsidRPr="002C76BF">
        <w:rPr>
          <w:szCs w:val="22"/>
        </w:rPr>
        <w:t>Зона действия централизованной системы теплоснабжения центрального теплового пункта № 10 п. Элитный охватывает территорию, являющуюся частью кадастрового квартала 54:19:080201, включающую часть ул. Казарина, ул. Лазурная, ул. Беломорская, ул. Минеральная, ул. Урожайная и ул. Полевая. К системе теплоснабжения подключены магазин, аптека, универсам. Наиболее удаленный потребитель - жилой дом по адресу ул. Лазурная, 38. Зона действия источника тепловой энергии - ЦТП № 10 п. Элитный совпадает с зоной действия системы теплоснабжения.</w:t>
      </w:r>
    </w:p>
    <w:p w:rsidR="001A60F3" w:rsidRPr="002C76BF" w:rsidRDefault="001A60F3" w:rsidP="001A60F3">
      <w:pPr>
        <w:rPr>
          <w:szCs w:val="22"/>
        </w:rPr>
      </w:pPr>
      <w:r w:rsidRPr="002C76BF">
        <w:rPr>
          <w:szCs w:val="22"/>
        </w:rPr>
        <w:t>Кроме того, ЦТП-9 и ЦТП-10 отапливают производственные здания - ФГУП научно-производственное объединение, ООО «Сибрегионсервис», ООО «Пажерон», ООО «Святелия». Жилой фонд - 200 домов, в число которых входит: многоквартирные - 36, индивидуальные - 164.</w:t>
      </w:r>
    </w:p>
    <w:p w:rsidR="001A60F3" w:rsidRPr="002C76BF" w:rsidRDefault="001A60F3" w:rsidP="001A60F3">
      <w:pPr>
        <w:rPr>
          <w:szCs w:val="22"/>
        </w:rPr>
      </w:pPr>
      <w:r w:rsidRPr="002C76BF">
        <w:rPr>
          <w:szCs w:val="22"/>
        </w:rPr>
        <w:t>Источники комбинированной выработки тепловой и электрической энергии отсутствуют, существующие муниципальные котельные расположены в границах своих радиусов эффективного теплоснабжения.</w:t>
      </w:r>
    </w:p>
    <w:p w:rsidR="001A60F3" w:rsidRPr="002C76BF" w:rsidRDefault="001A60F3" w:rsidP="001A60F3">
      <w:pPr>
        <w:rPr>
          <w:szCs w:val="22"/>
        </w:rPr>
      </w:pPr>
      <w:r w:rsidRPr="002C76BF">
        <w:rPr>
          <w:szCs w:val="22"/>
        </w:rPr>
        <w:t xml:space="preserve">Графическое изображение зоны действия источника тепловой энергии в системах теплоснабжения отображены на схемах теплоснабжения в </w:t>
      </w:r>
      <w:r w:rsidR="00D93BAE">
        <w:rPr>
          <w:szCs w:val="22"/>
        </w:rPr>
        <w:t>графической части</w:t>
      </w:r>
      <w:r w:rsidRPr="002C76BF">
        <w:rPr>
          <w:szCs w:val="22"/>
        </w:rPr>
        <w:t>.</w:t>
      </w:r>
    </w:p>
    <w:p w:rsidR="001A60F3" w:rsidRPr="002C76BF" w:rsidRDefault="001A60F3" w:rsidP="001A60F3">
      <w:pPr>
        <w:rPr>
          <w:szCs w:val="22"/>
        </w:rPr>
      </w:pPr>
      <w:r w:rsidRPr="002C76BF">
        <w:rPr>
          <w:szCs w:val="22"/>
        </w:rPr>
        <w:t>Существенные изменения зоны действия источников тепловой энергии по сравнению со схемой теплоснабжения Мичуринского сельсовета 2018 года отсутствуют.</w:t>
      </w:r>
    </w:p>
    <w:p w:rsidR="00A51324" w:rsidRPr="002C76BF" w:rsidRDefault="001A60F3" w:rsidP="008017BB">
      <w:pPr>
        <w:rPr>
          <w:szCs w:val="22"/>
        </w:rPr>
      </w:pPr>
      <w:r w:rsidRPr="002C76BF">
        <w:rPr>
          <w:szCs w:val="22"/>
        </w:rPr>
        <w:t>В п. Мичуринский была установлена котельная для обеспечения нужд теплоснабжения вновь построенного жилого комплекса «Фламинго». Эксплуатацией источника тепловой энергии и тепловыми сетями занимается ООО «Жилищная инициатива». Информация по данной системе теплоснабжения отсутствует</w:t>
      </w:r>
      <w:r w:rsidR="00B16693" w:rsidRPr="002C76BF">
        <w:rPr>
          <w:szCs w:val="22"/>
        </w:rPr>
        <w:t>.</w:t>
      </w:r>
    </w:p>
    <w:p w:rsidR="00CA145B" w:rsidRDefault="00CA145B" w:rsidP="00CA145B">
      <w:pPr>
        <w:keepNext/>
        <w:ind w:firstLine="0"/>
      </w:pPr>
      <w:r w:rsidRPr="00CA145B">
        <w:rPr>
          <w:noProof/>
          <w:szCs w:val="22"/>
          <w:lang w:eastAsia="ru-RU"/>
        </w:rPr>
        <w:lastRenderedPageBreak/>
        <w:drawing>
          <wp:inline distT="0" distB="0" distL="0" distR="0" wp14:anchorId="7C490275" wp14:editId="17F036F2">
            <wp:extent cx="5842659" cy="4548075"/>
            <wp:effectExtent l="0" t="0" r="5715" b="5080"/>
            <wp:docPr id="36" name="Рисунок 36" descr="D:\GMV\Мичуринский\Зона мичуринский.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GMV\Мичуринский\Зона мичуринский.tiff"/>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845158" cy="4550020"/>
                    </a:xfrm>
                    <a:prstGeom prst="rect">
                      <a:avLst/>
                    </a:prstGeom>
                    <a:noFill/>
                    <a:ln>
                      <a:noFill/>
                    </a:ln>
                  </pic:spPr>
                </pic:pic>
              </a:graphicData>
            </a:graphic>
          </wp:inline>
        </w:drawing>
      </w:r>
    </w:p>
    <w:p w:rsidR="00CA145B" w:rsidRDefault="00CA145B" w:rsidP="00CA145B">
      <w:pPr>
        <w:pStyle w:val="aa"/>
        <w:jc w:val="both"/>
      </w:pPr>
      <w:bookmarkStart w:id="102" w:name="_Toc40869341"/>
      <w:r>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11</w:t>
      </w:r>
      <w:r w:rsidR="007D0D8A">
        <w:rPr>
          <w:noProof/>
        </w:rPr>
        <w:fldChar w:fldCharType="end"/>
      </w:r>
      <w:r>
        <w:t xml:space="preserve">. Зона действия централизованного теплоснабжения от ЦТП-9 </w:t>
      </w:r>
      <w:r w:rsidR="003A70EF">
        <w:t xml:space="preserve">п. </w:t>
      </w:r>
      <w:r>
        <w:t>Мичуринский</w:t>
      </w:r>
      <w:bookmarkEnd w:id="102"/>
    </w:p>
    <w:p w:rsidR="00710118" w:rsidRPr="00710118" w:rsidRDefault="00710118" w:rsidP="00710118"/>
    <w:p w:rsidR="003A70EF" w:rsidRDefault="00710118" w:rsidP="00710118">
      <w:pPr>
        <w:ind w:firstLine="0"/>
      </w:pPr>
      <w:r w:rsidRPr="00710118">
        <w:rPr>
          <w:noProof/>
          <w:lang w:eastAsia="ru-RU"/>
        </w:rPr>
        <w:drawing>
          <wp:inline distT="0" distB="0" distL="0" distR="0" wp14:anchorId="75789FE0" wp14:editId="2F9A5CE5">
            <wp:extent cx="5783283" cy="3964822"/>
            <wp:effectExtent l="0" t="0" r="8255" b="0"/>
            <wp:docPr id="28" name="Рисунок 28" descr="D:\GMV\Мичуринский\Мичуринский ТС_2020.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GMV\Мичуринский\Мичуринский ТС_2020.tiff"/>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99516" cy="3975950"/>
                    </a:xfrm>
                    <a:prstGeom prst="rect">
                      <a:avLst/>
                    </a:prstGeom>
                    <a:noFill/>
                    <a:ln>
                      <a:noFill/>
                    </a:ln>
                  </pic:spPr>
                </pic:pic>
              </a:graphicData>
            </a:graphic>
          </wp:inline>
        </w:drawing>
      </w:r>
    </w:p>
    <w:p w:rsidR="003A70EF" w:rsidRDefault="003A70EF" w:rsidP="003A70EF">
      <w:pPr>
        <w:pStyle w:val="aa"/>
        <w:jc w:val="both"/>
      </w:pPr>
      <w:bookmarkStart w:id="103" w:name="_Toc40869342"/>
      <w:r>
        <w:t xml:space="preserve">Рисунок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12</w:t>
      </w:r>
      <w:r w:rsidR="007D0D8A">
        <w:rPr>
          <w:noProof/>
        </w:rPr>
        <w:fldChar w:fldCharType="end"/>
      </w:r>
      <w:r>
        <w:t>. Зона действия централизованного теплоснабжения от ЦТП-10 п. Элитный</w:t>
      </w:r>
      <w:bookmarkEnd w:id="103"/>
    </w:p>
    <w:p w:rsidR="002C76BF" w:rsidRDefault="002C76BF" w:rsidP="002C76BF">
      <w:pPr>
        <w:pStyle w:val="3"/>
        <w:spacing w:before="120" w:after="0"/>
        <w:ind w:firstLine="709"/>
      </w:pPr>
      <w:bookmarkStart w:id="104" w:name="_Toc40180548"/>
      <w:bookmarkStart w:id="105" w:name="_Toc40962792"/>
      <w:r>
        <w:lastRenderedPageBreak/>
        <w:t>П</w:t>
      </w:r>
      <w:r w:rsidRPr="005A1316">
        <w:t>еречень котельных, находящихся в зоне радиуса эффективного теплоснабжения источников тепловой энергии, функционирующих в режиме комбинированной выработки э</w:t>
      </w:r>
      <w:r>
        <w:t>лектрической и тепловой энергии</w:t>
      </w:r>
      <w:bookmarkEnd w:id="104"/>
      <w:bookmarkEnd w:id="105"/>
    </w:p>
    <w:p w:rsidR="00C04C18" w:rsidRDefault="002C76BF" w:rsidP="002C76BF">
      <w:pPr>
        <w:jc w:val="left"/>
      </w:pPr>
      <w:r>
        <w:t>Источники тепловой энергии, функционирующих в режиме комбинированной выработки тепловой и электрической энергии, отсутствуют.</w:t>
      </w:r>
    </w:p>
    <w:p w:rsidR="005A1316" w:rsidRDefault="005A1316" w:rsidP="008017BB">
      <w:pPr>
        <w:pStyle w:val="2"/>
      </w:pPr>
      <w:bookmarkStart w:id="106" w:name="_Toc40962793"/>
      <w:r w:rsidRPr="005A1316">
        <w:t>Тепловые нагрузки потребителей тепловой энергии, групп потребителей теплов</w:t>
      </w:r>
      <w:r w:rsidR="005B5ECB">
        <w:t>ой энергии</w:t>
      </w:r>
      <w:bookmarkEnd w:id="106"/>
    </w:p>
    <w:p w:rsidR="005A1316" w:rsidRDefault="005A1316" w:rsidP="008017BB">
      <w:pPr>
        <w:pStyle w:val="3"/>
      </w:pPr>
      <w:bookmarkStart w:id="107" w:name="_Toc40962794"/>
      <w:r>
        <w:t xml:space="preserve">Описание </w:t>
      </w:r>
      <w:r w:rsidR="005B5ECB" w:rsidRPr="005B5ECB">
        <w:t>значений спр</w:t>
      </w:r>
      <w:r w:rsidR="0003735A">
        <w:t>оса на тепловую мощность в расчё</w:t>
      </w:r>
      <w:r w:rsidR="005B5ECB" w:rsidRPr="005B5ECB">
        <w:t>тных элементах территориального деления, в том числе значений тепловых нагрузок потребителей тепловой энергии, групп потребителей тепловой энергии</w:t>
      </w:r>
      <w:bookmarkEnd w:id="107"/>
    </w:p>
    <w:p w:rsidR="00E21E84" w:rsidRDefault="009500FE" w:rsidP="008017BB">
      <w:r w:rsidRPr="00A87F80">
        <w:t>Часовые</w:t>
      </w:r>
      <w:r w:rsidRPr="00A87F80">
        <w:rPr>
          <w:spacing w:val="54"/>
        </w:rPr>
        <w:t xml:space="preserve"> </w:t>
      </w:r>
      <w:r w:rsidRPr="00A87F80">
        <w:t>расходы</w:t>
      </w:r>
      <w:r w:rsidRPr="00A87F80">
        <w:rPr>
          <w:spacing w:val="52"/>
        </w:rPr>
        <w:t xml:space="preserve"> </w:t>
      </w:r>
      <w:r w:rsidRPr="00A87F80">
        <w:t>тепла</w:t>
      </w:r>
      <w:r w:rsidRPr="00A87F80">
        <w:rPr>
          <w:spacing w:val="54"/>
        </w:rPr>
        <w:t xml:space="preserve"> </w:t>
      </w:r>
      <w:r w:rsidRPr="00A87F80">
        <w:t>на</w:t>
      </w:r>
      <w:r w:rsidRPr="00A87F80">
        <w:rPr>
          <w:spacing w:val="52"/>
        </w:rPr>
        <w:t xml:space="preserve"> </w:t>
      </w:r>
      <w:r w:rsidRPr="00A87F80">
        <w:t>отопление</w:t>
      </w:r>
      <w:r w:rsidRPr="00A87F80">
        <w:rPr>
          <w:spacing w:val="54"/>
        </w:rPr>
        <w:t xml:space="preserve"> </w:t>
      </w:r>
      <w:r w:rsidRPr="00A87F80">
        <w:t>в</w:t>
      </w:r>
      <w:r w:rsidRPr="00A87F80">
        <w:rPr>
          <w:spacing w:val="53"/>
        </w:rPr>
        <w:t xml:space="preserve"> </w:t>
      </w:r>
      <w:r w:rsidRPr="00A87F80">
        <w:t>виду</w:t>
      </w:r>
      <w:r w:rsidRPr="00A87F80">
        <w:rPr>
          <w:spacing w:val="50"/>
        </w:rPr>
        <w:t xml:space="preserve"> </w:t>
      </w:r>
      <w:r w:rsidRPr="00A87F80">
        <w:t>отсутствия</w:t>
      </w:r>
      <w:r w:rsidRPr="00A87F80">
        <w:rPr>
          <w:spacing w:val="54"/>
        </w:rPr>
        <w:t xml:space="preserve"> </w:t>
      </w:r>
      <w:r w:rsidRPr="00A87F80">
        <w:t>данных</w:t>
      </w:r>
      <w:r w:rsidRPr="00A87F80">
        <w:rPr>
          <w:spacing w:val="31"/>
        </w:rPr>
        <w:t xml:space="preserve"> </w:t>
      </w:r>
      <w:r w:rsidRPr="00A87F80">
        <w:t>приняты</w:t>
      </w:r>
      <w:r w:rsidRPr="00A87F80">
        <w:rPr>
          <w:spacing w:val="31"/>
        </w:rPr>
        <w:t xml:space="preserve"> </w:t>
      </w:r>
      <w:r w:rsidRPr="00A87F80">
        <w:t>по</w:t>
      </w:r>
      <w:r w:rsidRPr="00A87F80">
        <w:rPr>
          <w:spacing w:val="34"/>
        </w:rPr>
        <w:t xml:space="preserve"> </w:t>
      </w:r>
      <w:r w:rsidR="00905386">
        <w:t>данным,</w:t>
      </w:r>
      <w:r w:rsidRPr="00A87F80">
        <w:rPr>
          <w:spacing w:val="44"/>
        </w:rPr>
        <w:t xml:space="preserve"> </w:t>
      </w:r>
      <w:r w:rsidRPr="00A87F80">
        <w:t>представленны</w:t>
      </w:r>
      <w:r w:rsidR="00905386">
        <w:t>м</w:t>
      </w:r>
      <w:r w:rsidRPr="00A87F80">
        <w:rPr>
          <w:spacing w:val="46"/>
        </w:rPr>
        <w:t xml:space="preserve"> </w:t>
      </w:r>
      <w:r w:rsidRPr="00A87F80">
        <w:t>Заказчиком.</w:t>
      </w:r>
      <w:r w:rsidRPr="00A87F80">
        <w:rPr>
          <w:spacing w:val="44"/>
        </w:rPr>
        <w:t xml:space="preserve"> </w:t>
      </w:r>
    </w:p>
    <w:p w:rsidR="005657A4" w:rsidRDefault="005657A4" w:rsidP="008017BB">
      <w:pPr>
        <w:pStyle w:val="aa"/>
      </w:pPr>
      <w:bookmarkStart w:id="108" w:name="_Toc40869267"/>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18</w:t>
      </w:r>
      <w:r w:rsidR="007D0D8A">
        <w:rPr>
          <w:noProof/>
        </w:rPr>
        <w:fldChar w:fldCharType="end"/>
      </w:r>
      <w:r>
        <w:t>. Расчетная тепловая нагрузка потребителей, присоединенных к системе теплоснабжения</w:t>
      </w:r>
      <w:bookmarkEnd w:id="108"/>
    </w:p>
    <w:tbl>
      <w:tblPr>
        <w:tblW w:w="5000" w:type="pct"/>
        <w:tblLook w:val="04A0" w:firstRow="1" w:lastRow="0" w:firstColumn="1" w:lastColumn="0" w:noHBand="0" w:noVBand="1"/>
      </w:tblPr>
      <w:tblGrid>
        <w:gridCol w:w="960"/>
        <w:gridCol w:w="6519"/>
        <w:gridCol w:w="2375"/>
      </w:tblGrid>
      <w:tr w:rsidR="00905386" w:rsidRPr="00905386" w:rsidTr="003A70EF">
        <w:trPr>
          <w:trHeight w:val="314"/>
        </w:trPr>
        <w:tc>
          <w:tcPr>
            <w:tcW w:w="48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left"/>
              <w:rPr>
                <w:rFonts w:eastAsia="Times New Roman" w:cs="Times New Roman"/>
                <w:bCs/>
                <w:sz w:val="22"/>
                <w:szCs w:val="22"/>
                <w:lang w:eastAsia="ru-RU"/>
              </w:rPr>
            </w:pPr>
            <w:r w:rsidRPr="003A70EF">
              <w:rPr>
                <w:rFonts w:eastAsia="Times New Roman" w:cs="Times New Roman"/>
                <w:bCs/>
                <w:sz w:val="22"/>
                <w:szCs w:val="22"/>
                <w:lang w:eastAsia="ru-RU"/>
              </w:rPr>
              <w:t>№ п./п.</w:t>
            </w:r>
          </w:p>
        </w:tc>
        <w:tc>
          <w:tcPr>
            <w:tcW w:w="3308" w:type="pct"/>
            <w:tcBorders>
              <w:top w:val="single" w:sz="4" w:space="0" w:color="auto"/>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center"/>
              <w:rPr>
                <w:rFonts w:eastAsia="Times New Roman" w:cs="Times New Roman"/>
                <w:bCs/>
                <w:sz w:val="22"/>
                <w:szCs w:val="22"/>
                <w:lang w:eastAsia="ru-RU"/>
              </w:rPr>
            </w:pPr>
            <w:r w:rsidRPr="003A70EF">
              <w:rPr>
                <w:rFonts w:eastAsia="Times New Roman" w:cs="Times New Roman"/>
                <w:bCs/>
                <w:sz w:val="22"/>
                <w:szCs w:val="22"/>
                <w:lang w:eastAsia="ru-RU"/>
              </w:rPr>
              <w:t>Наименование</w:t>
            </w:r>
          </w:p>
        </w:tc>
        <w:tc>
          <w:tcPr>
            <w:tcW w:w="1205" w:type="pct"/>
            <w:tcBorders>
              <w:top w:val="single" w:sz="4" w:space="0" w:color="auto"/>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center"/>
              <w:rPr>
                <w:rFonts w:eastAsia="Times New Roman" w:cs="Times New Roman"/>
                <w:bCs/>
                <w:sz w:val="22"/>
                <w:szCs w:val="22"/>
                <w:lang w:eastAsia="ru-RU"/>
              </w:rPr>
            </w:pPr>
            <w:r w:rsidRPr="003A70EF">
              <w:rPr>
                <w:rFonts w:eastAsia="Times New Roman" w:cs="Times New Roman"/>
                <w:bCs/>
                <w:sz w:val="22"/>
                <w:szCs w:val="22"/>
                <w:lang w:eastAsia="ru-RU"/>
              </w:rPr>
              <w:t>Существующее положение</w:t>
            </w:r>
          </w:p>
        </w:tc>
      </w:tr>
      <w:tr w:rsidR="00905386" w:rsidRPr="00905386" w:rsidTr="003A70EF">
        <w:trPr>
          <w:trHeight w:val="30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center"/>
              <w:rPr>
                <w:rFonts w:eastAsia="Times New Roman" w:cs="Times New Roman"/>
                <w:bCs/>
                <w:sz w:val="22"/>
                <w:szCs w:val="22"/>
                <w:lang w:eastAsia="ru-RU"/>
              </w:rPr>
            </w:pPr>
            <w:r w:rsidRPr="003A70EF">
              <w:rPr>
                <w:rFonts w:eastAsia="Times New Roman" w:cs="Times New Roman"/>
                <w:bCs/>
                <w:sz w:val="22"/>
                <w:szCs w:val="22"/>
                <w:lang w:eastAsia="ru-RU"/>
              </w:rPr>
              <w:t>1</w:t>
            </w:r>
          </w:p>
        </w:tc>
        <w:tc>
          <w:tcPr>
            <w:tcW w:w="3308" w:type="pct"/>
            <w:tcBorders>
              <w:top w:val="nil"/>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center"/>
              <w:rPr>
                <w:rFonts w:eastAsia="Times New Roman" w:cs="Times New Roman"/>
                <w:bCs/>
                <w:sz w:val="22"/>
                <w:szCs w:val="22"/>
                <w:lang w:eastAsia="ru-RU"/>
              </w:rPr>
            </w:pPr>
            <w:r w:rsidRPr="003A70EF">
              <w:rPr>
                <w:rFonts w:eastAsia="Times New Roman" w:cs="Times New Roman"/>
                <w:bCs/>
                <w:sz w:val="22"/>
                <w:szCs w:val="22"/>
                <w:lang w:eastAsia="ru-RU"/>
              </w:rPr>
              <w:t>2</w:t>
            </w:r>
          </w:p>
        </w:tc>
        <w:tc>
          <w:tcPr>
            <w:tcW w:w="1205" w:type="pct"/>
            <w:tcBorders>
              <w:top w:val="nil"/>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center"/>
              <w:rPr>
                <w:rFonts w:eastAsia="Times New Roman" w:cs="Times New Roman"/>
                <w:bCs/>
                <w:sz w:val="22"/>
                <w:szCs w:val="22"/>
                <w:lang w:eastAsia="ru-RU"/>
              </w:rPr>
            </w:pPr>
            <w:r w:rsidRPr="003A70EF">
              <w:rPr>
                <w:rFonts w:eastAsia="Times New Roman" w:cs="Times New Roman"/>
                <w:bCs/>
                <w:sz w:val="22"/>
                <w:szCs w:val="22"/>
                <w:lang w:eastAsia="ru-RU"/>
              </w:rPr>
              <w:t>3</w:t>
            </w:r>
          </w:p>
        </w:tc>
      </w:tr>
      <w:tr w:rsidR="00905386" w:rsidRPr="00905386" w:rsidTr="003A70EF">
        <w:trPr>
          <w:trHeight w:val="394"/>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1</w:t>
            </w:r>
          </w:p>
        </w:tc>
        <w:tc>
          <w:tcPr>
            <w:tcW w:w="3308" w:type="pct"/>
            <w:tcBorders>
              <w:top w:val="nil"/>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Объём потребления тепловой энергии, (Гкал/ч) в том числе:</w:t>
            </w:r>
          </w:p>
        </w:tc>
        <w:tc>
          <w:tcPr>
            <w:tcW w:w="1205" w:type="pct"/>
            <w:tcBorders>
              <w:top w:val="nil"/>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6,764</w:t>
            </w:r>
          </w:p>
        </w:tc>
      </w:tr>
      <w:tr w:rsidR="00905386" w:rsidRPr="00905386" w:rsidTr="003A70EF">
        <w:trPr>
          <w:trHeight w:val="60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905386" w:rsidRPr="003A70EF" w:rsidRDefault="00905386" w:rsidP="00905386">
            <w:pPr>
              <w:widowControl/>
              <w:ind w:firstLineChars="100" w:firstLine="220"/>
              <w:jc w:val="left"/>
              <w:rPr>
                <w:rFonts w:eastAsia="Times New Roman" w:cs="Times New Roman"/>
                <w:sz w:val="22"/>
                <w:szCs w:val="22"/>
                <w:lang w:eastAsia="ru-RU"/>
              </w:rPr>
            </w:pPr>
            <w:r w:rsidRPr="003A70EF">
              <w:rPr>
                <w:rFonts w:eastAsia="Times New Roman" w:cs="Times New Roman"/>
                <w:sz w:val="22"/>
                <w:szCs w:val="22"/>
                <w:lang w:eastAsia="ru-RU"/>
              </w:rPr>
              <w:t>1.1.</w:t>
            </w:r>
          </w:p>
        </w:tc>
        <w:tc>
          <w:tcPr>
            <w:tcW w:w="3308" w:type="pct"/>
            <w:tcBorders>
              <w:top w:val="nil"/>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Тепловой пункт п. Мичуринский МУП ЖКХ "Комбинат Барышевский"</w:t>
            </w:r>
          </w:p>
        </w:tc>
        <w:tc>
          <w:tcPr>
            <w:tcW w:w="1205" w:type="pct"/>
            <w:tcBorders>
              <w:top w:val="nil"/>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3,321</w:t>
            </w:r>
          </w:p>
        </w:tc>
      </w:tr>
      <w:tr w:rsidR="00905386" w:rsidRPr="00905386" w:rsidTr="003A70EF">
        <w:trPr>
          <w:trHeight w:val="312"/>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905386" w:rsidRPr="003A70EF" w:rsidRDefault="00905386" w:rsidP="00905386">
            <w:pPr>
              <w:widowControl/>
              <w:ind w:firstLineChars="100" w:firstLine="220"/>
              <w:jc w:val="left"/>
              <w:rPr>
                <w:rFonts w:eastAsia="Times New Roman" w:cs="Times New Roman"/>
                <w:sz w:val="22"/>
                <w:szCs w:val="22"/>
                <w:lang w:eastAsia="ru-RU"/>
              </w:rPr>
            </w:pPr>
            <w:r w:rsidRPr="003A70EF">
              <w:rPr>
                <w:rFonts w:eastAsia="Times New Roman" w:cs="Times New Roman"/>
                <w:sz w:val="22"/>
                <w:szCs w:val="22"/>
                <w:lang w:eastAsia="ru-RU"/>
              </w:rPr>
              <w:t>1.2.</w:t>
            </w:r>
          </w:p>
        </w:tc>
        <w:tc>
          <w:tcPr>
            <w:tcW w:w="3308" w:type="pct"/>
            <w:tcBorders>
              <w:top w:val="nil"/>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Тепловой пункт п. Элитный МУП ЖКХ "Комбинат Барышевский"</w:t>
            </w:r>
          </w:p>
        </w:tc>
        <w:tc>
          <w:tcPr>
            <w:tcW w:w="1205" w:type="pct"/>
            <w:tcBorders>
              <w:top w:val="nil"/>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3,443</w:t>
            </w:r>
          </w:p>
        </w:tc>
      </w:tr>
      <w:tr w:rsidR="00905386" w:rsidRPr="00905386" w:rsidTr="003A70EF">
        <w:trPr>
          <w:trHeight w:val="30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905386" w:rsidRPr="003A70EF" w:rsidRDefault="00905386" w:rsidP="00905386">
            <w:pPr>
              <w:widowControl/>
              <w:ind w:firstLineChars="100" w:firstLine="220"/>
              <w:jc w:val="left"/>
              <w:rPr>
                <w:rFonts w:eastAsia="Times New Roman" w:cs="Times New Roman"/>
                <w:sz w:val="22"/>
                <w:szCs w:val="22"/>
                <w:lang w:eastAsia="ru-RU"/>
              </w:rPr>
            </w:pPr>
            <w:r w:rsidRPr="003A70EF">
              <w:rPr>
                <w:rFonts w:eastAsia="Times New Roman" w:cs="Times New Roman"/>
                <w:sz w:val="22"/>
                <w:szCs w:val="22"/>
                <w:lang w:eastAsia="ru-RU"/>
              </w:rPr>
              <w:t>1.3.</w:t>
            </w:r>
          </w:p>
        </w:tc>
        <w:tc>
          <w:tcPr>
            <w:tcW w:w="3308" w:type="pct"/>
            <w:tcBorders>
              <w:top w:val="nil"/>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ООО "Жилищная инициатива"</w:t>
            </w:r>
          </w:p>
        </w:tc>
        <w:tc>
          <w:tcPr>
            <w:tcW w:w="1205" w:type="pct"/>
            <w:tcBorders>
              <w:top w:val="nil"/>
              <w:left w:val="nil"/>
              <w:bottom w:val="single" w:sz="4" w:space="0" w:color="auto"/>
              <w:right w:val="single" w:sz="4" w:space="0" w:color="auto"/>
            </w:tcBorders>
            <w:shd w:val="clear" w:color="auto" w:fill="auto"/>
            <w:vAlign w:val="center"/>
            <w:hideMark/>
          </w:tcPr>
          <w:p w:rsidR="00905386" w:rsidRPr="003A70EF" w:rsidRDefault="00905386" w:rsidP="00905386">
            <w:pPr>
              <w:widowControl/>
              <w:ind w:firstLine="0"/>
              <w:jc w:val="center"/>
              <w:rPr>
                <w:rFonts w:eastAsia="Times New Roman" w:cs="Times New Roman"/>
                <w:sz w:val="22"/>
                <w:szCs w:val="22"/>
                <w:lang w:eastAsia="ru-RU"/>
              </w:rPr>
            </w:pPr>
            <w:r w:rsidRPr="003A70EF">
              <w:rPr>
                <w:rFonts w:eastAsia="Times New Roman" w:cs="Times New Roman"/>
                <w:sz w:val="22"/>
                <w:szCs w:val="22"/>
                <w:lang w:eastAsia="ru-RU"/>
              </w:rPr>
              <w:t>н/д</w:t>
            </w:r>
          </w:p>
        </w:tc>
      </w:tr>
    </w:tbl>
    <w:p w:rsidR="005A1316" w:rsidRDefault="0003735A" w:rsidP="008017BB">
      <w:pPr>
        <w:pStyle w:val="3"/>
      </w:pPr>
      <w:bookmarkStart w:id="109" w:name="_Toc40962795"/>
      <w:r>
        <w:t>Описание значений расчё</w:t>
      </w:r>
      <w:r w:rsidR="005A1316">
        <w:t>тных тепловых нагрузок на коллекторах источников тепловой энергии</w:t>
      </w:r>
      <w:bookmarkEnd w:id="109"/>
    </w:p>
    <w:p w:rsidR="002C6968" w:rsidRDefault="002C6968" w:rsidP="008017BB">
      <w:pPr>
        <w:pStyle w:val="aa"/>
      </w:pPr>
      <w:bookmarkStart w:id="110" w:name="_Toc40869268"/>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19</w:t>
      </w:r>
      <w:r w:rsidR="007D0D8A">
        <w:rPr>
          <w:noProof/>
        </w:rPr>
        <w:fldChar w:fldCharType="end"/>
      </w:r>
      <w:r>
        <w:t>. Расчетная тепловая нагрузка на коллекторах источников тепловой энергии</w:t>
      </w:r>
      <w:bookmarkEnd w:id="110"/>
    </w:p>
    <w:tbl>
      <w:tblPr>
        <w:tblW w:w="5000" w:type="pct"/>
        <w:tblLook w:val="04A0" w:firstRow="1" w:lastRow="0" w:firstColumn="1" w:lastColumn="0" w:noHBand="0" w:noVBand="1"/>
      </w:tblPr>
      <w:tblGrid>
        <w:gridCol w:w="819"/>
        <w:gridCol w:w="3725"/>
        <w:gridCol w:w="2219"/>
        <w:gridCol w:w="1492"/>
        <w:gridCol w:w="1599"/>
      </w:tblGrid>
      <w:tr w:rsidR="004B7FCE" w:rsidRPr="004B7FCE" w:rsidTr="00D529C3">
        <w:trPr>
          <w:trHeight w:val="255"/>
        </w:trPr>
        <w:tc>
          <w:tcPr>
            <w:tcW w:w="513"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 п./п.</w:t>
            </w:r>
          </w:p>
        </w:tc>
        <w:tc>
          <w:tcPr>
            <w:tcW w:w="198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Наименование</w:t>
            </w:r>
          </w:p>
        </w:tc>
        <w:tc>
          <w:tcPr>
            <w:tcW w:w="2499" w:type="pct"/>
            <w:gridSpan w:val="3"/>
            <w:tcBorders>
              <w:top w:val="single" w:sz="4" w:space="0" w:color="auto"/>
              <w:left w:val="nil"/>
              <w:bottom w:val="single" w:sz="4" w:space="0" w:color="auto"/>
              <w:right w:val="single" w:sz="4" w:space="0" w:color="000000"/>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Базовый год 2019г.</w:t>
            </w:r>
          </w:p>
        </w:tc>
      </w:tr>
      <w:tr w:rsidR="00D529C3" w:rsidRPr="000D1F6E" w:rsidTr="00D529C3">
        <w:trPr>
          <w:trHeight w:val="725"/>
        </w:trPr>
        <w:tc>
          <w:tcPr>
            <w:tcW w:w="513" w:type="pct"/>
            <w:vMerge/>
            <w:tcBorders>
              <w:top w:val="single" w:sz="4" w:space="0" w:color="auto"/>
              <w:left w:val="single" w:sz="4" w:space="0" w:color="auto"/>
              <w:bottom w:val="single" w:sz="4" w:space="0" w:color="000000"/>
              <w:right w:val="single" w:sz="4" w:space="0" w:color="auto"/>
            </w:tcBorders>
            <w:vAlign w:val="center"/>
            <w:hideMark/>
          </w:tcPr>
          <w:p w:rsidR="004B7FCE" w:rsidRPr="004B7FCE" w:rsidRDefault="004B7FCE" w:rsidP="004B7FCE">
            <w:pPr>
              <w:widowControl/>
              <w:ind w:firstLine="0"/>
              <w:jc w:val="left"/>
              <w:rPr>
                <w:rFonts w:eastAsia="Times New Roman" w:cs="Times New Roman"/>
                <w:sz w:val="22"/>
                <w:szCs w:val="22"/>
                <w:lang w:eastAsia="ru-RU"/>
              </w:rPr>
            </w:pPr>
          </w:p>
        </w:tc>
        <w:tc>
          <w:tcPr>
            <w:tcW w:w="1987" w:type="pct"/>
            <w:vMerge/>
            <w:tcBorders>
              <w:top w:val="single" w:sz="4" w:space="0" w:color="auto"/>
              <w:left w:val="single" w:sz="4" w:space="0" w:color="auto"/>
              <w:bottom w:val="single" w:sz="4" w:space="0" w:color="000000"/>
              <w:right w:val="single" w:sz="4" w:space="0" w:color="auto"/>
            </w:tcBorders>
            <w:vAlign w:val="center"/>
            <w:hideMark/>
          </w:tcPr>
          <w:p w:rsidR="004B7FCE" w:rsidRPr="004B7FCE" w:rsidRDefault="004B7FCE" w:rsidP="004B7FCE">
            <w:pPr>
              <w:widowControl/>
              <w:ind w:firstLine="0"/>
              <w:jc w:val="left"/>
              <w:rPr>
                <w:rFonts w:eastAsia="Times New Roman" w:cs="Times New Roman"/>
                <w:sz w:val="22"/>
                <w:szCs w:val="22"/>
                <w:lang w:eastAsia="ru-RU"/>
              </w:rPr>
            </w:pPr>
          </w:p>
        </w:tc>
        <w:tc>
          <w:tcPr>
            <w:tcW w:w="1223"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МУП ЖКХ "Комбинат Барышевский"</w:t>
            </w:r>
          </w:p>
        </w:tc>
        <w:tc>
          <w:tcPr>
            <w:tcW w:w="854"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ООО "Жилищная инициатива"</w:t>
            </w:r>
          </w:p>
        </w:tc>
        <w:tc>
          <w:tcPr>
            <w:tcW w:w="422"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МУП ЖКХ "Комбинат Барышевский"</w:t>
            </w:r>
          </w:p>
        </w:tc>
      </w:tr>
      <w:tr w:rsidR="00D529C3" w:rsidRPr="000D1F6E" w:rsidTr="00D529C3">
        <w:trPr>
          <w:trHeight w:val="267"/>
        </w:trPr>
        <w:tc>
          <w:tcPr>
            <w:tcW w:w="513" w:type="pct"/>
            <w:vMerge/>
            <w:tcBorders>
              <w:top w:val="single" w:sz="4" w:space="0" w:color="auto"/>
              <w:left w:val="single" w:sz="4" w:space="0" w:color="auto"/>
              <w:bottom w:val="single" w:sz="4" w:space="0" w:color="000000"/>
              <w:right w:val="single" w:sz="4" w:space="0" w:color="auto"/>
            </w:tcBorders>
            <w:vAlign w:val="center"/>
            <w:hideMark/>
          </w:tcPr>
          <w:p w:rsidR="004B7FCE" w:rsidRPr="004B7FCE" w:rsidRDefault="004B7FCE" w:rsidP="004B7FCE">
            <w:pPr>
              <w:widowControl/>
              <w:ind w:firstLine="0"/>
              <w:jc w:val="left"/>
              <w:rPr>
                <w:rFonts w:eastAsia="Times New Roman" w:cs="Times New Roman"/>
                <w:sz w:val="22"/>
                <w:szCs w:val="22"/>
                <w:lang w:eastAsia="ru-RU"/>
              </w:rPr>
            </w:pPr>
          </w:p>
        </w:tc>
        <w:tc>
          <w:tcPr>
            <w:tcW w:w="1987"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Населенный пункт</w:t>
            </w:r>
          </w:p>
        </w:tc>
        <w:tc>
          <w:tcPr>
            <w:tcW w:w="1223"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п. Мичуринский</w:t>
            </w:r>
          </w:p>
        </w:tc>
        <w:tc>
          <w:tcPr>
            <w:tcW w:w="854" w:type="pct"/>
            <w:tcBorders>
              <w:top w:val="nil"/>
              <w:left w:val="nil"/>
              <w:bottom w:val="single" w:sz="4" w:space="0" w:color="auto"/>
              <w:right w:val="single" w:sz="4" w:space="0" w:color="auto"/>
            </w:tcBorders>
            <w:shd w:val="clear" w:color="auto" w:fill="auto"/>
            <w:vAlign w:val="center"/>
            <w:hideMark/>
          </w:tcPr>
          <w:p w:rsidR="004B7FCE" w:rsidRPr="004B7FCE" w:rsidRDefault="00513421"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п.Элитный</w:t>
            </w:r>
          </w:p>
        </w:tc>
        <w:tc>
          <w:tcPr>
            <w:tcW w:w="422"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п.Элитный</w:t>
            </w:r>
          </w:p>
        </w:tc>
      </w:tr>
      <w:tr w:rsidR="00D529C3" w:rsidRPr="000D1F6E" w:rsidTr="00D529C3">
        <w:trPr>
          <w:trHeight w:val="255"/>
        </w:trPr>
        <w:tc>
          <w:tcPr>
            <w:tcW w:w="513" w:type="pct"/>
            <w:tcBorders>
              <w:top w:val="nil"/>
              <w:left w:val="single" w:sz="4" w:space="0" w:color="auto"/>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1</w:t>
            </w:r>
          </w:p>
        </w:tc>
        <w:tc>
          <w:tcPr>
            <w:tcW w:w="1987"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2</w:t>
            </w:r>
          </w:p>
        </w:tc>
        <w:tc>
          <w:tcPr>
            <w:tcW w:w="1223"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3</w:t>
            </w:r>
          </w:p>
        </w:tc>
        <w:tc>
          <w:tcPr>
            <w:tcW w:w="854"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4</w:t>
            </w:r>
          </w:p>
        </w:tc>
        <w:tc>
          <w:tcPr>
            <w:tcW w:w="422"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5</w:t>
            </w:r>
          </w:p>
        </w:tc>
      </w:tr>
      <w:tr w:rsidR="00D529C3" w:rsidRPr="000D1F6E" w:rsidTr="00D529C3">
        <w:trPr>
          <w:trHeight w:val="510"/>
        </w:trPr>
        <w:tc>
          <w:tcPr>
            <w:tcW w:w="513" w:type="pct"/>
            <w:tcBorders>
              <w:top w:val="nil"/>
              <w:left w:val="single" w:sz="4" w:space="0" w:color="auto"/>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2</w:t>
            </w:r>
          </w:p>
        </w:tc>
        <w:tc>
          <w:tcPr>
            <w:tcW w:w="1987"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left"/>
              <w:rPr>
                <w:rFonts w:eastAsia="Times New Roman" w:cs="Times New Roman"/>
                <w:sz w:val="22"/>
                <w:szCs w:val="22"/>
                <w:lang w:eastAsia="ru-RU"/>
              </w:rPr>
            </w:pPr>
            <w:r w:rsidRPr="004B7FCE">
              <w:rPr>
                <w:rFonts w:eastAsia="Times New Roman" w:cs="Times New Roman"/>
                <w:sz w:val="22"/>
                <w:szCs w:val="22"/>
                <w:lang w:eastAsia="ru-RU"/>
              </w:rPr>
              <w:t>Тепловая нагрузка подключенных потребителей, Гкал/ч</w:t>
            </w:r>
          </w:p>
        </w:tc>
        <w:tc>
          <w:tcPr>
            <w:tcW w:w="1223"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3,32</w:t>
            </w:r>
          </w:p>
        </w:tc>
        <w:tc>
          <w:tcPr>
            <w:tcW w:w="854"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н/д</w:t>
            </w:r>
          </w:p>
        </w:tc>
        <w:tc>
          <w:tcPr>
            <w:tcW w:w="422"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3,44</w:t>
            </w:r>
          </w:p>
        </w:tc>
      </w:tr>
      <w:tr w:rsidR="00D529C3" w:rsidRPr="000D1F6E" w:rsidTr="00D529C3">
        <w:trPr>
          <w:trHeight w:val="510"/>
        </w:trPr>
        <w:tc>
          <w:tcPr>
            <w:tcW w:w="513" w:type="pct"/>
            <w:tcBorders>
              <w:top w:val="nil"/>
              <w:left w:val="single" w:sz="4" w:space="0" w:color="auto"/>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4</w:t>
            </w:r>
          </w:p>
        </w:tc>
        <w:tc>
          <w:tcPr>
            <w:tcW w:w="1987"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left"/>
              <w:rPr>
                <w:rFonts w:eastAsia="Times New Roman" w:cs="Times New Roman"/>
                <w:sz w:val="22"/>
                <w:szCs w:val="22"/>
                <w:lang w:eastAsia="ru-RU"/>
              </w:rPr>
            </w:pPr>
            <w:r w:rsidRPr="004B7FCE">
              <w:rPr>
                <w:rFonts w:eastAsia="Times New Roman" w:cs="Times New Roman"/>
                <w:sz w:val="22"/>
                <w:szCs w:val="22"/>
                <w:lang w:eastAsia="ru-RU"/>
              </w:rPr>
              <w:t>Расчетные тепловые потери при передаче тепловой энергии, Гкал/ч</w:t>
            </w:r>
          </w:p>
        </w:tc>
        <w:tc>
          <w:tcPr>
            <w:tcW w:w="1223"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1,13</w:t>
            </w:r>
          </w:p>
        </w:tc>
        <w:tc>
          <w:tcPr>
            <w:tcW w:w="854"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н/д</w:t>
            </w:r>
          </w:p>
        </w:tc>
        <w:tc>
          <w:tcPr>
            <w:tcW w:w="422"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0,88</w:t>
            </w:r>
          </w:p>
        </w:tc>
      </w:tr>
      <w:tr w:rsidR="00D529C3" w:rsidRPr="000D1F6E" w:rsidTr="00D529C3">
        <w:trPr>
          <w:trHeight w:val="765"/>
        </w:trPr>
        <w:tc>
          <w:tcPr>
            <w:tcW w:w="513" w:type="pct"/>
            <w:tcBorders>
              <w:top w:val="nil"/>
              <w:left w:val="single" w:sz="4" w:space="0" w:color="auto"/>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4.1.</w:t>
            </w:r>
          </w:p>
        </w:tc>
        <w:tc>
          <w:tcPr>
            <w:tcW w:w="1987"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left"/>
              <w:rPr>
                <w:rFonts w:eastAsia="Times New Roman" w:cs="Times New Roman"/>
                <w:sz w:val="22"/>
                <w:szCs w:val="22"/>
                <w:lang w:eastAsia="ru-RU"/>
              </w:rPr>
            </w:pPr>
            <w:r w:rsidRPr="004B7FCE">
              <w:rPr>
                <w:rFonts w:eastAsia="Times New Roman" w:cs="Times New Roman"/>
                <w:sz w:val="22"/>
                <w:szCs w:val="22"/>
                <w:lang w:eastAsia="ru-RU"/>
              </w:rPr>
              <w:t>Потери теплопередачей ч/з теплоизоляционные конструкции теплопроводов, Гкал/ч</w:t>
            </w:r>
          </w:p>
        </w:tc>
        <w:tc>
          <w:tcPr>
            <w:tcW w:w="1223"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0,96</w:t>
            </w:r>
          </w:p>
        </w:tc>
        <w:tc>
          <w:tcPr>
            <w:tcW w:w="854"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 </w:t>
            </w:r>
          </w:p>
        </w:tc>
        <w:tc>
          <w:tcPr>
            <w:tcW w:w="422"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0,81</w:t>
            </w:r>
          </w:p>
        </w:tc>
      </w:tr>
      <w:tr w:rsidR="00D529C3" w:rsidRPr="000D1F6E" w:rsidTr="00D529C3">
        <w:trPr>
          <w:trHeight w:val="510"/>
        </w:trPr>
        <w:tc>
          <w:tcPr>
            <w:tcW w:w="513" w:type="pct"/>
            <w:tcBorders>
              <w:top w:val="nil"/>
              <w:left w:val="single" w:sz="4" w:space="0" w:color="auto"/>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4.2.</w:t>
            </w:r>
          </w:p>
        </w:tc>
        <w:tc>
          <w:tcPr>
            <w:tcW w:w="1987"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left"/>
              <w:rPr>
                <w:rFonts w:eastAsia="Times New Roman" w:cs="Times New Roman"/>
                <w:sz w:val="22"/>
                <w:szCs w:val="22"/>
                <w:lang w:eastAsia="ru-RU"/>
              </w:rPr>
            </w:pPr>
            <w:r w:rsidRPr="004B7FCE">
              <w:rPr>
                <w:rFonts w:eastAsia="Times New Roman" w:cs="Times New Roman"/>
                <w:sz w:val="22"/>
                <w:szCs w:val="22"/>
                <w:lang w:eastAsia="ru-RU"/>
              </w:rPr>
              <w:t>Потери тепловой энергии с утечками теплоносителя, Гкал/ч</w:t>
            </w:r>
          </w:p>
        </w:tc>
        <w:tc>
          <w:tcPr>
            <w:tcW w:w="1223"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0,17</w:t>
            </w:r>
          </w:p>
        </w:tc>
        <w:tc>
          <w:tcPr>
            <w:tcW w:w="854"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 </w:t>
            </w:r>
          </w:p>
        </w:tc>
        <w:tc>
          <w:tcPr>
            <w:tcW w:w="422"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0,07</w:t>
            </w:r>
          </w:p>
        </w:tc>
      </w:tr>
      <w:tr w:rsidR="00D529C3" w:rsidRPr="000D1F6E" w:rsidTr="00D529C3">
        <w:trPr>
          <w:trHeight w:val="765"/>
        </w:trPr>
        <w:tc>
          <w:tcPr>
            <w:tcW w:w="513" w:type="pct"/>
            <w:tcBorders>
              <w:top w:val="nil"/>
              <w:left w:val="single" w:sz="4" w:space="0" w:color="auto"/>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8</w:t>
            </w:r>
          </w:p>
        </w:tc>
        <w:tc>
          <w:tcPr>
            <w:tcW w:w="1987"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left"/>
              <w:rPr>
                <w:rFonts w:eastAsia="Times New Roman" w:cs="Times New Roman"/>
                <w:sz w:val="22"/>
                <w:szCs w:val="22"/>
                <w:lang w:eastAsia="ru-RU"/>
              </w:rPr>
            </w:pPr>
            <w:r w:rsidRPr="004B7FCE">
              <w:rPr>
                <w:rFonts w:eastAsia="Times New Roman" w:cs="Times New Roman"/>
                <w:sz w:val="22"/>
                <w:szCs w:val="22"/>
                <w:lang w:eastAsia="ru-RU"/>
              </w:rPr>
              <w:t>Расчетная тепловая нагрузка на коллекторах источниках тепловой энергии, Гкал/ч</w:t>
            </w:r>
          </w:p>
        </w:tc>
        <w:tc>
          <w:tcPr>
            <w:tcW w:w="1223"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0D1F6E">
              <w:rPr>
                <w:rFonts w:eastAsia="Times New Roman" w:cs="Times New Roman"/>
                <w:sz w:val="22"/>
                <w:szCs w:val="22"/>
                <w:lang w:eastAsia="ru-RU"/>
              </w:rPr>
              <w:t>4,45</w:t>
            </w:r>
          </w:p>
        </w:tc>
        <w:tc>
          <w:tcPr>
            <w:tcW w:w="854"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4B7FCE">
              <w:rPr>
                <w:rFonts w:eastAsia="Times New Roman" w:cs="Times New Roman"/>
                <w:sz w:val="22"/>
                <w:szCs w:val="22"/>
                <w:lang w:eastAsia="ru-RU"/>
              </w:rPr>
              <w:t>н/д</w:t>
            </w:r>
          </w:p>
        </w:tc>
        <w:tc>
          <w:tcPr>
            <w:tcW w:w="422" w:type="pct"/>
            <w:tcBorders>
              <w:top w:val="nil"/>
              <w:left w:val="nil"/>
              <w:bottom w:val="single" w:sz="4" w:space="0" w:color="auto"/>
              <w:right w:val="single" w:sz="4" w:space="0" w:color="auto"/>
            </w:tcBorders>
            <w:shd w:val="clear" w:color="auto" w:fill="auto"/>
            <w:vAlign w:val="center"/>
            <w:hideMark/>
          </w:tcPr>
          <w:p w:rsidR="004B7FCE" w:rsidRPr="004B7FCE" w:rsidRDefault="004B7FCE" w:rsidP="004B7FCE">
            <w:pPr>
              <w:widowControl/>
              <w:ind w:firstLine="0"/>
              <w:jc w:val="center"/>
              <w:rPr>
                <w:rFonts w:eastAsia="Times New Roman" w:cs="Times New Roman"/>
                <w:sz w:val="22"/>
                <w:szCs w:val="22"/>
                <w:lang w:eastAsia="ru-RU"/>
              </w:rPr>
            </w:pPr>
            <w:r w:rsidRPr="000D1F6E">
              <w:rPr>
                <w:rFonts w:eastAsia="Times New Roman" w:cs="Times New Roman"/>
                <w:sz w:val="22"/>
                <w:szCs w:val="22"/>
                <w:lang w:eastAsia="ru-RU"/>
              </w:rPr>
              <w:t>4,32</w:t>
            </w:r>
          </w:p>
        </w:tc>
      </w:tr>
    </w:tbl>
    <w:p w:rsidR="005A1316" w:rsidRDefault="005A1316" w:rsidP="008017BB">
      <w:pPr>
        <w:pStyle w:val="3"/>
      </w:pPr>
      <w:bookmarkStart w:id="111" w:name="_Toc40962796"/>
      <w:r>
        <w:t>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bookmarkEnd w:id="111"/>
    </w:p>
    <w:p w:rsidR="00E21E84" w:rsidRPr="00E21E84" w:rsidRDefault="002D68E3" w:rsidP="008017BB">
      <w:r>
        <w:t>Случаев применения в многоквартирных домах использования индивидуальных квартирных источников тепла не выявлено.</w:t>
      </w:r>
    </w:p>
    <w:p w:rsidR="005A1316" w:rsidRDefault="005A1316" w:rsidP="008017BB">
      <w:pPr>
        <w:pStyle w:val="3"/>
      </w:pPr>
      <w:bookmarkStart w:id="112" w:name="_Toc40962797"/>
      <w:r>
        <w:lastRenderedPageBreak/>
        <w:t>Описание величины потребления</w:t>
      </w:r>
      <w:r w:rsidR="0003735A">
        <w:t xml:space="preserve"> тепловой энергии в расчё</w:t>
      </w:r>
      <w:r>
        <w:t>тных элементах территориального деления за отопительный период и за год в целом</w:t>
      </w:r>
      <w:bookmarkEnd w:id="112"/>
    </w:p>
    <w:p w:rsidR="00E21E84" w:rsidRDefault="00F8775D" w:rsidP="003450CB">
      <w:r>
        <w:t>Данные по фактическому потреблению тепловой энергии потребителями не предоставлен.</w:t>
      </w:r>
    </w:p>
    <w:p w:rsidR="00662247" w:rsidRDefault="00662247" w:rsidP="003450CB">
      <w:r w:rsidRPr="003450CB">
        <w:t>Расчетными элементами территориального деления, неизменяемыми в границах на весь срок проектирования, являются части кадастровых кварталов, в границах которых расположены зоны действия ЦТП Мичуринского сельсовета. Значения потребления тепловой мощности в соответствии с требованиями строительной климатологии приведены.</w:t>
      </w:r>
    </w:p>
    <w:p w:rsidR="003302A4" w:rsidRDefault="003302A4" w:rsidP="003302A4">
      <w:pPr>
        <w:pStyle w:val="aa"/>
        <w:keepNext/>
      </w:pPr>
      <w:bookmarkStart w:id="113" w:name="_Toc40869269"/>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20</w:t>
      </w:r>
      <w:r w:rsidR="007D0D8A">
        <w:rPr>
          <w:noProof/>
        </w:rPr>
        <w:fldChar w:fldCharType="end"/>
      </w:r>
      <w:r>
        <w:t>. Значение спроса тепловой энергии</w:t>
      </w:r>
      <w:bookmarkEnd w:id="113"/>
    </w:p>
    <w:tbl>
      <w:tblPr>
        <w:tblW w:w="5000" w:type="pct"/>
        <w:tblLook w:val="04A0" w:firstRow="1" w:lastRow="0" w:firstColumn="1" w:lastColumn="0" w:noHBand="0" w:noVBand="1"/>
      </w:tblPr>
      <w:tblGrid>
        <w:gridCol w:w="746"/>
        <w:gridCol w:w="1832"/>
        <w:gridCol w:w="553"/>
        <w:gridCol w:w="554"/>
        <w:gridCol w:w="554"/>
        <w:gridCol w:w="554"/>
        <w:gridCol w:w="554"/>
        <w:gridCol w:w="554"/>
        <w:gridCol w:w="554"/>
        <w:gridCol w:w="554"/>
        <w:gridCol w:w="554"/>
        <w:gridCol w:w="554"/>
        <w:gridCol w:w="554"/>
        <w:gridCol w:w="554"/>
        <w:gridCol w:w="629"/>
      </w:tblGrid>
      <w:tr w:rsidR="003302A4" w:rsidRPr="003302A4" w:rsidTr="003302A4">
        <w:trPr>
          <w:trHeight w:val="540"/>
        </w:trPr>
        <w:tc>
          <w:tcPr>
            <w:tcW w:w="3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302A4" w:rsidRPr="003A70EF" w:rsidRDefault="003302A4" w:rsidP="003302A4">
            <w:pPr>
              <w:widowControl/>
              <w:ind w:firstLine="0"/>
              <w:jc w:val="center"/>
              <w:rPr>
                <w:rFonts w:eastAsia="Times New Roman" w:cs="Times New Roman"/>
                <w:bCs/>
                <w:sz w:val="22"/>
                <w:szCs w:val="22"/>
                <w:lang w:eastAsia="ru-RU"/>
              </w:rPr>
            </w:pPr>
            <w:r w:rsidRPr="003A70EF">
              <w:rPr>
                <w:rFonts w:eastAsia="Times New Roman" w:cs="Times New Roman"/>
                <w:bCs/>
                <w:sz w:val="22"/>
                <w:szCs w:val="22"/>
                <w:lang w:eastAsia="ru-RU"/>
              </w:rPr>
              <w:t>№ п./п.</w:t>
            </w:r>
          </w:p>
        </w:tc>
        <w:tc>
          <w:tcPr>
            <w:tcW w:w="930" w:type="pct"/>
            <w:tcBorders>
              <w:top w:val="single" w:sz="4" w:space="0" w:color="auto"/>
              <w:left w:val="nil"/>
              <w:bottom w:val="single" w:sz="4" w:space="0" w:color="auto"/>
              <w:right w:val="single" w:sz="4" w:space="0" w:color="auto"/>
            </w:tcBorders>
            <w:shd w:val="clear" w:color="auto" w:fill="auto"/>
            <w:vAlign w:val="center"/>
            <w:hideMark/>
          </w:tcPr>
          <w:p w:rsidR="003302A4" w:rsidRPr="003A70EF" w:rsidRDefault="003302A4" w:rsidP="003302A4">
            <w:pPr>
              <w:widowControl/>
              <w:ind w:firstLine="0"/>
              <w:jc w:val="center"/>
              <w:rPr>
                <w:rFonts w:eastAsia="Times New Roman" w:cs="Times New Roman"/>
                <w:bCs/>
                <w:sz w:val="22"/>
                <w:szCs w:val="22"/>
                <w:lang w:eastAsia="ru-RU"/>
              </w:rPr>
            </w:pPr>
            <w:r w:rsidRPr="003A70EF">
              <w:rPr>
                <w:rFonts w:eastAsia="Times New Roman" w:cs="Times New Roman"/>
                <w:bCs/>
                <w:sz w:val="22"/>
                <w:szCs w:val="22"/>
                <w:lang w:eastAsia="ru-RU"/>
              </w:rPr>
              <w:t>Параметр</w:t>
            </w:r>
          </w:p>
        </w:tc>
        <w:tc>
          <w:tcPr>
            <w:tcW w:w="3692" w:type="pct"/>
            <w:gridSpan w:val="13"/>
            <w:tcBorders>
              <w:top w:val="single" w:sz="4" w:space="0" w:color="auto"/>
              <w:left w:val="nil"/>
              <w:bottom w:val="single" w:sz="4" w:space="0" w:color="auto"/>
              <w:right w:val="single" w:sz="4" w:space="0" w:color="auto"/>
            </w:tcBorders>
            <w:shd w:val="clear" w:color="auto" w:fill="auto"/>
            <w:vAlign w:val="center"/>
            <w:hideMark/>
          </w:tcPr>
          <w:p w:rsidR="003302A4" w:rsidRPr="003A70EF" w:rsidRDefault="003302A4" w:rsidP="003302A4">
            <w:pPr>
              <w:widowControl/>
              <w:ind w:firstLine="0"/>
              <w:jc w:val="center"/>
              <w:rPr>
                <w:rFonts w:eastAsia="Times New Roman" w:cs="Times New Roman"/>
                <w:bCs/>
                <w:sz w:val="22"/>
                <w:szCs w:val="22"/>
                <w:lang w:eastAsia="ru-RU"/>
              </w:rPr>
            </w:pPr>
            <w:r w:rsidRPr="003A70EF">
              <w:rPr>
                <w:rFonts w:eastAsia="Times New Roman" w:cs="Times New Roman"/>
                <w:bCs/>
                <w:sz w:val="22"/>
                <w:szCs w:val="22"/>
                <w:lang w:eastAsia="ru-RU"/>
              </w:rPr>
              <w:t>Значение</w:t>
            </w:r>
          </w:p>
        </w:tc>
      </w:tr>
      <w:tr w:rsidR="003302A4" w:rsidRPr="003302A4" w:rsidTr="003302A4">
        <w:trPr>
          <w:trHeight w:val="540"/>
        </w:trPr>
        <w:tc>
          <w:tcPr>
            <w:tcW w:w="379" w:type="pct"/>
            <w:tcBorders>
              <w:top w:val="nil"/>
              <w:left w:val="single" w:sz="4" w:space="0" w:color="auto"/>
              <w:bottom w:val="single" w:sz="4" w:space="0" w:color="auto"/>
              <w:right w:val="single" w:sz="4" w:space="0" w:color="auto"/>
            </w:tcBorders>
            <w:shd w:val="clear" w:color="auto" w:fill="auto"/>
            <w:vAlign w:val="center"/>
            <w:hideMark/>
          </w:tcPr>
          <w:p w:rsidR="003302A4" w:rsidRPr="003A70EF" w:rsidRDefault="003302A4" w:rsidP="003302A4">
            <w:pPr>
              <w:widowControl/>
              <w:ind w:firstLine="0"/>
              <w:jc w:val="center"/>
              <w:rPr>
                <w:rFonts w:eastAsia="Times New Roman" w:cs="Times New Roman"/>
                <w:bCs/>
                <w:sz w:val="22"/>
                <w:szCs w:val="22"/>
                <w:lang w:eastAsia="ru-RU"/>
              </w:rPr>
            </w:pPr>
            <w:r w:rsidRPr="003A70EF">
              <w:rPr>
                <w:rFonts w:eastAsia="Times New Roman" w:cs="Times New Roman"/>
                <w:bCs/>
                <w:sz w:val="22"/>
                <w:szCs w:val="22"/>
                <w:lang w:eastAsia="ru-RU"/>
              </w:rPr>
              <w:t>1</w:t>
            </w:r>
          </w:p>
        </w:tc>
        <w:tc>
          <w:tcPr>
            <w:tcW w:w="930" w:type="pct"/>
            <w:tcBorders>
              <w:top w:val="nil"/>
              <w:left w:val="nil"/>
              <w:bottom w:val="single" w:sz="4" w:space="0" w:color="auto"/>
              <w:right w:val="single" w:sz="4" w:space="0" w:color="auto"/>
            </w:tcBorders>
            <w:shd w:val="clear" w:color="auto" w:fill="auto"/>
            <w:vAlign w:val="center"/>
            <w:hideMark/>
          </w:tcPr>
          <w:p w:rsidR="003302A4" w:rsidRPr="003A70EF" w:rsidRDefault="003302A4" w:rsidP="003302A4">
            <w:pPr>
              <w:widowControl/>
              <w:ind w:firstLine="0"/>
              <w:jc w:val="left"/>
              <w:rPr>
                <w:rFonts w:eastAsia="Times New Roman" w:cs="Times New Roman"/>
                <w:sz w:val="22"/>
                <w:szCs w:val="22"/>
                <w:lang w:eastAsia="ru-RU"/>
              </w:rPr>
            </w:pPr>
            <w:r w:rsidRPr="003A70EF">
              <w:rPr>
                <w:rFonts w:eastAsia="Times New Roman" w:cs="Times New Roman"/>
                <w:sz w:val="22"/>
                <w:szCs w:val="22"/>
                <w:lang w:eastAsia="ru-RU"/>
              </w:rPr>
              <w:t>Месяц</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1</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2</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3</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4</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5</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6</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7</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8</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9</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10</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11</w:t>
            </w:r>
          </w:p>
        </w:tc>
        <w:tc>
          <w:tcPr>
            <w:tcW w:w="281"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12</w:t>
            </w:r>
          </w:p>
        </w:tc>
        <w:tc>
          <w:tcPr>
            <w:tcW w:w="319" w:type="pct"/>
            <w:tcBorders>
              <w:top w:val="nil"/>
              <w:left w:val="nil"/>
              <w:bottom w:val="single" w:sz="4" w:space="0" w:color="auto"/>
              <w:right w:val="single" w:sz="4" w:space="0" w:color="auto"/>
            </w:tcBorders>
            <w:shd w:val="clear" w:color="000000" w:fill="FFFFFF"/>
            <w:vAlign w:val="center"/>
            <w:hideMark/>
          </w:tcPr>
          <w:p w:rsidR="003302A4" w:rsidRPr="003A70EF" w:rsidRDefault="003302A4" w:rsidP="003302A4">
            <w:pPr>
              <w:widowControl/>
              <w:ind w:firstLine="0"/>
              <w:jc w:val="center"/>
              <w:rPr>
                <w:rFonts w:eastAsia="Times New Roman" w:cs="Times New Roman"/>
                <w:bCs/>
                <w:color w:val="000000"/>
                <w:sz w:val="22"/>
                <w:szCs w:val="22"/>
                <w:lang w:eastAsia="ru-RU"/>
              </w:rPr>
            </w:pPr>
            <w:r w:rsidRPr="003A70EF">
              <w:rPr>
                <w:rFonts w:eastAsia="Times New Roman" w:cs="Times New Roman"/>
                <w:bCs/>
                <w:color w:val="000000"/>
                <w:sz w:val="22"/>
                <w:szCs w:val="22"/>
                <w:lang w:eastAsia="ru-RU"/>
              </w:rPr>
              <w:t>год</w:t>
            </w:r>
          </w:p>
        </w:tc>
      </w:tr>
      <w:tr w:rsidR="003302A4" w:rsidRPr="003302A4" w:rsidTr="003302A4">
        <w:trPr>
          <w:trHeight w:val="600"/>
        </w:trPr>
        <w:tc>
          <w:tcPr>
            <w:tcW w:w="379" w:type="pct"/>
            <w:tcBorders>
              <w:top w:val="nil"/>
              <w:left w:val="single" w:sz="4" w:space="0" w:color="auto"/>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2</w:t>
            </w:r>
          </w:p>
        </w:tc>
        <w:tc>
          <w:tcPr>
            <w:tcW w:w="930" w:type="pct"/>
            <w:tcBorders>
              <w:top w:val="nil"/>
              <w:left w:val="nil"/>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left"/>
              <w:rPr>
                <w:rFonts w:eastAsia="Times New Roman" w:cs="Times New Roman"/>
                <w:sz w:val="22"/>
                <w:szCs w:val="22"/>
                <w:lang w:eastAsia="ru-RU"/>
              </w:rPr>
            </w:pPr>
            <w:r w:rsidRPr="003302A4">
              <w:rPr>
                <w:rFonts w:eastAsia="Times New Roman" w:cs="Times New Roman"/>
                <w:sz w:val="22"/>
                <w:szCs w:val="22"/>
                <w:lang w:eastAsia="ru-RU"/>
              </w:rPr>
              <w:t>Средние температуры наружного воздуха, С</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-17,3</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-15,7</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-8,4</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2,2</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11,1</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17</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19,4</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16,2</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10,2</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2,5</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-7,4</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-14,5</w:t>
            </w:r>
          </w:p>
        </w:tc>
        <w:tc>
          <w:tcPr>
            <w:tcW w:w="319"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1,3</w:t>
            </w:r>
          </w:p>
        </w:tc>
      </w:tr>
      <w:tr w:rsidR="003302A4" w:rsidRPr="003302A4" w:rsidTr="003302A4">
        <w:trPr>
          <w:trHeight w:val="600"/>
        </w:trPr>
        <w:tc>
          <w:tcPr>
            <w:tcW w:w="379" w:type="pct"/>
            <w:tcBorders>
              <w:top w:val="nil"/>
              <w:left w:val="single" w:sz="4" w:space="0" w:color="auto"/>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3</w:t>
            </w:r>
          </w:p>
        </w:tc>
        <w:tc>
          <w:tcPr>
            <w:tcW w:w="930" w:type="pct"/>
            <w:tcBorders>
              <w:top w:val="nil"/>
              <w:left w:val="nil"/>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left"/>
              <w:rPr>
                <w:rFonts w:eastAsia="Times New Roman" w:cs="Times New Roman"/>
                <w:sz w:val="22"/>
                <w:szCs w:val="22"/>
                <w:lang w:eastAsia="ru-RU"/>
              </w:rPr>
            </w:pPr>
            <w:r w:rsidRPr="003302A4">
              <w:rPr>
                <w:rFonts w:eastAsia="Times New Roman" w:cs="Times New Roman"/>
                <w:sz w:val="22"/>
                <w:szCs w:val="22"/>
                <w:lang w:eastAsia="ru-RU"/>
              </w:rPr>
              <w:t>Количество дней работы отопления в месяц</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31</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28</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31</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30</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9</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0</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0</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0</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0</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31</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30</w:t>
            </w:r>
          </w:p>
        </w:tc>
        <w:tc>
          <w:tcPr>
            <w:tcW w:w="281"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31</w:t>
            </w:r>
          </w:p>
        </w:tc>
        <w:tc>
          <w:tcPr>
            <w:tcW w:w="319"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221</w:t>
            </w:r>
          </w:p>
        </w:tc>
      </w:tr>
      <w:tr w:rsidR="003302A4" w:rsidRPr="003302A4" w:rsidTr="003302A4">
        <w:trPr>
          <w:trHeight w:val="630"/>
        </w:trPr>
        <w:tc>
          <w:tcPr>
            <w:tcW w:w="379" w:type="pct"/>
            <w:tcBorders>
              <w:top w:val="nil"/>
              <w:left w:val="single" w:sz="4" w:space="0" w:color="auto"/>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4</w:t>
            </w:r>
          </w:p>
        </w:tc>
        <w:tc>
          <w:tcPr>
            <w:tcW w:w="930" w:type="pct"/>
            <w:tcBorders>
              <w:top w:val="nil"/>
              <w:left w:val="nil"/>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left"/>
              <w:rPr>
                <w:rFonts w:eastAsia="Times New Roman" w:cs="Times New Roman"/>
                <w:sz w:val="22"/>
                <w:szCs w:val="22"/>
                <w:lang w:eastAsia="ru-RU"/>
              </w:rPr>
            </w:pPr>
            <w:r w:rsidRPr="003302A4">
              <w:rPr>
                <w:rFonts w:eastAsia="Times New Roman" w:cs="Times New Roman"/>
                <w:sz w:val="22"/>
                <w:szCs w:val="22"/>
                <w:lang w:eastAsia="ru-RU"/>
              </w:rPr>
              <w:t>Температура сетевой воды в подающем трубопроводе системы отопления, °С</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55,21</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53,93</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47,86</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38,19</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28,69</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29,75</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37,89</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46,99</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52,96</w:t>
            </w:r>
          </w:p>
        </w:tc>
        <w:tc>
          <w:tcPr>
            <w:tcW w:w="319"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39,09</w:t>
            </w:r>
          </w:p>
        </w:tc>
      </w:tr>
      <w:tr w:rsidR="003302A4" w:rsidRPr="003302A4" w:rsidTr="003302A4">
        <w:trPr>
          <w:trHeight w:val="600"/>
        </w:trPr>
        <w:tc>
          <w:tcPr>
            <w:tcW w:w="379" w:type="pct"/>
            <w:tcBorders>
              <w:top w:val="nil"/>
              <w:left w:val="single" w:sz="4" w:space="0" w:color="auto"/>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5</w:t>
            </w:r>
          </w:p>
        </w:tc>
        <w:tc>
          <w:tcPr>
            <w:tcW w:w="930" w:type="pct"/>
            <w:tcBorders>
              <w:top w:val="nil"/>
              <w:left w:val="nil"/>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left"/>
              <w:rPr>
                <w:rFonts w:eastAsia="Times New Roman" w:cs="Times New Roman"/>
                <w:sz w:val="22"/>
                <w:szCs w:val="22"/>
                <w:lang w:eastAsia="ru-RU"/>
              </w:rPr>
            </w:pPr>
            <w:r w:rsidRPr="003302A4">
              <w:rPr>
                <w:rFonts w:eastAsia="Times New Roman" w:cs="Times New Roman"/>
                <w:sz w:val="22"/>
                <w:szCs w:val="22"/>
                <w:lang w:eastAsia="ru-RU"/>
              </w:rPr>
              <w:t>Температура сетевой в обратном трубопроводе, °С</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71,26</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69,25</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59,86</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45,37</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31,82</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33,29</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44,94</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58,54</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67,73</w:t>
            </w:r>
          </w:p>
        </w:tc>
        <w:tc>
          <w:tcPr>
            <w:tcW w:w="319"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46,69</w:t>
            </w:r>
          </w:p>
        </w:tc>
      </w:tr>
      <w:tr w:rsidR="003302A4" w:rsidRPr="003302A4" w:rsidTr="003302A4">
        <w:trPr>
          <w:trHeight w:val="1110"/>
        </w:trPr>
        <w:tc>
          <w:tcPr>
            <w:tcW w:w="379" w:type="pct"/>
            <w:tcBorders>
              <w:top w:val="nil"/>
              <w:left w:val="single" w:sz="4" w:space="0" w:color="auto"/>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6</w:t>
            </w:r>
          </w:p>
        </w:tc>
        <w:tc>
          <w:tcPr>
            <w:tcW w:w="930" w:type="pct"/>
            <w:tcBorders>
              <w:top w:val="nil"/>
              <w:left w:val="nil"/>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left"/>
              <w:rPr>
                <w:rFonts w:eastAsia="Times New Roman" w:cs="Times New Roman"/>
                <w:sz w:val="22"/>
                <w:szCs w:val="22"/>
                <w:lang w:eastAsia="ru-RU"/>
              </w:rPr>
            </w:pPr>
            <w:r w:rsidRPr="003302A4">
              <w:rPr>
                <w:rFonts w:eastAsia="Times New Roman" w:cs="Times New Roman"/>
                <w:sz w:val="22"/>
                <w:szCs w:val="22"/>
                <w:lang w:eastAsia="ru-RU"/>
              </w:rPr>
              <w:t>Потребление тепловой энергии в кадастровом квартале п. Мичуринский 54:19:080101, Гкал/ч</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66,08</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56,98</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49,42</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28,62</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3,75</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0,00</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0,00</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0,00</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0,00</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29,01</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46,01</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60,83</w:t>
            </w:r>
          </w:p>
        </w:tc>
        <w:tc>
          <w:tcPr>
            <w:tcW w:w="319"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340,70</w:t>
            </w:r>
          </w:p>
        </w:tc>
      </w:tr>
      <w:tr w:rsidR="003302A4" w:rsidRPr="003302A4" w:rsidTr="003302A4">
        <w:trPr>
          <w:trHeight w:val="1110"/>
        </w:trPr>
        <w:tc>
          <w:tcPr>
            <w:tcW w:w="379" w:type="pct"/>
            <w:tcBorders>
              <w:top w:val="nil"/>
              <w:left w:val="single" w:sz="4" w:space="0" w:color="auto"/>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7</w:t>
            </w:r>
          </w:p>
        </w:tc>
        <w:tc>
          <w:tcPr>
            <w:tcW w:w="930" w:type="pct"/>
            <w:tcBorders>
              <w:top w:val="nil"/>
              <w:left w:val="nil"/>
              <w:bottom w:val="single" w:sz="4" w:space="0" w:color="auto"/>
              <w:right w:val="single" w:sz="4" w:space="0" w:color="auto"/>
            </w:tcBorders>
            <w:shd w:val="clear" w:color="auto" w:fill="auto"/>
            <w:vAlign w:val="center"/>
            <w:hideMark/>
          </w:tcPr>
          <w:p w:rsidR="003302A4" w:rsidRPr="003302A4" w:rsidRDefault="003302A4" w:rsidP="003302A4">
            <w:pPr>
              <w:widowControl/>
              <w:ind w:firstLine="0"/>
              <w:jc w:val="left"/>
              <w:rPr>
                <w:rFonts w:eastAsia="Times New Roman" w:cs="Times New Roman"/>
                <w:sz w:val="22"/>
                <w:szCs w:val="22"/>
                <w:lang w:eastAsia="ru-RU"/>
              </w:rPr>
            </w:pPr>
            <w:r w:rsidRPr="003302A4">
              <w:rPr>
                <w:rFonts w:eastAsia="Times New Roman" w:cs="Times New Roman"/>
                <w:sz w:val="22"/>
                <w:szCs w:val="22"/>
                <w:lang w:eastAsia="ru-RU"/>
              </w:rPr>
              <w:t>Потребление тепловой энергии в кадастровом квартале п. Элитный 54:19:080201, Гкал/ч</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68,50</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59,07</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51,23</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29,67</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3,89</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0,00</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0,00</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0,00</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0,00</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30,08</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47,70</w:t>
            </w:r>
          </w:p>
        </w:tc>
        <w:tc>
          <w:tcPr>
            <w:tcW w:w="281" w:type="pct"/>
            <w:tcBorders>
              <w:top w:val="nil"/>
              <w:left w:val="nil"/>
              <w:bottom w:val="single" w:sz="4" w:space="0" w:color="auto"/>
              <w:right w:val="single" w:sz="4" w:space="0" w:color="auto"/>
            </w:tcBorders>
            <w:shd w:val="clear" w:color="auto" w:fill="auto"/>
            <w:textDirection w:val="btLr"/>
            <w:vAlign w:val="center"/>
            <w:hideMark/>
          </w:tcPr>
          <w:p w:rsidR="003302A4" w:rsidRPr="003302A4" w:rsidRDefault="003302A4" w:rsidP="003302A4">
            <w:pPr>
              <w:widowControl/>
              <w:ind w:firstLine="0"/>
              <w:jc w:val="center"/>
              <w:rPr>
                <w:rFonts w:eastAsia="Times New Roman" w:cs="Times New Roman"/>
                <w:sz w:val="22"/>
                <w:szCs w:val="22"/>
                <w:lang w:eastAsia="ru-RU"/>
              </w:rPr>
            </w:pPr>
            <w:r w:rsidRPr="003302A4">
              <w:rPr>
                <w:rFonts w:eastAsia="Times New Roman" w:cs="Times New Roman"/>
                <w:sz w:val="22"/>
                <w:szCs w:val="22"/>
                <w:lang w:eastAsia="ru-RU"/>
              </w:rPr>
              <w:t>63,07</w:t>
            </w:r>
          </w:p>
        </w:tc>
        <w:tc>
          <w:tcPr>
            <w:tcW w:w="319" w:type="pct"/>
            <w:tcBorders>
              <w:top w:val="nil"/>
              <w:left w:val="nil"/>
              <w:bottom w:val="single" w:sz="4" w:space="0" w:color="auto"/>
              <w:right w:val="single" w:sz="4" w:space="0" w:color="auto"/>
            </w:tcBorders>
            <w:shd w:val="clear" w:color="000000" w:fill="FFFFFF"/>
            <w:textDirection w:val="btLr"/>
            <w:vAlign w:val="center"/>
            <w:hideMark/>
          </w:tcPr>
          <w:p w:rsidR="003302A4" w:rsidRPr="003302A4" w:rsidRDefault="003302A4" w:rsidP="003302A4">
            <w:pPr>
              <w:widowControl/>
              <w:ind w:firstLine="0"/>
              <w:jc w:val="center"/>
              <w:rPr>
                <w:rFonts w:eastAsia="Times New Roman" w:cs="Times New Roman"/>
                <w:color w:val="000000"/>
                <w:sz w:val="22"/>
                <w:szCs w:val="22"/>
                <w:lang w:eastAsia="ru-RU"/>
              </w:rPr>
            </w:pPr>
            <w:r w:rsidRPr="003302A4">
              <w:rPr>
                <w:rFonts w:eastAsia="Times New Roman" w:cs="Times New Roman"/>
                <w:color w:val="000000"/>
                <w:sz w:val="22"/>
                <w:szCs w:val="22"/>
                <w:lang w:eastAsia="ru-RU"/>
              </w:rPr>
              <w:t>353,21</w:t>
            </w:r>
          </w:p>
        </w:tc>
      </w:tr>
    </w:tbl>
    <w:p w:rsidR="005A1316" w:rsidRDefault="005A1316" w:rsidP="008017BB">
      <w:pPr>
        <w:pStyle w:val="3"/>
      </w:pPr>
      <w:bookmarkStart w:id="114" w:name="_Ref40276579"/>
      <w:bookmarkStart w:id="115" w:name="_Toc40962798"/>
      <w:r>
        <w:t>Описание существующих нормативов потребления тепловой энергии для населения на отопление и горячее водоснабжение</w:t>
      </w:r>
      <w:bookmarkEnd w:id="114"/>
      <w:bookmarkEnd w:id="115"/>
    </w:p>
    <w:p w:rsidR="00060618" w:rsidRDefault="00153F68" w:rsidP="00060618">
      <w:r>
        <w:t>Нормативы потребления коммунальной услуги по отоплению установлены на территории Новосибирской области Приказом Департамента по тарифам НСО от 15 июня 2016 г. №85-ТЭ</w:t>
      </w:r>
      <w:r w:rsidR="004F2460">
        <w:t xml:space="preserve"> (в ред. Приказа департамента по тарифам НСО от 07.07.2016 №134, с учетом </w:t>
      </w:r>
      <w:r w:rsidR="004F2460">
        <w:lastRenderedPageBreak/>
        <w:t>п.1 постановления Правительства Новосибирской области от 14.07.2019 г. №211-п «О способе оплаты коммунальной услуги по отоплению на территории Новосибирской области»)</w:t>
      </w:r>
      <w:r>
        <w:t>.</w:t>
      </w:r>
      <w:bookmarkStart w:id="116" w:name="_Toc40869270"/>
    </w:p>
    <w:p w:rsidR="003B6A82" w:rsidRDefault="003B6A82" w:rsidP="00060618">
      <w:pPr>
        <w:pStyle w:val="aa"/>
      </w:pPr>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21</w:t>
      </w:r>
      <w:r w:rsidR="007D0D8A">
        <w:rPr>
          <w:noProof/>
        </w:rPr>
        <w:fldChar w:fldCharType="end"/>
      </w:r>
      <w:r>
        <w:t>. Нормативы потребления коммунальной услуги на отопление в жилых помещениях</w:t>
      </w:r>
      <w:bookmarkEnd w:id="116"/>
    </w:p>
    <w:tbl>
      <w:tblPr>
        <w:tblW w:w="5000" w:type="pct"/>
        <w:tblLook w:val="04A0" w:firstRow="1" w:lastRow="0" w:firstColumn="1" w:lastColumn="0" w:noHBand="0" w:noVBand="1"/>
      </w:tblPr>
      <w:tblGrid>
        <w:gridCol w:w="1954"/>
        <w:gridCol w:w="2548"/>
        <w:gridCol w:w="2548"/>
        <w:gridCol w:w="2804"/>
      </w:tblGrid>
      <w:tr w:rsidR="003B6A82" w:rsidRPr="003B6A82" w:rsidTr="003B6A82">
        <w:trPr>
          <w:trHeight w:val="516"/>
        </w:trPr>
        <w:tc>
          <w:tcPr>
            <w:tcW w:w="991" w:type="pct"/>
            <w:vMerge w:val="restart"/>
            <w:tcBorders>
              <w:top w:val="single" w:sz="8" w:space="0" w:color="000000"/>
              <w:left w:val="single" w:sz="8" w:space="0" w:color="000000"/>
              <w:bottom w:val="nil"/>
              <w:right w:val="nil"/>
            </w:tcBorders>
            <w:shd w:val="clear" w:color="auto" w:fill="auto"/>
            <w:vAlign w:val="center"/>
            <w:hideMark/>
          </w:tcPr>
          <w:p w:rsidR="003B6A82" w:rsidRPr="003B6A82" w:rsidRDefault="003B6A82" w:rsidP="003B6A82">
            <w:pPr>
              <w:ind w:firstLine="0"/>
              <w:jc w:val="center"/>
              <w:rPr>
                <w:sz w:val="22"/>
                <w:szCs w:val="22"/>
                <w:lang w:eastAsia="ru-RU"/>
              </w:rPr>
            </w:pPr>
            <w:r w:rsidRPr="003B6A82">
              <w:rPr>
                <w:sz w:val="22"/>
                <w:szCs w:val="22"/>
                <w:lang w:val="en-US" w:eastAsia="ru-RU"/>
              </w:rPr>
              <w:t>Категория многоквартирного (жилого) дома</w:t>
            </w:r>
          </w:p>
        </w:tc>
        <w:tc>
          <w:tcPr>
            <w:tcW w:w="4009"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B6A82" w:rsidRPr="003B6A82" w:rsidRDefault="003B6A82" w:rsidP="003B6A82">
            <w:pPr>
              <w:ind w:firstLine="0"/>
              <w:jc w:val="center"/>
              <w:rPr>
                <w:sz w:val="22"/>
                <w:szCs w:val="22"/>
                <w:lang w:eastAsia="ru-RU"/>
              </w:rPr>
            </w:pPr>
            <w:r w:rsidRPr="003B6A82">
              <w:rPr>
                <w:sz w:val="22"/>
                <w:szCs w:val="22"/>
                <w:lang w:eastAsia="ru-RU"/>
              </w:rPr>
              <w:t>Норматив потребления (Гкал на 1 кв. метр общей площади жилого помещения в месяц)</w:t>
            </w:r>
          </w:p>
        </w:tc>
      </w:tr>
      <w:tr w:rsidR="003B6A82" w:rsidRPr="003B6A82" w:rsidTr="003B6A82">
        <w:trPr>
          <w:trHeight w:val="1020"/>
        </w:trPr>
        <w:tc>
          <w:tcPr>
            <w:tcW w:w="991" w:type="pct"/>
            <w:vMerge/>
            <w:tcBorders>
              <w:left w:val="single" w:sz="8" w:space="0" w:color="000000"/>
              <w:bottom w:val="single" w:sz="4" w:space="0" w:color="auto"/>
              <w:right w:val="single" w:sz="4" w:space="0" w:color="auto"/>
            </w:tcBorders>
            <w:shd w:val="clear" w:color="auto" w:fill="auto"/>
            <w:vAlign w:val="center"/>
            <w:hideMark/>
          </w:tcPr>
          <w:p w:rsidR="003B6A82" w:rsidRPr="003B6A82" w:rsidRDefault="003B6A82" w:rsidP="003B6A82">
            <w:pPr>
              <w:ind w:firstLine="0"/>
              <w:rPr>
                <w:sz w:val="22"/>
                <w:szCs w:val="22"/>
                <w:lang w:eastAsia="ru-RU"/>
              </w:rPr>
            </w:pPr>
          </w:p>
        </w:tc>
        <w:tc>
          <w:tcPr>
            <w:tcW w:w="1293" w:type="pct"/>
            <w:tcBorders>
              <w:top w:val="nil"/>
              <w:left w:val="nil"/>
              <w:bottom w:val="single" w:sz="4" w:space="0" w:color="auto"/>
              <w:right w:val="single" w:sz="4" w:space="0" w:color="auto"/>
            </w:tcBorders>
            <w:shd w:val="clear" w:color="auto" w:fill="auto"/>
            <w:vAlign w:val="center"/>
            <w:hideMark/>
          </w:tcPr>
          <w:p w:rsidR="003B6A82" w:rsidRPr="003B6A82" w:rsidRDefault="003B6A82" w:rsidP="003B6A82">
            <w:pPr>
              <w:ind w:firstLine="0"/>
              <w:rPr>
                <w:sz w:val="22"/>
                <w:szCs w:val="22"/>
                <w:lang w:eastAsia="ru-RU"/>
              </w:rPr>
            </w:pPr>
            <w:r w:rsidRPr="003B6A82">
              <w:rPr>
                <w:sz w:val="22"/>
                <w:szCs w:val="22"/>
                <w:lang w:eastAsia="ru-RU"/>
              </w:rPr>
              <w:t>многоквартирные и жилые дома со стенами из камня, кирпича</w:t>
            </w:r>
          </w:p>
        </w:tc>
        <w:tc>
          <w:tcPr>
            <w:tcW w:w="1293" w:type="pct"/>
            <w:tcBorders>
              <w:top w:val="single" w:sz="4" w:space="0" w:color="auto"/>
              <w:left w:val="nil"/>
              <w:bottom w:val="single" w:sz="4" w:space="0" w:color="auto"/>
              <w:right w:val="single" w:sz="4" w:space="0" w:color="auto"/>
            </w:tcBorders>
            <w:shd w:val="clear" w:color="auto" w:fill="auto"/>
            <w:vAlign w:val="center"/>
            <w:hideMark/>
          </w:tcPr>
          <w:p w:rsidR="003B6A82" w:rsidRPr="003B6A82" w:rsidRDefault="003B6A82" w:rsidP="003B6A82">
            <w:pPr>
              <w:ind w:firstLine="0"/>
              <w:rPr>
                <w:sz w:val="22"/>
                <w:szCs w:val="22"/>
                <w:lang w:eastAsia="ru-RU"/>
              </w:rPr>
            </w:pPr>
            <w:r w:rsidRPr="003B6A82">
              <w:rPr>
                <w:sz w:val="22"/>
                <w:szCs w:val="22"/>
                <w:lang w:eastAsia="ru-RU"/>
              </w:rPr>
              <w:t>многоквартирные и жилые дома со стенами из панелей, блоков</w:t>
            </w:r>
          </w:p>
        </w:tc>
        <w:tc>
          <w:tcPr>
            <w:tcW w:w="1422" w:type="pct"/>
            <w:tcBorders>
              <w:top w:val="nil"/>
              <w:left w:val="nil"/>
              <w:bottom w:val="single" w:sz="4" w:space="0" w:color="auto"/>
              <w:right w:val="single" w:sz="4" w:space="0" w:color="auto"/>
            </w:tcBorders>
            <w:shd w:val="clear" w:color="auto" w:fill="auto"/>
            <w:vAlign w:val="center"/>
            <w:hideMark/>
          </w:tcPr>
          <w:p w:rsidR="003B6A82" w:rsidRPr="003B6A82" w:rsidRDefault="003B6A82" w:rsidP="003B6A82">
            <w:pPr>
              <w:ind w:firstLine="0"/>
              <w:rPr>
                <w:sz w:val="22"/>
                <w:szCs w:val="22"/>
                <w:lang w:eastAsia="ru-RU"/>
              </w:rPr>
            </w:pPr>
            <w:r w:rsidRPr="003B6A82">
              <w:rPr>
                <w:sz w:val="22"/>
                <w:szCs w:val="22"/>
                <w:lang w:eastAsia="ru-RU"/>
              </w:rPr>
              <w:t>многоквартирные и жилые дома со стенами из дерева, смешанных и других материалов</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Этажность</w:t>
            </w:r>
          </w:p>
        </w:tc>
        <w:tc>
          <w:tcPr>
            <w:tcW w:w="4009" w:type="pct"/>
            <w:gridSpan w:val="3"/>
            <w:tcBorders>
              <w:top w:val="single" w:sz="4" w:space="0" w:color="auto"/>
              <w:left w:val="nil"/>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eastAsia="ru-RU"/>
              </w:rPr>
              <w:t>многоквартирные и жилые дома до 1999 года постройки включительно</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0,025</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0,025</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0,025</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0,023</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0,023</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0,023</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3—4</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0,025</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0,025</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0,025</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5—9</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0,021</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0,021</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0,021</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10</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11</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13</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14</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15</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16 и более</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Этажность</w:t>
            </w:r>
          </w:p>
        </w:tc>
        <w:tc>
          <w:tcPr>
            <w:tcW w:w="4009" w:type="pct"/>
            <w:gridSpan w:val="3"/>
            <w:tcBorders>
              <w:top w:val="single" w:sz="4" w:space="0" w:color="auto"/>
              <w:left w:val="nil"/>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eastAsia="ru-RU"/>
              </w:rPr>
              <w:t>многоквартирные и жилые дома после 1999 года постройки</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0,02</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2</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0,018</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0,018</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0,018</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3</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4—5</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6—7</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0,018</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0,018</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0,018</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8</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9</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0,019</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10</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0,016</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0,016</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0,016</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11</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0,016</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0,016</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0,016</w:t>
            </w:r>
          </w:p>
        </w:tc>
      </w:tr>
      <w:tr w:rsidR="00F50005" w:rsidRPr="003B6A82" w:rsidTr="003B6A82">
        <w:trPr>
          <w:trHeight w:hRule="exact" w:val="255"/>
        </w:trPr>
        <w:tc>
          <w:tcPr>
            <w:tcW w:w="991" w:type="pct"/>
            <w:tcBorders>
              <w:top w:val="nil"/>
              <w:left w:val="single" w:sz="4" w:space="0" w:color="auto"/>
              <w:bottom w:val="single" w:sz="4" w:space="0" w:color="auto"/>
              <w:right w:val="single" w:sz="4" w:space="0" w:color="auto"/>
            </w:tcBorders>
            <w:shd w:val="clear" w:color="auto" w:fill="auto"/>
            <w:vAlign w:val="center"/>
            <w:hideMark/>
          </w:tcPr>
          <w:p w:rsidR="00F50005" w:rsidRPr="003B6A82" w:rsidRDefault="00F50005" w:rsidP="003B6A82">
            <w:pPr>
              <w:ind w:firstLine="0"/>
              <w:rPr>
                <w:sz w:val="22"/>
                <w:szCs w:val="22"/>
                <w:lang w:eastAsia="ru-RU"/>
              </w:rPr>
            </w:pPr>
            <w:r w:rsidRPr="003B6A82">
              <w:rPr>
                <w:sz w:val="22"/>
                <w:szCs w:val="22"/>
                <w:lang w:val="en-US" w:eastAsia="ru-RU"/>
              </w:rPr>
              <w:t>12 и более</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0,016</w:t>
            </w:r>
          </w:p>
        </w:tc>
        <w:tc>
          <w:tcPr>
            <w:tcW w:w="1293"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0,016</w:t>
            </w:r>
          </w:p>
        </w:tc>
        <w:tc>
          <w:tcPr>
            <w:tcW w:w="1422" w:type="pct"/>
            <w:tcBorders>
              <w:top w:val="nil"/>
              <w:left w:val="nil"/>
              <w:bottom w:val="single" w:sz="4" w:space="0" w:color="auto"/>
              <w:right w:val="single" w:sz="4" w:space="0" w:color="auto"/>
            </w:tcBorders>
            <w:shd w:val="clear" w:color="auto" w:fill="auto"/>
            <w:vAlign w:val="center"/>
            <w:hideMark/>
          </w:tcPr>
          <w:p w:rsidR="00F50005" w:rsidRPr="003B6A82" w:rsidRDefault="00F50005" w:rsidP="003B6A82">
            <w:pPr>
              <w:ind w:firstLine="0"/>
              <w:jc w:val="center"/>
              <w:rPr>
                <w:sz w:val="22"/>
                <w:szCs w:val="22"/>
                <w:lang w:eastAsia="ru-RU"/>
              </w:rPr>
            </w:pPr>
            <w:r w:rsidRPr="003B6A82">
              <w:rPr>
                <w:sz w:val="22"/>
                <w:szCs w:val="22"/>
                <w:lang w:val="en-US" w:eastAsia="ru-RU"/>
              </w:rPr>
              <w:t>0,016</w:t>
            </w:r>
          </w:p>
        </w:tc>
      </w:tr>
    </w:tbl>
    <w:p w:rsidR="00F50005" w:rsidRPr="009643F3" w:rsidRDefault="00F50005" w:rsidP="009643F3">
      <w:pPr>
        <w:pStyle w:val="ad"/>
        <w:spacing w:after="0"/>
        <w:rPr>
          <w:spacing w:val="-1"/>
          <w:sz w:val="18"/>
          <w:szCs w:val="18"/>
        </w:rPr>
      </w:pPr>
      <w:r w:rsidRPr="009643F3">
        <w:rPr>
          <w:spacing w:val="-1"/>
          <w:sz w:val="18"/>
          <w:szCs w:val="18"/>
        </w:rPr>
        <w:t>Примечание:</w:t>
      </w:r>
    </w:p>
    <w:p w:rsidR="00F50005" w:rsidRPr="009643F3" w:rsidRDefault="00F50005" w:rsidP="00A51F88">
      <w:pPr>
        <w:pStyle w:val="ad"/>
        <w:numPr>
          <w:ilvl w:val="0"/>
          <w:numId w:val="18"/>
        </w:numPr>
        <w:spacing w:after="0"/>
        <w:rPr>
          <w:spacing w:val="-1"/>
          <w:sz w:val="18"/>
          <w:szCs w:val="18"/>
        </w:rPr>
      </w:pPr>
      <w:r w:rsidRPr="009643F3">
        <w:rPr>
          <w:spacing w:val="-1"/>
          <w:sz w:val="18"/>
          <w:szCs w:val="18"/>
        </w:rPr>
        <w:t>Нормативы, установленные настоящим приложением, применяются в отношении жилых и нежилых помещений многоквартирных домов и общежитий, а также в отношении жилых и нежилых помещений жилых домов.</w:t>
      </w:r>
    </w:p>
    <w:p w:rsidR="00F50005" w:rsidRPr="009643F3" w:rsidRDefault="00F50005" w:rsidP="00A51F88">
      <w:pPr>
        <w:pStyle w:val="ad"/>
        <w:numPr>
          <w:ilvl w:val="0"/>
          <w:numId w:val="18"/>
        </w:numPr>
        <w:spacing w:after="0"/>
        <w:rPr>
          <w:spacing w:val="-1"/>
          <w:sz w:val="18"/>
          <w:szCs w:val="18"/>
        </w:rPr>
      </w:pPr>
      <w:r w:rsidRPr="009643F3">
        <w:rPr>
          <w:spacing w:val="-1"/>
          <w:sz w:val="18"/>
          <w:szCs w:val="18"/>
        </w:rPr>
        <w:t>В качестве общей площади жилого помещения используется соответствующая площадь жилых и нежилых помещений многоквартирных домов, общежитий, жилых домов.</w:t>
      </w:r>
    </w:p>
    <w:p w:rsidR="00F50005" w:rsidRDefault="009643F3" w:rsidP="00A51F88">
      <w:pPr>
        <w:pStyle w:val="ad"/>
        <w:numPr>
          <w:ilvl w:val="0"/>
          <w:numId w:val="18"/>
        </w:numPr>
        <w:spacing w:after="0"/>
        <w:rPr>
          <w:spacing w:val="-1"/>
          <w:sz w:val="18"/>
          <w:szCs w:val="18"/>
        </w:rPr>
      </w:pPr>
      <w:r>
        <w:rPr>
          <w:spacing w:val="-1"/>
          <w:sz w:val="18"/>
          <w:szCs w:val="18"/>
          <w:lang w:val="ru-RU"/>
        </w:rPr>
        <w:t>Нормативы</w:t>
      </w:r>
      <w:r w:rsidR="00F50005" w:rsidRPr="009643F3">
        <w:rPr>
          <w:spacing w:val="-1"/>
          <w:sz w:val="18"/>
          <w:szCs w:val="18"/>
        </w:rPr>
        <w:t xml:space="preserve"> потребления коммунальной услуги по отоплению рассчитаны на отопительный период продолжительностью 9 календарных месяцев.</w:t>
      </w:r>
    </w:p>
    <w:p w:rsidR="009643F3" w:rsidRDefault="009643F3" w:rsidP="009643F3"/>
    <w:p w:rsidR="009643F3" w:rsidRPr="009643F3" w:rsidRDefault="009643F3" w:rsidP="009643F3">
      <w:r w:rsidRPr="009643F3">
        <w:t xml:space="preserve">Норматив потребления коммунальной услуги по отоплению при использовании надворных построек, расположенных на земельном участке на территории Новосибирской области, определенный с применением расчетного метода приведен в таблице </w:t>
      </w:r>
      <w:r w:rsidRPr="009643F3">
        <w:fldChar w:fldCharType="begin"/>
      </w:r>
      <w:r w:rsidRPr="009643F3">
        <w:instrText xml:space="preserve"> REF _Ref40687827 \h </w:instrText>
      </w:r>
      <w:r>
        <w:instrText xml:space="preserve"> \* MERGEFORMAT </w:instrText>
      </w:r>
      <w:r w:rsidRPr="009643F3">
        <w:fldChar w:fldCharType="separate"/>
      </w:r>
      <w:r w:rsidR="005610F6" w:rsidRPr="005610F6">
        <w:rPr>
          <w:vanish/>
        </w:rPr>
        <w:t>Таблица</w:t>
      </w:r>
      <w:r w:rsidR="005610F6" w:rsidRPr="009643F3">
        <w:t xml:space="preserve"> </w:t>
      </w:r>
      <w:r w:rsidR="005610F6">
        <w:t>1</w:t>
      </w:r>
      <w:r w:rsidR="005610F6">
        <w:noBreakHyphen/>
        <w:t>22</w:t>
      </w:r>
      <w:r w:rsidRPr="009643F3">
        <w:fldChar w:fldCharType="end"/>
      </w:r>
      <w:r w:rsidRPr="009643F3">
        <w:t>.</w:t>
      </w:r>
    </w:p>
    <w:p w:rsidR="009643F3" w:rsidRDefault="009643F3" w:rsidP="009643F3">
      <w:pPr>
        <w:widowControl/>
        <w:spacing w:after="283" w:line="1" w:lineRule="exact"/>
        <w:rPr>
          <w:sz w:val="2"/>
          <w:szCs w:val="2"/>
        </w:rPr>
      </w:pPr>
    </w:p>
    <w:p w:rsidR="009643F3" w:rsidRPr="009643F3" w:rsidRDefault="009643F3" w:rsidP="009643F3">
      <w:pPr>
        <w:pStyle w:val="aa"/>
      </w:pPr>
      <w:bookmarkStart w:id="117" w:name="_Ref40687827"/>
      <w:bookmarkStart w:id="118" w:name="_Toc40869271"/>
      <w:r w:rsidRPr="009643F3">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22</w:t>
      </w:r>
      <w:r w:rsidR="007D0D8A">
        <w:rPr>
          <w:noProof/>
        </w:rPr>
        <w:fldChar w:fldCharType="end"/>
      </w:r>
      <w:bookmarkEnd w:id="117"/>
      <w:r w:rsidRPr="009643F3">
        <w:t xml:space="preserve">. </w:t>
      </w:r>
      <w:r w:rsidRPr="009643F3">
        <w:rPr>
          <w:rStyle w:val="FontStyle158"/>
          <w:rFonts w:cstheme="minorBidi"/>
          <w:sz w:val="20"/>
          <w:szCs w:val="18"/>
        </w:rPr>
        <w:t>Нормативы потребления коммунальной услуги по отоплению при использовании</w:t>
      </w:r>
      <w:bookmarkEnd w:id="118"/>
    </w:p>
    <w:tbl>
      <w:tblPr>
        <w:tblW w:w="5000" w:type="pct"/>
        <w:tblCellMar>
          <w:left w:w="40" w:type="dxa"/>
          <w:right w:w="40" w:type="dxa"/>
        </w:tblCellMar>
        <w:tblLook w:val="0000" w:firstRow="0" w:lastRow="0" w:firstColumn="0" w:lastColumn="0" w:noHBand="0" w:noVBand="0"/>
      </w:tblPr>
      <w:tblGrid>
        <w:gridCol w:w="5384"/>
        <w:gridCol w:w="1854"/>
        <w:gridCol w:w="2480"/>
      </w:tblGrid>
      <w:tr w:rsidR="009643F3" w:rsidTr="009643F3">
        <w:tc>
          <w:tcPr>
            <w:tcW w:w="2770" w:type="pct"/>
            <w:tcBorders>
              <w:top w:val="single" w:sz="6" w:space="0" w:color="auto"/>
              <w:left w:val="single" w:sz="6" w:space="0" w:color="auto"/>
              <w:bottom w:val="single" w:sz="6" w:space="0" w:color="auto"/>
              <w:right w:val="single" w:sz="6" w:space="0" w:color="auto"/>
            </w:tcBorders>
          </w:tcPr>
          <w:p w:rsidR="009643F3" w:rsidRDefault="009643F3" w:rsidP="009643F3">
            <w:pPr>
              <w:pStyle w:val="Style72"/>
              <w:widowControl/>
              <w:spacing w:line="240" w:lineRule="auto"/>
              <w:jc w:val="left"/>
              <w:rPr>
                <w:rStyle w:val="FontStyle158"/>
              </w:rPr>
            </w:pPr>
            <w:r>
              <w:rPr>
                <w:rStyle w:val="FontStyle158"/>
              </w:rPr>
              <w:t>Направление использования коммунального ресурса</w:t>
            </w:r>
          </w:p>
        </w:tc>
        <w:tc>
          <w:tcPr>
            <w:tcW w:w="954" w:type="pct"/>
            <w:tcBorders>
              <w:top w:val="single" w:sz="6" w:space="0" w:color="auto"/>
              <w:left w:val="single" w:sz="6" w:space="0" w:color="auto"/>
              <w:bottom w:val="single" w:sz="6" w:space="0" w:color="auto"/>
              <w:right w:val="single" w:sz="6" w:space="0" w:color="auto"/>
            </w:tcBorders>
          </w:tcPr>
          <w:p w:rsidR="009643F3" w:rsidRDefault="009643F3" w:rsidP="009643F3">
            <w:pPr>
              <w:pStyle w:val="Style72"/>
              <w:widowControl/>
              <w:spacing w:line="240" w:lineRule="auto"/>
              <w:rPr>
                <w:rStyle w:val="FontStyle158"/>
              </w:rPr>
            </w:pPr>
            <w:r>
              <w:rPr>
                <w:rStyle w:val="FontStyle158"/>
              </w:rPr>
              <w:t>Ед. изм.</w:t>
            </w:r>
          </w:p>
        </w:tc>
        <w:tc>
          <w:tcPr>
            <w:tcW w:w="1276" w:type="pct"/>
            <w:tcBorders>
              <w:top w:val="single" w:sz="6" w:space="0" w:color="auto"/>
              <w:left w:val="single" w:sz="6" w:space="0" w:color="auto"/>
              <w:bottom w:val="single" w:sz="6" w:space="0" w:color="auto"/>
              <w:right w:val="single" w:sz="6" w:space="0" w:color="auto"/>
            </w:tcBorders>
          </w:tcPr>
          <w:p w:rsidR="009643F3" w:rsidRDefault="009643F3" w:rsidP="009643F3">
            <w:pPr>
              <w:pStyle w:val="Style72"/>
              <w:widowControl/>
              <w:spacing w:line="240" w:lineRule="auto"/>
              <w:rPr>
                <w:rStyle w:val="FontStyle158"/>
              </w:rPr>
            </w:pPr>
            <w:r>
              <w:rPr>
                <w:rStyle w:val="FontStyle158"/>
              </w:rPr>
              <w:t>Норматив потребления</w:t>
            </w:r>
          </w:p>
        </w:tc>
      </w:tr>
      <w:tr w:rsidR="009643F3" w:rsidTr="003A70EF">
        <w:tc>
          <w:tcPr>
            <w:tcW w:w="2770" w:type="pct"/>
            <w:tcBorders>
              <w:top w:val="single" w:sz="6" w:space="0" w:color="auto"/>
              <w:left w:val="single" w:sz="6" w:space="0" w:color="auto"/>
              <w:bottom w:val="single" w:sz="6" w:space="0" w:color="auto"/>
              <w:right w:val="single" w:sz="6" w:space="0" w:color="auto"/>
            </w:tcBorders>
          </w:tcPr>
          <w:p w:rsidR="009643F3" w:rsidRDefault="009643F3" w:rsidP="009643F3">
            <w:pPr>
              <w:pStyle w:val="Style73"/>
              <w:widowControl/>
              <w:ind w:left="14" w:hanging="14"/>
              <w:jc w:val="left"/>
              <w:rPr>
                <w:rStyle w:val="FontStyle158"/>
              </w:rPr>
            </w:pPr>
            <w:r>
              <w:rPr>
                <w:rStyle w:val="FontStyle158"/>
              </w:rPr>
              <w:t>Отопление на кв. метр надворных построек, расположенных на земельном участке</w:t>
            </w:r>
          </w:p>
        </w:tc>
        <w:tc>
          <w:tcPr>
            <w:tcW w:w="954" w:type="pct"/>
            <w:tcBorders>
              <w:top w:val="single" w:sz="6" w:space="0" w:color="auto"/>
              <w:left w:val="single" w:sz="6" w:space="0" w:color="auto"/>
              <w:bottom w:val="single" w:sz="6" w:space="0" w:color="auto"/>
              <w:right w:val="single" w:sz="6" w:space="0" w:color="auto"/>
            </w:tcBorders>
          </w:tcPr>
          <w:p w:rsidR="009643F3" w:rsidRDefault="009643F3" w:rsidP="009643F3">
            <w:pPr>
              <w:pStyle w:val="Style72"/>
              <w:widowControl/>
              <w:rPr>
                <w:rStyle w:val="FontStyle158"/>
              </w:rPr>
            </w:pPr>
            <w:r>
              <w:rPr>
                <w:rStyle w:val="FontStyle158"/>
              </w:rPr>
              <w:t>Гкал на кв. метр в месяц</w:t>
            </w:r>
          </w:p>
        </w:tc>
        <w:tc>
          <w:tcPr>
            <w:tcW w:w="1276" w:type="pct"/>
            <w:tcBorders>
              <w:top w:val="single" w:sz="6" w:space="0" w:color="auto"/>
              <w:left w:val="single" w:sz="6" w:space="0" w:color="auto"/>
              <w:bottom w:val="single" w:sz="6" w:space="0" w:color="auto"/>
              <w:right w:val="single" w:sz="6" w:space="0" w:color="auto"/>
            </w:tcBorders>
            <w:vAlign w:val="center"/>
          </w:tcPr>
          <w:p w:rsidR="009643F3" w:rsidRDefault="009643F3" w:rsidP="009643F3">
            <w:pPr>
              <w:pStyle w:val="Style72"/>
              <w:widowControl/>
              <w:spacing w:line="240" w:lineRule="auto"/>
              <w:rPr>
                <w:rStyle w:val="FontStyle158"/>
              </w:rPr>
            </w:pPr>
            <w:r>
              <w:rPr>
                <w:rStyle w:val="FontStyle158"/>
              </w:rPr>
              <w:t>0,023</w:t>
            </w:r>
          </w:p>
        </w:tc>
      </w:tr>
    </w:tbl>
    <w:p w:rsidR="009643F3" w:rsidRDefault="009643F3" w:rsidP="009643F3"/>
    <w:p w:rsidR="009643F3" w:rsidRPr="009643F3" w:rsidRDefault="009643F3" w:rsidP="009643F3">
      <w:r w:rsidRPr="009643F3">
        <w:t>Нормативы потребления тепловой энергии для населения на горячее водоснабжение в утвержден приказом Департамента по тарифам Новосибирской области от 16 августа 2012 № 170</w:t>
      </w:r>
      <w:r w:rsidRPr="009643F3">
        <w:softHyphen/>
        <w:t>В (в ред. приказов от 26.12.2012 N 834 (ред. 06.02.2013), от 28.02.2013 N 28-В, от 28.05.2013 N 66</w:t>
      </w:r>
      <w:r w:rsidRPr="009643F3">
        <w:softHyphen/>
        <w:t>В, от 20.11.2013 N 270-В, от 19.03.2015 N 41-В, от 14.04.2016 N 58-В, от 07.07.2016 N 134) приведен в таблице 2.23.</w:t>
      </w:r>
    </w:p>
    <w:p w:rsidR="009643F3" w:rsidRDefault="009643F3" w:rsidP="009643F3">
      <w:pPr>
        <w:pStyle w:val="Style55"/>
        <w:widowControl/>
        <w:spacing w:line="240" w:lineRule="auto"/>
        <w:ind w:firstLine="0"/>
        <w:jc w:val="right"/>
        <w:rPr>
          <w:rStyle w:val="FontStyle158"/>
        </w:rPr>
      </w:pPr>
    </w:p>
    <w:p w:rsidR="00D9123C" w:rsidRDefault="00D9123C" w:rsidP="00D9123C">
      <w:pPr>
        <w:pStyle w:val="aa"/>
        <w:keepNext/>
      </w:pPr>
      <w:bookmarkStart w:id="119" w:name="_Toc40869272"/>
      <w:r>
        <w:lastRenderedPageBreak/>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23</w:t>
      </w:r>
      <w:r w:rsidR="007D0D8A">
        <w:rPr>
          <w:noProof/>
        </w:rPr>
        <w:fldChar w:fldCharType="end"/>
      </w:r>
      <w:r>
        <w:t>. Нормативы потребления коммунальных услуг по горячему водоснабжению, м</w:t>
      </w:r>
      <w:r>
        <w:rPr>
          <w:rFonts w:cs="Times New Roman"/>
        </w:rPr>
        <w:t>³</w:t>
      </w:r>
      <w:r>
        <w:t xml:space="preserve"> на 1 человека в месяц</w:t>
      </w:r>
      <w:bookmarkEnd w:id="119"/>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4859"/>
        <w:gridCol w:w="4859"/>
      </w:tblGrid>
      <w:tr w:rsidR="009643F3" w:rsidTr="003A70EF">
        <w:trPr>
          <w:jc w:val="center"/>
        </w:trPr>
        <w:tc>
          <w:tcPr>
            <w:tcW w:w="2500" w:type="pct"/>
            <w:vAlign w:val="center"/>
          </w:tcPr>
          <w:p w:rsidR="009643F3" w:rsidRDefault="009643F3" w:rsidP="009643F3">
            <w:pPr>
              <w:pStyle w:val="Style73"/>
              <w:widowControl/>
              <w:spacing w:line="240" w:lineRule="auto"/>
              <w:jc w:val="left"/>
              <w:rPr>
                <w:rStyle w:val="FontStyle158"/>
              </w:rPr>
            </w:pPr>
            <w:r>
              <w:rPr>
                <w:rStyle w:val="FontStyle158"/>
              </w:rPr>
              <w:t>Степень благоустройства жилых помещений</w:t>
            </w: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Норматив</w:t>
            </w:r>
          </w:p>
        </w:tc>
      </w:tr>
      <w:tr w:rsidR="009643F3" w:rsidTr="003A70EF">
        <w:trPr>
          <w:jc w:val="center"/>
        </w:trPr>
        <w:tc>
          <w:tcPr>
            <w:tcW w:w="2500" w:type="pct"/>
            <w:vMerge w:val="restart"/>
            <w:vAlign w:val="center"/>
          </w:tcPr>
          <w:p w:rsidR="009643F3" w:rsidRDefault="009643F3" w:rsidP="009643F3">
            <w:pPr>
              <w:pStyle w:val="Style73"/>
              <w:widowControl/>
              <w:spacing w:line="274" w:lineRule="exact"/>
              <w:ind w:left="10" w:hanging="10"/>
              <w:jc w:val="left"/>
              <w:rPr>
                <w:rStyle w:val="FontStyle158"/>
              </w:rPr>
            </w:pPr>
            <w:r>
              <w:rPr>
                <w:rStyle w:val="FontStyle158"/>
              </w:rPr>
              <w:t>Жилые помещения (в том числе общежития квартирного типа) с холодным и горячим водоснабжением, канализованием, оборудованные ваннами длиной 1500-1700 мм, душами, раковинами, кухонными мойками и унитазами</w:t>
            </w: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Без учета повышающего коэффициента</w:t>
            </w:r>
          </w:p>
        </w:tc>
      </w:tr>
      <w:tr w:rsidR="009643F3" w:rsidTr="003A70EF">
        <w:trPr>
          <w:jc w:val="center"/>
        </w:trPr>
        <w:tc>
          <w:tcPr>
            <w:tcW w:w="2500" w:type="pct"/>
            <w:vMerge/>
            <w:vAlign w:val="center"/>
          </w:tcPr>
          <w:p w:rsidR="009643F3" w:rsidRDefault="009643F3" w:rsidP="009643F3">
            <w:pPr>
              <w:widowControl/>
              <w:jc w:val="left"/>
              <w:rPr>
                <w:rStyle w:val="FontStyle158"/>
              </w:rPr>
            </w:pPr>
          </w:p>
          <w:p w:rsidR="009643F3" w:rsidRDefault="009643F3" w:rsidP="009643F3">
            <w:pPr>
              <w:widowControl/>
              <w:jc w:val="left"/>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3,687</w:t>
            </w:r>
          </w:p>
        </w:tc>
      </w:tr>
      <w:tr w:rsidR="009643F3" w:rsidTr="003A70EF">
        <w:trPr>
          <w:jc w:val="center"/>
        </w:trPr>
        <w:tc>
          <w:tcPr>
            <w:tcW w:w="2500" w:type="pct"/>
            <w:vMerge/>
            <w:vAlign w:val="center"/>
          </w:tcPr>
          <w:p w:rsidR="009643F3" w:rsidRDefault="009643F3" w:rsidP="009643F3">
            <w:pPr>
              <w:widowControl/>
              <w:jc w:val="left"/>
              <w:rPr>
                <w:rStyle w:val="FontStyle158"/>
              </w:rPr>
            </w:pPr>
          </w:p>
          <w:p w:rsidR="009643F3" w:rsidRDefault="009643F3" w:rsidP="009643F3">
            <w:pPr>
              <w:widowControl/>
              <w:jc w:val="left"/>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С учетом повышающего коэффициента (1,5)</w:t>
            </w:r>
          </w:p>
        </w:tc>
      </w:tr>
      <w:tr w:rsidR="009643F3" w:rsidTr="003A70EF">
        <w:trPr>
          <w:jc w:val="center"/>
        </w:trPr>
        <w:tc>
          <w:tcPr>
            <w:tcW w:w="2500" w:type="pct"/>
            <w:vMerge/>
            <w:vAlign w:val="center"/>
          </w:tcPr>
          <w:p w:rsidR="009643F3" w:rsidRDefault="009643F3" w:rsidP="009643F3">
            <w:pPr>
              <w:widowControl/>
              <w:jc w:val="left"/>
              <w:rPr>
                <w:rStyle w:val="FontStyle158"/>
              </w:rPr>
            </w:pPr>
          </w:p>
          <w:p w:rsidR="009643F3" w:rsidRDefault="009643F3" w:rsidP="009643F3">
            <w:pPr>
              <w:widowControl/>
              <w:jc w:val="left"/>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5,5305</w:t>
            </w:r>
          </w:p>
        </w:tc>
      </w:tr>
      <w:tr w:rsidR="009643F3" w:rsidTr="003A70EF">
        <w:trPr>
          <w:jc w:val="center"/>
        </w:trPr>
        <w:tc>
          <w:tcPr>
            <w:tcW w:w="2500" w:type="pct"/>
            <w:vMerge w:val="restart"/>
            <w:vAlign w:val="center"/>
          </w:tcPr>
          <w:p w:rsidR="009643F3" w:rsidRDefault="009643F3" w:rsidP="009643F3">
            <w:pPr>
              <w:pStyle w:val="Style73"/>
              <w:widowControl/>
              <w:spacing w:line="274" w:lineRule="exact"/>
              <w:ind w:left="10" w:hanging="10"/>
              <w:jc w:val="left"/>
              <w:rPr>
                <w:rStyle w:val="FontStyle158"/>
              </w:rPr>
            </w:pPr>
            <w:r>
              <w:rPr>
                <w:rStyle w:val="FontStyle158"/>
              </w:rPr>
              <w:t>Жилые помещения (в том числе общежития квартирного типа) с холодным и горячим водоснабжением, канализованием, оборудованные сидячими ваннами длиной 1200 мм, душами, раковинами, кухонными мойками и унитазами</w:t>
            </w: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Без учета повышающего коэффициента</w:t>
            </w:r>
          </w:p>
        </w:tc>
      </w:tr>
      <w:tr w:rsidR="009643F3" w:rsidTr="003A70EF">
        <w:trPr>
          <w:jc w:val="center"/>
        </w:trPr>
        <w:tc>
          <w:tcPr>
            <w:tcW w:w="2500" w:type="pct"/>
            <w:vMerge/>
            <w:vAlign w:val="center"/>
          </w:tcPr>
          <w:p w:rsidR="009643F3" w:rsidRDefault="009643F3" w:rsidP="009643F3">
            <w:pPr>
              <w:widowControl/>
              <w:jc w:val="left"/>
              <w:rPr>
                <w:rStyle w:val="FontStyle158"/>
              </w:rPr>
            </w:pPr>
          </w:p>
          <w:p w:rsidR="009643F3" w:rsidRDefault="009643F3" w:rsidP="009643F3">
            <w:pPr>
              <w:widowControl/>
              <w:jc w:val="left"/>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3,627</w:t>
            </w:r>
          </w:p>
        </w:tc>
      </w:tr>
      <w:tr w:rsidR="009643F3" w:rsidTr="003A70EF">
        <w:trPr>
          <w:jc w:val="center"/>
        </w:trPr>
        <w:tc>
          <w:tcPr>
            <w:tcW w:w="2500" w:type="pct"/>
            <w:vMerge/>
            <w:vAlign w:val="center"/>
          </w:tcPr>
          <w:p w:rsidR="009643F3" w:rsidRDefault="009643F3" w:rsidP="009643F3">
            <w:pPr>
              <w:widowControl/>
              <w:jc w:val="left"/>
              <w:rPr>
                <w:rStyle w:val="FontStyle158"/>
              </w:rPr>
            </w:pPr>
          </w:p>
          <w:p w:rsidR="009643F3" w:rsidRDefault="009643F3" w:rsidP="009643F3">
            <w:pPr>
              <w:widowControl/>
              <w:jc w:val="left"/>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С учетом повышающего коэффициента (1,5)</w:t>
            </w:r>
          </w:p>
        </w:tc>
      </w:tr>
      <w:tr w:rsidR="009643F3" w:rsidTr="003A70EF">
        <w:trPr>
          <w:jc w:val="center"/>
        </w:trPr>
        <w:tc>
          <w:tcPr>
            <w:tcW w:w="2500" w:type="pct"/>
            <w:vMerge/>
            <w:vAlign w:val="center"/>
          </w:tcPr>
          <w:p w:rsidR="009643F3" w:rsidRDefault="009643F3" w:rsidP="009643F3">
            <w:pPr>
              <w:widowControl/>
              <w:jc w:val="left"/>
              <w:rPr>
                <w:rStyle w:val="FontStyle158"/>
              </w:rPr>
            </w:pPr>
          </w:p>
          <w:p w:rsidR="009643F3" w:rsidRDefault="009643F3" w:rsidP="009643F3">
            <w:pPr>
              <w:widowControl/>
              <w:jc w:val="left"/>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5,4405</w:t>
            </w:r>
          </w:p>
        </w:tc>
      </w:tr>
      <w:tr w:rsidR="009643F3" w:rsidTr="003A70EF">
        <w:trPr>
          <w:jc w:val="center"/>
        </w:trPr>
        <w:tc>
          <w:tcPr>
            <w:tcW w:w="2500" w:type="pct"/>
            <w:vMerge w:val="restart"/>
            <w:vAlign w:val="center"/>
          </w:tcPr>
          <w:p w:rsidR="009643F3" w:rsidRDefault="009643F3" w:rsidP="009643F3">
            <w:pPr>
              <w:pStyle w:val="Style73"/>
              <w:widowControl/>
              <w:spacing w:line="274" w:lineRule="exact"/>
              <w:ind w:left="10" w:hanging="10"/>
              <w:jc w:val="left"/>
              <w:rPr>
                <w:rStyle w:val="FontStyle158"/>
              </w:rPr>
            </w:pPr>
            <w:r>
              <w:rPr>
                <w:rStyle w:val="FontStyle158"/>
              </w:rPr>
              <w:t>Жилые помещения (в том числе общежития квартирного и секционного типа) с холодным и горячим водоснабжением, канализованием, оборудованные душами, раковинами, кухонными мойками и унитазами</w:t>
            </w: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Без учета повышающего коэффициента</w:t>
            </w:r>
          </w:p>
        </w:tc>
      </w:tr>
      <w:tr w:rsidR="009643F3" w:rsidTr="003A70EF">
        <w:trPr>
          <w:jc w:val="center"/>
        </w:trPr>
        <w:tc>
          <w:tcPr>
            <w:tcW w:w="2500" w:type="pct"/>
            <w:vMerge/>
            <w:vAlign w:val="center"/>
          </w:tcPr>
          <w:p w:rsidR="009643F3" w:rsidRDefault="009643F3" w:rsidP="009643F3">
            <w:pPr>
              <w:widowControl/>
              <w:jc w:val="left"/>
              <w:rPr>
                <w:rStyle w:val="FontStyle158"/>
              </w:rPr>
            </w:pPr>
          </w:p>
          <w:p w:rsidR="009643F3" w:rsidRDefault="009643F3" w:rsidP="009643F3">
            <w:pPr>
              <w:widowControl/>
              <w:jc w:val="left"/>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2,978</w:t>
            </w:r>
          </w:p>
        </w:tc>
      </w:tr>
      <w:tr w:rsidR="009643F3" w:rsidTr="003A70EF">
        <w:trPr>
          <w:jc w:val="center"/>
        </w:trPr>
        <w:tc>
          <w:tcPr>
            <w:tcW w:w="2500" w:type="pct"/>
            <w:vMerge/>
            <w:vAlign w:val="center"/>
          </w:tcPr>
          <w:p w:rsidR="009643F3" w:rsidRDefault="009643F3" w:rsidP="009643F3">
            <w:pPr>
              <w:widowControl/>
              <w:jc w:val="left"/>
              <w:rPr>
                <w:rStyle w:val="FontStyle158"/>
              </w:rPr>
            </w:pPr>
          </w:p>
          <w:p w:rsidR="009643F3" w:rsidRDefault="009643F3" w:rsidP="009643F3">
            <w:pPr>
              <w:widowControl/>
              <w:jc w:val="left"/>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С учетом повышающего коэффициента (1,5)</w:t>
            </w:r>
          </w:p>
        </w:tc>
      </w:tr>
      <w:tr w:rsidR="009643F3" w:rsidTr="003A70EF">
        <w:trPr>
          <w:jc w:val="center"/>
        </w:trPr>
        <w:tc>
          <w:tcPr>
            <w:tcW w:w="2500" w:type="pct"/>
            <w:vMerge/>
            <w:vAlign w:val="center"/>
          </w:tcPr>
          <w:p w:rsidR="009643F3" w:rsidRDefault="009643F3" w:rsidP="009643F3">
            <w:pPr>
              <w:widowControl/>
              <w:jc w:val="left"/>
              <w:rPr>
                <w:rStyle w:val="FontStyle158"/>
              </w:rPr>
            </w:pPr>
          </w:p>
          <w:p w:rsidR="009643F3" w:rsidRDefault="009643F3" w:rsidP="009643F3">
            <w:pPr>
              <w:widowControl/>
              <w:jc w:val="left"/>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4,467</w:t>
            </w:r>
          </w:p>
        </w:tc>
      </w:tr>
      <w:tr w:rsidR="009643F3" w:rsidTr="003A70EF">
        <w:trPr>
          <w:jc w:val="center"/>
        </w:trPr>
        <w:tc>
          <w:tcPr>
            <w:tcW w:w="2500" w:type="pct"/>
            <w:vMerge w:val="restart"/>
            <w:vAlign w:val="center"/>
          </w:tcPr>
          <w:p w:rsidR="009643F3" w:rsidRDefault="009643F3" w:rsidP="009643F3">
            <w:pPr>
              <w:pStyle w:val="Style73"/>
              <w:widowControl/>
              <w:spacing w:line="274" w:lineRule="exact"/>
              <w:jc w:val="left"/>
              <w:rPr>
                <w:rStyle w:val="FontStyle158"/>
              </w:rPr>
            </w:pPr>
            <w:r>
              <w:rPr>
                <w:rStyle w:val="FontStyle158"/>
              </w:rPr>
              <w:t>Общежития коридорного типа с холодным и горячим водоснабжением, канализованием, оборудованные душами, раковинами, кухонными мойками и унитазами</w:t>
            </w: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Без учета повышающего коэффициента</w:t>
            </w:r>
          </w:p>
        </w:tc>
      </w:tr>
      <w:tr w:rsidR="009643F3" w:rsidTr="003A70EF">
        <w:trPr>
          <w:jc w:val="center"/>
        </w:trPr>
        <w:tc>
          <w:tcPr>
            <w:tcW w:w="2500" w:type="pct"/>
            <w:vMerge/>
            <w:vAlign w:val="center"/>
          </w:tcPr>
          <w:p w:rsidR="009643F3" w:rsidRDefault="009643F3" w:rsidP="009643F3">
            <w:pPr>
              <w:widowControl/>
              <w:rPr>
                <w:rStyle w:val="FontStyle158"/>
              </w:rPr>
            </w:pPr>
          </w:p>
          <w:p w:rsidR="009643F3" w:rsidRDefault="009643F3" w:rsidP="009643F3">
            <w:pPr>
              <w:widowControl/>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2,442</w:t>
            </w:r>
          </w:p>
        </w:tc>
      </w:tr>
      <w:tr w:rsidR="009643F3" w:rsidTr="003A70EF">
        <w:trPr>
          <w:jc w:val="center"/>
        </w:trPr>
        <w:tc>
          <w:tcPr>
            <w:tcW w:w="2500" w:type="pct"/>
            <w:vMerge/>
            <w:vAlign w:val="center"/>
          </w:tcPr>
          <w:p w:rsidR="009643F3" w:rsidRDefault="009643F3" w:rsidP="009643F3">
            <w:pPr>
              <w:widowControl/>
              <w:rPr>
                <w:rStyle w:val="FontStyle158"/>
              </w:rPr>
            </w:pPr>
          </w:p>
          <w:p w:rsidR="009643F3" w:rsidRDefault="009643F3" w:rsidP="009643F3">
            <w:pPr>
              <w:widowControl/>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С учетом повышающего коэффициента (1,5)</w:t>
            </w:r>
          </w:p>
        </w:tc>
      </w:tr>
      <w:tr w:rsidR="009643F3" w:rsidTr="003A70EF">
        <w:trPr>
          <w:jc w:val="center"/>
        </w:trPr>
        <w:tc>
          <w:tcPr>
            <w:tcW w:w="2500" w:type="pct"/>
            <w:vMerge/>
            <w:vAlign w:val="center"/>
          </w:tcPr>
          <w:p w:rsidR="009643F3" w:rsidRDefault="009643F3" w:rsidP="009643F3">
            <w:pPr>
              <w:widowControl/>
              <w:rPr>
                <w:rStyle w:val="FontStyle158"/>
              </w:rPr>
            </w:pPr>
          </w:p>
          <w:p w:rsidR="009643F3" w:rsidRDefault="009643F3" w:rsidP="009643F3">
            <w:pPr>
              <w:widowControl/>
              <w:rPr>
                <w:rStyle w:val="FontStyle158"/>
              </w:rPr>
            </w:pPr>
          </w:p>
        </w:tc>
        <w:tc>
          <w:tcPr>
            <w:tcW w:w="2500" w:type="pct"/>
            <w:vAlign w:val="center"/>
          </w:tcPr>
          <w:p w:rsidR="009643F3" w:rsidRDefault="009643F3" w:rsidP="009643F3">
            <w:pPr>
              <w:pStyle w:val="Style73"/>
              <w:widowControl/>
              <w:spacing w:line="240" w:lineRule="auto"/>
              <w:jc w:val="center"/>
              <w:rPr>
                <w:rStyle w:val="FontStyle158"/>
              </w:rPr>
            </w:pPr>
            <w:r>
              <w:rPr>
                <w:rStyle w:val="FontStyle158"/>
              </w:rPr>
              <w:t>3,663</w:t>
            </w:r>
          </w:p>
        </w:tc>
      </w:tr>
    </w:tbl>
    <w:p w:rsidR="009643F3" w:rsidRDefault="009643F3" w:rsidP="009643F3">
      <w:pPr>
        <w:rPr>
          <w:rStyle w:val="FontStyle158"/>
        </w:rPr>
      </w:pPr>
    </w:p>
    <w:p w:rsidR="009643F3" w:rsidRDefault="009643F3" w:rsidP="009643F3">
      <w:r w:rsidRPr="003B5AB2">
        <w:t>Норматив потребления, горячей воды в целях содержания общего имущества в многоквар</w:t>
      </w:r>
      <w:r w:rsidR="00DF5F14">
        <w:t>тир</w:t>
      </w:r>
      <w:r w:rsidRPr="003B5AB2">
        <w:t>ном доме, применяемые с 1 июня 2017 года - 0,021 м</w:t>
      </w:r>
      <w:r w:rsidR="00D9123C" w:rsidRPr="003B5AB2">
        <w:t>³</w:t>
      </w:r>
      <w:r w:rsidRPr="003B5AB2">
        <w:t>/мес. на 1 м</w:t>
      </w:r>
      <w:r w:rsidR="00D9123C" w:rsidRPr="003B5AB2">
        <w:t>²</w:t>
      </w:r>
      <w:r w:rsidRPr="003B5AB2">
        <w:t xml:space="preserve"> общей площади помещений, входящих в состав общего имущества</w:t>
      </w:r>
    </w:p>
    <w:p w:rsidR="005A1316" w:rsidRDefault="005A1316" w:rsidP="008017BB">
      <w:pPr>
        <w:pStyle w:val="3"/>
      </w:pPr>
      <w:bookmarkStart w:id="120" w:name="_Toc40962799"/>
      <w:r>
        <w:t>Описание сравн</w:t>
      </w:r>
      <w:r w:rsidR="0003735A">
        <w:t>ения величины договорной и расчё</w:t>
      </w:r>
      <w:r>
        <w:t>тной тепловой нагрузки по зоне действия каждого источника тепловой энергии</w:t>
      </w:r>
      <w:bookmarkEnd w:id="120"/>
    </w:p>
    <w:p w:rsidR="003B5AB2" w:rsidRDefault="003B5AB2" w:rsidP="003302A4">
      <w:r w:rsidRPr="003B5AB2">
        <w:t>Значения максимальных тепловых нагрузок ЦТП Мичуринского сельсовета, указанных в договорах теплоснабжения, приведены в таблице</w:t>
      </w:r>
    </w:p>
    <w:p w:rsidR="003302A4" w:rsidRDefault="003302A4" w:rsidP="003302A4">
      <w:pPr>
        <w:pStyle w:val="aa"/>
        <w:keepNext/>
      </w:pPr>
      <w:bookmarkStart w:id="121" w:name="_Toc40869273"/>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24</w:t>
      </w:r>
      <w:r w:rsidR="007D0D8A">
        <w:rPr>
          <w:noProof/>
        </w:rPr>
        <w:fldChar w:fldCharType="end"/>
      </w:r>
      <w:r>
        <w:t>. Максимальны тепловые нагрузки на ЦТП</w:t>
      </w:r>
      <w:bookmarkEnd w:id="121"/>
    </w:p>
    <w:tbl>
      <w:tblPr>
        <w:tblW w:w="5000" w:type="pct"/>
        <w:tblCellMar>
          <w:left w:w="40" w:type="dxa"/>
          <w:right w:w="40" w:type="dxa"/>
        </w:tblCellMar>
        <w:tblLook w:val="0000" w:firstRow="0" w:lastRow="0" w:firstColumn="0" w:lastColumn="0" w:noHBand="0" w:noVBand="0"/>
      </w:tblPr>
      <w:tblGrid>
        <w:gridCol w:w="1880"/>
        <w:gridCol w:w="1969"/>
        <w:gridCol w:w="2717"/>
        <w:gridCol w:w="1714"/>
        <w:gridCol w:w="1438"/>
      </w:tblGrid>
      <w:tr w:rsidR="003B5AB2" w:rsidTr="003B5AB2">
        <w:tc>
          <w:tcPr>
            <w:tcW w:w="967" w:type="pct"/>
            <w:vMerge w:val="restart"/>
            <w:tcBorders>
              <w:top w:val="single" w:sz="6" w:space="0" w:color="auto"/>
              <w:left w:val="single" w:sz="6" w:space="0" w:color="auto"/>
              <w:bottom w:val="nil"/>
              <w:right w:val="single" w:sz="6" w:space="0" w:color="auto"/>
            </w:tcBorders>
            <w:vAlign w:val="center"/>
          </w:tcPr>
          <w:p w:rsidR="003B5AB2" w:rsidRDefault="003B5AB2" w:rsidP="003302A4">
            <w:pPr>
              <w:pStyle w:val="Style72"/>
              <w:widowControl/>
              <w:spacing w:line="274" w:lineRule="exact"/>
              <w:rPr>
                <w:rStyle w:val="FontStyle158"/>
              </w:rPr>
            </w:pPr>
            <w:r>
              <w:rPr>
                <w:rStyle w:val="FontStyle158"/>
              </w:rPr>
              <w:t>Наименование населенных пунктов</w:t>
            </w:r>
          </w:p>
        </w:tc>
        <w:tc>
          <w:tcPr>
            <w:tcW w:w="1013" w:type="pct"/>
            <w:vMerge w:val="restart"/>
            <w:tcBorders>
              <w:top w:val="single" w:sz="6" w:space="0" w:color="auto"/>
              <w:left w:val="single" w:sz="6" w:space="0" w:color="auto"/>
              <w:bottom w:val="nil"/>
              <w:right w:val="single" w:sz="6" w:space="0" w:color="auto"/>
            </w:tcBorders>
            <w:vAlign w:val="center"/>
          </w:tcPr>
          <w:p w:rsidR="003B5AB2" w:rsidRDefault="003B5AB2" w:rsidP="003B5AB2">
            <w:pPr>
              <w:pStyle w:val="Style72"/>
              <w:widowControl/>
              <w:spacing w:line="283" w:lineRule="exact"/>
              <w:rPr>
                <w:rStyle w:val="FontStyle158"/>
              </w:rPr>
            </w:pPr>
            <w:r>
              <w:rPr>
                <w:rStyle w:val="FontStyle158"/>
              </w:rPr>
              <w:t>Тепловая нагрузка, Гкал/ч</w:t>
            </w:r>
          </w:p>
        </w:tc>
        <w:tc>
          <w:tcPr>
            <w:tcW w:w="3020" w:type="pct"/>
            <w:gridSpan w:val="3"/>
            <w:tcBorders>
              <w:top w:val="single" w:sz="6" w:space="0" w:color="auto"/>
              <w:left w:val="single" w:sz="6" w:space="0" w:color="auto"/>
              <w:bottom w:val="single" w:sz="6" w:space="0" w:color="auto"/>
              <w:right w:val="single" w:sz="6" w:space="0" w:color="auto"/>
            </w:tcBorders>
            <w:vAlign w:val="center"/>
          </w:tcPr>
          <w:p w:rsidR="003B5AB2" w:rsidRDefault="003B5AB2" w:rsidP="003302A4">
            <w:pPr>
              <w:pStyle w:val="Style73"/>
              <w:widowControl/>
              <w:spacing w:line="240" w:lineRule="auto"/>
              <w:ind w:left="1488"/>
              <w:jc w:val="left"/>
              <w:rPr>
                <w:rStyle w:val="FontStyle158"/>
              </w:rPr>
            </w:pPr>
            <w:r>
              <w:rPr>
                <w:rStyle w:val="FontStyle158"/>
              </w:rPr>
              <w:t>Отапливаемая общая площадь</w:t>
            </w:r>
          </w:p>
        </w:tc>
      </w:tr>
      <w:tr w:rsidR="003B5AB2" w:rsidTr="003B5AB2">
        <w:tc>
          <w:tcPr>
            <w:tcW w:w="967" w:type="pct"/>
            <w:vMerge/>
            <w:tcBorders>
              <w:top w:val="nil"/>
              <w:left w:val="single" w:sz="6" w:space="0" w:color="auto"/>
              <w:bottom w:val="single" w:sz="6" w:space="0" w:color="auto"/>
              <w:right w:val="single" w:sz="6" w:space="0" w:color="auto"/>
            </w:tcBorders>
            <w:vAlign w:val="center"/>
          </w:tcPr>
          <w:p w:rsidR="003B5AB2" w:rsidRDefault="003B5AB2" w:rsidP="003302A4">
            <w:pPr>
              <w:widowControl/>
              <w:rPr>
                <w:rStyle w:val="FontStyle158"/>
              </w:rPr>
            </w:pPr>
          </w:p>
          <w:p w:rsidR="003B5AB2" w:rsidRDefault="003B5AB2" w:rsidP="003302A4">
            <w:pPr>
              <w:widowControl/>
              <w:rPr>
                <w:rStyle w:val="FontStyle158"/>
              </w:rPr>
            </w:pPr>
          </w:p>
        </w:tc>
        <w:tc>
          <w:tcPr>
            <w:tcW w:w="1013" w:type="pct"/>
            <w:vMerge/>
            <w:tcBorders>
              <w:top w:val="nil"/>
              <w:left w:val="single" w:sz="6" w:space="0" w:color="auto"/>
              <w:bottom w:val="single" w:sz="6" w:space="0" w:color="auto"/>
              <w:right w:val="single" w:sz="6" w:space="0" w:color="auto"/>
            </w:tcBorders>
            <w:vAlign w:val="center"/>
          </w:tcPr>
          <w:p w:rsidR="003B5AB2" w:rsidRDefault="003B5AB2" w:rsidP="003302A4">
            <w:pPr>
              <w:widowControl/>
              <w:rPr>
                <w:rStyle w:val="FontStyle158"/>
              </w:rPr>
            </w:pPr>
          </w:p>
          <w:p w:rsidR="003B5AB2" w:rsidRDefault="003B5AB2" w:rsidP="003302A4">
            <w:pPr>
              <w:widowControl/>
              <w:rPr>
                <w:rStyle w:val="FontStyle158"/>
              </w:rPr>
            </w:pPr>
          </w:p>
        </w:tc>
        <w:tc>
          <w:tcPr>
            <w:tcW w:w="1398" w:type="pct"/>
            <w:tcBorders>
              <w:top w:val="single" w:sz="6" w:space="0" w:color="auto"/>
              <w:left w:val="single" w:sz="6" w:space="0" w:color="auto"/>
              <w:bottom w:val="single" w:sz="6" w:space="0" w:color="auto"/>
              <w:right w:val="single" w:sz="6" w:space="0" w:color="auto"/>
            </w:tcBorders>
            <w:vAlign w:val="center"/>
          </w:tcPr>
          <w:p w:rsidR="003B5AB2" w:rsidRDefault="003B5AB2" w:rsidP="003302A4">
            <w:pPr>
              <w:pStyle w:val="Style72"/>
              <w:widowControl/>
              <w:ind w:left="274"/>
              <w:rPr>
                <w:rStyle w:val="FontStyle158"/>
                <w:vertAlign w:val="superscript"/>
              </w:rPr>
            </w:pPr>
            <w:r>
              <w:rPr>
                <w:rStyle w:val="FontStyle158"/>
              </w:rPr>
              <w:t>Объекты социальной сферы, м</w:t>
            </w:r>
            <w:r>
              <w:rPr>
                <w:rStyle w:val="FontStyle158"/>
                <w:vertAlign w:val="superscript"/>
              </w:rPr>
              <w:t>2</w:t>
            </w:r>
          </w:p>
        </w:tc>
        <w:tc>
          <w:tcPr>
            <w:tcW w:w="882"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3"/>
              <w:widowControl/>
              <w:spacing w:line="240" w:lineRule="auto"/>
              <w:jc w:val="center"/>
              <w:rPr>
                <w:rStyle w:val="FontStyle158"/>
              </w:rPr>
            </w:pPr>
            <w:r>
              <w:rPr>
                <w:rStyle w:val="FontStyle158"/>
              </w:rPr>
              <w:t xml:space="preserve">Жилого фонда, </w:t>
            </w:r>
          </w:p>
          <w:p w:rsidR="003B5AB2" w:rsidRPr="003B5AB2" w:rsidRDefault="003B5AB2" w:rsidP="003B5AB2">
            <w:pPr>
              <w:pStyle w:val="Style73"/>
              <w:widowControl/>
              <w:spacing w:line="240" w:lineRule="auto"/>
              <w:jc w:val="center"/>
              <w:rPr>
                <w:rStyle w:val="FontStyle133"/>
                <w:spacing w:val="0"/>
                <w:sz w:val="22"/>
                <w:szCs w:val="22"/>
              </w:rPr>
            </w:pPr>
            <w:r>
              <w:rPr>
                <w:rStyle w:val="FontStyle158"/>
              </w:rPr>
              <w:t>м</w:t>
            </w:r>
            <w:r>
              <w:rPr>
                <w:rStyle w:val="FontStyle158"/>
                <w:rFonts w:asciiTheme="minorEastAsia" w:hAnsiTheme="minorEastAsia" w:cstheme="minorEastAsia" w:hint="eastAsia"/>
              </w:rPr>
              <w:t>²</w:t>
            </w:r>
          </w:p>
        </w:tc>
        <w:tc>
          <w:tcPr>
            <w:tcW w:w="740" w:type="pct"/>
            <w:tcBorders>
              <w:top w:val="single" w:sz="6" w:space="0" w:color="auto"/>
              <w:left w:val="single" w:sz="6" w:space="0" w:color="auto"/>
              <w:bottom w:val="single" w:sz="6" w:space="0" w:color="auto"/>
              <w:right w:val="single" w:sz="6" w:space="0" w:color="auto"/>
            </w:tcBorders>
            <w:vAlign w:val="center"/>
          </w:tcPr>
          <w:p w:rsidR="003B5AB2" w:rsidRDefault="003B5AB2" w:rsidP="003302A4">
            <w:pPr>
              <w:pStyle w:val="Style73"/>
              <w:widowControl/>
              <w:spacing w:line="240" w:lineRule="auto"/>
              <w:jc w:val="center"/>
              <w:rPr>
                <w:rStyle w:val="FontStyle158"/>
                <w:vertAlign w:val="superscript"/>
              </w:rPr>
            </w:pPr>
            <w:r>
              <w:rPr>
                <w:rStyle w:val="FontStyle158"/>
              </w:rPr>
              <w:t>Прочие, м</w:t>
            </w:r>
            <w:r>
              <w:rPr>
                <w:rStyle w:val="FontStyle158"/>
                <w:vertAlign w:val="superscript"/>
              </w:rPr>
              <w:t>2</w:t>
            </w:r>
          </w:p>
        </w:tc>
      </w:tr>
      <w:tr w:rsidR="003B5AB2" w:rsidTr="003B5AB2">
        <w:tc>
          <w:tcPr>
            <w:tcW w:w="967"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2"/>
              <w:widowControl/>
              <w:spacing w:line="283" w:lineRule="exact"/>
              <w:rPr>
                <w:rStyle w:val="FontStyle158"/>
              </w:rPr>
            </w:pPr>
            <w:r>
              <w:rPr>
                <w:rStyle w:val="FontStyle158"/>
              </w:rPr>
              <w:t>п. Мичуринский ЦТП-9</w:t>
            </w:r>
          </w:p>
        </w:tc>
        <w:tc>
          <w:tcPr>
            <w:tcW w:w="1013"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3"/>
              <w:widowControl/>
              <w:spacing w:line="240" w:lineRule="auto"/>
              <w:jc w:val="center"/>
              <w:rPr>
                <w:rStyle w:val="FontStyle158"/>
              </w:rPr>
            </w:pPr>
            <w:r>
              <w:rPr>
                <w:rStyle w:val="FontStyle158"/>
              </w:rPr>
              <w:t>3,837</w:t>
            </w:r>
          </w:p>
        </w:tc>
        <w:tc>
          <w:tcPr>
            <w:tcW w:w="1398"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3"/>
              <w:widowControl/>
              <w:spacing w:line="240" w:lineRule="auto"/>
              <w:jc w:val="center"/>
              <w:rPr>
                <w:rStyle w:val="FontStyle158"/>
              </w:rPr>
            </w:pPr>
            <w:r>
              <w:rPr>
                <w:rStyle w:val="FontStyle158"/>
              </w:rPr>
              <w:t>3829</w:t>
            </w:r>
          </w:p>
        </w:tc>
        <w:tc>
          <w:tcPr>
            <w:tcW w:w="882"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3"/>
              <w:widowControl/>
              <w:spacing w:line="240" w:lineRule="auto"/>
              <w:jc w:val="center"/>
              <w:rPr>
                <w:rStyle w:val="FontStyle158"/>
              </w:rPr>
            </w:pPr>
            <w:r>
              <w:rPr>
                <w:rStyle w:val="FontStyle158"/>
              </w:rPr>
              <w:t>26000</w:t>
            </w:r>
          </w:p>
        </w:tc>
        <w:tc>
          <w:tcPr>
            <w:tcW w:w="740"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3"/>
              <w:widowControl/>
              <w:spacing w:line="240" w:lineRule="auto"/>
              <w:jc w:val="center"/>
              <w:rPr>
                <w:rStyle w:val="FontStyle158"/>
              </w:rPr>
            </w:pPr>
            <w:r>
              <w:rPr>
                <w:rStyle w:val="FontStyle158"/>
              </w:rPr>
              <w:t>6250</w:t>
            </w:r>
          </w:p>
        </w:tc>
      </w:tr>
      <w:tr w:rsidR="003B5AB2" w:rsidTr="003B5AB2">
        <w:tc>
          <w:tcPr>
            <w:tcW w:w="967"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2"/>
              <w:widowControl/>
              <w:spacing w:line="283" w:lineRule="exact"/>
              <w:rPr>
                <w:rStyle w:val="FontStyle158"/>
              </w:rPr>
            </w:pPr>
            <w:r>
              <w:rPr>
                <w:rStyle w:val="FontStyle158"/>
              </w:rPr>
              <w:t>п. Элитный ЦТП-10</w:t>
            </w:r>
          </w:p>
        </w:tc>
        <w:tc>
          <w:tcPr>
            <w:tcW w:w="1013"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3"/>
              <w:widowControl/>
              <w:spacing w:line="240" w:lineRule="auto"/>
              <w:jc w:val="center"/>
              <w:rPr>
                <w:rStyle w:val="FontStyle158"/>
              </w:rPr>
            </w:pPr>
            <w:r>
              <w:rPr>
                <w:rStyle w:val="FontStyle158"/>
              </w:rPr>
              <w:t>4,62</w:t>
            </w:r>
          </w:p>
        </w:tc>
        <w:tc>
          <w:tcPr>
            <w:tcW w:w="1398"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3"/>
              <w:widowControl/>
              <w:spacing w:line="240" w:lineRule="auto"/>
              <w:jc w:val="center"/>
              <w:rPr>
                <w:rStyle w:val="FontStyle158"/>
              </w:rPr>
            </w:pPr>
            <w:r>
              <w:rPr>
                <w:rStyle w:val="FontStyle158"/>
              </w:rPr>
              <w:t>260</w:t>
            </w:r>
          </w:p>
        </w:tc>
        <w:tc>
          <w:tcPr>
            <w:tcW w:w="882"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3"/>
              <w:widowControl/>
              <w:spacing w:line="240" w:lineRule="auto"/>
              <w:jc w:val="center"/>
              <w:rPr>
                <w:rStyle w:val="FontStyle158"/>
              </w:rPr>
            </w:pPr>
            <w:r>
              <w:rPr>
                <w:rStyle w:val="FontStyle158"/>
              </w:rPr>
              <w:t>23389</w:t>
            </w:r>
          </w:p>
        </w:tc>
        <w:tc>
          <w:tcPr>
            <w:tcW w:w="740" w:type="pct"/>
            <w:tcBorders>
              <w:top w:val="single" w:sz="6" w:space="0" w:color="auto"/>
              <w:left w:val="single" w:sz="6" w:space="0" w:color="auto"/>
              <w:bottom w:val="single" w:sz="6" w:space="0" w:color="auto"/>
              <w:right w:val="single" w:sz="6" w:space="0" w:color="auto"/>
            </w:tcBorders>
            <w:vAlign w:val="center"/>
          </w:tcPr>
          <w:p w:rsidR="003B5AB2" w:rsidRDefault="003B5AB2" w:rsidP="003B5AB2">
            <w:pPr>
              <w:pStyle w:val="Style73"/>
              <w:widowControl/>
              <w:spacing w:line="240" w:lineRule="auto"/>
              <w:jc w:val="center"/>
              <w:rPr>
                <w:rStyle w:val="FontStyle158"/>
              </w:rPr>
            </w:pPr>
            <w:r>
              <w:rPr>
                <w:rStyle w:val="FontStyle158"/>
              </w:rPr>
              <w:t>5350</w:t>
            </w:r>
          </w:p>
        </w:tc>
      </w:tr>
    </w:tbl>
    <w:p w:rsidR="00716382" w:rsidRPr="0003735A" w:rsidRDefault="00716382" w:rsidP="008017BB">
      <w:pPr>
        <w:pStyle w:val="3"/>
      </w:pPr>
      <w:bookmarkStart w:id="122" w:name="_Toc40962800"/>
      <w:r w:rsidRPr="0003735A">
        <w:t>Описание изменений тепловых нагрузок потребителей теплов</w:t>
      </w:r>
      <w:r w:rsidR="0003735A">
        <w:t>ой энергии, в том числе подключё</w:t>
      </w:r>
      <w:r w:rsidRPr="0003735A">
        <w:t>нных к тепловым сетям каждой системы теплоснабжения, зафиксированных за период, предшествующий ак</w:t>
      </w:r>
      <w:r w:rsidR="00E21E84" w:rsidRPr="0003735A">
        <w:t>туализации схемы теплоснабжения</w:t>
      </w:r>
      <w:bookmarkEnd w:id="122"/>
    </w:p>
    <w:p w:rsidR="00E21E84" w:rsidRPr="00B748CA" w:rsidRDefault="00B748CA" w:rsidP="008017BB">
      <w:r w:rsidRPr="00B748CA">
        <w:t>Изменений тепловых нагрузок потребителей тепловой энергии за период, предшествующий актуализации, не зафиксировано.</w:t>
      </w:r>
    </w:p>
    <w:p w:rsidR="005A1316" w:rsidRDefault="005A1316" w:rsidP="008017BB">
      <w:pPr>
        <w:pStyle w:val="2"/>
      </w:pPr>
      <w:bookmarkStart w:id="123" w:name="_Ref40266260"/>
      <w:bookmarkStart w:id="124" w:name="_Ref40266266"/>
      <w:bookmarkStart w:id="125" w:name="_Ref40266271"/>
      <w:bookmarkStart w:id="126" w:name="_Toc40962801"/>
      <w:r w:rsidRPr="005A1316">
        <w:lastRenderedPageBreak/>
        <w:t>Балансы теплов</w:t>
      </w:r>
      <w:r w:rsidR="005B5ECB">
        <w:t>ой мощности и тепловой нагрузки</w:t>
      </w:r>
      <w:bookmarkEnd w:id="123"/>
      <w:bookmarkEnd w:id="124"/>
      <w:bookmarkEnd w:id="125"/>
      <w:bookmarkEnd w:id="126"/>
    </w:p>
    <w:p w:rsidR="005A1316" w:rsidRDefault="005A1316" w:rsidP="008017BB">
      <w:pPr>
        <w:pStyle w:val="3"/>
      </w:pPr>
      <w:bookmarkStart w:id="127" w:name="_Ref39747653"/>
      <w:bookmarkStart w:id="128" w:name="_Toc40962802"/>
      <w:r>
        <w:t xml:space="preserve">Описание </w:t>
      </w:r>
      <w:r w:rsidR="005B5ECB" w:rsidRPr="005B5ECB">
        <w:t>балансов установленной, располагаемой тепловой мощности и тепловой мощности нетто, потерь тепловой мощности в тепло</w:t>
      </w:r>
      <w:r w:rsidR="0003735A">
        <w:t>вых сетях и расчё</w:t>
      </w:r>
      <w:r w:rsidR="005B5ECB" w:rsidRPr="005B5ECB">
        <w:t>тной тепловой нагрузки по каждому источнику тепловой энергии</w:t>
      </w:r>
      <w:bookmarkEnd w:id="127"/>
      <w:bookmarkEnd w:id="128"/>
    </w:p>
    <w:p w:rsidR="003D0396" w:rsidRDefault="00482A1F" w:rsidP="008017BB">
      <w:r>
        <w:t>Балансы тепловой мощности составлялись на основании предоставленных исходных данных и расчетных величин.</w:t>
      </w:r>
    </w:p>
    <w:p w:rsidR="003D0396" w:rsidRDefault="003D0396" w:rsidP="008017BB">
      <w:pPr>
        <w:pStyle w:val="aa"/>
      </w:pPr>
      <w:bookmarkStart w:id="129" w:name="_Toc40869274"/>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25</w:t>
      </w:r>
      <w:r w:rsidR="007D0D8A">
        <w:rPr>
          <w:noProof/>
        </w:rPr>
        <w:fldChar w:fldCharType="end"/>
      </w:r>
      <w:r>
        <w:t>. Расчетный тепловой баланс по каждому источнику тепловой энергии в населенном пункте</w:t>
      </w:r>
      <w:bookmarkEnd w:id="129"/>
    </w:p>
    <w:tbl>
      <w:tblPr>
        <w:tblW w:w="5000" w:type="pct"/>
        <w:tblLook w:val="04A0" w:firstRow="1" w:lastRow="0" w:firstColumn="1" w:lastColumn="0" w:noHBand="0" w:noVBand="1"/>
      </w:tblPr>
      <w:tblGrid>
        <w:gridCol w:w="795"/>
        <w:gridCol w:w="4119"/>
        <w:gridCol w:w="1933"/>
        <w:gridCol w:w="1408"/>
        <w:gridCol w:w="1599"/>
      </w:tblGrid>
      <w:tr w:rsidR="006A682E" w:rsidRPr="006642F0" w:rsidTr="006A682E">
        <w:trPr>
          <w:trHeight w:val="255"/>
        </w:trPr>
        <w:tc>
          <w:tcPr>
            <w:tcW w:w="443"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 п./п.</w:t>
            </w:r>
          </w:p>
        </w:tc>
        <w:tc>
          <w:tcPr>
            <w:tcW w:w="212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Наименование</w:t>
            </w:r>
          </w:p>
        </w:tc>
        <w:tc>
          <w:tcPr>
            <w:tcW w:w="2427" w:type="pct"/>
            <w:gridSpan w:val="3"/>
            <w:tcBorders>
              <w:top w:val="single" w:sz="4" w:space="0" w:color="auto"/>
              <w:left w:val="nil"/>
              <w:bottom w:val="single" w:sz="4" w:space="0" w:color="auto"/>
              <w:right w:val="single" w:sz="4" w:space="0" w:color="000000"/>
            </w:tcBorders>
            <w:shd w:val="clear" w:color="auto" w:fill="auto"/>
            <w:vAlign w:val="center"/>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Теплоснабжающая организация, населенный пункт</w:t>
            </w:r>
          </w:p>
        </w:tc>
      </w:tr>
      <w:tr w:rsidR="006A682E" w:rsidRPr="006642F0" w:rsidTr="006A682E">
        <w:trPr>
          <w:trHeight w:val="597"/>
        </w:trPr>
        <w:tc>
          <w:tcPr>
            <w:tcW w:w="443" w:type="pct"/>
            <w:vMerge/>
            <w:tcBorders>
              <w:top w:val="single" w:sz="4" w:space="0" w:color="auto"/>
              <w:left w:val="single" w:sz="4" w:space="0" w:color="auto"/>
              <w:bottom w:val="single" w:sz="4" w:space="0" w:color="000000"/>
              <w:right w:val="single" w:sz="4" w:space="0" w:color="auto"/>
            </w:tcBorders>
            <w:vAlign w:val="center"/>
            <w:hideMark/>
          </w:tcPr>
          <w:p w:rsidR="006A682E" w:rsidRPr="006642F0" w:rsidRDefault="006A682E" w:rsidP="006A682E">
            <w:pPr>
              <w:widowControl/>
              <w:ind w:firstLine="0"/>
              <w:jc w:val="left"/>
              <w:rPr>
                <w:rFonts w:eastAsia="Times New Roman" w:cs="Times New Roman"/>
                <w:sz w:val="22"/>
                <w:szCs w:val="20"/>
                <w:lang w:eastAsia="ru-RU"/>
              </w:rPr>
            </w:pPr>
          </w:p>
        </w:tc>
        <w:tc>
          <w:tcPr>
            <w:tcW w:w="2129" w:type="pct"/>
            <w:vMerge/>
            <w:tcBorders>
              <w:top w:val="single" w:sz="4" w:space="0" w:color="auto"/>
              <w:left w:val="single" w:sz="4" w:space="0" w:color="auto"/>
              <w:bottom w:val="single" w:sz="4" w:space="0" w:color="000000"/>
              <w:right w:val="single" w:sz="4" w:space="0" w:color="auto"/>
            </w:tcBorders>
            <w:vAlign w:val="center"/>
            <w:hideMark/>
          </w:tcPr>
          <w:p w:rsidR="006A682E" w:rsidRPr="006642F0" w:rsidRDefault="006A682E" w:rsidP="006A682E">
            <w:pPr>
              <w:widowControl/>
              <w:ind w:firstLine="0"/>
              <w:jc w:val="left"/>
              <w:rPr>
                <w:rFonts w:eastAsia="Times New Roman" w:cs="Times New Roman"/>
                <w:sz w:val="22"/>
                <w:szCs w:val="20"/>
                <w:lang w:eastAsia="ru-RU"/>
              </w:rPr>
            </w:pP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МУП ЖКХ "Комбинат Барышевский"</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ООО "Жилищная инициатива"</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МУП ЖКХ "Комбинат Барышевский"</w:t>
            </w:r>
          </w:p>
        </w:tc>
      </w:tr>
      <w:tr w:rsidR="006A682E" w:rsidRPr="006642F0" w:rsidTr="006A682E">
        <w:trPr>
          <w:trHeight w:val="190"/>
        </w:trPr>
        <w:tc>
          <w:tcPr>
            <w:tcW w:w="443" w:type="pct"/>
            <w:vMerge/>
            <w:tcBorders>
              <w:top w:val="single" w:sz="4" w:space="0" w:color="auto"/>
              <w:left w:val="single" w:sz="4" w:space="0" w:color="auto"/>
              <w:bottom w:val="single" w:sz="4" w:space="0" w:color="000000"/>
              <w:right w:val="single" w:sz="4" w:space="0" w:color="auto"/>
            </w:tcBorders>
            <w:vAlign w:val="center"/>
            <w:hideMark/>
          </w:tcPr>
          <w:p w:rsidR="006A682E" w:rsidRPr="006642F0" w:rsidRDefault="006A682E" w:rsidP="006A682E">
            <w:pPr>
              <w:widowControl/>
              <w:ind w:firstLine="0"/>
              <w:jc w:val="left"/>
              <w:rPr>
                <w:rFonts w:eastAsia="Times New Roman" w:cs="Times New Roman"/>
                <w:sz w:val="22"/>
                <w:szCs w:val="20"/>
                <w:lang w:eastAsia="ru-RU"/>
              </w:rPr>
            </w:pP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Населенный пункт</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п. Мичуринский</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п. Элитный</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п. Элитный</w:t>
            </w:r>
          </w:p>
        </w:tc>
      </w:tr>
      <w:tr w:rsidR="006A682E" w:rsidRPr="006642F0" w:rsidTr="006A682E">
        <w:trPr>
          <w:trHeight w:val="255"/>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1</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2</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3</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4</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5</w:t>
            </w:r>
          </w:p>
        </w:tc>
      </w:tr>
      <w:tr w:rsidR="006A682E" w:rsidRPr="006642F0" w:rsidTr="006A682E">
        <w:trPr>
          <w:trHeight w:val="510"/>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1</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Установленная тепловая мощность источника тепла (располагаемая), Гкал/ч</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13,23</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н/д</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4,65</w:t>
            </w:r>
          </w:p>
        </w:tc>
      </w:tr>
      <w:tr w:rsidR="006A682E" w:rsidRPr="006642F0" w:rsidTr="006A682E">
        <w:trPr>
          <w:trHeight w:val="255"/>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2</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5733F2" w:rsidP="005733F2">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Технические ограничения использования тепловой мощности</w:t>
            </w:r>
            <w:r w:rsidR="006A682E" w:rsidRPr="006642F0">
              <w:rPr>
                <w:rFonts w:eastAsia="Times New Roman" w:cs="Times New Roman"/>
                <w:sz w:val="22"/>
                <w:szCs w:val="20"/>
                <w:lang w:eastAsia="ru-RU"/>
              </w:rPr>
              <w:t>, Гкал/ч</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1,36</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0,37</w:t>
            </w:r>
          </w:p>
        </w:tc>
      </w:tr>
      <w:tr w:rsidR="006A682E" w:rsidRPr="006642F0" w:rsidTr="006A682E">
        <w:trPr>
          <w:trHeight w:val="510"/>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3</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Тепловая нагрузка подключенных потребителей, Гкал/ч</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3302A4" w:rsidP="006A682E">
            <w:pPr>
              <w:widowControl/>
              <w:ind w:firstLine="0"/>
              <w:jc w:val="center"/>
              <w:rPr>
                <w:rFonts w:eastAsia="Times New Roman" w:cs="Times New Roman"/>
                <w:sz w:val="22"/>
                <w:szCs w:val="20"/>
                <w:lang w:val="en-US" w:eastAsia="ru-RU"/>
              </w:rPr>
            </w:pPr>
            <w:r w:rsidRPr="006642F0">
              <w:rPr>
                <w:rFonts w:eastAsia="Times New Roman" w:cs="Times New Roman"/>
                <w:sz w:val="22"/>
                <w:szCs w:val="20"/>
                <w:lang w:val="en-US" w:eastAsia="ru-RU"/>
              </w:rPr>
              <w:t>3.32</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н/д</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3,44</w:t>
            </w:r>
          </w:p>
        </w:tc>
      </w:tr>
      <w:tr w:rsidR="006A682E" w:rsidRPr="006642F0" w:rsidTr="006A682E">
        <w:trPr>
          <w:trHeight w:val="510"/>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4</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Расчетный расход тепла на собственные нужды, Гкал/ч</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3302A4" w:rsidP="006A682E">
            <w:pPr>
              <w:widowControl/>
              <w:ind w:firstLine="0"/>
              <w:jc w:val="center"/>
              <w:rPr>
                <w:rFonts w:eastAsia="Times New Roman" w:cs="Times New Roman"/>
                <w:sz w:val="22"/>
                <w:szCs w:val="20"/>
                <w:lang w:val="en-US" w:eastAsia="ru-RU"/>
              </w:rPr>
            </w:pPr>
            <w:r w:rsidRPr="006642F0">
              <w:rPr>
                <w:rFonts w:eastAsia="Times New Roman" w:cs="Times New Roman"/>
                <w:sz w:val="22"/>
                <w:szCs w:val="20"/>
                <w:lang w:val="en-US" w:eastAsia="ru-RU"/>
              </w:rPr>
              <w:t>0.63</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н/д</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0,02</w:t>
            </w:r>
          </w:p>
        </w:tc>
      </w:tr>
      <w:tr w:rsidR="006A682E" w:rsidRPr="006642F0" w:rsidTr="006A682E">
        <w:trPr>
          <w:trHeight w:val="510"/>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5</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Расчетные тепловые потери при передаче тепловой энергии, Гкал/ч</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1,13</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н/д</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0,88</w:t>
            </w:r>
          </w:p>
        </w:tc>
      </w:tr>
      <w:tr w:rsidR="006A682E" w:rsidRPr="006642F0" w:rsidTr="006A682E">
        <w:trPr>
          <w:trHeight w:val="765"/>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5.1.</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Потери теплопередачей ч/з теплоизоляционные конструкции теплопроводов, Гкал/ч</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0,96</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 </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0,81</w:t>
            </w:r>
          </w:p>
        </w:tc>
      </w:tr>
      <w:tr w:rsidR="006A682E" w:rsidRPr="006642F0" w:rsidTr="006A682E">
        <w:trPr>
          <w:trHeight w:val="510"/>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5.2.</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Потери тепловой энергии с утечками теплоносителя, Гкал/ч</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0,17</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 </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0,07</w:t>
            </w:r>
          </w:p>
        </w:tc>
      </w:tr>
      <w:tr w:rsidR="006A682E" w:rsidRPr="006642F0" w:rsidTr="006A682E">
        <w:trPr>
          <w:trHeight w:val="510"/>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6</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Фактические тепловые потери при передачи тепловой энергии, Гкал/ч</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н/д</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н/д</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н/д</w:t>
            </w:r>
          </w:p>
        </w:tc>
      </w:tr>
      <w:tr w:rsidR="006A682E" w:rsidRPr="006642F0" w:rsidTr="006A682E">
        <w:trPr>
          <w:trHeight w:val="510"/>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7</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Дефицит/резерв тепловой мощности источника теплоснабжениям, Гкал/ч</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6,78</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н/д</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-0,06</w:t>
            </w:r>
          </w:p>
        </w:tc>
      </w:tr>
      <w:tr w:rsidR="006A682E" w:rsidRPr="006642F0" w:rsidTr="006A682E">
        <w:trPr>
          <w:trHeight w:val="510"/>
        </w:trPr>
        <w:tc>
          <w:tcPr>
            <w:tcW w:w="443" w:type="pct"/>
            <w:tcBorders>
              <w:top w:val="nil"/>
              <w:left w:val="single" w:sz="4" w:space="0" w:color="auto"/>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8</w:t>
            </w:r>
          </w:p>
        </w:tc>
        <w:tc>
          <w:tcPr>
            <w:tcW w:w="2129"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Дефицит/резерв тепловой мощности источника теплоснабжения, %</w:t>
            </w:r>
          </w:p>
        </w:tc>
        <w:tc>
          <w:tcPr>
            <w:tcW w:w="102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51%</w:t>
            </w:r>
          </w:p>
        </w:tc>
        <w:tc>
          <w:tcPr>
            <w:tcW w:w="660"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н/д</w:t>
            </w:r>
          </w:p>
        </w:tc>
        <w:tc>
          <w:tcPr>
            <w:tcW w:w="747" w:type="pct"/>
            <w:tcBorders>
              <w:top w:val="nil"/>
              <w:left w:val="nil"/>
              <w:bottom w:val="single" w:sz="4" w:space="0" w:color="auto"/>
              <w:right w:val="single" w:sz="4" w:space="0" w:color="auto"/>
            </w:tcBorders>
            <w:shd w:val="clear" w:color="auto" w:fill="auto"/>
            <w:vAlign w:val="center"/>
            <w:hideMark/>
          </w:tcPr>
          <w:p w:rsidR="006A682E" w:rsidRPr="006642F0" w:rsidRDefault="006A682E" w:rsidP="006A682E">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-1%</w:t>
            </w:r>
          </w:p>
        </w:tc>
      </w:tr>
    </w:tbl>
    <w:p w:rsidR="005A1316" w:rsidRDefault="005A1316" w:rsidP="008017BB">
      <w:pPr>
        <w:pStyle w:val="3"/>
      </w:pPr>
      <w:bookmarkStart w:id="130" w:name="_Toc40962803"/>
      <w:r>
        <w:t xml:space="preserve">Описание </w:t>
      </w:r>
      <w:r w:rsidR="005B5ECB" w:rsidRPr="005B5ECB">
        <w:t>резервов и дефицитов тепловой мощности нетто по каждому источнику тепловой энергии</w:t>
      </w:r>
      <w:bookmarkEnd w:id="130"/>
    </w:p>
    <w:p w:rsidR="00E21E84" w:rsidRPr="00E21E84" w:rsidRDefault="005C52BC" w:rsidP="008017BB">
      <w:r>
        <w:t xml:space="preserve">Согласно п. </w:t>
      </w:r>
      <w:r>
        <w:fldChar w:fldCharType="begin"/>
      </w:r>
      <w:r>
        <w:instrText xml:space="preserve"> REF _Ref39747653 \r \h </w:instrText>
      </w:r>
      <w:r>
        <w:fldChar w:fldCharType="separate"/>
      </w:r>
      <w:r w:rsidR="005610F6">
        <w:t>1.6.1</w:t>
      </w:r>
      <w:r>
        <w:fldChar w:fldCharType="end"/>
      </w:r>
      <w:r w:rsidR="000B668C">
        <w:t xml:space="preserve"> на котельных</w:t>
      </w:r>
      <w:r>
        <w:t xml:space="preserve"> </w:t>
      </w:r>
      <w:r w:rsidR="000B668C">
        <w:t>сельсовета</w:t>
      </w:r>
      <w:r>
        <w:t xml:space="preserve"> </w:t>
      </w:r>
      <w:r w:rsidR="006A682E">
        <w:t>Мичурин</w:t>
      </w:r>
      <w:r w:rsidR="005733F2">
        <w:t>с</w:t>
      </w:r>
      <w:r w:rsidR="006A682E">
        <w:t>кий существует дефицит тепловой мощности на ЦТП п. Элитный в 1%. ЦТП п. Мичуринский имеет резерв тепловой мощности в 51%</w:t>
      </w:r>
      <w:r>
        <w:t xml:space="preserve">. </w:t>
      </w:r>
    </w:p>
    <w:p w:rsidR="005A1316" w:rsidRDefault="005A1316" w:rsidP="008017BB">
      <w:pPr>
        <w:pStyle w:val="3"/>
      </w:pPr>
      <w:bookmarkStart w:id="131" w:name="_Toc40962804"/>
      <w:r>
        <w:t xml:space="preserve">Описание гидравлических режимов, обеспечивающих передачу тепловой энергии от источника </w:t>
      </w:r>
      <w:r w:rsidR="0003735A">
        <w:t>тепловой энергии до самого удалё</w:t>
      </w:r>
      <w:r>
        <w:t>нного потребителя и характеризующих существующие возможности (резервы и дефициты по пропускной способности) передачи тепловой энергии от источника тепловой энергии к потребителю</w:t>
      </w:r>
      <w:bookmarkEnd w:id="131"/>
    </w:p>
    <w:p w:rsidR="00E21E84" w:rsidRDefault="005A32FD" w:rsidP="008017BB">
      <w:r w:rsidRPr="005A32FD">
        <w:t xml:space="preserve">Расчетные гидравлические режимы, обеспечивающие передачу тепловой энергии от источника тепловой энергии до самого удаленного потребителя, приведены в таблице </w:t>
      </w:r>
      <w:r w:rsidRPr="005A32FD">
        <w:fldChar w:fldCharType="begin"/>
      </w:r>
      <w:r w:rsidRPr="005A32FD">
        <w:instrText xml:space="preserve"> REF _Ref40689000 \h </w:instrText>
      </w:r>
      <w:r>
        <w:instrText xml:space="preserve"> \* MERGEFORMAT </w:instrText>
      </w:r>
      <w:r w:rsidRPr="005A32FD">
        <w:fldChar w:fldCharType="separate"/>
      </w:r>
      <w:r w:rsidR="005610F6" w:rsidRPr="005610F6">
        <w:rPr>
          <w:vanish/>
        </w:rPr>
        <w:t xml:space="preserve">Таблица </w:t>
      </w:r>
      <w:r w:rsidR="005610F6">
        <w:rPr>
          <w:noProof/>
        </w:rPr>
        <w:t>1</w:t>
      </w:r>
      <w:r w:rsidR="005610F6">
        <w:rPr>
          <w:noProof/>
        </w:rPr>
        <w:noBreakHyphen/>
        <w:t>26</w:t>
      </w:r>
      <w:r w:rsidRPr="005A32FD">
        <w:fldChar w:fldCharType="end"/>
      </w:r>
      <w:r w:rsidR="00A61D4D" w:rsidRPr="005A32FD">
        <w:t>.</w:t>
      </w:r>
    </w:p>
    <w:p w:rsidR="005A32FD" w:rsidRDefault="005A32FD" w:rsidP="008017BB">
      <w:r w:rsidRPr="005A32FD">
        <w:t>Данные режимы обеспечивают резерв разницы давлений между подающим и обратным трубопроводом на самом удаленном потребителе</w:t>
      </w:r>
      <w:r>
        <w:t>.</w:t>
      </w:r>
    </w:p>
    <w:p w:rsidR="005A32FD" w:rsidRDefault="005A32FD" w:rsidP="005A32FD">
      <w:pPr>
        <w:pStyle w:val="aa"/>
        <w:keepNext/>
      </w:pPr>
      <w:bookmarkStart w:id="132" w:name="_Ref40689000"/>
      <w:bookmarkStart w:id="133" w:name="_Toc40869275"/>
      <w:r>
        <w:lastRenderedPageBreak/>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26</w:t>
      </w:r>
      <w:r w:rsidR="007D0D8A">
        <w:rPr>
          <w:noProof/>
        </w:rPr>
        <w:fldChar w:fldCharType="end"/>
      </w:r>
      <w:bookmarkEnd w:id="132"/>
      <w:r>
        <w:t>. Гидравлические режимы тепловых сетей</w:t>
      </w:r>
      <w:bookmarkEnd w:id="133"/>
    </w:p>
    <w:tbl>
      <w:tblPr>
        <w:tblW w:w="5000" w:type="pct"/>
        <w:tblCellMar>
          <w:left w:w="40" w:type="dxa"/>
          <w:right w:w="40" w:type="dxa"/>
        </w:tblCellMar>
        <w:tblLook w:val="0000" w:firstRow="0" w:lastRow="0" w:firstColumn="0" w:lastColumn="0" w:noHBand="0" w:noVBand="0"/>
      </w:tblPr>
      <w:tblGrid>
        <w:gridCol w:w="2207"/>
        <w:gridCol w:w="1462"/>
        <w:gridCol w:w="2245"/>
        <w:gridCol w:w="3804"/>
      </w:tblGrid>
      <w:tr w:rsidR="005A32FD" w:rsidTr="005A32FD">
        <w:tc>
          <w:tcPr>
            <w:tcW w:w="1136"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jc w:val="left"/>
              <w:rPr>
                <w:rStyle w:val="FontStyle158"/>
              </w:rPr>
            </w:pPr>
            <w:r>
              <w:rPr>
                <w:rStyle w:val="FontStyle158"/>
              </w:rPr>
              <w:t>Источник тепловой энергии</w:t>
            </w:r>
          </w:p>
        </w:tc>
        <w:tc>
          <w:tcPr>
            <w:tcW w:w="752"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jc w:val="left"/>
              <w:rPr>
                <w:rStyle w:val="FontStyle158"/>
              </w:rPr>
            </w:pPr>
            <w:r>
              <w:rPr>
                <w:rStyle w:val="FontStyle158"/>
              </w:rPr>
              <w:t>Трубопровод</w:t>
            </w:r>
          </w:p>
        </w:tc>
        <w:tc>
          <w:tcPr>
            <w:tcW w:w="1155" w:type="pct"/>
            <w:tcBorders>
              <w:top w:val="single" w:sz="6" w:space="0" w:color="auto"/>
              <w:left w:val="single" w:sz="6" w:space="0" w:color="auto"/>
              <w:bottom w:val="single" w:sz="6" w:space="0" w:color="auto"/>
              <w:right w:val="single" w:sz="6" w:space="0" w:color="auto"/>
            </w:tcBorders>
          </w:tcPr>
          <w:p w:rsidR="005A32FD" w:rsidRDefault="005A32FD" w:rsidP="005A32FD">
            <w:pPr>
              <w:pStyle w:val="Style72"/>
              <w:widowControl/>
              <w:spacing w:line="274" w:lineRule="exact"/>
              <w:rPr>
                <w:rStyle w:val="FontStyle158"/>
              </w:rPr>
            </w:pPr>
            <w:r>
              <w:rPr>
                <w:rStyle w:val="FontStyle158"/>
              </w:rPr>
              <w:t>Напор в начале магистральной сети, м</w:t>
            </w:r>
          </w:p>
        </w:tc>
        <w:tc>
          <w:tcPr>
            <w:tcW w:w="1957"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83" w:lineRule="exact"/>
              <w:rPr>
                <w:rStyle w:val="FontStyle158"/>
              </w:rPr>
            </w:pPr>
            <w:r>
              <w:rPr>
                <w:rStyle w:val="FontStyle158"/>
              </w:rPr>
              <w:t>Напор в конце магистральной сети (самого удаленного потребитель), м</w:t>
            </w:r>
          </w:p>
        </w:tc>
      </w:tr>
      <w:tr w:rsidR="005A32FD" w:rsidTr="005A32FD">
        <w:tc>
          <w:tcPr>
            <w:tcW w:w="1136" w:type="pct"/>
            <w:vMerge w:val="restart"/>
            <w:tcBorders>
              <w:top w:val="single" w:sz="6" w:space="0" w:color="auto"/>
              <w:left w:val="single" w:sz="6" w:space="0" w:color="auto"/>
              <w:bottom w:val="nil"/>
              <w:right w:val="single" w:sz="6" w:space="0" w:color="auto"/>
            </w:tcBorders>
          </w:tcPr>
          <w:p w:rsidR="005A32FD" w:rsidRDefault="005A32FD" w:rsidP="003302A4">
            <w:pPr>
              <w:pStyle w:val="Style73"/>
              <w:widowControl/>
              <w:ind w:left="14" w:hanging="14"/>
              <w:rPr>
                <w:rStyle w:val="FontStyle158"/>
              </w:rPr>
            </w:pPr>
            <w:r>
              <w:rPr>
                <w:rStyle w:val="FontStyle158"/>
              </w:rPr>
              <w:t>Тепловой пункт № 10 п. Элитный</w:t>
            </w:r>
          </w:p>
        </w:tc>
        <w:tc>
          <w:tcPr>
            <w:tcW w:w="752"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jc w:val="left"/>
              <w:rPr>
                <w:rStyle w:val="FontStyle158"/>
              </w:rPr>
            </w:pPr>
            <w:r>
              <w:rPr>
                <w:rStyle w:val="FontStyle158"/>
              </w:rPr>
              <w:t>Подающий</w:t>
            </w:r>
          </w:p>
        </w:tc>
        <w:tc>
          <w:tcPr>
            <w:tcW w:w="1155"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rPr>
                <w:rStyle w:val="FontStyle158"/>
              </w:rPr>
            </w:pPr>
            <w:r>
              <w:rPr>
                <w:rStyle w:val="FontStyle158"/>
              </w:rPr>
              <w:t>60</w:t>
            </w:r>
          </w:p>
        </w:tc>
        <w:tc>
          <w:tcPr>
            <w:tcW w:w="1957"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rPr>
                <w:rStyle w:val="FontStyle158"/>
              </w:rPr>
            </w:pPr>
            <w:r>
              <w:rPr>
                <w:rStyle w:val="FontStyle158"/>
              </w:rPr>
              <w:t>35,7</w:t>
            </w:r>
          </w:p>
        </w:tc>
      </w:tr>
      <w:tr w:rsidR="005A32FD" w:rsidTr="005A32FD">
        <w:tc>
          <w:tcPr>
            <w:tcW w:w="1136" w:type="pct"/>
            <w:vMerge/>
            <w:tcBorders>
              <w:top w:val="nil"/>
              <w:left w:val="single" w:sz="6" w:space="0" w:color="auto"/>
              <w:bottom w:val="single" w:sz="6" w:space="0" w:color="auto"/>
              <w:right w:val="single" w:sz="6" w:space="0" w:color="auto"/>
            </w:tcBorders>
          </w:tcPr>
          <w:p w:rsidR="005A32FD" w:rsidRDefault="005A32FD" w:rsidP="003302A4">
            <w:pPr>
              <w:widowControl/>
              <w:rPr>
                <w:rStyle w:val="FontStyle158"/>
              </w:rPr>
            </w:pPr>
          </w:p>
          <w:p w:rsidR="005A32FD" w:rsidRDefault="005A32FD" w:rsidP="003302A4">
            <w:pPr>
              <w:widowControl/>
              <w:rPr>
                <w:rStyle w:val="FontStyle158"/>
              </w:rPr>
            </w:pPr>
          </w:p>
        </w:tc>
        <w:tc>
          <w:tcPr>
            <w:tcW w:w="752"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jc w:val="left"/>
              <w:rPr>
                <w:rStyle w:val="FontStyle158"/>
              </w:rPr>
            </w:pPr>
            <w:r>
              <w:rPr>
                <w:rStyle w:val="FontStyle158"/>
              </w:rPr>
              <w:t>Обратный</w:t>
            </w:r>
          </w:p>
        </w:tc>
        <w:tc>
          <w:tcPr>
            <w:tcW w:w="1155"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rPr>
                <w:rStyle w:val="FontStyle158"/>
              </w:rPr>
            </w:pPr>
            <w:r>
              <w:rPr>
                <w:rStyle w:val="FontStyle158"/>
              </w:rPr>
              <w:t>10</w:t>
            </w:r>
          </w:p>
        </w:tc>
        <w:tc>
          <w:tcPr>
            <w:tcW w:w="1957"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rPr>
                <w:rStyle w:val="FontStyle158"/>
              </w:rPr>
            </w:pPr>
            <w:r>
              <w:rPr>
                <w:rStyle w:val="FontStyle158"/>
              </w:rPr>
              <w:t>34,3</w:t>
            </w:r>
          </w:p>
        </w:tc>
      </w:tr>
      <w:tr w:rsidR="005A32FD" w:rsidTr="005A32FD">
        <w:tc>
          <w:tcPr>
            <w:tcW w:w="1136" w:type="pct"/>
            <w:vMerge w:val="restart"/>
            <w:tcBorders>
              <w:top w:val="single" w:sz="6" w:space="0" w:color="auto"/>
              <w:left w:val="single" w:sz="6" w:space="0" w:color="auto"/>
              <w:bottom w:val="nil"/>
              <w:right w:val="single" w:sz="6" w:space="0" w:color="auto"/>
            </w:tcBorders>
          </w:tcPr>
          <w:p w:rsidR="005A32FD" w:rsidRDefault="005A32FD" w:rsidP="003302A4">
            <w:pPr>
              <w:pStyle w:val="Style73"/>
              <w:widowControl/>
              <w:ind w:left="14" w:hanging="14"/>
              <w:rPr>
                <w:rStyle w:val="FontStyle158"/>
              </w:rPr>
            </w:pPr>
            <w:r>
              <w:rPr>
                <w:rStyle w:val="FontStyle158"/>
              </w:rPr>
              <w:t>Тепловой пункт № 9 п. Мичуринский</w:t>
            </w:r>
          </w:p>
        </w:tc>
        <w:tc>
          <w:tcPr>
            <w:tcW w:w="752"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jc w:val="left"/>
              <w:rPr>
                <w:rStyle w:val="FontStyle158"/>
              </w:rPr>
            </w:pPr>
            <w:r>
              <w:rPr>
                <w:rStyle w:val="FontStyle158"/>
              </w:rPr>
              <w:t>Подающий</w:t>
            </w:r>
          </w:p>
        </w:tc>
        <w:tc>
          <w:tcPr>
            <w:tcW w:w="1155"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rPr>
                <w:rStyle w:val="FontStyle158"/>
              </w:rPr>
            </w:pPr>
            <w:r>
              <w:rPr>
                <w:rStyle w:val="FontStyle158"/>
              </w:rPr>
              <w:t>32</w:t>
            </w:r>
          </w:p>
        </w:tc>
        <w:tc>
          <w:tcPr>
            <w:tcW w:w="1957"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rPr>
                <w:rStyle w:val="FontStyle158"/>
              </w:rPr>
            </w:pPr>
            <w:r>
              <w:rPr>
                <w:rStyle w:val="FontStyle158"/>
              </w:rPr>
              <w:t>22,7</w:t>
            </w:r>
          </w:p>
        </w:tc>
      </w:tr>
      <w:tr w:rsidR="005A32FD" w:rsidTr="005A32FD">
        <w:tc>
          <w:tcPr>
            <w:tcW w:w="1136" w:type="pct"/>
            <w:vMerge/>
            <w:tcBorders>
              <w:top w:val="nil"/>
              <w:left w:val="single" w:sz="6" w:space="0" w:color="auto"/>
              <w:bottom w:val="single" w:sz="6" w:space="0" w:color="auto"/>
              <w:right w:val="single" w:sz="6" w:space="0" w:color="auto"/>
            </w:tcBorders>
          </w:tcPr>
          <w:p w:rsidR="005A32FD" w:rsidRDefault="005A32FD" w:rsidP="003302A4">
            <w:pPr>
              <w:widowControl/>
              <w:rPr>
                <w:rStyle w:val="FontStyle158"/>
              </w:rPr>
            </w:pPr>
          </w:p>
          <w:p w:rsidR="005A32FD" w:rsidRDefault="005A32FD" w:rsidP="003302A4">
            <w:pPr>
              <w:widowControl/>
              <w:rPr>
                <w:rStyle w:val="FontStyle158"/>
              </w:rPr>
            </w:pPr>
          </w:p>
        </w:tc>
        <w:tc>
          <w:tcPr>
            <w:tcW w:w="752"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jc w:val="left"/>
              <w:rPr>
                <w:rStyle w:val="FontStyle158"/>
              </w:rPr>
            </w:pPr>
            <w:r>
              <w:rPr>
                <w:rStyle w:val="FontStyle158"/>
              </w:rPr>
              <w:t>Обратный</w:t>
            </w:r>
          </w:p>
        </w:tc>
        <w:tc>
          <w:tcPr>
            <w:tcW w:w="1155"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rPr>
                <w:rStyle w:val="FontStyle158"/>
              </w:rPr>
            </w:pPr>
            <w:r>
              <w:rPr>
                <w:rStyle w:val="FontStyle158"/>
              </w:rPr>
              <w:t>13</w:t>
            </w:r>
          </w:p>
        </w:tc>
        <w:tc>
          <w:tcPr>
            <w:tcW w:w="1957" w:type="pct"/>
            <w:tcBorders>
              <w:top w:val="single" w:sz="6" w:space="0" w:color="auto"/>
              <w:left w:val="single" w:sz="6" w:space="0" w:color="auto"/>
              <w:bottom w:val="single" w:sz="6" w:space="0" w:color="auto"/>
              <w:right w:val="single" w:sz="6" w:space="0" w:color="auto"/>
            </w:tcBorders>
          </w:tcPr>
          <w:p w:rsidR="005A32FD" w:rsidRDefault="005A32FD" w:rsidP="003302A4">
            <w:pPr>
              <w:pStyle w:val="Style72"/>
              <w:widowControl/>
              <w:spacing w:line="240" w:lineRule="auto"/>
              <w:rPr>
                <w:rStyle w:val="FontStyle158"/>
              </w:rPr>
            </w:pPr>
            <w:r>
              <w:rPr>
                <w:rStyle w:val="FontStyle158"/>
              </w:rPr>
              <w:t>22,3</w:t>
            </w:r>
          </w:p>
        </w:tc>
      </w:tr>
    </w:tbl>
    <w:p w:rsidR="005A1316" w:rsidRDefault="005A1316" w:rsidP="008017BB">
      <w:pPr>
        <w:pStyle w:val="3"/>
      </w:pPr>
      <w:bookmarkStart w:id="134" w:name="_Toc40962805"/>
      <w:r>
        <w:t>Описание причины возникновения дефицитов тепловой мощности и последствий влияния дефицитов на качество теплоснабжения</w:t>
      </w:r>
      <w:bookmarkEnd w:id="134"/>
    </w:p>
    <w:p w:rsidR="00E21E84" w:rsidRDefault="00634E3C" w:rsidP="008017BB">
      <w:r>
        <w:t xml:space="preserve">Дефициты тепловой мощности </w:t>
      </w:r>
      <w:r w:rsidR="005A32FD">
        <w:t xml:space="preserve">существует на ЦТП-9 п. Элитный. Процент дефицита составляет 1%, что может повлиять на обеспечение необходимыми параметрами теплоносителя при максимальный (расчетных) температурах наружного воздуха. </w:t>
      </w:r>
    </w:p>
    <w:p w:rsidR="005A1316" w:rsidRDefault="005A1316" w:rsidP="008017BB">
      <w:pPr>
        <w:pStyle w:val="3"/>
      </w:pPr>
      <w:bookmarkStart w:id="135" w:name="_Toc40962806"/>
      <w:r>
        <w:t>Описание резервов тепловой мощности нетто источников тепловой энергии и возможностей расширения технологических зон действия источников тепловой энергии с резервами тепловой мощности нетто в зоны действия с дефицитом тепловой мощности</w:t>
      </w:r>
      <w:bookmarkEnd w:id="135"/>
    </w:p>
    <w:p w:rsidR="005A0C4D" w:rsidRDefault="005A0C4D" w:rsidP="008017BB">
      <w:r>
        <w:t>Резер</w:t>
      </w:r>
      <w:r w:rsidR="00221A5E">
        <w:t>в тепловой мощности на источнике ЦТП-10 п. Мичуринский составляет</w:t>
      </w:r>
      <w:r>
        <w:t xml:space="preserve"> </w:t>
      </w:r>
      <w:r w:rsidR="00221A5E">
        <w:t>51</w:t>
      </w:r>
      <w:r>
        <w:t xml:space="preserve">%. </w:t>
      </w:r>
      <w:r w:rsidR="00221A5E">
        <w:t>Данный</w:t>
      </w:r>
      <w:r>
        <w:t xml:space="preserve"> избыток можно использовать в перспективном развитии населенного пункта.</w:t>
      </w:r>
    </w:p>
    <w:p w:rsidR="009545BE" w:rsidRDefault="009545BE" w:rsidP="008017BB">
      <w:r w:rsidRPr="009545BE">
        <w:t>Возможности расширения технологических зон действия источников ограничены радиусами эффективного теплоснабжения. Однако зоны с дефицитом тепловой мощности в границах радиусов эффективного теплоснабжения отсутствуют.</w:t>
      </w:r>
    </w:p>
    <w:p w:rsidR="00716382" w:rsidRPr="00C4087B" w:rsidRDefault="00716382" w:rsidP="008017BB">
      <w:pPr>
        <w:pStyle w:val="3"/>
      </w:pPr>
      <w:bookmarkStart w:id="136" w:name="_Toc40962807"/>
      <w:r w:rsidRPr="00C4087B">
        <w:t>Описание изменений в балансах тепловой мощности и тепловой нагрузки каждой системы т</w:t>
      </w:r>
      <w:r w:rsidR="0003735A">
        <w:t>еплоснабжения, в том числе с учё</w:t>
      </w:r>
      <w:r w:rsidRPr="00C4087B">
        <w:t xml:space="preserve">том реализации планов строительства, </w:t>
      </w:r>
      <w:r w:rsidR="005B5ECB" w:rsidRPr="00C4087B">
        <w:t xml:space="preserve">реконструкции, технического перевооружения и (или) модернизации </w:t>
      </w:r>
      <w:r w:rsidRPr="00C4087B">
        <w:t>ис</w:t>
      </w:r>
      <w:r w:rsidR="0003735A">
        <w:t>точников тепловой энергии, введё</w:t>
      </w:r>
      <w:r w:rsidRPr="00C4087B">
        <w:t>нных в эксплуатацию за период, предшествующий актуализации схемы теплоснабжения</w:t>
      </w:r>
      <w:bookmarkEnd w:id="136"/>
    </w:p>
    <w:p w:rsidR="0080461C" w:rsidRDefault="0080461C" w:rsidP="008017BB">
      <w:r w:rsidRPr="0080461C">
        <w:t>Изменения в отношении резерва и отсутствия дефицита тепловой мощности по сравнению со схемой теплоснабжения Мичуринского сельсовета 201</w:t>
      </w:r>
      <w:r>
        <w:t>8</w:t>
      </w:r>
      <w:r w:rsidRPr="0080461C">
        <w:t xml:space="preserve"> года отсутствуют</w:t>
      </w:r>
      <w:r w:rsidR="006642F0">
        <w:t>.</w:t>
      </w:r>
    </w:p>
    <w:p w:rsidR="00E21E84" w:rsidRPr="00E21E84" w:rsidRDefault="005A0C4D" w:rsidP="008017BB">
      <w:pPr>
        <w:rPr>
          <w:highlight w:val="cyan"/>
        </w:rPr>
      </w:pPr>
      <w:r w:rsidRPr="005A0C4D">
        <w:t>Изменени</w:t>
      </w:r>
      <w:r>
        <w:t>я</w:t>
      </w:r>
      <w:r w:rsidRPr="005A0C4D">
        <w:t xml:space="preserve"> в части переоборудования теплового оборудования </w:t>
      </w:r>
      <w:r w:rsidR="00945452">
        <w:t>источников тепловой энергии в</w:t>
      </w:r>
      <w:r w:rsidRPr="005A0C4D">
        <w:t xml:space="preserve"> период, предшествующий актуализации, отсутствуют.</w:t>
      </w:r>
    </w:p>
    <w:p w:rsidR="005A1316" w:rsidRDefault="005A1316" w:rsidP="008017BB">
      <w:pPr>
        <w:pStyle w:val="2"/>
      </w:pPr>
      <w:bookmarkStart w:id="137" w:name="_Ref40266376"/>
      <w:bookmarkStart w:id="138" w:name="_Ref40266383"/>
      <w:bookmarkStart w:id="139" w:name="_Toc40962808"/>
      <w:r w:rsidRPr="005A1316">
        <w:t>Балансы теплоносителя</w:t>
      </w:r>
      <w:bookmarkEnd w:id="137"/>
      <w:bookmarkEnd w:id="138"/>
      <w:bookmarkEnd w:id="139"/>
    </w:p>
    <w:p w:rsidR="00FB124F" w:rsidRDefault="00FB124F" w:rsidP="008017BB">
      <w:pPr>
        <w:pStyle w:val="3"/>
      </w:pPr>
      <w:bookmarkStart w:id="140" w:name="_Toc40962809"/>
      <w:r>
        <w:t>Описание балансов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в том числе работающих на единую тепловую сеть</w:t>
      </w:r>
      <w:bookmarkEnd w:id="140"/>
    </w:p>
    <w:p w:rsidR="00517C86" w:rsidRPr="00517C86" w:rsidRDefault="00517C86" w:rsidP="00517C86">
      <w:r w:rsidRPr="00517C86">
        <w:t xml:space="preserve">Утвержденные балансы производительности водоподготовительных установок теплоносителя для тепловых сетей Мичуринского сельсовета и максимальное потребление теплоносителя в теплоиспользующих установках потребителей приведены в </w:t>
      </w:r>
      <w:r w:rsidRPr="005733F2">
        <w:t>таблице</w:t>
      </w:r>
      <w:r w:rsidR="005733F2">
        <w:t xml:space="preserve"> </w:t>
      </w:r>
      <w:r w:rsidR="005733F2">
        <w:rPr>
          <w:highlight w:val="yellow"/>
        </w:rPr>
        <w:fldChar w:fldCharType="begin"/>
      </w:r>
      <w:r w:rsidR="005733F2">
        <w:instrText xml:space="preserve"> REF _Ref40775563 \h </w:instrText>
      </w:r>
      <w:r w:rsidR="005733F2">
        <w:rPr>
          <w:highlight w:val="yellow"/>
        </w:rPr>
        <w:instrText xml:space="preserve"> \* MERGEFORMAT </w:instrText>
      </w:r>
      <w:r w:rsidR="005733F2">
        <w:rPr>
          <w:highlight w:val="yellow"/>
        </w:rPr>
      </w:r>
      <w:r w:rsidR="005733F2">
        <w:rPr>
          <w:highlight w:val="yellow"/>
        </w:rPr>
        <w:fldChar w:fldCharType="separate"/>
      </w:r>
      <w:r w:rsidR="005610F6" w:rsidRPr="005610F6">
        <w:rPr>
          <w:vanish/>
        </w:rPr>
        <w:t xml:space="preserve">Таблица </w:t>
      </w:r>
      <w:r w:rsidR="005610F6">
        <w:rPr>
          <w:noProof/>
        </w:rPr>
        <w:t>1</w:t>
      </w:r>
      <w:r w:rsidR="005610F6">
        <w:rPr>
          <w:noProof/>
        </w:rPr>
        <w:noBreakHyphen/>
        <w:t>27</w:t>
      </w:r>
      <w:r w:rsidR="005733F2">
        <w:rPr>
          <w:highlight w:val="yellow"/>
        </w:rPr>
        <w:fldChar w:fldCharType="end"/>
      </w:r>
      <w:r w:rsidR="005733F2">
        <w:t>.</w:t>
      </w:r>
    </w:p>
    <w:p w:rsidR="00465294" w:rsidRDefault="0066282A" w:rsidP="008017BB">
      <w:r>
        <w:t>Данные</w:t>
      </w:r>
      <w:r w:rsidR="00465294" w:rsidRPr="00517C86">
        <w:t xml:space="preserve"> об установленном оборудовании по ХВП на котельной </w:t>
      </w:r>
      <w:r w:rsidR="00517C86">
        <w:t>ООО «Жилищная инициатива» п .Элитный</w:t>
      </w:r>
      <w:r w:rsidR="00465294" w:rsidRPr="00517C86">
        <w:t xml:space="preserve"> отсутствуют.</w:t>
      </w:r>
    </w:p>
    <w:p w:rsidR="003302A4" w:rsidRPr="007D0C4F" w:rsidRDefault="003302A4" w:rsidP="003302A4">
      <w:r w:rsidRPr="007D0C4F">
        <w:t>В соответствии с п. 6.16 СП 124.13330.2012 «Тепловые се</w:t>
      </w:r>
      <w:r>
        <w:t>ти» для открытых и закрытых си</w:t>
      </w:r>
      <w:r w:rsidRPr="007D0C4F">
        <w:t xml:space="preserve">стем теплоснабжения должна предусматриваться дополнительно аварийная подпитка </w:t>
      </w:r>
      <w:r>
        <w:t>химически не обработанной и не д</w:t>
      </w:r>
      <w:r w:rsidRPr="007D0C4F">
        <w:t>еа</w:t>
      </w:r>
      <w:r>
        <w:t>э</w:t>
      </w:r>
      <w:r w:rsidRPr="007D0C4F">
        <w:t>рированной водой, расход которой приним</w:t>
      </w:r>
      <w:r>
        <w:t>ается в количестве 2 % сред</w:t>
      </w:r>
      <w:r w:rsidRPr="007D0C4F">
        <w:t xml:space="preserve">негодового объема воды в тепловой сети и </w:t>
      </w:r>
      <w:r w:rsidRPr="007D0C4F">
        <w:lastRenderedPageBreak/>
        <w:t>присоединенных системах теплоснабжения независимо от схемы присоединения (за исключением систем горячего водоснабжения, присоединенных через водоподогреватели).</w:t>
      </w:r>
    </w:p>
    <w:p w:rsidR="00E251B3" w:rsidRDefault="00E251B3" w:rsidP="00517C86">
      <w:pPr>
        <w:pStyle w:val="aa"/>
      </w:pPr>
      <w:bookmarkStart w:id="141" w:name="_Ref40775563"/>
      <w:bookmarkStart w:id="142" w:name="_Toc40869276"/>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27</w:t>
      </w:r>
      <w:r w:rsidR="007D0D8A">
        <w:rPr>
          <w:noProof/>
        </w:rPr>
        <w:fldChar w:fldCharType="end"/>
      </w:r>
      <w:bookmarkEnd w:id="141"/>
      <w:r>
        <w:t xml:space="preserve">. Баланс </w:t>
      </w:r>
      <w:r w:rsidR="0094288B">
        <w:t>производительности водоподготовительных установок теплоносителя для тепловых сетей и максимальное потребление теплоносителя в аварийных режимах систем теплоснабжения</w:t>
      </w:r>
      <w:bookmarkEnd w:id="142"/>
    </w:p>
    <w:tbl>
      <w:tblPr>
        <w:tblW w:w="5144" w:type="pct"/>
        <w:tblLook w:val="04A0" w:firstRow="1" w:lastRow="0" w:firstColumn="1" w:lastColumn="0" w:noHBand="0" w:noVBand="1"/>
      </w:tblPr>
      <w:tblGrid>
        <w:gridCol w:w="623"/>
        <w:gridCol w:w="4707"/>
        <w:gridCol w:w="1801"/>
        <w:gridCol w:w="1408"/>
        <w:gridCol w:w="1599"/>
      </w:tblGrid>
      <w:tr w:rsidR="0066282A" w:rsidRPr="0066282A" w:rsidTr="0066282A">
        <w:trPr>
          <w:trHeight w:val="110"/>
        </w:trPr>
        <w:tc>
          <w:tcPr>
            <w:tcW w:w="263" w:type="pct"/>
            <w:vMerge w:val="restart"/>
            <w:tcBorders>
              <w:top w:val="single" w:sz="4" w:space="0" w:color="auto"/>
              <w:left w:val="single" w:sz="4" w:space="0" w:color="auto"/>
              <w:right w:val="single" w:sz="4" w:space="0" w:color="auto"/>
            </w:tcBorders>
            <w:shd w:val="clear" w:color="auto" w:fill="auto"/>
            <w:vAlign w:val="center"/>
            <w:hideMark/>
          </w:tcPr>
          <w:p w:rsidR="0066282A" w:rsidRPr="00AA1DEF" w:rsidRDefault="0066282A" w:rsidP="00AA1DEF">
            <w:pPr>
              <w:ind w:firstLine="0"/>
              <w:jc w:val="center"/>
              <w:rPr>
                <w:sz w:val="22"/>
                <w:szCs w:val="22"/>
                <w:lang w:eastAsia="ru-RU"/>
              </w:rPr>
            </w:pPr>
            <w:r w:rsidRPr="00AA1DEF">
              <w:rPr>
                <w:sz w:val="22"/>
                <w:szCs w:val="22"/>
                <w:lang w:eastAsia="ru-RU"/>
              </w:rPr>
              <w:t>№ п./п.</w:t>
            </w:r>
          </w:p>
        </w:tc>
        <w:tc>
          <w:tcPr>
            <w:tcW w:w="2381" w:type="pct"/>
            <w:vMerge w:val="restart"/>
            <w:tcBorders>
              <w:top w:val="single" w:sz="4" w:space="0" w:color="auto"/>
              <w:left w:val="single" w:sz="4" w:space="0" w:color="auto"/>
              <w:right w:val="single" w:sz="4" w:space="0" w:color="auto"/>
            </w:tcBorders>
            <w:shd w:val="clear" w:color="auto" w:fill="auto"/>
            <w:vAlign w:val="center"/>
            <w:hideMark/>
          </w:tcPr>
          <w:p w:rsidR="0066282A" w:rsidRPr="00AA1DEF" w:rsidRDefault="0066282A" w:rsidP="00AA1DEF">
            <w:pPr>
              <w:ind w:firstLine="0"/>
              <w:jc w:val="center"/>
              <w:rPr>
                <w:sz w:val="22"/>
                <w:szCs w:val="22"/>
                <w:lang w:eastAsia="ru-RU"/>
              </w:rPr>
            </w:pPr>
            <w:r w:rsidRPr="00AA1DEF">
              <w:rPr>
                <w:sz w:val="22"/>
                <w:szCs w:val="22"/>
                <w:lang w:eastAsia="ru-RU"/>
              </w:rPr>
              <w:t>Наименование</w:t>
            </w:r>
          </w:p>
        </w:tc>
        <w:tc>
          <w:tcPr>
            <w:tcW w:w="2356" w:type="pct"/>
            <w:gridSpan w:val="3"/>
            <w:tcBorders>
              <w:top w:val="single" w:sz="4" w:space="0" w:color="auto"/>
              <w:left w:val="nil"/>
              <w:bottom w:val="single" w:sz="4" w:space="0" w:color="auto"/>
              <w:right w:val="single" w:sz="4" w:space="0" w:color="000000"/>
            </w:tcBorders>
            <w:shd w:val="clear" w:color="auto" w:fill="auto"/>
            <w:vAlign w:val="center"/>
            <w:hideMark/>
          </w:tcPr>
          <w:p w:rsidR="0066282A" w:rsidRPr="00AA1DEF" w:rsidRDefault="0066282A" w:rsidP="00AA1DEF">
            <w:pPr>
              <w:ind w:firstLine="0"/>
              <w:jc w:val="center"/>
              <w:rPr>
                <w:sz w:val="22"/>
                <w:szCs w:val="22"/>
                <w:lang w:eastAsia="ru-RU"/>
              </w:rPr>
            </w:pPr>
            <w:r w:rsidRPr="00AA1DEF">
              <w:rPr>
                <w:sz w:val="22"/>
                <w:szCs w:val="22"/>
                <w:lang w:eastAsia="ru-RU"/>
              </w:rPr>
              <w:t>Значение.</w:t>
            </w:r>
          </w:p>
        </w:tc>
      </w:tr>
      <w:tr w:rsidR="0066282A" w:rsidRPr="0066282A" w:rsidTr="0066282A">
        <w:trPr>
          <w:trHeight w:val="394"/>
        </w:trPr>
        <w:tc>
          <w:tcPr>
            <w:tcW w:w="263" w:type="pct"/>
            <w:vMerge/>
            <w:tcBorders>
              <w:left w:val="single" w:sz="4" w:space="0" w:color="auto"/>
              <w:right w:val="single" w:sz="4" w:space="0" w:color="auto"/>
            </w:tcBorders>
            <w:vAlign w:val="center"/>
            <w:hideMark/>
          </w:tcPr>
          <w:p w:rsidR="0066282A" w:rsidRPr="00AA1DEF" w:rsidRDefault="0066282A" w:rsidP="00AA1DEF">
            <w:pPr>
              <w:ind w:firstLine="0"/>
              <w:jc w:val="center"/>
              <w:rPr>
                <w:sz w:val="22"/>
                <w:szCs w:val="22"/>
                <w:lang w:eastAsia="ru-RU"/>
              </w:rPr>
            </w:pPr>
          </w:p>
        </w:tc>
        <w:tc>
          <w:tcPr>
            <w:tcW w:w="2381" w:type="pct"/>
            <w:vMerge/>
            <w:tcBorders>
              <w:left w:val="single" w:sz="4" w:space="0" w:color="auto"/>
              <w:right w:val="single" w:sz="4" w:space="0" w:color="auto"/>
            </w:tcBorders>
            <w:vAlign w:val="center"/>
            <w:hideMark/>
          </w:tcPr>
          <w:p w:rsidR="0066282A" w:rsidRPr="00AA1DEF" w:rsidRDefault="0066282A" w:rsidP="00AA1DEF">
            <w:pPr>
              <w:ind w:firstLine="0"/>
              <w:jc w:val="center"/>
              <w:rPr>
                <w:sz w:val="22"/>
                <w:szCs w:val="22"/>
                <w:lang w:eastAsia="ru-RU"/>
              </w:rPr>
            </w:pP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jc w:val="center"/>
              <w:rPr>
                <w:sz w:val="22"/>
                <w:szCs w:val="22"/>
                <w:lang w:eastAsia="ru-RU"/>
              </w:rPr>
            </w:pPr>
            <w:r w:rsidRPr="00AA1DEF">
              <w:rPr>
                <w:sz w:val="22"/>
                <w:szCs w:val="22"/>
                <w:lang w:eastAsia="ru-RU"/>
              </w:rPr>
              <w:t>МУП ЖКХ "Комбинат Барышевский"</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jc w:val="center"/>
              <w:rPr>
                <w:sz w:val="22"/>
                <w:szCs w:val="22"/>
                <w:lang w:eastAsia="ru-RU"/>
              </w:rPr>
            </w:pPr>
            <w:r w:rsidRPr="00AA1DEF">
              <w:rPr>
                <w:sz w:val="22"/>
                <w:szCs w:val="22"/>
                <w:lang w:eastAsia="ru-RU"/>
              </w:rPr>
              <w:t>ООО "Жилищная инициатива"</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jc w:val="center"/>
              <w:rPr>
                <w:sz w:val="22"/>
                <w:szCs w:val="22"/>
                <w:lang w:eastAsia="ru-RU"/>
              </w:rPr>
            </w:pPr>
            <w:r w:rsidRPr="00AA1DEF">
              <w:rPr>
                <w:sz w:val="22"/>
                <w:szCs w:val="22"/>
                <w:lang w:eastAsia="ru-RU"/>
              </w:rPr>
              <w:t>МУП ЖКХ "Комбинат Барышевский"</w:t>
            </w:r>
          </w:p>
        </w:tc>
      </w:tr>
      <w:tr w:rsidR="0066282A" w:rsidRPr="0066282A" w:rsidTr="0066282A">
        <w:trPr>
          <w:trHeight w:val="263"/>
        </w:trPr>
        <w:tc>
          <w:tcPr>
            <w:tcW w:w="263" w:type="pct"/>
            <w:vMerge/>
            <w:tcBorders>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jc w:val="center"/>
              <w:rPr>
                <w:sz w:val="22"/>
                <w:szCs w:val="22"/>
                <w:lang w:eastAsia="ru-RU"/>
              </w:rPr>
            </w:pPr>
          </w:p>
        </w:tc>
        <w:tc>
          <w:tcPr>
            <w:tcW w:w="2381" w:type="pct"/>
            <w:vMerge/>
            <w:tcBorders>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jc w:val="center"/>
              <w:rPr>
                <w:sz w:val="22"/>
                <w:szCs w:val="22"/>
                <w:lang w:eastAsia="ru-RU"/>
              </w:rPr>
            </w:pP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jc w:val="center"/>
              <w:rPr>
                <w:sz w:val="22"/>
                <w:szCs w:val="22"/>
                <w:lang w:eastAsia="ru-RU"/>
              </w:rPr>
            </w:pPr>
            <w:r w:rsidRPr="00AA1DEF">
              <w:rPr>
                <w:sz w:val="22"/>
                <w:szCs w:val="22"/>
                <w:lang w:eastAsia="ru-RU"/>
              </w:rPr>
              <w:t>п. Мичуринский</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jc w:val="center"/>
              <w:rPr>
                <w:sz w:val="22"/>
                <w:szCs w:val="22"/>
                <w:lang w:eastAsia="ru-RU"/>
              </w:rPr>
            </w:pPr>
            <w:r w:rsidRPr="00AA1DEF">
              <w:rPr>
                <w:sz w:val="22"/>
                <w:szCs w:val="22"/>
                <w:lang w:eastAsia="ru-RU"/>
              </w:rPr>
              <w:t>п.</w:t>
            </w:r>
            <w:r w:rsidR="0094288B" w:rsidRPr="00AA1DEF">
              <w:rPr>
                <w:sz w:val="22"/>
                <w:szCs w:val="22"/>
                <w:lang w:eastAsia="ru-RU"/>
              </w:rPr>
              <w:t xml:space="preserve"> </w:t>
            </w:r>
            <w:r w:rsidRPr="00AA1DEF">
              <w:rPr>
                <w:sz w:val="22"/>
                <w:szCs w:val="22"/>
                <w:lang w:eastAsia="ru-RU"/>
              </w:rPr>
              <w:t>Элитный</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jc w:val="center"/>
              <w:rPr>
                <w:sz w:val="22"/>
                <w:szCs w:val="22"/>
                <w:lang w:eastAsia="ru-RU"/>
              </w:rPr>
            </w:pPr>
            <w:r w:rsidRPr="00AA1DEF">
              <w:rPr>
                <w:sz w:val="22"/>
                <w:szCs w:val="22"/>
                <w:lang w:eastAsia="ru-RU"/>
              </w:rPr>
              <w:t>п.</w:t>
            </w:r>
            <w:r w:rsidR="0094288B" w:rsidRPr="00AA1DEF">
              <w:rPr>
                <w:sz w:val="22"/>
                <w:szCs w:val="22"/>
                <w:lang w:eastAsia="ru-RU"/>
              </w:rPr>
              <w:t xml:space="preserve"> </w:t>
            </w:r>
            <w:r w:rsidRPr="00AA1DEF">
              <w:rPr>
                <w:sz w:val="22"/>
                <w:szCs w:val="22"/>
                <w:lang w:eastAsia="ru-RU"/>
              </w:rPr>
              <w:t>Элитный</w:t>
            </w:r>
          </w:p>
        </w:tc>
      </w:tr>
      <w:tr w:rsidR="0066282A" w:rsidRPr="0066282A" w:rsidTr="0066282A">
        <w:trPr>
          <w:trHeight w:val="154"/>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1</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2</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3</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4</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5</w:t>
            </w:r>
          </w:p>
        </w:tc>
      </w:tr>
      <w:tr w:rsidR="0066282A" w:rsidRPr="0066282A" w:rsidTr="0066282A">
        <w:trPr>
          <w:trHeight w:val="188"/>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1</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Производительность ВПУ, т/ч</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2,55</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н/д</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6,98</w:t>
            </w:r>
          </w:p>
        </w:tc>
      </w:tr>
      <w:tr w:rsidR="0066282A" w:rsidRPr="0066282A" w:rsidTr="0066282A">
        <w:trPr>
          <w:trHeight w:val="309"/>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2</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Объём тепловых сетей, м³</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156,05</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н/д</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132,97</w:t>
            </w:r>
          </w:p>
        </w:tc>
      </w:tr>
      <w:tr w:rsidR="0066282A" w:rsidRPr="0066282A" w:rsidTr="0066282A">
        <w:trPr>
          <w:trHeight w:val="309"/>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3</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Расчетный расход воды на утечки трубопроводами тепловой сети, т/ч</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0,195</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н/д</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0,009</w:t>
            </w:r>
          </w:p>
        </w:tc>
      </w:tr>
      <w:tr w:rsidR="0066282A" w:rsidRPr="0066282A" w:rsidTr="0066282A">
        <w:trPr>
          <w:trHeight w:val="464"/>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4</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Расчетный расход воды на утечки из систем теплопотребления, т/ч</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0,249</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н/д</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0,258</w:t>
            </w:r>
          </w:p>
        </w:tc>
      </w:tr>
      <w:tr w:rsidR="0066282A" w:rsidRPr="0066282A" w:rsidTr="0066282A">
        <w:trPr>
          <w:trHeight w:val="309"/>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5</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Максимальная подпитка (в аварийном режиме), т/ч</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3,553</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н/д</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2,138</w:t>
            </w:r>
          </w:p>
        </w:tc>
      </w:tr>
      <w:tr w:rsidR="0066282A" w:rsidRPr="0066282A" w:rsidTr="0066282A">
        <w:trPr>
          <w:trHeight w:val="263"/>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6</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Расчетное значение на собственное потребление (хоз.нужды), т/ч</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0,02</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н/д</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0,05</w:t>
            </w:r>
          </w:p>
        </w:tc>
      </w:tr>
      <w:tr w:rsidR="0066282A" w:rsidRPr="0066282A" w:rsidTr="0066282A">
        <w:trPr>
          <w:trHeight w:val="263"/>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7</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Расчетный суммарный расход на подпитку, т/ч</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0,4</w:t>
            </w:r>
            <w:r w:rsidR="009A1816" w:rsidRPr="00AA1DEF">
              <w:rPr>
                <w:sz w:val="22"/>
                <w:szCs w:val="22"/>
                <w:lang w:eastAsia="ru-RU"/>
              </w:rPr>
              <w:t>6</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н/д</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0,</w:t>
            </w:r>
            <w:r w:rsidR="009A1816" w:rsidRPr="00AA1DEF">
              <w:rPr>
                <w:sz w:val="22"/>
                <w:szCs w:val="22"/>
                <w:lang w:eastAsia="ru-RU"/>
              </w:rPr>
              <w:t>32</w:t>
            </w:r>
          </w:p>
        </w:tc>
      </w:tr>
      <w:tr w:rsidR="0066282A" w:rsidRPr="0066282A" w:rsidTr="0066282A">
        <w:trPr>
          <w:trHeight w:val="263"/>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8</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Расчетный суммарный расход на подпитку в аварийном режиме, т/ч</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0</w:t>
            </w:r>
            <w:r w:rsidR="009A1816" w:rsidRPr="00AA1DEF">
              <w:rPr>
                <w:sz w:val="22"/>
                <w:szCs w:val="22"/>
                <w:lang w:eastAsia="ru-RU"/>
              </w:rPr>
              <w:t>4,02</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r w:rsidRPr="00AA1DEF">
              <w:rPr>
                <w:sz w:val="22"/>
                <w:szCs w:val="22"/>
                <w:lang w:eastAsia="ru-RU"/>
              </w:rPr>
              <w:t>н/д</w:t>
            </w: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2,46</w:t>
            </w:r>
          </w:p>
        </w:tc>
      </w:tr>
      <w:tr w:rsidR="0066282A" w:rsidRPr="0066282A" w:rsidTr="0066282A">
        <w:trPr>
          <w:trHeight w:val="131"/>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9</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Баланс ВПУ, т/ч</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2,087</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6,66</w:t>
            </w:r>
          </w:p>
        </w:tc>
      </w:tr>
      <w:tr w:rsidR="0066282A" w:rsidRPr="0066282A" w:rsidTr="0066282A">
        <w:trPr>
          <w:trHeight w:val="131"/>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10</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Баланс ВПУ, %</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81,8</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95,4</w:t>
            </w:r>
          </w:p>
        </w:tc>
      </w:tr>
      <w:tr w:rsidR="0066282A" w:rsidRPr="0066282A" w:rsidTr="0066282A">
        <w:trPr>
          <w:trHeight w:val="263"/>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11</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Баланс ВПУ в аварийном режиме, т/ч</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-1,466</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4,523</w:t>
            </w:r>
          </w:p>
        </w:tc>
      </w:tr>
      <w:tr w:rsidR="0066282A" w:rsidRPr="0066282A" w:rsidTr="0066282A">
        <w:trPr>
          <w:trHeight w:val="131"/>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12</w:t>
            </w:r>
          </w:p>
        </w:tc>
        <w:tc>
          <w:tcPr>
            <w:tcW w:w="2381"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AA1DEF">
            <w:pPr>
              <w:ind w:firstLine="0"/>
              <w:rPr>
                <w:sz w:val="22"/>
                <w:szCs w:val="22"/>
                <w:lang w:eastAsia="ru-RU"/>
              </w:rPr>
            </w:pPr>
            <w:r w:rsidRPr="00AA1DEF">
              <w:rPr>
                <w:sz w:val="22"/>
                <w:szCs w:val="22"/>
                <w:lang w:eastAsia="ru-RU"/>
              </w:rPr>
              <w:t>Баланс ВПУ в аварийном режиме, %</w:t>
            </w:r>
          </w:p>
        </w:tc>
        <w:tc>
          <w:tcPr>
            <w:tcW w:w="9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-57,5</w:t>
            </w:r>
          </w:p>
        </w:tc>
        <w:tc>
          <w:tcPr>
            <w:tcW w:w="660" w:type="pct"/>
            <w:tcBorders>
              <w:top w:val="nil"/>
              <w:left w:val="nil"/>
              <w:bottom w:val="single" w:sz="4" w:space="0" w:color="auto"/>
              <w:right w:val="single" w:sz="4" w:space="0" w:color="auto"/>
            </w:tcBorders>
            <w:shd w:val="clear" w:color="auto" w:fill="auto"/>
            <w:vAlign w:val="center"/>
            <w:hideMark/>
          </w:tcPr>
          <w:p w:rsidR="0066282A" w:rsidRPr="00AA1DEF" w:rsidRDefault="0066282A" w:rsidP="003A70EF">
            <w:pPr>
              <w:ind w:firstLine="0"/>
              <w:jc w:val="center"/>
              <w:rPr>
                <w:sz w:val="22"/>
                <w:szCs w:val="22"/>
                <w:lang w:eastAsia="ru-RU"/>
              </w:rPr>
            </w:pPr>
          </w:p>
        </w:tc>
        <w:tc>
          <w:tcPr>
            <w:tcW w:w="748" w:type="pct"/>
            <w:tcBorders>
              <w:top w:val="nil"/>
              <w:left w:val="nil"/>
              <w:bottom w:val="single" w:sz="4" w:space="0" w:color="auto"/>
              <w:right w:val="single" w:sz="4" w:space="0" w:color="auto"/>
            </w:tcBorders>
            <w:shd w:val="clear" w:color="auto" w:fill="auto"/>
            <w:vAlign w:val="center"/>
            <w:hideMark/>
          </w:tcPr>
          <w:p w:rsidR="0066282A" w:rsidRPr="00AA1DEF" w:rsidRDefault="009A1816" w:rsidP="003A70EF">
            <w:pPr>
              <w:ind w:firstLine="0"/>
              <w:jc w:val="center"/>
              <w:rPr>
                <w:sz w:val="22"/>
                <w:szCs w:val="22"/>
                <w:lang w:eastAsia="ru-RU"/>
              </w:rPr>
            </w:pPr>
            <w:r w:rsidRPr="00AA1DEF">
              <w:rPr>
                <w:sz w:val="22"/>
                <w:szCs w:val="22"/>
                <w:lang w:eastAsia="ru-RU"/>
              </w:rPr>
              <w:t>64,8</w:t>
            </w:r>
          </w:p>
        </w:tc>
      </w:tr>
    </w:tbl>
    <w:p w:rsidR="00FB124F" w:rsidRDefault="00FB124F" w:rsidP="008017BB">
      <w:pPr>
        <w:pStyle w:val="3"/>
      </w:pPr>
      <w:bookmarkStart w:id="143" w:name="_Toc40962810"/>
      <w:r>
        <w:t>Описание балансов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w:t>
      </w:r>
      <w:bookmarkEnd w:id="143"/>
    </w:p>
    <w:p w:rsidR="00E21E84" w:rsidRDefault="00C631E0" w:rsidP="008017BB">
      <w:r>
        <w:t xml:space="preserve">Системы водоподготовки на </w:t>
      </w:r>
      <w:r w:rsidR="00300AFE">
        <w:t>ЦТП</w:t>
      </w:r>
      <w:r>
        <w:t xml:space="preserve"> не установлены.</w:t>
      </w:r>
      <w:r w:rsidR="00300AFE">
        <w:t xml:space="preserve"> Подпитка тепловой сети осуществляется из обратного трубопровода тепловой сети от котельной ФГУП «Энергетик». </w:t>
      </w:r>
    </w:p>
    <w:p w:rsidR="00300AFE" w:rsidRPr="00E21E84" w:rsidRDefault="00300AFE" w:rsidP="008017BB">
      <w:r>
        <w:t>Данные по ВПУ котельной ООО «Жилищная инициатива» п. Элитный отсутствуют.</w:t>
      </w:r>
    </w:p>
    <w:p w:rsidR="00716382" w:rsidRPr="0003735A" w:rsidRDefault="00716382" w:rsidP="008017BB">
      <w:pPr>
        <w:pStyle w:val="3"/>
      </w:pPr>
      <w:bookmarkStart w:id="144" w:name="_Toc40962811"/>
      <w:r w:rsidRPr="0003735A">
        <w:t>Описание изменений в балансах водоподготовительных установок для каждой системы т</w:t>
      </w:r>
      <w:r w:rsidR="0003735A">
        <w:t>еплоснабжения, в том числе с учё</w:t>
      </w:r>
      <w:r w:rsidRPr="0003735A">
        <w:t xml:space="preserve">том реализации планов </w:t>
      </w:r>
      <w:r w:rsidR="005B5ECB" w:rsidRPr="0003735A">
        <w:t xml:space="preserve">строительства, реконструкции, технического перевооружения и (или) модернизации </w:t>
      </w:r>
      <w:r w:rsidR="0003735A">
        <w:t>этих установок, введё</w:t>
      </w:r>
      <w:r w:rsidRPr="0003735A">
        <w:t>нных в эксплуатацию в период, предшествующий актуализации схемы теплоснабжения</w:t>
      </w:r>
      <w:bookmarkEnd w:id="144"/>
    </w:p>
    <w:p w:rsidR="00E21E84" w:rsidRPr="0081674D" w:rsidRDefault="0081674D" w:rsidP="008017BB">
      <w:r w:rsidRPr="0081674D">
        <w:t>Изменения в балансах ВПУ отсутствуют.</w:t>
      </w:r>
    </w:p>
    <w:p w:rsidR="00FB124F" w:rsidRDefault="00FB124F" w:rsidP="008017BB">
      <w:pPr>
        <w:pStyle w:val="2"/>
      </w:pPr>
      <w:bookmarkStart w:id="145" w:name="_Toc40962812"/>
      <w:r w:rsidRPr="00FB124F">
        <w:t>Топливные балансы источников тепловой энергии и система обеспечения топливом</w:t>
      </w:r>
      <w:bookmarkEnd w:id="145"/>
    </w:p>
    <w:p w:rsidR="00FB124F" w:rsidRDefault="00FB124F" w:rsidP="008017BB">
      <w:pPr>
        <w:pStyle w:val="3"/>
      </w:pPr>
      <w:bookmarkStart w:id="146" w:name="_Toc40962813"/>
      <w:r>
        <w:t>Описание видов и количества используемого основного топлива для каждого источника тепловой энергии</w:t>
      </w:r>
      <w:bookmarkEnd w:id="146"/>
    </w:p>
    <w:p w:rsidR="00B94C64" w:rsidRPr="00DA10BB" w:rsidRDefault="00B94C64" w:rsidP="00DA10BB">
      <w:r w:rsidRPr="00DA10BB">
        <w:t>Центральные тепловые пункты в Мичуринском сельсовете не потребляют топлива. Тепл</w:t>
      </w:r>
      <w:r w:rsidR="00DA10BB">
        <w:t>о</w:t>
      </w:r>
      <w:r w:rsidRPr="00DA10BB">
        <w:t>вая энергия в ЦТП-9 и ЦТП-10 поступает из оперативно-производственной котельной, которая работает на газообразном топливе.</w:t>
      </w:r>
    </w:p>
    <w:p w:rsidR="002465C5" w:rsidRPr="002465C5" w:rsidRDefault="002465C5" w:rsidP="002465C5">
      <w:r w:rsidRPr="002465C5">
        <w:t xml:space="preserve">В п. Мичуринский, п. Элитный, п. Ю.Ленинец домовладения частного сектора </w:t>
      </w:r>
      <w:r w:rsidRPr="002465C5">
        <w:lastRenderedPageBreak/>
        <w:t>отапливаются с помощью индивидуальных систем отопления, большей частью на газообразном виде топлива, либо углем.</w:t>
      </w:r>
    </w:p>
    <w:p w:rsidR="002465C5" w:rsidRPr="002465C5" w:rsidRDefault="002465C5" w:rsidP="002465C5">
      <w:r w:rsidRPr="002465C5">
        <w:t>Согласно схеме газоснабжения Новосибирского района Новосибирской области, выполненной НФ ОАО «Гипрониигаз» 18.01.2012 г., источником газоснабжения принят газ магистрального газопровода Уренгой-Омск-Новосибирск. Подача газа в Мичуринский сельсовет Новосибирского района осуществляется ГРС-4 г. Новосибирск. Давление на выходе ГРС составляет -6,0 кгс/см</w:t>
      </w:r>
      <w:r>
        <w:rPr>
          <w:vertAlign w:val="superscript"/>
        </w:rPr>
        <w:t>2</w:t>
      </w:r>
      <w:r w:rsidRPr="002465C5">
        <w:t>, максимально-часовой расход газа - 29070 м</w:t>
      </w:r>
      <w:r w:rsidRPr="002465C5">
        <w:rPr>
          <w:vertAlign w:val="superscript"/>
        </w:rPr>
        <w:t>3</w:t>
      </w:r>
      <w:r>
        <w:t>/ч</w:t>
      </w:r>
      <w:r w:rsidRPr="002465C5">
        <w:t>, годовой расход газа -</w:t>
      </w:r>
      <w:r w:rsidR="004B2254">
        <w:t xml:space="preserve"> </w:t>
      </w:r>
      <w:r w:rsidRPr="002465C5">
        <w:t>62698,78 тыс.м</w:t>
      </w:r>
      <w:r w:rsidR="006E2522">
        <w:rPr>
          <w:vertAlign w:val="superscript"/>
        </w:rPr>
        <w:t>3</w:t>
      </w:r>
      <w:r w:rsidRPr="002465C5">
        <w:t>/г</w:t>
      </w:r>
      <w:r w:rsidR="006E2522">
        <w:t>.</w:t>
      </w:r>
      <w:r w:rsidRPr="002465C5">
        <w:t>, номинальная часовая производительность на 2012 г. составляла 101000 м</w:t>
      </w:r>
      <w:r w:rsidR="006E2522">
        <w:rPr>
          <w:vertAlign w:val="superscript"/>
        </w:rPr>
        <w:t>3</w:t>
      </w:r>
      <w:r w:rsidRPr="002465C5">
        <w:t>/ч. До п. Мичуринский, п. Элитное и п. Юный Ленинец от ГРС-4 проложен отдельный</w:t>
      </w:r>
      <w:r w:rsidR="006E2522">
        <w:t xml:space="preserve"> </w:t>
      </w:r>
      <w:r w:rsidRPr="002465C5">
        <w:t>газопровод Ду 700 мм, Р</w:t>
      </w:r>
      <w:r w:rsidRPr="004B2254">
        <w:rPr>
          <w:vertAlign w:val="subscript"/>
        </w:rPr>
        <w:t>вых</w:t>
      </w:r>
      <w:r w:rsidRPr="002465C5">
        <w:t xml:space="preserve"> = 6,0 кгс/см</w:t>
      </w:r>
      <w:r w:rsidR="006E2522">
        <w:rPr>
          <w:vertAlign w:val="superscript"/>
        </w:rPr>
        <w:t>2</w:t>
      </w:r>
      <w:r w:rsidRPr="002465C5">
        <w:t>, с расходом газа Q = 26812 м</w:t>
      </w:r>
      <w:r w:rsidR="006E2522">
        <w:rPr>
          <w:vertAlign w:val="superscript"/>
        </w:rPr>
        <w:t>3</w:t>
      </w:r>
      <w:r w:rsidR="006E2522">
        <w:t>/ч</w:t>
      </w:r>
      <w:r w:rsidRPr="002465C5">
        <w:t xml:space="preserve"> и Q = 57813,58 тыс.м</w:t>
      </w:r>
      <w:r w:rsidRPr="006E2522">
        <w:rPr>
          <w:vertAlign w:val="superscript"/>
        </w:rPr>
        <w:t>3</w:t>
      </w:r>
      <w:r w:rsidRPr="002465C5">
        <w:t>/</w:t>
      </w:r>
      <w:r w:rsidR="006E2522">
        <w:t>г</w:t>
      </w:r>
      <w:r w:rsidRPr="002465C5">
        <w:t>.</w:t>
      </w:r>
    </w:p>
    <w:p w:rsidR="006E2522" w:rsidRDefault="006E2522" w:rsidP="006E2522">
      <w:pPr>
        <w:pStyle w:val="aa"/>
        <w:keepNext/>
      </w:pPr>
      <w:bookmarkStart w:id="147" w:name="_Toc40869277"/>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28</w:t>
      </w:r>
      <w:r w:rsidR="007D0D8A">
        <w:rPr>
          <w:noProof/>
        </w:rPr>
        <w:fldChar w:fldCharType="end"/>
      </w:r>
      <w:r>
        <w:t>. Максимально-часовые и годовые расходы газа по потребителям района</w:t>
      </w:r>
      <w:bookmarkEnd w:id="147"/>
    </w:p>
    <w:tbl>
      <w:tblPr>
        <w:tblW w:w="5000" w:type="pct"/>
        <w:tblLayout w:type="fixed"/>
        <w:tblLook w:val="04A0" w:firstRow="1" w:lastRow="0" w:firstColumn="1" w:lastColumn="0" w:noHBand="0" w:noVBand="1"/>
      </w:tblPr>
      <w:tblGrid>
        <w:gridCol w:w="1667"/>
        <w:gridCol w:w="1581"/>
        <w:gridCol w:w="1537"/>
        <w:gridCol w:w="885"/>
        <w:gridCol w:w="1693"/>
        <w:gridCol w:w="1537"/>
        <w:gridCol w:w="954"/>
      </w:tblGrid>
      <w:tr w:rsidR="006E2522" w:rsidRPr="0022561C" w:rsidTr="0022561C">
        <w:trPr>
          <w:trHeight w:val="255"/>
        </w:trPr>
        <w:tc>
          <w:tcPr>
            <w:tcW w:w="8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Наименование потребителя</w:t>
            </w:r>
          </w:p>
        </w:tc>
        <w:tc>
          <w:tcPr>
            <w:tcW w:w="2031" w:type="pct"/>
            <w:gridSpan w:val="3"/>
            <w:tcBorders>
              <w:top w:val="single" w:sz="4" w:space="0" w:color="auto"/>
              <w:left w:val="nil"/>
              <w:bottom w:val="single" w:sz="4" w:space="0" w:color="auto"/>
              <w:right w:val="single" w:sz="4" w:space="0" w:color="auto"/>
            </w:tcBorders>
            <w:shd w:val="clear" w:color="auto" w:fill="auto"/>
            <w:noWrap/>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Часовой расход газа, м3/ч</w:t>
            </w:r>
          </w:p>
        </w:tc>
        <w:tc>
          <w:tcPr>
            <w:tcW w:w="2123" w:type="pct"/>
            <w:gridSpan w:val="3"/>
            <w:tcBorders>
              <w:top w:val="single" w:sz="4" w:space="0" w:color="auto"/>
              <w:left w:val="nil"/>
              <w:bottom w:val="single" w:sz="4" w:space="0" w:color="auto"/>
              <w:right w:val="single" w:sz="4" w:space="0" w:color="auto"/>
            </w:tcBorders>
            <w:shd w:val="clear" w:color="auto" w:fill="auto"/>
            <w:noWrap/>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Годовой расход газа, м3/ч</w:t>
            </w:r>
          </w:p>
        </w:tc>
      </w:tr>
      <w:tr w:rsidR="006E2522" w:rsidRPr="0022561C" w:rsidTr="0022561C">
        <w:trPr>
          <w:trHeight w:val="1200"/>
        </w:trPr>
        <w:tc>
          <w:tcPr>
            <w:tcW w:w="846" w:type="pct"/>
            <w:vMerge/>
            <w:tcBorders>
              <w:top w:val="single" w:sz="4" w:space="0" w:color="auto"/>
              <w:left w:val="single" w:sz="4" w:space="0" w:color="auto"/>
              <w:bottom w:val="single" w:sz="4" w:space="0" w:color="auto"/>
              <w:right w:val="single" w:sz="4" w:space="0" w:color="auto"/>
            </w:tcBorders>
            <w:vAlign w:val="center"/>
            <w:hideMark/>
          </w:tcPr>
          <w:p w:rsidR="006E2522" w:rsidRPr="0022561C" w:rsidRDefault="006E2522" w:rsidP="00AA1DEF">
            <w:pPr>
              <w:ind w:firstLine="0"/>
              <w:jc w:val="center"/>
              <w:rPr>
                <w:sz w:val="20"/>
                <w:szCs w:val="20"/>
                <w:lang w:eastAsia="ru-RU"/>
              </w:rPr>
            </w:pPr>
          </w:p>
        </w:tc>
        <w:tc>
          <w:tcPr>
            <w:tcW w:w="802"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Газоснабжение индивидуального жилого фонда</w:t>
            </w:r>
          </w:p>
        </w:tc>
        <w:tc>
          <w:tcPr>
            <w:tcW w:w="780"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Газоснабжение котельных и промпредприятий</w:t>
            </w:r>
          </w:p>
        </w:tc>
        <w:tc>
          <w:tcPr>
            <w:tcW w:w="449"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итого</w:t>
            </w:r>
          </w:p>
        </w:tc>
        <w:tc>
          <w:tcPr>
            <w:tcW w:w="859"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Газоснабжение индивидуального жилого фонда</w:t>
            </w:r>
          </w:p>
        </w:tc>
        <w:tc>
          <w:tcPr>
            <w:tcW w:w="780"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Газоснабжение котельных и промпредприятий</w:t>
            </w:r>
          </w:p>
        </w:tc>
        <w:tc>
          <w:tcPr>
            <w:tcW w:w="484"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итого</w:t>
            </w:r>
          </w:p>
        </w:tc>
      </w:tr>
      <w:tr w:rsidR="006E2522" w:rsidRPr="0022561C" w:rsidTr="0022561C">
        <w:trPr>
          <w:trHeight w:val="510"/>
        </w:trPr>
        <w:tc>
          <w:tcPr>
            <w:tcW w:w="846" w:type="pct"/>
            <w:tcBorders>
              <w:top w:val="nil"/>
              <w:left w:val="single" w:sz="4" w:space="0" w:color="auto"/>
              <w:bottom w:val="single" w:sz="4" w:space="0" w:color="auto"/>
              <w:right w:val="single" w:sz="4" w:space="0" w:color="auto"/>
            </w:tcBorders>
            <w:shd w:val="clear" w:color="auto" w:fill="auto"/>
            <w:vAlign w:val="center"/>
            <w:hideMark/>
          </w:tcPr>
          <w:p w:rsidR="006E2522" w:rsidRPr="0022561C" w:rsidRDefault="004B2254" w:rsidP="00AA1DEF">
            <w:pPr>
              <w:ind w:firstLine="0"/>
              <w:jc w:val="center"/>
              <w:rPr>
                <w:sz w:val="20"/>
                <w:szCs w:val="20"/>
                <w:lang w:eastAsia="ru-RU"/>
              </w:rPr>
            </w:pPr>
            <w:r w:rsidRPr="0022561C">
              <w:rPr>
                <w:sz w:val="20"/>
                <w:szCs w:val="20"/>
                <w:lang w:eastAsia="ru-RU"/>
              </w:rPr>
              <w:t>п.</w:t>
            </w:r>
            <w:r w:rsidR="006E2522" w:rsidRPr="0022561C">
              <w:rPr>
                <w:sz w:val="20"/>
                <w:szCs w:val="20"/>
                <w:lang w:eastAsia="ru-RU"/>
              </w:rPr>
              <w:t>Мичуринский</w:t>
            </w:r>
          </w:p>
        </w:tc>
        <w:tc>
          <w:tcPr>
            <w:tcW w:w="802"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330</w:t>
            </w:r>
          </w:p>
        </w:tc>
        <w:tc>
          <w:tcPr>
            <w:tcW w:w="780"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806</w:t>
            </w:r>
          </w:p>
        </w:tc>
        <w:tc>
          <w:tcPr>
            <w:tcW w:w="449"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1169</w:t>
            </w:r>
          </w:p>
        </w:tc>
        <w:tc>
          <w:tcPr>
            <w:tcW w:w="859"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680,62</w:t>
            </w:r>
          </w:p>
        </w:tc>
        <w:tc>
          <w:tcPr>
            <w:tcW w:w="780"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2012,6</w:t>
            </w:r>
          </w:p>
        </w:tc>
        <w:tc>
          <w:tcPr>
            <w:tcW w:w="484"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2693,2</w:t>
            </w:r>
          </w:p>
        </w:tc>
      </w:tr>
      <w:tr w:rsidR="006E2522" w:rsidRPr="0022561C" w:rsidTr="0022561C">
        <w:trPr>
          <w:trHeight w:val="300"/>
        </w:trPr>
        <w:tc>
          <w:tcPr>
            <w:tcW w:w="846" w:type="pct"/>
            <w:tcBorders>
              <w:top w:val="nil"/>
              <w:left w:val="single" w:sz="4" w:space="0" w:color="auto"/>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п. Элитное</w:t>
            </w:r>
          </w:p>
        </w:tc>
        <w:tc>
          <w:tcPr>
            <w:tcW w:w="802"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4015</w:t>
            </w:r>
          </w:p>
        </w:tc>
        <w:tc>
          <w:tcPr>
            <w:tcW w:w="780"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236</w:t>
            </w:r>
          </w:p>
        </w:tc>
        <w:tc>
          <w:tcPr>
            <w:tcW w:w="449"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4251</w:t>
            </w:r>
          </w:p>
        </w:tc>
        <w:tc>
          <w:tcPr>
            <w:tcW w:w="859"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8851</w:t>
            </w:r>
          </w:p>
        </w:tc>
        <w:tc>
          <w:tcPr>
            <w:tcW w:w="780"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0</w:t>
            </w:r>
          </w:p>
        </w:tc>
        <w:tc>
          <w:tcPr>
            <w:tcW w:w="484"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8851</w:t>
            </w:r>
          </w:p>
        </w:tc>
      </w:tr>
      <w:tr w:rsidR="006E2522" w:rsidRPr="0022561C" w:rsidTr="0022561C">
        <w:trPr>
          <w:trHeight w:val="600"/>
        </w:trPr>
        <w:tc>
          <w:tcPr>
            <w:tcW w:w="846" w:type="pct"/>
            <w:tcBorders>
              <w:top w:val="nil"/>
              <w:left w:val="single" w:sz="4" w:space="0" w:color="auto"/>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п. Юный Ленинец</w:t>
            </w:r>
          </w:p>
        </w:tc>
        <w:tc>
          <w:tcPr>
            <w:tcW w:w="802"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863</w:t>
            </w:r>
          </w:p>
        </w:tc>
        <w:tc>
          <w:tcPr>
            <w:tcW w:w="780"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0</w:t>
            </w:r>
          </w:p>
        </w:tc>
        <w:tc>
          <w:tcPr>
            <w:tcW w:w="449"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949</w:t>
            </w:r>
          </w:p>
        </w:tc>
        <w:tc>
          <w:tcPr>
            <w:tcW w:w="859"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1778,5</w:t>
            </w:r>
          </w:p>
        </w:tc>
        <w:tc>
          <w:tcPr>
            <w:tcW w:w="780"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0</w:t>
            </w:r>
          </w:p>
        </w:tc>
        <w:tc>
          <w:tcPr>
            <w:tcW w:w="484" w:type="pct"/>
            <w:tcBorders>
              <w:top w:val="nil"/>
              <w:left w:val="nil"/>
              <w:bottom w:val="single" w:sz="4" w:space="0" w:color="auto"/>
              <w:right w:val="single" w:sz="4" w:space="0" w:color="auto"/>
            </w:tcBorders>
            <w:shd w:val="clear" w:color="auto" w:fill="auto"/>
            <w:vAlign w:val="center"/>
            <w:hideMark/>
          </w:tcPr>
          <w:p w:rsidR="006E2522" w:rsidRPr="0022561C" w:rsidRDefault="006E2522" w:rsidP="00AA1DEF">
            <w:pPr>
              <w:ind w:firstLine="0"/>
              <w:jc w:val="center"/>
              <w:rPr>
                <w:sz w:val="20"/>
                <w:szCs w:val="20"/>
                <w:lang w:eastAsia="ru-RU"/>
              </w:rPr>
            </w:pPr>
            <w:r w:rsidRPr="0022561C">
              <w:rPr>
                <w:sz w:val="20"/>
                <w:szCs w:val="20"/>
                <w:lang w:eastAsia="ru-RU"/>
              </w:rPr>
              <w:t>1778,5</w:t>
            </w:r>
          </w:p>
        </w:tc>
      </w:tr>
    </w:tbl>
    <w:p w:rsidR="002465C5" w:rsidRDefault="002465C5" w:rsidP="002465C5">
      <w:pPr>
        <w:widowControl/>
        <w:spacing w:after="278" w:line="1" w:lineRule="exact"/>
        <w:rPr>
          <w:sz w:val="2"/>
          <w:szCs w:val="2"/>
        </w:rPr>
      </w:pPr>
    </w:p>
    <w:p w:rsidR="00FB124F" w:rsidRDefault="00FB124F" w:rsidP="008017BB">
      <w:pPr>
        <w:pStyle w:val="3"/>
      </w:pPr>
      <w:bookmarkStart w:id="148" w:name="_Toc40962814"/>
      <w:r>
        <w:t>Описание видов резервного и аварийного топлива и возможности их обеспечения в соответствии с нормативными требованиями</w:t>
      </w:r>
      <w:bookmarkEnd w:id="148"/>
    </w:p>
    <w:p w:rsidR="00B02408" w:rsidRDefault="00B02408" w:rsidP="008017BB">
      <w:r>
        <w:t>Для центральных тепловых пунктов Мичуринского сельсовета резервное топливо не требуется.</w:t>
      </w:r>
    </w:p>
    <w:p w:rsidR="00E21E84" w:rsidRPr="00E21E84" w:rsidRDefault="00B02408" w:rsidP="008017BB">
      <w:r>
        <w:t>Данные по резервному топливу котельной ООО «Жилищная инициатива» п. Элитный отсутствуют.</w:t>
      </w:r>
    </w:p>
    <w:p w:rsidR="00FB124F" w:rsidRDefault="00FB124F" w:rsidP="008017BB">
      <w:pPr>
        <w:pStyle w:val="3"/>
      </w:pPr>
      <w:bookmarkStart w:id="149" w:name="_Toc40962815"/>
      <w:r>
        <w:t>Описание особенностей характеристик видов топлива в зависимости от мест поставки</w:t>
      </w:r>
      <w:bookmarkEnd w:id="149"/>
    </w:p>
    <w:p w:rsidR="00A83B6C" w:rsidRPr="00A83B6C" w:rsidRDefault="00A83B6C" w:rsidP="00A83B6C">
      <w:r w:rsidRPr="00A83B6C">
        <w:t>Природные углеводородные газы представляют собой смесь предельных углеводородов вида СnН2n+2. Основную часть природного газа составляет метан CH4 - до 98 %.</w:t>
      </w:r>
    </w:p>
    <w:p w:rsidR="00A83B6C" w:rsidRPr="00A83B6C" w:rsidRDefault="00A83B6C" w:rsidP="00A83B6C">
      <w:r w:rsidRPr="00A83B6C">
        <w:t>В состав природного газа могут также входить более тяжёлые углеводороды - гомологи метана: этан (C2H6), пропан (C3H8), бутан (C4H10), а также другие неуглеводородные вещества: водород (H2), сероводород (H2S), диоксид углерода (С02), азот (N2), гелий (Не)</w:t>
      </w:r>
    </w:p>
    <w:p w:rsidR="00A83B6C" w:rsidRPr="00A83B6C" w:rsidRDefault="00A83B6C" w:rsidP="00A83B6C">
      <w:r w:rsidRPr="00A83B6C">
        <w:t>Чистый природный газ не имеет цвета и запаха. Чтобы можно было определить утечку по запаху, в газ добавляют небольшое количество веществ, имеющих сильный неприятный запах, так называемых одорантов. Чаще всего в качестве одоранта применяется этилмеркаптан.</w:t>
      </w:r>
    </w:p>
    <w:p w:rsidR="00A83B6C" w:rsidRPr="00A83B6C" w:rsidRDefault="00A83B6C" w:rsidP="00A83B6C">
      <w:pPr>
        <w:rPr>
          <w:i/>
          <w:iCs/>
        </w:rPr>
      </w:pPr>
      <w:r w:rsidRPr="00A83B6C">
        <w:t xml:space="preserve">Поставка газа в Мичуринский сельсовет осуществляются от ГРС-4 г. Новосибирск. Газоснабжение осуществляет </w:t>
      </w:r>
      <w:r w:rsidRPr="002A5F61">
        <w:t>ООО «Газпром межрегионгаз Новосибирск».</w:t>
      </w:r>
    </w:p>
    <w:p w:rsidR="00FB124F" w:rsidRDefault="00FB124F" w:rsidP="008017BB">
      <w:pPr>
        <w:pStyle w:val="3"/>
      </w:pPr>
      <w:bookmarkStart w:id="150" w:name="_Toc40962816"/>
      <w:r>
        <w:t>Описание использования местных видов топлива</w:t>
      </w:r>
      <w:bookmarkEnd w:id="150"/>
    </w:p>
    <w:p w:rsidR="00FB3877" w:rsidRDefault="00FB3877" w:rsidP="00FB3877">
      <w:r w:rsidRPr="00A03542">
        <w:t xml:space="preserve">Местным видом топлива в </w:t>
      </w:r>
      <w:r w:rsidR="008267CA">
        <w:t>Мичуринском</w:t>
      </w:r>
      <w:r w:rsidRPr="00A03542">
        <w:t xml:space="preserve"> сельсовет</w:t>
      </w:r>
      <w:r>
        <w:t>е являются дрова. Существу</w:t>
      </w:r>
      <w:r w:rsidRPr="00A03542">
        <w:t>ющие источники тепловой энергии не используют местные виды топлива в качестве основного в связи с низким КПД и высокой себестоимостью.</w:t>
      </w:r>
    </w:p>
    <w:p w:rsidR="001272BA" w:rsidRDefault="005B5ECB" w:rsidP="008017BB">
      <w:pPr>
        <w:pStyle w:val="3"/>
      </w:pPr>
      <w:bookmarkStart w:id="151" w:name="_Toc40962817"/>
      <w:r>
        <w:lastRenderedPageBreak/>
        <w:t>О</w:t>
      </w:r>
      <w:r w:rsidRPr="005B5ECB">
        <w:t>писание видов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доли и значения низшей теплоты сгорания топлива, используемы</w:t>
      </w:r>
      <w:bookmarkEnd w:id="151"/>
    </w:p>
    <w:p w:rsidR="005B5ECB" w:rsidRPr="002A5F61" w:rsidRDefault="001272BA" w:rsidP="008017BB">
      <w:r>
        <w:t xml:space="preserve">В </w:t>
      </w:r>
      <w:r w:rsidR="00FB3877">
        <w:t>сельсовете Мичуринский основным</w:t>
      </w:r>
      <w:r>
        <w:t xml:space="preserve"> топливом является газ природных, поставляемый ООО «Газпром</w:t>
      </w:r>
      <w:r w:rsidR="00715001" w:rsidRPr="00715001">
        <w:t xml:space="preserve"> </w:t>
      </w:r>
      <w:r w:rsidR="00715001">
        <w:t>межрегионгаз Новосибирск</w:t>
      </w:r>
      <w:r>
        <w:t>». Калорийность газа в поставке зависит от места подключения к газораспределительной системе</w:t>
      </w:r>
      <w:r w:rsidR="00715001">
        <w:t xml:space="preserve"> и носит переменную величину</w:t>
      </w:r>
      <w:r>
        <w:t>.</w:t>
      </w:r>
      <w:r w:rsidR="00715001">
        <w:t xml:space="preserve"> Система газоснабжения котельной МУП «Водоканал» подключена к ГРС-3.</w:t>
      </w:r>
      <w:r w:rsidR="002A5F61">
        <w:t xml:space="preserve"> </w:t>
      </w:r>
      <w:r w:rsidR="002A5F61" w:rsidRPr="002A5F61">
        <w:t>Сжигаемый в котлах природный газ поставляется по договору с ООО «Газпром межрегионгаз Новосибирск». Расход газа определяется по показаниям счетчика типа СПГ-761, принадлежащего МУП «Г</w:t>
      </w:r>
      <w:r w:rsidR="002768A5">
        <w:t>орводоканал</w:t>
      </w:r>
      <w:r w:rsidR="002A5F61" w:rsidRPr="002A5F61">
        <w:t>».</w:t>
      </w:r>
    </w:p>
    <w:p w:rsidR="005B5ECB" w:rsidRDefault="005B5ECB" w:rsidP="008017BB">
      <w:pPr>
        <w:pStyle w:val="3"/>
      </w:pPr>
      <w:bookmarkStart w:id="152" w:name="_Toc40962818"/>
      <w:r>
        <w:t>О</w:t>
      </w:r>
      <w:r w:rsidRPr="005B5ECB">
        <w:t>писание преобладающего в поселении, городском округе вида топлива, определяемого по совокупности всех систем теплоснабжения, находящихся в соответствующем поселении, городском округе</w:t>
      </w:r>
      <w:bookmarkEnd w:id="152"/>
    </w:p>
    <w:p w:rsidR="00E21E84" w:rsidRDefault="00715001" w:rsidP="008017BB">
      <w:r>
        <w:t xml:space="preserve">Преобладающим видом топлива </w:t>
      </w:r>
      <w:r w:rsidR="00C63E08">
        <w:t>сельсовете</w:t>
      </w:r>
      <w:r>
        <w:t xml:space="preserve"> </w:t>
      </w:r>
      <w:r w:rsidR="008267CA">
        <w:t>Мичуринск</w:t>
      </w:r>
      <w:r>
        <w:t>ий является природный газ, поставляемый ООО «Газпром межрегионгаз Новосибирск».</w:t>
      </w:r>
    </w:p>
    <w:p w:rsidR="005B5ECB" w:rsidRDefault="005B5ECB" w:rsidP="008017BB">
      <w:pPr>
        <w:pStyle w:val="3"/>
      </w:pPr>
      <w:bookmarkStart w:id="153" w:name="_Toc40962819"/>
      <w:r>
        <w:t>О</w:t>
      </w:r>
      <w:r w:rsidRPr="005B5ECB">
        <w:t>писание приоритетного направления развития топливного баланса</w:t>
      </w:r>
      <w:bookmarkEnd w:id="153"/>
    </w:p>
    <w:p w:rsidR="00CC2498" w:rsidRDefault="00C63E08" w:rsidP="008017BB">
      <w:r w:rsidRPr="00CC2498">
        <w:t xml:space="preserve">Приоритетным </w:t>
      </w:r>
      <w:r w:rsidR="00CC2498" w:rsidRPr="00CC2498">
        <w:t>н</w:t>
      </w:r>
      <w:r w:rsidR="00CC2498">
        <w:t xml:space="preserve">аправлением развития </w:t>
      </w:r>
      <w:r w:rsidR="00896D45">
        <w:t xml:space="preserve">потребления </w:t>
      </w:r>
      <w:r w:rsidR="00CC2498">
        <w:t>топлив</w:t>
      </w:r>
      <w:r w:rsidR="00896D45">
        <w:t>а</w:t>
      </w:r>
      <w:r w:rsidR="00CC2498">
        <w:t xml:space="preserve"> предусматривается в виде использования индивидуальных источников теплоснабжения, поскольку развитие населенного пункта (перспектива) рассматривается только строительством индивидуальных жилых домов (частное домовладение). С учетом высокой степени газификации района, развитие локальных источников тепловой энергии затрудняется.</w:t>
      </w:r>
    </w:p>
    <w:p w:rsidR="00716382" w:rsidRPr="00C4087B" w:rsidRDefault="00716382" w:rsidP="008017BB">
      <w:pPr>
        <w:pStyle w:val="3"/>
      </w:pPr>
      <w:bookmarkStart w:id="154" w:name="_Toc40962820"/>
      <w:r w:rsidRPr="00C4087B">
        <w:t>Описание изменений в топливных балансах источников тепловой энергии для каждой системы т</w:t>
      </w:r>
      <w:r w:rsidR="0003735A">
        <w:t>еплоснабжения, в том числе с учё</w:t>
      </w:r>
      <w:r w:rsidRPr="00C4087B">
        <w:t>том реализации планов строительства, реконструкции и технического перевооружения источников тепловой энергии, ввод в</w:t>
      </w:r>
      <w:r w:rsidR="0003735A">
        <w:t xml:space="preserve"> эксплуатацию которых осуществлё</w:t>
      </w:r>
      <w:r w:rsidRPr="00C4087B">
        <w:t>н в период, предшествующий актуализации схемы теплоснабжения</w:t>
      </w:r>
      <w:bookmarkEnd w:id="154"/>
    </w:p>
    <w:p w:rsidR="00E21E84" w:rsidRPr="00E21E84" w:rsidRDefault="00986C25" w:rsidP="008017BB">
      <w:pPr>
        <w:rPr>
          <w:highlight w:val="cyan"/>
        </w:rPr>
      </w:pPr>
      <w:r>
        <w:t>Изменения в</w:t>
      </w:r>
      <w:r w:rsidR="001F2E3F" w:rsidRPr="001F2E3F">
        <w:t xml:space="preserve"> период, предшествующий актуализации схемы теплоснабжения, изменения в степ</w:t>
      </w:r>
      <w:r w:rsidR="00D6796F">
        <w:t>е</w:t>
      </w:r>
      <w:r w:rsidR="001F2E3F" w:rsidRPr="001F2E3F">
        <w:t xml:space="preserve">ни охвата централизованным теплоснабжениям потребителей </w:t>
      </w:r>
      <w:r>
        <w:t>отсутствуют.</w:t>
      </w:r>
    </w:p>
    <w:p w:rsidR="00FB124F" w:rsidRDefault="0003735A" w:rsidP="008017BB">
      <w:pPr>
        <w:pStyle w:val="2"/>
      </w:pPr>
      <w:bookmarkStart w:id="155" w:name="_Toc40962821"/>
      <w:r>
        <w:t>Надё</w:t>
      </w:r>
      <w:r w:rsidR="00FB124F" w:rsidRPr="00FB124F">
        <w:t>жность теплоснабжения</w:t>
      </w:r>
      <w:bookmarkEnd w:id="155"/>
    </w:p>
    <w:p w:rsidR="00716382" w:rsidRDefault="00716382" w:rsidP="008017BB">
      <w:pPr>
        <w:pStyle w:val="3"/>
      </w:pPr>
      <w:bookmarkStart w:id="156" w:name="_Toc40962822"/>
      <w:r>
        <w:t>О</w:t>
      </w:r>
      <w:r w:rsidRPr="00716382">
        <w:t>писание и значения показателей, определяемых в соответствии с методическими указаниями по разработке схем теплоснабжения, и иные сведения</w:t>
      </w:r>
      <w:bookmarkEnd w:id="156"/>
    </w:p>
    <w:p w:rsidR="001312AF" w:rsidRDefault="001312AF" w:rsidP="001312AF">
      <w:r>
        <w:t>Надёжность работы действующих теплосетей для каждой зоны определяется в соответствии со СНиП 41-02-2003 «Тепловые сети» по двум нормируемым критериям:</w:t>
      </w:r>
    </w:p>
    <w:p w:rsidR="001312AF" w:rsidRDefault="001312AF" w:rsidP="001312AF">
      <w:r>
        <w:t>- вероятность безотказной работы (P) - способность системы не допускать отказов, приводящих к падению температуры в отапливаемых помещениях жилых и общественных зданиях ниже +12°C, в промышленных зданиях ниже 8 °C, более числа раз, установленных нормативами. Нормативная величина для тепловых сетей 0,9;</w:t>
      </w:r>
    </w:p>
    <w:p w:rsidR="001312AF" w:rsidRDefault="001312AF" w:rsidP="001312AF">
      <w:r>
        <w:t>- коэффициент готовности (качества) системы (Кг) – вероятность работоспособного состояния системы в произвольный момент времени поддерживать в отапливаемых помещениях расчётную внутреннюю температуру, кроме периодов снижения температуры, допускаемых нормативами.</w:t>
      </w:r>
    </w:p>
    <w:p w:rsidR="001312AF" w:rsidRDefault="001312AF" w:rsidP="00177F4F">
      <w:pPr>
        <w:pStyle w:val="3"/>
      </w:pPr>
      <w:bookmarkStart w:id="157" w:name="_Toc40180579"/>
      <w:bookmarkStart w:id="158" w:name="_Toc40962823"/>
      <w:r w:rsidRPr="002631FA">
        <w:lastRenderedPageBreak/>
        <w:t>Поток отказов (частота отказов) участков тепловых сетей</w:t>
      </w:r>
      <w:bookmarkEnd w:id="157"/>
      <w:bookmarkEnd w:id="158"/>
    </w:p>
    <w:p w:rsidR="001312AF" w:rsidRPr="00A55CCC" w:rsidRDefault="001312AF" w:rsidP="001312AF">
      <w:r>
        <w:t>Уровень надёжности поставляемых товаров и оказываемых услуг регулируемой организацией определяется исходя из числа возникающих в результате нарушений, аварий, инцидентов на объектах данной регулируемой организации.</w:t>
      </w:r>
    </w:p>
    <w:p w:rsidR="00013A7A" w:rsidRPr="00A87F80" w:rsidRDefault="00013A7A" w:rsidP="008017BB">
      <w:r w:rsidRPr="00A87F80">
        <w:t>Централизованное</w:t>
      </w:r>
      <w:r w:rsidRPr="00A87F80">
        <w:rPr>
          <w:spacing w:val="18"/>
        </w:rPr>
        <w:t xml:space="preserve"> </w:t>
      </w:r>
      <w:r w:rsidRPr="00A87F80">
        <w:t>теплоснабжение</w:t>
      </w:r>
      <w:r w:rsidRPr="00A87F80">
        <w:rPr>
          <w:spacing w:val="20"/>
        </w:rPr>
        <w:t xml:space="preserve"> </w:t>
      </w:r>
      <w:r w:rsidRPr="00A87F80">
        <w:t>потребителей</w:t>
      </w:r>
      <w:r w:rsidRPr="00A87F80">
        <w:rPr>
          <w:spacing w:val="21"/>
        </w:rPr>
        <w:t xml:space="preserve"> </w:t>
      </w:r>
      <w:r w:rsidRPr="00A87F80">
        <w:t>тепловой</w:t>
      </w:r>
      <w:r w:rsidRPr="00A87F80">
        <w:rPr>
          <w:spacing w:val="21"/>
        </w:rPr>
        <w:t xml:space="preserve"> </w:t>
      </w:r>
      <w:r w:rsidRPr="00A87F80">
        <w:rPr>
          <w:spacing w:val="-2"/>
        </w:rPr>
        <w:t>энергии</w:t>
      </w:r>
      <w:r w:rsidRPr="00A87F80">
        <w:rPr>
          <w:spacing w:val="33"/>
        </w:rPr>
        <w:t xml:space="preserve"> </w:t>
      </w:r>
      <w:r w:rsidRPr="00A87F80">
        <w:t>осуществляется</w:t>
      </w:r>
      <w:r w:rsidRPr="00A87F80">
        <w:rPr>
          <w:spacing w:val="66"/>
        </w:rPr>
        <w:t xml:space="preserve"> </w:t>
      </w:r>
      <w:r w:rsidRPr="00A87F80">
        <w:t>от</w:t>
      </w:r>
      <w:r w:rsidRPr="00A87F80">
        <w:rPr>
          <w:spacing w:val="63"/>
        </w:rPr>
        <w:t xml:space="preserve"> </w:t>
      </w:r>
      <w:r w:rsidRPr="00A87F80">
        <w:t>единственного</w:t>
      </w:r>
      <w:r w:rsidRPr="00A87F80">
        <w:rPr>
          <w:spacing w:val="64"/>
        </w:rPr>
        <w:t xml:space="preserve"> </w:t>
      </w:r>
      <w:r w:rsidRPr="00A87F80">
        <w:t>источника,</w:t>
      </w:r>
      <w:r w:rsidRPr="00A87F80">
        <w:rPr>
          <w:spacing w:val="65"/>
        </w:rPr>
        <w:t xml:space="preserve"> </w:t>
      </w:r>
      <w:r w:rsidRPr="00A87F80">
        <w:t>схема</w:t>
      </w:r>
      <w:r w:rsidRPr="00A87F80">
        <w:rPr>
          <w:spacing w:val="63"/>
        </w:rPr>
        <w:t xml:space="preserve"> </w:t>
      </w:r>
      <w:r w:rsidRPr="00A87F80">
        <w:t>тепловых</w:t>
      </w:r>
      <w:r w:rsidRPr="00A87F80">
        <w:rPr>
          <w:spacing w:val="67"/>
        </w:rPr>
        <w:t xml:space="preserve"> </w:t>
      </w:r>
      <w:r w:rsidRPr="00A87F80">
        <w:t>сетей</w:t>
      </w:r>
      <w:r w:rsidRPr="00A87F80">
        <w:rPr>
          <w:spacing w:val="43"/>
        </w:rPr>
        <w:t xml:space="preserve"> </w:t>
      </w:r>
      <w:r w:rsidRPr="00A87F80">
        <w:t>тупиковая,</w:t>
      </w:r>
      <w:r w:rsidRPr="00A87F80">
        <w:rPr>
          <w:spacing w:val="24"/>
        </w:rPr>
        <w:t xml:space="preserve"> </w:t>
      </w:r>
      <w:r w:rsidRPr="00A87F80">
        <w:t>резервирование,</w:t>
      </w:r>
      <w:r w:rsidRPr="00A87F80">
        <w:rPr>
          <w:spacing w:val="24"/>
        </w:rPr>
        <w:t xml:space="preserve"> </w:t>
      </w:r>
      <w:r w:rsidRPr="00A87F80">
        <w:t>а</w:t>
      </w:r>
      <w:r w:rsidRPr="00A87F80">
        <w:rPr>
          <w:spacing w:val="27"/>
        </w:rPr>
        <w:t xml:space="preserve"> </w:t>
      </w:r>
      <w:r w:rsidRPr="00A87F80">
        <w:t>также</w:t>
      </w:r>
      <w:r w:rsidRPr="00A87F80">
        <w:rPr>
          <w:spacing w:val="27"/>
        </w:rPr>
        <w:t xml:space="preserve"> </w:t>
      </w:r>
      <w:r w:rsidRPr="00A87F80">
        <w:t>кольцевание</w:t>
      </w:r>
      <w:r w:rsidRPr="00A87F80">
        <w:rPr>
          <w:spacing w:val="24"/>
        </w:rPr>
        <w:t xml:space="preserve"> </w:t>
      </w:r>
      <w:r w:rsidRPr="00A87F80">
        <w:t>сетей</w:t>
      </w:r>
      <w:r w:rsidRPr="00A87F80">
        <w:rPr>
          <w:spacing w:val="25"/>
        </w:rPr>
        <w:t xml:space="preserve"> </w:t>
      </w:r>
      <w:r w:rsidRPr="00A87F80">
        <w:t>полностью</w:t>
      </w:r>
      <w:r w:rsidRPr="00A87F80">
        <w:rPr>
          <w:spacing w:val="43"/>
        </w:rPr>
        <w:t xml:space="preserve"> </w:t>
      </w:r>
      <w:r w:rsidRPr="00A87F80">
        <w:t>отсутствует,</w:t>
      </w:r>
      <w:r w:rsidRPr="00A87F80">
        <w:rPr>
          <w:spacing w:val="58"/>
        </w:rPr>
        <w:t xml:space="preserve"> </w:t>
      </w:r>
      <w:r w:rsidRPr="00A87F80">
        <w:t>также</w:t>
      </w:r>
      <w:r w:rsidRPr="00A87F80">
        <w:rPr>
          <w:spacing w:val="56"/>
        </w:rPr>
        <w:t xml:space="preserve"> </w:t>
      </w:r>
      <w:r w:rsidRPr="00A87F80">
        <w:t>отсутствуют</w:t>
      </w:r>
      <w:r w:rsidRPr="00A87F80">
        <w:rPr>
          <w:spacing w:val="59"/>
        </w:rPr>
        <w:t xml:space="preserve"> </w:t>
      </w:r>
      <w:r w:rsidRPr="00A87F80">
        <w:t>автономные</w:t>
      </w:r>
      <w:r w:rsidRPr="00A87F80">
        <w:rPr>
          <w:spacing w:val="59"/>
        </w:rPr>
        <w:t xml:space="preserve"> </w:t>
      </w:r>
      <w:r w:rsidRPr="00A87F80">
        <w:t>источники</w:t>
      </w:r>
      <w:r w:rsidRPr="00A87F80">
        <w:rPr>
          <w:spacing w:val="57"/>
        </w:rPr>
        <w:t xml:space="preserve"> </w:t>
      </w:r>
      <w:r w:rsidRPr="00A87F80">
        <w:t>теплоснабжения</w:t>
      </w:r>
      <w:r w:rsidRPr="00A87F80">
        <w:rPr>
          <w:spacing w:val="37"/>
        </w:rPr>
        <w:t xml:space="preserve"> </w:t>
      </w:r>
      <w:r w:rsidRPr="00A87F80">
        <w:t>потребителей</w:t>
      </w:r>
      <w:r w:rsidRPr="00A87F80">
        <w:rPr>
          <w:spacing w:val="45"/>
        </w:rPr>
        <w:t xml:space="preserve"> </w:t>
      </w:r>
      <w:r w:rsidRPr="00A87F80">
        <w:t>1</w:t>
      </w:r>
      <w:r w:rsidRPr="00A87F80">
        <w:rPr>
          <w:spacing w:val="44"/>
        </w:rPr>
        <w:t xml:space="preserve"> </w:t>
      </w:r>
      <w:r w:rsidRPr="00A87F80">
        <w:t>категории</w:t>
      </w:r>
      <w:r w:rsidRPr="00A87F80">
        <w:rPr>
          <w:spacing w:val="46"/>
        </w:rPr>
        <w:t xml:space="preserve"> </w:t>
      </w:r>
      <w:r w:rsidRPr="00A87F80">
        <w:t>надежности</w:t>
      </w:r>
      <w:r w:rsidRPr="00A87F80">
        <w:rPr>
          <w:spacing w:val="46"/>
        </w:rPr>
        <w:t xml:space="preserve"> </w:t>
      </w:r>
      <w:r w:rsidRPr="00A87F80">
        <w:t>(потребители,</w:t>
      </w:r>
      <w:r w:rsidRPr="00A87F80">
        <w:rPr>
          <w:spacing w:val="43"/>
        </w:rPr>
        <w:t xml:space="preserve"> </w:t>
      </w:r>
      <w:r w:rsidRPr="00A87F80">
        <w:t>нарушение</w:t>
      </w:r>
      <w:r w:rsidRPr="00A87F80">
        <w:rPr>
          <w:spacing w:val="23"/>
        </w:rPr>
        <w:t xml:space="preserve"> </w:t>
      </w:r>
      <w:r w:rsidRPr="00A87F80">
        <w:t>теплоснабжения</w:t>
      </w:r>
      <w:r w:rsidRPr="00A87F80">
        <w:rPr>
          <w:spacing w:val="28"/>
        </w:rPr>
        <w:t xml:space="preserve"> </w:t>
      </w:r>
      <w:r w:rsidRPr="00A87F80">
        <w:rPr>
          <w:spacing w:val="-2"/>
        </w:rPr>
        <w:t>которых</w:t>
      </w:r>
      <w:r w:rsidRPr="00A87F80">
        <w:rPr>
          <w:spacing w:val="29"/>
        </w:rPr>
        <w:t xml:space="preserve"> </w:t>
      </w:r>
      <w:r w:rsidRPr="00A87F80">
        <w:t>связано</w:t>
      </w:r>
      <w:r w:rsidRPr="00A87F80">
        <w:rPr>
          <w:spacing w:val="29"/>
        </w:rPr>
        <w:t xml:space="preserve"> </w:t>
      </w:r>
      <w:r w:rsidRPr="00A87F80">
        <w:t>с</w:t>
      </w:r>
      <w:r w:rsidRPr="00A87F80">
        <w:rPr>
          <w:spacing w:val="25"/>
        </w:rPr>
        <w:t xml:space="preserve"> </w:t>
      </w:r>
      <w:r w:rsidRPr="00A87F80">
        <w:t>опасность</w:t>
      </w:r>
      <w:r w:rsidRPr="00A87F80">
        <w:rPr>
          <w:spacing w:val="24"/>
        </w:rPr>
        <w:t xml:space="preserve"> </w:t>
      </w:r>
      <w:r w:rsidRPr="00A87F80">
        <w:t>для</w:t>
      </w:r>
      <w:r w:rsidRPr="00A87F80">
        <w:rPr>
          <w:spacing w:val="28"/>
        </w:rPr>
        <w:t xml:space="preserve"> </w:t>
      </w:r>
      <w:r w:rsidRPr="00A87F80">
        <w:t>жизни</w:t>
      </w:r>
      <w:r w:rsidRPr="00A87F80">
        <w:rPr>
          <w:spacing w:val="28"/>
        </w:rPr>
        <w:t xml:space="preserve"> </w:t>
      </w:r>
      <w:r w:rsidRPr="00A87F80">
        <w:t>людей</w:t>
      </w:r>
      <w:r w:rsidRPr="00A87F80">
        <w:rPr>
          <w:spacing w:val="26"/>
        </w:rPr>
        <w:t xml:space="preserve"> </w:t>
      </w:r>
      <w:r w:rsidRPr="00A87F80">
        <w:t>или</w:t>
      </w:r>
      <w:r w:rsidRPr="00A87F80">
        <w:rPr>
          <w:spacing w:val="28"/>
        </w:rPr>
        <w:t xml:space="preserve"> </w:t>
      </w:r>
      <w:r w:rsidRPr="00A87F80">
        <w:rPr>
          <w:spacing w:val="-2"/>
        </w:rPr>
        <w:t>со</w:t>
      </w:r>
      <w:r w:rsidRPr="00A87F80">
        <w:rPr>
          <w:spacing w:val="45"/>
        </w:rPr>
        <w:t xml:space="preserve"> </w:t>
      </w:r>
      <w:r w:rsidRPr="00A87F80">
        <w:t>значительным ущербом</w:t>
      </w:r>
      <w:r w:rsidRPr="00A87F80">
        <w:rPr>
          <w:spacing w:val="-4"/>
        </w:rPr>
        <w:t xml:space="preserve"> </w:t>
      </w:r>
      <w:r w:rsidRPr="00A87F80">
        <w:t>народному</w:t>
      </w:r>
      <w:r w:rsidRPr="00A87F80">
        <w:rPr>
          <w:spacing w:val="-4"/>
        </w:rPr>
        <w:t xml:space="preserve"> </w:t>
      </w:r>
      <w:r w:rsidRPr="00A87F80">
        <w:t>хозяйству).</w:t>
      </w:r>
    </w:p>
    <w:p w:rsidR="00300946" w:rsidRPr="00F83CEE" w:rsidRDefault="00300946" w:rsidP="008017BB">
      <w:r w:rsidRPr="00F83CEE">
        <w:t>В соответствии с «Организационно-методическими рекомендациями по подготовке к проведению отопительного периода и повышению надежности систем коммунального теплоснабжения в городах и населенных пунктах Российской Федерации» МДС 41-6.2000 и требованиями Постановления Правительства РФ от 08.08.2012 № 808 «Об организации теплоснабжения в РФ и внесении изменений в некоторые акты Правительства РФ» оценка надежности систем коммунального теплоснабжения по каждой котельной и по поселению в целом производится по следующим критериям:</w:t>
      </w:r>
    </w:p>
    <w:p w:rsidR="00300946" w:rsidRPr="00F83CEE" w:rsidRDefault="00300946" w:rsidP="008017BB">
      <w:r w:rsidRPr="00F83CEE">
        <w:t>Надежность электроснабжения источников тепла (Кэ) характеризуется наличием или отсутствием резервного электропитания:</w:t>
      </w:r>
    </w:p>
    <w:p w:rsidR="00300946" w:rsidRPr="00F83CEE" w:rsidRDefault="00300946" w:rsidP="00A51F88">
      <w:pPr>
        <w:pStyle w:val="af2"/>
        <w:numPr>
          <w:ilvl w:val="0"/>
          <w:numId w:val="6"/>
        </w:numPr>
      </w:pPr>
      <w:r w:rsidRPr="00F83CEE">
        <w:t>при наличии второго ввода или автономного источника электроснабжения Кэ=1,0;</w:t>
      </w:r>
    </w:p>
    <w:p w:rsidR="00300946" w:rsidRPr="00F83CEE" w:rsidRDefault="00300946" w:rsidP="00A51F88">
      <w:pPr>
        <w:pStyle w:val="af2"/>
        <w:numPr>
          <w:ilvl w:val="0"/>
          <w:numId w:val="6"/>
        </w:numPr>
      </w:pPr>
      <w:r w:rsidRPr="00F83CEE">
        <w:t>при отсутствии резервного электропитания при мощности отопительной котельной</w:t>
      </w:r>
    </w:p>
    <w:p w:rsidR="00300946" w:rsidRPr="00F83CEE" w:rsidRDefault="00300946" w:rsidP="00A51F88">
      <w:pPr>
        <w:pStyle w:val="af2"/>
        <w:numPr>
          <w:ilvl w:val="0"/>
          <w:numId w:val="7"/>
        </w:numPr>
      </w:pPr>
      <w:r w:rsidRPr="00F83CEE">
        <w:t>до 5,0 Гкал/ч – Кэ=0,8</w:t>
      </w:r>
    </w:p>
    <w:p w:rsidR="00300946" w:rsidRPr="00F83CEE" w:rsidRDefault="00300946" w:rsidP="00A51F88">
      <w:pPr>
        <w:pStyle w:val="af2"/>
        <w:numPr>
          <w:ilvl w:val="0"/>
          <w:numId w:val="7"/>
        </w:numPr>
      </w:pPr>
      <w:r w:rsidRPr="00F83CEE">
        <w:t>свыше 5,0 до 20 Гкал/ч – Кэ=0,7</w:t>
      </w:r>
    </w:p>
    <w:p w:rsidR="00300946" w:rsidRPr="00F83CEE" w:rsidRDefault="00300946" w:rsidP="00A51F88">
      <w:pPr>
        <w:pStyle w:val="af2"/>
        <w:numPr>
          <w:ilvl w:val="0"/>
          <w:numId w:val="7"/>
        </w:numPr>
      </w:pPr>
      <w:r w:rsidRPr="00F83CEE">
        <w:t>свыше 20 Гкал/ч – Кэ=0,6.</w:t>
      </w:r>
    </w:p>
    <w:p w:rsidR="00300946" w:rsidRPr="00F83CEE" w:rsidRDefault="00300946" w:rsidP="008017BB">
      <w:r w:rsidRPr="00F83CEE">
        <w:t>Надежность водоснабжения источников тепла (Кв) характеризуется наличием или отсутствием резервного водоснабжения:</w:t>
      </w:r>
    </w:p>
    <w:p w:rsidR="00300946" w:rsidRPr="00F83CEE" w:rsidRDefault="00300946" w:rsidP="00A51F88">
      <w:pPr>
        <w:pStyle w:val="af2"/>
        <w:numPr>
          <w:ilvl w:val="0"/>
          <w:numId w:val="8"/>
        </w:numPr>
      </w:pPr>
      <w:r w:rsidRPr="00F83CEE">
        <w:t>при наличии второго независимого водовода, артезианской скважины или емкости с запасом воды на 12 часов работы отопительной котельной при расчетной нагрузке Кв = 1,0;</w:t>
      </w:r>
    </w:p>
    <w:p w:rsidR="00300946" w:rsidRPr="00F83CEE" w:rsidRDefault="00300946" w:rsidP="00A51F88">
      <w:pPr>
        <w:pStyle w:val="af2"/>
        <w:numPr>
          <w:ilvl w:val="0"/>
          <w:numId w:val="8"/>
        </w:numPr>
      </w:pPr>
      <w:r w:rsidRPr="00F83CEE">
        <w:t>при отсутствии резервного водоснабжения при мощности отопительной котельной</w:t>
      </w:r>
    </w:p>
    <w:p w:rsidR="00300946" w:rsidRPr="00F83CEE" w:rsidRDefault="00300946" w:rsidP="00A51F88">
      <w:pPr>
        <w:pStyle w:val="af2"/>
        <w:numPr>
          <w:ilvl w:val="0"/>
          <w:numId w:val="9"/>
        </w:numPr>
      </w:pPr>
      <w:r w:rsidRPr="00F83CEE">
        <w:t>до 5,0 Гкал/ч – Кв=0,8</w:t>
      </w:r>
    </w:p>
    <w:p w:rsidR="00300946" w:rsidRPr="00F83CEE" w:rsidRDefault="00300946" w:rsidP="00A51F88">
      <w:pPr>
        <w:pStyle w:val="af2"/>
        <w:numPr>
          <w:ilvl w:val="0"/>
          <w:numId w:val="9"/>
        </w:numPr>
      </w:pPr>
      <w:r w:rsidRPr="00F83CEE">
        <w:t>свыше 5,0 до 20 Гкал/ч – Кв=0,7</w:t>
      </w:r>
    </w:p>
    <w:p w:rsidR="00300946" w:rsidRPr="00F83CEE" w:rsidRDefault="00300946" w:rsidP="00A51F88">
      <w:pPr>
        <w:pStyle w:val="af2"/>
        <w:numPr>
          <w:ilvl w:val="0"/>
          <w:numId w:val="9"/>
        </w:numPr>
      </w:pPr>
      <w:r w:rsidRPr="00F83CEE">
        <w:t>свыше 20 Гкал/ч – Кв=0,6.</w:t>
      </w:r>
    </w:p>
    <w:p w:rsidR="00300946" w:rsidRPr="00F83CEE" w:rsidRDefault="00300946" w:rsidP="008017BB">
      <w:r w:rsidRPr="00F83CEE">
        <w:t>Надежность топливоснабжения источников тепла (Кт) характеризуется наличием или отсутствием резервного топливоснабжения:</w:t>
      </w:r>
    </w:p>
    <w:p w:rsidR="00300946" w:rsidRPr="00F83CEE" w:rsidRDefault="00300946" w:rsidP="00A51F88">
      <w:pPr>
        <w:pStyle w:val="af2"/>
        <w:numPr>
          <w:ilvl w:val="0"/>
          <w:numId w:val="10"/>
        </w:numPr>
      </w:pPr>
      <w:r w:rsidRPr="00F83CEE">
        <w:t>при наличии резервного топлива Кт = 1,0;</w:t>
      </w:r>
    </w:p>
    <w:p w:rsidR="00300946" w:rsidRPr="00F83CEE" w:rsidRDefault="00300946" w:rsidP="00A51F88">
      <w:pPr>
        <w:pStyle w:val="af2"/>
        <w:numPr>
          <w:ilvl w:val="0"/>
          <w:numId w:val="10"/>
        </w:numPr>
      </w:pPr>
      <w:r w:rsidRPr="00F83CEE">
        <w:t>при отсутствии резервного топлива при мощности отопительной котельной</w:t>
      </w:r>
    </w:p>
    <w:p w:rsidR="00300946" w:rsidRPr="00F83CEE" w:rsidRDefault="00300946" w:rsidP="00A51F88">
      <w:pPr>
        <w:pStyle w:val="af2"/>
        <w:numPr>
          <w:ilvl w:val="0"/>
          <w:numId w:val="11"/>
        </w:numPr>
      </w:pPr>
      <w:r w:rsidRPr="00F83CEE">
        <w:t>до 5,0 Гкал/ч – Кт=1,0</w:t>
      </w:r>
    </w:p>
    <w:p w:rsidR="00300946" w:rsidRPr="00F83CEE" w:rsidRDefault="00300946" w:rsidP="00A51F88">
      <w:pPr>
        <w:pStyle w:val="af2"/>
        <w:numPr>
          <w:ilvl w:val="0"/>
          <w:numId w:val="11"/>
        </w:numPr>
      </w:pPr>
      <w:r w:rsidRPr="00F83CEE">
        <w:t>свыше 5,0 до 20 Гкал/ч – Кт=0,7</w:t>
      </w:r>
    </w:p>
    <w:p w:rsidR="00300946" w:rsidRPr="00F83CEE" w:rsidRDefault="00300946" w:rsidP="00A51F88">
      <w:pPr>
        <w:pStyle w:val="af2"/>
        <w:numPr>
          <w:ilvl w:val="0"/>
          <w:numId w:val="11"/>
        </w:numPr>
      </w:pPr>
      <w:r w:rsidRPr="00F83CEE">
        <w:t>свыше 20 Гкал/ч – Кт=0,5.</w:t>
      </w:r>
    </w:p>
    <w:p w:rsidR="00300946" w:rsidRPr="00F83CEE" w:rsidRDefault="00300946" w:rsidP="008017BB">
      <w:r w:rsidRPr="00F83CEE">
        <w:t>Одним из показателей, характеризующих надежность системы коммунального теплоснабжения, является соответствие тепловой мощности источников тепла и пропускной способности тепловых сетей расчетным тепловым нагрузкам потребителей (Кб). Величина этого показателя определяется размером дефицита</w:t>
      </w:r>
    </w:p>
    <w:p w:rsidR="00300946" w:rsidRPr="00F83CEE" w:rsidRDefault="00300946" w:rsidP="00A51F88">
      <w:pPr>
        <w:pStyle w:val="af2"/>
        <w:numPr>
          <w:ilvl w:val="0"/>
          <w:numId w:val="12"/>
        </w:numPr>
      </w:pPr>
      <w:r w:rsidRPr="00F83CEE">
        <w:t>до 10% - Кб = 1,0;</w:t>
      </w:r>
    </w:p>
    <w:p w:rsidR="00300946" w:rsidRPr="00F83CEE" w:rsidRDefault="00300946" w:rsidP="00A51F88">
      <w:pPr>
        <w:pStyle w:val="af2"/>
        <w:numPr>
          <w:ilvl w:val="0"/>
          <w:numId w:val="12"/>
        </w:numPr>
      </w:pPr>
      <w:r w:rsidRPr="00F83CEE">
        <w:t>свыше 10 до 20% - Кб = 0,8;</w:t>
      </w:r>
    </w:p>
    <w:p w:rsidR="00300946" w:rsidRPr="00F83CEE" w:rsidRDefault="00300946" w:rsidP="00A51F88">
      <w:pPr>
        <w:pStyle w:val="af2"/>
        <w:numPr>
          <w:ilvl w:val="0"/>
          <w:numId w:val="12"/>
        </w:numPr>
      </w:pPr>
      <w:r w:rsidRPr="00F83CEE">
        <w:t>свыше 20 до 30% - Кб = 0,6;</w:t>
      </w:r>
    </w:p>
    <w:p w:rsidR="00300946" w:rsidRPr="00F83CEE" w:rsidRDefault="00300946" w:rsidP="00A51F88">
      <w:pPr>
        <w:pStyle w:val="af2"/>
        <w:numPr>
          <w:ilvl w:val="0"/>
          <w:numId w:val="12"/>
        </w:numPr>
      </w:pPr>
      <w:r w:rsidRPr="00F83CEE">
        <w:t>свыше 30% - Кб = 0,3.</w:t>
      </w:r>
    </w:p>
    <w:p w:rsidR="00300946" w:rsidRPr="00F83CEE" w:rsidRDefault="00300946" w:rsidP="008017BB">
      <w:r w:rsidRPr="00F83CEE">
        <w:lastRenderedPageBreak/>
        <w:t>Одним из важнейших направлений повышения надежности систем коммунального теплоснабжения является резервирование источников тепла и элементов тепловой сети путем их кольцевания или устройства перемычек.</w:t>
      </w:r>
    </w:p>
    <w:p w:rsidR="00300946" w:rsidRPr="00F83CEE" w:rsidRDefault="00300946" w:rsidP="008017BB">
      <w:r w:rsidRPr="00F83CEE">
        <w:t>Уровень резервирования (Кр) определяется как отношение резервируемой на уровне центрального теплового пункта (квартала; микрорайона) расчетной тепловой нагрузки к сумме расчетных тепловых нагрузок, подлежащих резервированию потребителей, подключенных к данному тепловому пункту:</w:t>
      </w:r>
    </w:p>
    <w:p w:rsidR="00300946" w:rsidRPr="00F83CEE" w:rsidRDefault="00300946" w:rsidP="00A51F88">
      <w:pPr>
        <w:pStyle w:val="af2"/>
        <w:numPr>
          <w:ilvl w:val="0"/>
          <w:numId w:val="13"/>
        </w:numPr>
      </w:pPr>
      <w:r w:rsidRPr="00F83CEE">
        <w:t>резервирование свыше 90 до 100% нагрузки - Кр = 1,0</w:t>
      </w:r>
    </w:p>
    <w:p w:rsidR="00300946" w:rsidRPr="00F83CEE" w:rsidRDefault="00300946" w:rsidP="00A51F88">
      <w:pPr>
        <w:pStyle w:val="af2"/>
        <w:numPr>
          <w:ilvl w:val="0"/>
          <w:numId w:val="13"/>
        </w:numPr>
      </w:pPr>
      <w:r w:rsidRPr="00F83CEE">
        <w:t>резервирование свыше 70 до 90% нагрузки - Кр = 0,7</w:t>
      </w:r>
    </w:p>
    <w:p w:rsidR="00300946" w:rsidRPr="00F83CEE" w:rsidRDefault="00300946" w:rsidP="00A51F88">
      <w:pPr>
        <w:pStyle w:val="af2"/>
        <w:numPr>
          <w:ilvl w:val="0"/>
          <w:numId w:val="13"/>
        </w:numPr>
      </w:pPr>
      <w:r w:rsidRPr="00F83CEE">
        <w:t>резервирование свыше 50 до 70% нагрузки - Кр = 0,5</w:t>
      </w:r>
    </w:p>
    <w:p w:rsidR="00300946" w:rsidRPr="00F83CEE" w:rsidRDefault="00300946" w:rsidP="00A51F88">
      <w:pPr>
        <w:pStyle w:val="af2"/>
        <w:numPr>
          <w:ilvl w:val="0"/>
          <w:numId w:val="13"/>
        </w:numPr>
      </w:pPr>
      <w:r w:rsidRPr="00F83CEE">
        <w:t>резервирование свыше 30 до 50% нагрузки - Кр = 0,3</w:t>
      </w:r>
    </w:p>
    <w:p w:rsidR="00300946" w:rsidRPr="00F83CEE" w:rsidRDefault="00300946" w:rsidP="00A51F88">
      <w:pPr>
        <w:pStyle w:val="af2"/>
        <w:numPr>
          <w:ilvl w:val="0"/>
          <w:numId w:val="13"/>
        </w:numPr>
      </w:pPr>
      <w:r w:rsidRPr="00F83CEE">
        <w:t>резервирование менее30% нагрузки - Кр = 0,2.</w:t>
      </w:r>
    </w:p>
    <w:p w:rsidR="00300946" w:rsidRPr="00F83CEE" w:rsidRDefault="00300946" w:rsidP="008017BB">
      <w:r w:rsidRPr="00F83CEE">
        <w:t>Существенное влияние на надежность системы теплоснабжения имеет техническое состояние тепловых сетей, характеризуемое наличием ветхих, подлежащих замене трубопроводов (Кс) при доле ветхих сетей:</w:t>
      </w:r>
    </w:p>
    <w:p w:rsidR="00300946" w:rsidRPr="00F83CEE" w:rsidRDefault="00300946" w:rsidP="00A51F88">
      <w:pPr>
        <w:pStyle w:val="af2"/>
        <w:numPr>
          <w:ilvl w:val="0"/>
          <w:numId w:val="14"/>
        </w:numPr>
      </w:pPr>
      <w:r w:rsidRPr="00F83CEE">
        <w:t>до 10% - Кс =</w:t>
      </w:r>
      <w:r w:rsidRPr="00F83CEE">
        <w:tab/>
        <w:t>1,0;</w:t>
      </w:r>
    </w:p>
    <w:p w:rsidR="00300946" w:rsidRPr="00F83CEE" w:rsidRDefault="00300946" w:rsidP="00A51F88">
      <w:pPr>
        <w:pStyle w:val="af2"/>
        <w:numPr>
          <w:ilvl w:val="0"/>
          <w:numId w:val="14"/>
        </w:numPr>
      </w:pPr>
      <w:r w:rsidRPr="00F83CEE">
        <w:t>свыше 10% до 20% - Кс =0,8;</w:t>
      </w:r>
    </w:p>
    <w:p w:rsidR="00300946" w:rsidRPr="00F83CEE" w:rsidRDefault="00300946" w:rsidP="00A51F88">
      <w:pPr>
        <w:pStyle w:val="af2"/>
        <w:numPr>
          <w:ilvl w:val="0"/>
          <w:numId w:val="14"/>
        </w:numPr>
      </w:pPr>
      <w:r w:rsidRPr="00F83CEE">
        <w:t>свыше 20% до 30% - Кс =0,6;</w:t>
      </w:r>
    </w:p>
    <w:p w:rsidR="00300946" w:rsidRPr="00F83CEE" w:rsidRDefault="00300946" w:rsidP="00A51F88">
      <w:pPr>
        <w:pStyle w:val="af2"/>
        <w:numPr>
          <w:ilvl w:val="0"/>
          <w:numId w:val="14"/>
        </w:numPr>
      </w:pPr>
      <w:r w:rsidRPr="00F83CEE">
        <w:t>свыше 30% - Кс =0,5.</w:t>
      </w:r>
    </w:p>
    <w:p w:rsidR="00300946" w:rsidRPr="00F83CEE" w:rsidRDefault="00300946" w:rsidP="008017BB">
      <w:r w:rsidRPr="00F83CEE">
        <w:t>Показатель надежности конкретной системы теплоснабжения Кнад определяется как средний по частным показателям Кэ, Кв, Кт, Кб, Кр и Кс</w:t>
      </w:r>
    </w:p>
    <w:p w:rsidR="00300946" w:rsidRPr="00F83CEE" w:rsidRDefault="007D0D8A" w:rsidP="008017BB">
      <m:oMathPara>
        <m:oMath>
          <m:sSub>
            <m:sSubPr>
              <m:ctrlPr>
                <w:rPr>
                  <w:rFonts w:ascii="Cambria Math" w:hAnsi="Cambria Math"/>
                </w:rPr>
              </m:ctrlPr>
            </m:sSubPr>
            <m:e>
              <m:r>
                <m:rPr>
                  <m:sty m:val="p"/>
                </m:rPr>
                <w:rPr>
                  <w:rFonts w:ascii="Cambria Math" w:hAnsi="Cambria Math"/>
                </w:rPr>
                <m:t>К</m:t>
              </m:r>
            </m:e>
            <m:sub>
              <m:r>
                <m:rPr>
                  <m:sty m:val="p"/>
                </m:rPr>
                <w:rPr>
                  <w:rFonts w:ascii="Cambria Math" w:hAnsi="Cambria Math"/>
                </w:rPr>
                <m:t>над</m:t>
              </m:r>
            </m:sub>
          </m:sSub>
          <m:r>
            <m:rPr>
              <m:sty m:val="p"/>
            </m:rPr>
            <w:rPr>
              <w:rFonts w:ascii="Cambria Math" w:hAnsi="Cambria Math"/>
            </w:rPr>
            <m:t>=</m:t>
          </m:r>
          <m:f>
            <m:fPr>
              <m:ctrlPr>
                <w:rPr>
                  <w:rFonts w:ascii="Cambria Math" w:hAnsi="Cambria Math"/>
                </w:rPr>
              </m:ctrlPr>
            </m:fPr>
            <m:num>
              <m:sSub>
                <m:sSubPr>
                  <m:ctrlPr>
                    <w:rPr>
                      <w:rFonts w:ascii="Cambria Math" w:hAnsi="Cambria Math"/>
                    </w:rPr>
                  </m:ctrlPr>
                </m:sSubPr>
                <m:e>
                  <m:r>
                    <m:rPr>
                      <m:sty m:val="p"/>
                    </m:rPr>
                    <w:rPr>
                      <w:rFonts w:ascii="Cambria Math" w:hAnsi="Cambria Math"/>
                    </w:rPr>
                    <m:t>К</m:t>
                  </m:r>
                </m:e>
                <m:sub>
                  <m:r>
                    <m:rPr>
                      <m:sty m:val="p"/>
                    </m:rPr>
                    <w:rPr>
                      <w:rFonts w:ascii="Cambria Math" w:hAnsi="Cambria Math"/>
                    </w:rPr>
                    <m:t>э</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К</m:t>
                  </m:r>
                </m:e>
                <m:sub>
                  <m:r>
                    <m:rPr>
                      <m:sty m:val="p"/>
                    </m:rPr>
                    <w:rPr>
                      <w:rFonts w:ascii="Cambria Math" w:hAnsi="Cambria Math"/>
                    </w:rPr>
                    <m:t>в</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К</m:t>
                  </m:r>
                </m:e>
                <m:sub>
                  <m:r>
                    <m:rPr>
                      <m:sty m:val="p"/>
                    </m:rPr>
                    <w:rPr>
                      <w:rFonts w:ascii="Cambria Math" w:hAnsi="Cambria Math"/>
                    </w:rPr>
                    <m:t>т</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К</m:t>
                  </m:r>
                </m:e>
                <m:sub>
                  <m:r>
                    <m:rPr>
                      <m:sty m:val="p"/>
                    </m:rPr>
                    <w:rPr>
                      <w:rFonts w:ascii="Cambria Math" w:hAnsi="Cambria Math"/>
                    </w:rPr>
                    <m:t>б</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К</m:t>
                  </m:r>
                </m:e>
                <m:sub>
                  <m:r>
                    <m:rPr>
                      <m:sty m:val="p"/>
                    </m:rPr>
                    <w:rPr>
                      <w:rFonts w:ascii="Cambria Math" w:hAnsi="Cambria Math"/>
                    </w:rPr>
                    <m:t>р</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К</m:t>
                  </m:r>
                </m:e>
                <m:sub>
                  <m:r>
                    <m:rPr>
                      <m:sty m:val="p"/>
                    </m:rPr>
                    <w:rPr>
                      <w:rFonts w:ascii="Cambria Math" w:hAnsi="Cambria Math"/>
                    </w:rPr>
                    <m:t>с</m:t>
                  </m:r>
                </m:sub>
              </m:sSub>
            </m:num>
            <m:den>
              <m:r>
                <w:rPr>
                  <w:rFonts w:ascii="Cambria Math" w:hAnsi="Cambria Math"/>
                  <w:lang w:val="en-US"/>
                </w:rPr>
                <m:t>n</m:t>
              </m:r>
            </m:den>
          </m:f>
        </m:oMath>
      </m:oMathPara>
    </w:p>
    <w:p w:rsidR="00300946" w:rsidRPr="00F83CEE" w:rsidRDefault="00300946" w:rsidP="008017BB">
      <w:r w:rsidRPr="00F83CEE">
        <w:t>где n – число показателей, учтенных в числителе.</w:t>
      </w:r>
    </w:p>
    <w:p w:rsidR="00E90B48" w:rsidRDefault="00E90B48" w:rsidP="00E90B48">
      <w:pPr>
        <w:pStyle w:val="aa"/>
        <w:keepNext/>
      </w:pPr>
      <w:bookmarkStart w:id="159" w:name="_Toc40869278"/>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29</w:t>
      </w:r>
      <w:r w:rsidR="007D0D8A">
        <w:rPr>
          <w:noProof/>
        </w:rPr>
        <w:fldChar w:fldCharType="end"/>
      </w:r>
      <w:r>
        <w:t>. Критерии надежности теплоснабжения</w:t>
      </w:r>
      <w:bookmarkEnd w:id="15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9"/>
        <w:gridCol w:w="825"/>
        <w:gridCol w:w="825"/>
        <w:gridCol w:w="825"/>
        <w:gridCol w:w="826"/>
        <w:gridCol w:w="826"/>
        <w:gridCol w:w="826"/>
        <w:gridCol w:w="826"/>
        <w:gridCol w:w="1786"/>
      </w:tblGrid>
      <w:tr w:rsidR="00E90B48" w:rsidRPr="00E90B48" w:rsidTr="001312AF">
        <w:trPr>
          <w:trHeight w:val="600"/>
        </w:trPr>
        <w:tc>
          <w:tcPr>
            <w:tcW w:w="1162"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Наименование источика</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i/>
                <w:iCs/>
                <w:sz w:val="22"/>
                <w:szCs w:val="22"/>
                <w:lang w:eastAsia="ru-RU"/>
              </w:rPr>
            </w:pPr>
            <w:r w:rsidRPr="00E90B48">
              <w:rPr>
                <w:rFonts w:eastAsia="Times New Roman" w:cs="Times New Roman"/>
                <w:i/>
                <w:iCs/>
                <w:sz w:val="22"/>
                <w:szCs w:val="22"/>
                <w:lang w:eastAsia="ru-RU"/>
              </w:rPr>
              <w:t>Кэ</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i/>
                <w:iCs/>
                <w:sz w:val="22"/>
                <w:szCs w:val="22"/>
                <w:lang w:eastAsia="ru-RU"/>
              </w:rPr>
            </w:pPr>
            <w:r w:rsidRPr="00E90B48">
              <w:rPr>
                <w:rFonts w:eastAsia="Times New Roman" w:cs="Times New Roman"/>
                <w:i/>
                <w:iCs/>
                <w:sz w:val="22"/>
                <w:szCs w:val="22"/>
                <w:lang w:eastAsia="ru-RU"/>
              </w:rPr>
              <w:t>К</w:t>
            </w:r>
            <w:r w:rsidRPr="00E90B48">
              <w:rPr>
                <w:rFonts w:eastAsia="Times New Roman" w:cs="Times New Roman"/>
                <w:i/>
                <w:iCs/>
                <w:sz w:val="22"/>
                <w:szCs w:val="22"/>
                <w:vertAlign w:val="subscript"/>
                <w:lang w:eastAsia="ru-RU"/>
              </w:rPr>
              <w:t>в</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i/>
                <w:iCs/>
                <w:sz w:val="22"/>
                <w:szCs w:val="22"/>
                <w:lang w:eastAsia="ru-RU"/>
              </w:rPr>
            </w:pPr>
            <w:r w:rsidRPr="00E90B48">
              <w:rPr>
                <w:rFonts w:eastAsia="Times New Roman" w:cs="Times New Roman"/>
                <w:i/>
                <w:iCs/>
                <w:sz w:val="22"/>
                <w:szCs w:val="22"/>
                <w:lang w:eastAsia="ru-RU"/>
              </w:rPr>
              <w:t>Кт</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i/>
                <w:iCs/>
                <w:sz w:val="22"/>
                <w:szCs w:val="22"/>
                <w:lang w:eastAsia="ru-RU"/>
              </w:rPr>
            </w:pPr>
            <w:r w:rsidRPr="00E90B48">
              <w:rPr>
                <w:rFonts w:eastAsia="Times New Roman" w:cs="Times New Roman"/>
                <w:i/>
                <w:iCs/>
                <w:sz w:val="22"/>
                <w:szCs w:val="22"/>
                <w:lang w:eastAsia="ru-RU"/>
              </w:rPr>
              <w:t>Кб</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i/>
                <w:iCs/>
                <w:sz w:val="22"/>
                <w:szCs w:val="22"/>
                <w:lang w:eastAsia="ru-RU"/>
              </w:rPr>
            </w:pPr>
            <w:r w:rsidRPr="00E90B48">
              <w:rPr>
                <w:rFonts w:eastAsia="Times New Roman" w:cs="Times New Roman"/>
                <w:i/>
                <w:iCs/>
                <w:sz w:val="22"/>
                <w:szCs w:val="22"/>
                <w:lang w:eastAsia="ru-RU"/>
              </w:rPr>
              <w:t>К</w:t>
            </w:r>
            <w:r w:rsidRPr="00E90B48">
              <w:rPr>
                <w:rFonts w:eastAsia="Times New Roman" w:cs="Times New Roman"/>
                <w:i/>
                <w:iCs/>
                <w:sz w:val="22"/>
                <w:szCs w:val="22"/>
                <w:vertAlign w:val="subscript"/>
                <w:lang w:eastAsia="ru-RU"/>
              </w:rPr>
              <w:t>р</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i/>
                <w:iCs/>
                <w:sz w:val="22"/>
                <w:szCs w:val="22"/>
                <w:lang w:eastAsia="ru-RU"/>
              </w:rPr>
            </w:pPr>
            <w:r w:rsidRPr="00E90B48">
              <w:rPr>
                <w:rFonts w:eastAsia="Times New Roman" w:cs="Times New Roman"/>
                <w:i/>
                <w:iCs/>
                <w:sz w:val="22"/>
                <w:szCs w:val="22"/>
                <w:lang w:eastAsia="ru-RU"/>
              </w:rPr>
              <w:t>К</w:t>
            </w:r>
            <w:r w:rsidRPr="00E90B48">
              <w:rPr>
                <w:rFonts w:eastAsia="Times New Roman" w:cs="Times New Roman"/>
                <w:i/>
                <w:iCs/>
                <w:sz w:val="22"/>
                <w:szCs w:val="22"/>
                <w:vertAlign w:val="subscript"/>
                <w:lang w:eastAsia="ru-RU"/>
              </w:rPr>
              <w:t>с</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i/>
                <w:iCs/>
                <w:sz w:val="22"/>
                <w:szCs w:val="22"/>
                <w:lang w:eastAsia="ru-RU"/>
              </w:rPr>
            </w:pPr>
            <w:r w:rsidRPr="00E90B48">
              <w:rPr>
                <w:rFonts w:eastAsia="Times New Roman" w:cs="Times New Roman"/>
                <w:i/>
                <w:iCs/>
                <w:sz w:val="22"/>
                <w:szCs w:val="22"/>
                <w:lang w:eastAsia="ru-RU"/>
              </w:rPr>
              <w:t>к</w:t>
            </w:r>
          </w:p>
        </w:tc>
        <w:tc>
          <w:tcPr>
            <w:tcW w:w="906"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Оценка надежности</w:t>
            </w:r>
          </w:p>
        </w:tc>
      </w:tr>
      <w:tr w:rsidR="00E90B48" w:rsidRPr="00E90B48" w:rsidTr="001312AF">
        <w:trPr>
          <w:trHeight w:val="300"/>
        </w:trPr>
        <w:tc>
          <w:tcPr>
            <w:tcW w:w="1162" w:type="pct"/>
            <w:shd w:val="clear" w:color="auto" w:fill="auto"/>
            <w:vAlign w:val="center"/>
            <w:hideMark/>
          </w:tcPr>
          <w:p w:rsidR="00E90B48" w:rsidRPr="00E90B48" w:rsidRDefault="00E90B48" w:rsidP="00E90B48">
            <w:pPr>
              <w:widowControl/>
              <w:ind w:firstLine="0"/>
              <w:jc w:val="left"/>
              <w:rPr>
                <w:rFonts w:eastAsia="Times New Roman" w:cs="Times New Roman"/>
                <w:sz w:val="22"/>
                <w:szCs w:val="22"/>
                <w:lang w:eastAsia="ru-RU"/>
              </w:rPr>
            </w:pPr>
            <w:r w:rsidRPr="00E90B48">
              <w:rPr>
                <w:rFonts w:eastAsia="Times New Roman" w:cs="Times New Roman"/>
                <w:sz w:val="22"/>
                <w:szCs w:val="22"/>
                <w:lang w:eastAsia="ru-RU"/>
              </w:rPr>
              <w:t>ЦТП п. Элитный</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0,35</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0,65</w:t>
            </w:r>
          </w:p>
        </w:tc>
        <w:tc>
          <w:tcPr>
            <w:tcW w:w="419" w:type="pct"/>
            <w:shd w:val="clear" w:color="auto" w:fill="auto"/>
            <w:noWrap/>
            <w:vAlign w:val="center"/>
            <w:hideMark/>
          </w:tcPr>
          <w:p w:rsidR="00E90B48" w:rsidRPr="00E90B48" w:rsidRDefault="00E90B48" w:rsidP="00E90B48">
            <w:pPr>
              <w:widowControl/>
              <w:ind w:firstLine="0"/>
              <w:jc w:val="center"/>
              <w:rPr>
                <w:rFonts w:ascii="Arial CYR" w:eastAsia="Times New Roman" w:hAnsi="Arial CYR" w:cs="Arial CYR"/>
                <w:sz w:val="22"/>
                <w:szCs w:val="22"/>
                <w:lang w:eastAsia="ru-RU"/>
              </w:rPr>
            </w:pPr>
            <w:r w:rsidRPr="00E90B48">
              <w:rPr>
                <w:rFonts w:ascii="Arial CYR" w:eastAsia="Times New Roman" w:hAnsi="Arial CYR" w:cs="Arial CYR"/>
                <w:sz w:val="22"/>
                <w:szCs w:val="22"/>
                <w:lang w:eastAsia="ru-RU"/>
              </w:rPr>
              <w:t>0,83</w:t>
            </w:r>
          </w:p>
        </w:tc>
        <w:tc>
          <w:tcPr>
            <w:tcW w:w="906"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надежная</w:t>
            </w:r>
          </w:p>
        </w:tc>
      </w:tr>
      <w:tr w:rsidR="00E90B48" w:rsidRPr="00E90B48" w:rsidTr="006833CC">
        <w:trPr>
          <w:trHeight w:val="1010"/>
        </w:trPr>
        <w:tc>
          <w:tcPr>
            <w:tcW w:w="1162" w:type="pct"/>
            <w:shd w:val="clear" w:color="auto" w:fill="auto"/>
            <w:vAlign w:val="center"/>
            <w:hideMark/>
          </w:tcPr>
          <w:p w:rsidR="00E90B48" w:rsidRPr="00E90B48" w:rsidRDefault="00E90B48" w:rsidP="00E90B48">
            <w:pPr>
              <w:widowControl/>
              <w:ind w:firstLine="0"/>
              <w:jc w:val="left"/>
              <w:rPr>
                <w:rFonts w:eastAsia="Times New Roman" w:cs="Times New Roman"/>
                <w:sz w:val="22"/>
                <w:szCs w:val="22"/>
                <w:lang w:eastAsia="ru-RU"/>
              </w:rPr>
            </w:pPr>
            <w:r w:rsidRPr="00E90B48">
              <w:rPr>
                <w:rFonts w:eastAsia="Times New Roman" w:cs="Times New Roman"/>
                <w:sz w:val="22"/>
                <w:szCs w:val="22"/>
                <w:lang w:eastAsia="ru-RU"/>
              </w:rPr>
              <w:t>котельная ООО "Жилищная инициатива" п. Элитный</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0,8</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noWrap/>
            <w:vAlign w:val="center"/>
            <w:hideMark/>
          </w:tcPr>
          <w:p w:rsidR="00E90B48" w:rsidRPr="00E90B48" w:rsidRDefault="00E90B48" w:rsidP="00E90B48">
            <w:pPr>
              <w:widowControl/>
              <w:ind w:firstLine="0"/>
              <w:jc w:val="center"/>
              <w:rPr>
                <w:rFonts w:ascii="Arial CYR" w:eastAsia="Times New Roman" w:hAnsi="Arial CYR" w:cs="Arial CYR"/>
                <w:sz w:val="22"/>
                <w:szCs w:val="22"/>
                <w:lang w:eastAsia="ru-RU"/>
              </w:rPr>
            </w:pPr>
            <w:r w:rsidRPr="00E90B48">
              <w:rPr>
                <w:rFonts w:ascii="Arial CYR" w:eastAsia="Times New Roman" w:hAnsi="Arial CYR" w:cs="Arial CYR"/>
                <w:sz w:val="22"/>
                <w:szCs w:val="22"/>
                <w:lang w:eastAsia="ru-RU"/>
              </w:rPr>
              <w:t>0,97</w:t>
            </w:r>
          </w:p>
        </w:tc>
        <w:tc>
          <w:tcPr>
            <w:tcW w:w="906"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высоконадежная</w:t>
            </w:r>
          </w:p>
        </w:tc>
      </w:tr>
      <w:tr w:rsidR="00E90B48" w:rsidRPr="00E90B48" w:rsidTr="001312AF">
        <w:trPr>
          <w:trHeight w:val="600"/>
        </w:trPr>
        <w:tc>
          <w:tcPr>
            <w:tcW w:w="1162" w:type="pct"/>
            <w:shd w:val="clear" w:color="auto" w:fill="auto"/>
            <w:vAlign w:val="center"/>
            <w:hideMark/>
          </w:tcPr>
          <w:p w:rsidR="00E90B48" w:rsidRPr="00E90B48" w:rsidRDefault="00E90B48" w:rsidP="00E90B48">
            <w:pPr>
              <w:widowControl/>
              <w:ind w:firstLine="0"/>
              <w:jc w:val="left"/>
              <w:rPr>
                <w:rFonts w:eastAsia="Times New Roman" w:cs="Times New Roman"/>
                <w:sz w:val="22"/>
                <w:szCs w:val="22"/>
                <w:lang w:eastAsia="ru-RU"/>
              </w:rPr>
            </w:pPr>
            <w:r w:rsidRPr="00E90B48">
              <w:rPr>
                <w:rFonts w:eastAsia="Times New Roman" w:cs="Times New Roman"/>
                <w:sz w:val="22"/>
                <w:szCs w:val="22"/>
                <w:lang w:eastAsia="ru-RU"/>
              </w:rPr>
              <w:t>ЦТП п. Мичуринский</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1</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0,68</w:t>
            </w:r>
          </w:p>
        </w:tc>
        <w:tc>
          <w:tcPr>
            <w:tcW w:w="419"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0,57</w:t>
            </w:r>
          </w:p>
        </w:tc>
        <w:tc>
          <w:tcPr>
            <w:tcW w:w="419" w:type="pct"/>
            <w:shd w:val="clear" w:color="auto" w:fill="auto"/>
            <w:noWrap/>
            <w:vAlign w:val="center"/>
            <w:hideMark/>
          </w:tcPr>
          <w:p w:rsidR="00E90B48" w:rsidRPr="00E90B48" w:rsidRDefault="00E90B48" w:rsidP="00E90B48">
            <w:pPr>
              <w:widowControl/>
              <w:ind w:firstLine="0"/>
              <w:jc w:val="center"/>
              <w:rPr>
                <w:rFonts w:ascii="Arial CYR" w:eastAsia="Times New Roman" w:hAnsi="Arial CYR" w:cs="Arial CYR"/>
                <w:sz w:val="22"/>
                <w:szCs w:val="22"/>
                <w:lang w:eastAsia="ru-RU"/>
              </w:rPr>
            </w:pPr>
            <w:r w:rsidRPr="00E90B48">
              <w:rPr>
                <w:rFonts w:ascii="Arial CYR" w:eastAsia="Times New Roman" w:hAnsi="Arial CYR" w:cs="Arial CYR"/>
                <w:sz w:val="22"/>
                <w:szCs w:val="22"/>
                <w:lang w:eastAsia="ru-RU"/>
              </w:rPr>
              <w:t>0,88</w:t>
            </w:r>
          </w:p>
        </w:tc>
        <w:tc>
          <w:tcPr>
            <w:tcW w:w="906" w:type="pct"/>
            <w:shd w:val="clear" w:color="auto" w:fill="auto"/>
            <w:vAlign w:val="center"/>
            <w:hideMark/>
          </w:tcPr>
          <w:p w:rsidR="00E90B48" w:rsidRPr="00E90B48" w:rsidRDefault="00E90B48" w:rsidP="00E90B48">
            <w:pPr>
              <w:widowControl/>
              <w:ind w:firstLine="0"/>
              <w:jc w:val="center"/>
              <w:rPr>
                <w:rFonts w:eastAsia="Times New Roman" w:cs="Times New Roman"/>
                <w:sz w:val="22"/>
                <w:szCs w:val="22"/>
                <w:lang w:eastAsia="ru-RU"/>
              </w:rPr>
            </w:pPr>
            <w:r w:rsidRPr="00E90B48">
              <w:rPr>
                <w:rFonts w:eastAsia="Times New Roman" w:cs="Times New Roman"/>
                <w:sz w:val="22"/>
                <w:szCs w:val="22"/>
                <w:lang w:eastAsia="ru-RU"/>
              </w:rPr>
              <w:t>надежная</w:t>
            </w:r>
          </w:p>
        </w:tc>
      </w:tr>
    </w:tbl>
    <w:p w:rsidR="001312AF" w:rsidRDefault="001312AF" w:rsidP="00177F4F">
      <w:pPr>
        <w:pStyle w:val="3"/>
      </w:pPr>
      <w:bookmarkStart w:id="160" w:name="_Toc40180580"/>
      <w:bookmarkStart w:id="161" w:name="_Toc40962824"/>
      <w:r>
        <w:t>Частота отключений потребителей</w:t>
      </w:r>
      <w:bookmarkEnd w:id="160"/>
      <w:bookmarkEnd w:id="161"/>
    </w:p>
    <w:p w:rsidR="001312AF" w:rsidRDefault="001312AF" w:rsidP="001312AF">
      <w:r>
        <w:t>А</w:t>
      </w:r>
      <w:r w:rsidRPr="00F004AC">
        <w:t>варийные отключения потребителей отсутствуют. Перерывы прекращения подачи тепловой энергии не превышали величины 54 ч, что соо</w:t>
      </w:r>
      <w:r>
        <w:t>тветствует второй категории по</w:t>
      </w:r>
      <w:r w:rsidRPr="00F004AC">
        <w:t>требителей согласно СП.124.13330.2012 «Тепловые сети».</w:t>
      </w:r>
    </w:p>
    <w:p w:rsidR="001312AF" w:rsidRDefault="001312AF" w:rsidP="00177F4F">
      <w:pPr>
        <w:pStyle w:val="3"/>
      </w:pPr>
      <w:bookmarkStart w:id="162" w:name="_Toc40180581"/>
      <w:bookmarkStart w:id="163" w:name="_Toc40962825"/>
      <w:r>
        <w:t>Поток (частота) и время восстановления теплоснабжения потребителей после отключений</w:t>
      </w:r>
      <w:bookmarkEnd w:id="162"/>
      <w:bookmarkEnd w:id="163"/>
    </w:p>
    <w:p w:rsidR="001312AF" w:rsidRDefault="001312AF" w:rsidP="001312AF">
      <w:r w:rsidRPr="00F004AC">
        <w:t>Среднее время восстановления теплоснабжения потреб</w:t>
      </w:r>
      <w:r>
        <w:t>ителей после отключе</w:t>
      </w:r>
      <w:r w:rsidRPr="00F004AC">
        <w:t xml:space="preserve">ний не превышает 15 ч, что соответствует требованиям п.6.10 </w:t>
      </w:r>
      <w:r>
        <w:t>СП.124.13330.2012 «Тепловые се</w:t>
      </w:r>
      <w:r w:rsidRPr="00F004AC">
        <w:t>ти».</w:t>
      </w:r>
    </w:p>
    <w:p w:rsidR="001312AF" w:rsidRDefault="001312AF" w:rsidP="00177F4F">
      <w:pPr>
        <w:pStyle w:val="3"/>
      </w:pPr>
      <w:bookmarkStart w:id="164" w:name="_Toc40180582"/>
      <w:bookmarkStart w:id="165" w:name="_Toc40962826"/>
      <w:r>
        <w:t>Графические материалы (карты-схемы тепловых сетей и зон ненормативной надёжности и безопасности теплоснабжения)</w:t>
      </w:r>
      <w:bookmarkEnd w:id="164"/>
      <w:bookmarkEnd w:id="165"/>
    </w:p>
    <w:p w:rsidR="001312AF" w:rsidRDefault="001312AF" w:rsidP="001312AF">
      <w:r w:rsidRPr="00F004AC">
        <w:t xml:space="preserve">Карты-схемы тепловых сетей приведены в </w:t>
      </w:r>
      <w:r w:rsidR="00D93BAE">
        <w:t>графической части.</w:t>
      </w:r>
    </w:p>
    <w:p w:rsidR="001312AF" w:rsidRPr="00177F4F" w:rsidRDefault="001312AF" w:rsidP="00177F4F">
      <w:pPr>
        <w:pStyle w:val="3"/>
      </w:pPr>
      <w:bookmarkStart w:id="166" w:name="_Toc40180583"/>
      <w:bookmarkStart w:id="167" w:name="_Toc40962827"/>
      <w:r w:rsidRPr="00177F4F">
        <w:lastRenderedPageBreak/>
        <w:t>Результаты анализа аварийных ситуаций при теплоснабжении, расследование причин которых осуществляется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утверждёнными постановлением Правительства Российской Федерации от 17 октября 2015 г. №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w:t>
      </w:r>
      <w:bookmarkEnd w:id="166"/>
      <w:bookmarkEnd w:id="167"/>
    </w:p>
    <w:p w:rsidR="001312AF" w:rsidRDefault="001312AF" w:rsidP="00177F4F">
      <w:r>
        <w:t>Аварийные ситуации при теплоснабжении, расследование причин которых осуществляется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утвержденными постановлением Правительства Российской Федерации от 17 октября 2015 г. N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 за последние 5 лет в не зафиксированы.</w:t>
      </w:r>
    </w:p>
    <w:p w:rsidR="001312AF" w:rsidRDefault="001312AF" w:rsidP="00177F4F">
      <w:pPr>
        <w:pStyle w:val="3"/>
      </w:pPr>
      <w:bookmarkStart w:id="168" w:name="_Toc40180584"/>
      <w:bookmarkStart w:id="169" w:name="_Toc40962828"/>
      <w:r>
        <w:t>Результаты анализа времени восстановления теплоснабжения потребителей, отключённых в результате аварийных ситуаций при теплоснабжении</w:t>
      </w:r>
      <w:bookmarkEnd w:id="168"/>
      <w:bookmarkEnd w:id="169"/>
    </w:p>
    <w:p w:rsidR="001312AF" w:rsidRDefault="001312AF" w:rsidP="001312AF">
      <w:r w:rsidRPr="00F004AC">
        <w:t>Среднее время восстановления теплоснабжения потреб</w:t>
      </w:r>
      <w:r>
        <w:t>ителей после отключе</w:t>
      </w:r>
      <w:r w:rsidRPr="00F004AC">
        <w:t xml:space="preserve">ний не превышает 15 ч, что соответствует требованиям п.6.10 </w:t>
      </w:r>
      <w:r>
        <w:t>СП.124.13330.2012 «Тепловые се</w:t>
      </w:r>
      <w:r w:rsidRPr="00F004AC">
        <w:t>ти».</w:t>
      </w:r>
    </w:p>
    <w:p w:rsidR="001312AF" w:rsidRPr="00694A63" w:rsidRDefault="001312AF" w:rsidP="00177F4F">
      <w:pPr>
        <w:pStyle w:val="3"/>
      </w:pPr>
      <w:bookmarkStart w:id="170" w:name="_Toc40180585"/>
      <w:bookmarkStart w:id="171" w:name="_Toc40962829"/>
      <w:r w:rsidRPr="00694A63">
        <w:t>Описание изменений в надёжности теплоснабжения для каждой системы теплоснабжения, в том числе с учётом реализации планов строительства, реконструкции, технического перевооружения и (или) модернизации источников тепловой энергии и тепловых сетей, ввод в эксплуатацию которых осуществлён в период, предшествующий актуализации схемы теплоснабжения</w:t>
      </w:r>
      <w:bookmarkEnd w:id="170"/>
      <w:bookmarkEnd w:id="171"/>
    </w:p>
    <w:p w:rsidR="001312AF" w:rsidRDefault="001312AF" w:rsidP="001312AF">
      <w:pPr>
        <w:rPr>
          <w:highlight w:val="cyan"/>
        </w:rPr>
      </w:pPr>
      <w:r>
        <w:t>Изменения</w:t>
      </w:r>
      <w:r w:rsidRPr="00694A63">
        <w:t xml:space="preserve"> в надежности теплоснабжения Березовского сельсовета, за период, предшествующий актуализации схемы теплоснабжения, </w:t>
      </w:r>
      <w:r>
        <w:t>отсутствуют</w:t>
      </w:r>
      <w:r w:rsidRPr="00304602">
        <w:t>.</w:t>
      </w:r>
      <w:r>
        <w:rPr>
          <w:highlight w:val="cyan"/>
        </w:rPr>
        <w:t xml:space="preserve"> </w:t>
      </w:r>
    </w:p>
    <w:p w:rsidR="00FB124F" w:rsidRDefault="00FB124F" w:rsidP="008017BB">
      <w:pPr>
        <w:pStyle w:val="2"/>
      </w:pPr>
      <w:bookmarkStart w:id="172" w:name="_Toc40962830"/>
      <w:r w:rsidRPr="00FB124F">
        <w:t>Технико-экономические показатели теплоснабжающих и теплосетевых организаций</w:t>
      </w:r>
      <w:bookmarkEnd w:id="172"/>
    </w:p>
    <w:p w:rsidR="00FB124F" w:rsidRDefault="00FB124F" w:rsidP="008017BB">
      <w:pPr>
        <w:pStyle w:val="3"/>
      </w:pPr>
      <w:bookmarkStart w:id="173" w:name="_Toc40962831"/>
      <w:r>
        <w:t>О</w:t>
      </w:r>
      <w:r w:rsidRPr="00FB124F">
        <w:t xml:space="preserve">писание </w:t>
      </w:r>
      <w:r w:rsidR="005B5ECB" w:rsidRPr="005B5ECB">
        <w:t>показателей</w:t>
      </w:r>
      <w:r w:rsidRPr="00FB124F">
        <w:t xml:space="preserve"> хозяйственной деятельности теплоснабжающих и теплосетевых организаций в соответствии с требованиями, устанавливаемыми Правительством Российской Федерации в стандартах раскрытия информации теплоснабжающими организациями, теплосетевыми организ</w:t>
      </w:r>
      <w:r w:rsidR="00E21E84">
        <w:t>ациями и органами регулирования</w:t>
      </w:r>
      <w:bookmarkEnd w:id="173"/>
    </w:p>
    <w:p w:rsidR="00E21E84" w:rsidRDefault="000A01E3" w:rsidP="000A01E3">
      <w:r w:rsidRPr="000A01E3">
        <w:t>Описание результатов хозяйственной деятельности теплоснабжающей организации МУП ЖКХ «Комбинат Барышевский» в соответствии с требованиями, устанавливаемыми Правительством Российской Федерации в стандартах раскрытия инфор</w:t>
      </w:r>
      <w:r>
        <w:t>мации теплоснабжающими организа</w:t>
      </w:r>
      <w:r w:rsidRPr="000A01E3">
        <w:t>циями, теплосетевыми орган</w:t>
      </w:r>
      <w:r>
        <w:t xml:space="preserve">изациями, представлено в таблице </w:t>
      </w:r>
      <w:r>
        <w:fldChar w:fldCharType="begin"/>
      </w:r>
      <w:r>
        <w:instrText xml:space="preserve"> REF _Ref40699458 \h  \* MERGEFORMAT </w:instrText>
      </w:r>
      <w:r>
        <w:fldChar w:fldCharType="separate"/>
      </w:r>
      <w:r w:rsidR="005610F6" w:rsidRPr="005610F6">
        <w:rPr>
          <w:vanish/>
        </w:rPr>
        <w:t xml:space="preserve">Таблица </w:t>
      </w:r>
      <w:r w:rsidR="005610F6">
        <w:rPr>
          <w:noProof/>
        </w:rPr>
        <w:t>1</w:t>
      </w:r>
      <w:r w:rsidR="005610F6">
        <w:rPr>
          <w:noProof/>
        </w:rPr>
        <w:noBreakHyphen/>
        <w:t>30</w:t>
      </w:r>
      <w:r>
        <w:fldChar w:fldCharType="end"/>
      </w:r>
      <w:r>
        <w:t>.</w:t>
      </w:r>
    </w:p>
    <w:p w:rsidR="000A01E3" w:rsidRDefault="000A01E3" w:rsidP="000A01E3">
      <w:pPr>
        <w:pStyle w:val="aa"/>
        <w:keepNext/>
      </w:pPr>
      <w:bookmarkStart w:id="174" w:name="_Ref40699458"/>
      <w:bookmarkStart w:id="175" w:name="_Toc40869279"/>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30</w:t>
      </w:r>
      <w:r w:rsidR="007D0D8A">
        <w:rPr>
          <w:noProof/>
        </w:rPr>
        <w:fldChar w:fldCharType="end"/>
      </w:r>
      <w:bookmarkEnd w:id="174"/>
      <w:r>
        <w:t>. Общая информация о регулируемой организации МУП ЖКХ "Комбинат Барышевский"</w:t>
      </w:r>
      <w:bookmarkEnd w:id="175"/>
    </w:p>
    <w:tbl>
      <w:tblPr>
        <w:tblW w:w="5076" w:type="pct"/>
        <w:tblLook w:val="04A0" w:firstRow="1" w:lastRow="0" w:firstColumn="1" w:lastColumn="0" w:noHBand="0" w:noVBand="1"/>
      </w:tblPr>
      <w:tblGrid>
        <w:gridCol w:w="5578"/>
        <w:gridCol w:w="4426"/>
      </w:tblGrid>
      <w:tr w:rsidR="000A01E3" w:rsidRPr="000A01E3" w:rsidTr="000A01E3">
        <w:trPr>
          <w:trHeight w:val="184"/>
        </w:trPr>
        <w:tc>
          <w:tcPr>
            <w:tcW w:w="278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left"/>
              <w:rPr>
                <w:rFonts w:eastAsia="Times New Roman" w:cs="Times New Roman"/>
                <w:sz w:val="22"/>
                <w:szCs w:val="22"/>
                <w:lang w:eastAsia="ru-RU"/>
              </w:rPr>
            </w:pPr>
            <w:r w:rsidRPr="000A01E3">
              <w:rPr>
                <w:rFonts w:eastAsia="Times New Roman" w:cs="Times New Roman"/>
                <w:sz w:val="22"/>
                <w:szCs w:val="22"/>
                <w:lang w:eastAsia="ru-RU"/>
              </w:rPr>
              <w:t>Наименование организации</w:t>
            </w:r>
          </w:p>
        </w:tc>
        <w:tc>
          <w:tcPr>
            <w:tcW w:w="2212" w:type="pct"/>
            <w:tcBorders>
              <w:top w:val="single" w:sz="4" w:space="0" w:color="auto"/>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left"/>
              <w:rPr>
                <w:rFonts w:eastAsia="Times New Roman" w:cs="Times New Roman"/>
                <w:sz w:val="22"/>
                <w:szCs w:val="22"/>
                <w:lang w:eastAsia="ru-RU"/>
              </w:rPr>
            </w:pPr>
            <w:r w:rsidRPr="000A01E3">
              <w:rPr>
                <w:rFonts w:eastAsia="Times New Roman" w:cs="Times New Roman"/>
                <w:sz w:val="22"/>
                <w:szCs w:val="22"/>
                <w:lang w:eastAsia="ru-RU"/>
              </w:rPr>
              <w:t>МУП ЖКХ «Комбинат Барышевский»</w:t>
            </w:r>
          </w:p>
        </w:tc>
      </w:tr>
      <w:tr w:rsidR="000A01E3" w:rsidRPr="000A01E3" w:rsidTr="000A01E3">
        <w:trPr>
          <w:trHeight w:val="184"/>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left"/>
              <w:rPr>
                <w:rFonts w:eastAsia="Times New Roman" w:cs="Times New Roman"/>
                <w:sz w:val="22"/>
                <w:szCs w:val="22"/>
                <w:lang w:eastAsia="ru-RU"/>
              </w:rPr>
            </w:pPr>
            <w:r w:rsidRPr="000A01E3">
              <w:rPr>
                <w:rFonts w:eastAsia="Times New Roman" w:cs="Times New Roman"/>
                <w:sz w:val="22"/>
                <w:szCs w:val="22"/>
                <w:lang w:eastAsia="ru-RU"/>
              </w:rPr>
              <w:t>ИНН</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left"/>
              <w:rPr>
                <w:rFonts w:eastAsia="Times New Roman" w:cs="Times New Roman"/>
                <w:sz w:val="22"/>
                <w:szCs w:val="22"/>
                <w:lang w:eastAsia="ru-RU"/>
              </w:rPr>
            </w:pPr>
            <w:r w:rsidRPr="000A01E3">
              <w:rPr>
                <w:rFonts w:eastAsia="Times New Roman" w:cs="Times New Roman"/>
                <w:sz w:val="22"/>
                <w:szCs w:val="22"/>
                <w:lang w:eastAsia="ru-RU"/>
              </w:rPr>
              <w:t>5433958184</w:t>
            </w:r>
          </w:p>
        </w:tc>
      </w:tr>
      <w:tr w:rsidR="000A01E3" w:rsidRPr="000A01E3" w:rsidTr="000A01E3">
        <w:trPr>
          <w:trHeight w:val="184"/>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left"/>
              <w:rPr>
                <w:rFonts w:eastAsia="Times New Roman" w:cs="Times New Roman"/>
                <w:sz w:val="22"/>
                <w:szCs w:val="22"/>
                <w:lang w:eastAsia="ru-RU"/>
              </w:rPr>
            </w:pPr>
            <w:r w:rsidRPr="000A01E3">
              <w:rPr>
                <w:rFonts w:eastAsia="Times New Roman" w:cs="Times New Roman"/>
                <w:sz w:val="22"/>
                <w:szCs w:val="22"/>
                <w:lang w:eastAsia="ru-RU"/>
              </w:rPr>
              <w:t>КПП</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left"/>
              <w:rPr>
                <w:rFonts w:eastAsia="Times New Roman" w:cs="Times New Roman"/>
                <w:sz w:val="22"/>
                <w:szCs w:val="22"/>
                <w:lang w:eastAsia="ru-RU"/>
              </w:rPr>
            </w:pPr>
            <w:r w:rsidRPr="000A01E3">
              <w:rPr>
                <w:rFonts w:eastAsia="Times New Roman" w:cs="Times New Roman"/>
                <w:sz w:val="22"/>
                <w:szCs w:val="22"/>
                <w:lang w:eastAsia="ru-RU"/>
              </w:rPr>
              <w:t>543301001</w:t>
            </w:r>
          </w:p>
        </w:tc>
      </w:tr>
      <w:tr w:rsidR="000A01E3" w:rsidRPr="000A01E3" w:rsidTr="000A01E3">
        <w:trPr>
          <w:trHeight w:val="368"/>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Фирменное наименование юридического лица (согласно уставу регулируемой организации)</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МУП ЖКХ "Комбинат Барышевский"</w:t>
            </w:r>
          </w:p>
        </w:tc>
      </w:tr>
      <w:tr w:rsidR="000A01E3" w:rsidRPr="000A01E3" w:rsidTr="00060618">
        <w:trPr>
          <w:trHeight w:val="368"/>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Фамилия, имя и отчество (при наличии) руководителя регулируемой организации</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Савченко Владимир Константинович</w:t>
            </w:r>
          </w:p>
        </w:tc>
      </w:tr>
      <w:tr w:rsidR="000A01E3" w:rsidRPr="000A01E3" w:rsidTr="00060618">
        <w:trPr>
          <w:trHeight w:val="1106"/>
        </w:trPr>
        <w:tc>
          <w:tcPr>
            <w:tcW w:w="278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lastRenderedPageBreak/>
              <w:t>Основной государственный регистрационный номер, дата его присвоения и наименование органа, принявшего решение о регистрации, в соответствии со свидетельством о государственной регистрации в качестве юридического лица</w:t>
            </w:r>
          </w:p>
        </w:tc>
        <w:tc>
          <w:tcPr>
            <w:tcW w:w="221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1165476128542, 06.07.2016, Межрайонная инспекция Федеральной налоговой служ</w:t>
            </w:r>
            <w:r w:rsidRPr="000A01E3">
              <w:rPr>
                <w:rFonts w:eastAsia="Times New Roman" w:cs="Times New Roman"/>
                <w:sz w:val="22"/>
                <w:szCs w:val="22"/>
                <w:lang w:eastAsia="ru-RU"/>
              </w:rPr>
              <w:softHyphen/>
              <w:t>бы № 15 по Новосибирской области</w:t>
            </w:r>
          </w:p>
        </w:tc>
      </w:tr>
      <w:tr w:rsidR="000A01E3" w:rsidRPr="000A01E3" w:rsidTr="00060618">
        <w:trPr>
          <w:trHeight w:val="184"/>
        </w:trPr>
        <w:tc>
          <w:tcPr>
            <w:tcW w:w="278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Почтовый адрес регулируемой организации</w:t>
            </w:r>
          </w:p>
        </w:tc>
        <w:tc>
          <w:tcPr>
            <w:tcW w:w="2212" w:type="pct"/>
            <w:tcBorders>
              <w:top w:val="single" w:sz="4" w:space="0" w:color="auto"/>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630554,с.Барышево,ул.Пионерская,33</w:t>
            </w:r>
          </w:p>
        </w:tc>
      </w:tr>
      <w:tr w:rsidR="000A01E3" w:rsidRPr="000A01E3" w:rsidTr="000A01E3">
        <w:trPr>
          <w:trHeight w:val="368"/>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Адрес фактического местонахождения органов управления регулируемой организации</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630554,НСО,с.Барышево,ул.Пионерская,33</w:t>
            </w:r>
          </w:p>
        </w:tc>
      </w:tr>
      <w:tr w:rsidR="000A01E3" w:rsidRPr="000A01E3" w:rsidTr="000A01E3">
        <w:trPr>
          <w:trHeight w:val="184"/>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Контактные телефоны</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304-81-21,349-94-61,2-93-64-74.</w:t>
            </w:r>
          </w:p>
        </w:tc>
      </w:tr>
      <w:tr w:rsidR="000A01E3" w:rsidRPr="000A01E3" w:rsidTr="000A01E3">
        <w:trPr>
          <w:trHeight w:val="553"/>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Официальный сайт регулируемой организации в информационно-телекоммуникационной сети Интернет</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комбинатбарышевский.рф</w:t>
            </w:r>
          </w:p>
        </w:tc>
      </w:tr>
      <w:tr w:rsidR="000A01E3" w:rsidRPr="000A01E3" w:rsidTr="000A01E3">
        <w:trPr>
          <w:trHeight w:val="368"/>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Адрес электронной почты регулируемой организации</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7D0D8A" w:rsidP="000A01E3">
            <w:pPr>
              <w:widowControl/>
              <w:ind w:firstLine="0"/>
              <w:jc w:val="center"/>
              <w:rPr>
                <w:rFonts w:ascii="Arial CYR" w:eastAsia="Times New Roman" w:hAnsi="Arial CYR" w:cs="Arial CYR"/>
                <w:color w:val="0000FF"/>
                <w:sz w:val="20"/>
                <w:szCs w:val="20"/>
                <w:u w:val="single"/>
                <w:lang w:eastAsia="ru-RU"/>
              </w:rPr>
            </w:pPr>
            <w:hyperlink r:id="rId25" w:history="1">
              <w:r w:rsidR="000A01E3" w:rsidRPr="000A01E3">
                <w:rPr>
                  <w:rFonts w:ascii="Arial CYR" w:eastAsia="Times New Roman" w:hAnsi="Arial CYR" w:cs="Arial CYR"/>
                  <w:color w:val="0000FF"/>
                  <w:sz w:val="20"/>
                  <w:szCs w:val="20"/>
                  <w:u w:val="single"/>
                  <w:lang w:val="en-US"/>
                </w:rPr>
                <w:t>kombinatgkx @mail.ra</w:t>
              </w:r>
            </w:hyperlink>
          </w:p>
        </w:tc>
      </w:tr>
      <w:tr w:rsidR="000A01E3" w:rsidRPr="000A01E3" w:rsidTr="000A01E3">
        <w:trPr>
          <w:trHeight w:val="737"/>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Режим работы регулируемой организации (абонентских отделов, сбытовых подразделений), в том числе часы работы диспетчерских служб</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с 08:00 до 17:00, абонентские отделы: с 08:00 до 17:00, сбытовые подразделения: с 08:00 до 17:00, диспетчерские службы: с 08:00 до 17:00</w:t>
            </w:r>
          </w:p>
        </w:tc>
      </w:tr>
      <w:tr w:rsidR="000A01E3" w:rsidRPr="000A01E3" w:rsidTr="000A01E3">
        <w:trPr>
          <w:trHeight w:val="368"/>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Количество центральных тепловых пунктов (штук)</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2</w:t>
            </w:r>
          </w:p>
        </w:tc>
      </w:tr>
      <w:tr w:rsidR="000A01E3" w:rsidRPr="000A01E3" w:rsidTr="000A01E3">
        <w:trPr>
          <w:trHeight w:val="184"/>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Вид регулируемой деятельности</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Некомбинированная выработка</w:t>
            </w:r>
          </w:p>
        </w:tc>
      </w:tr>
      <w:tr w:rsidR="000A01E3" w:rsidRPr="000A01E3" w:rsidTr="000A01E3">
        <w:trPr>
          <w:trHeight w:val="368"/>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Протяженность магистральных сетей (в однотрубном исчислении)(километров)</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16000</w:t>
            </w:r>
          </w:p>
        </w:tc>
      </w:tr>
      <w:tr w:rsidR="000A01E3" w:rsidRPr="000A01E3" w:rsidTr="000A01E3">
        <w:trPr>
          <w:trHeight w:val="368"/>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Протяженность разводящих сетей (в однотрубном исчислении)(километров)</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16000</w:t>
            </w:r>
          </w:p>
        </w:tc>
      </w:tr>
      <w:tr w:rsidR="000A01E3" w:rsidRPr="000A01E3" w:rsidTr="000A01E3">
        <w:trPr>
          <w:trHeight w:val="553"/>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Количество теплоэлектростанций с указанием их установленной электрической и тепловой мощности (штук)</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0</w:t>
            </w:r>
          </w:p>
        </w:tc>
      </w:tr>
      <w:tr w:rsidR="000A01E3" w:rsidRPr="000A01E3" w:rsidTr="000A01E3">
        <w:trPr>
          <w:trHeight w:val="368"/>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Количество тепловых станций с указанием их установленной тепловой мощности (штук)</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0</w:t>
            </w:r>
          </w:p>
        </w:tc>
      </w:tr>
      <w:tr w:rsidR="000A01E3" w:rsidRPr="000A01E3" w:rsidTr="000A01E3">
        <w:trPr>
          <w:trHeight w:val="368"/>
        </w:trPr>
        <w:tc>
          <w:tcPr>
            <w:tcW w:w="2788" w:type="pct"/>
            <w:tcBorders>
              <w:top w:val="nil"/>
              <w:left w:val="single" w:sz="4" w:space="0" w:color="auto"/>
              <w:bottom w:val="single" w:sz="4" w:space="0" w:color="auto"/>
              <w:right w:val="single" w:sz="4" w:space="0" w:color="auto"/>
            </w:tcBorders>
            <w:shd w:val="clear" w:color="auto" w:fill="auto"/>
            <w:vAlign w:val="center"/>
            <w:hideMark/>
          </w:tcPr>
          <w:p w:rsidR="000A01E3" w:rsidRPr="000A01E3" w:rsidRDefault="000A01E3" w:rsidP="000A01E3">
            <w:pPr>
              <w:widowControl/>
              <w:ind w:firstLine="0"/>
              <w:rPr>
                <w:rFonts w:eastAsia="Times New Roman" w:cs="Times New Roman"/>
                <w:sz w:val="22"/>
                <w:szCs w:val="22"/>
                <w:lang w:eastAsia="ru-RU"/>
              </w:rPr>
            </w:pPr>
            <w:r w:rsidRPr="000A01E3">
              <w:rPr>
                <w:rFonts w:eastAsia="Times New Roman" w:cs="Times New Roman"/>
                <w:sz w:val="22"/>
                <w:szCs w:val="22"/>
                <w:lang w:eastAsia="ru-RU"/>
              </w:rPr>
              <w:t>Количество котельных с указанием их установленной тепловой мощности (штук)</w:t>
            </w:r>
          </w:p>
        </w:tc>
        <w:tc>
          <w:tcPr>
            <w:tcW w:w="2212" w:type="pct"/>
            <w:tcBorders>
              <w:top w:val="nil"/>
              <w:left w:val="nil"/>
              <w:bottom w:val="single" w:sz="4" w:space="0" w:color="auto"/>
              <w:right w:val="single" w:sz="4" w:space="0" w:color="auto"/>
            </w:tcBorders>
            <w:shd w:val="clear" w:color="auto" w:fill="auto"/>
            <w:vAlign w:val="center"/>
            <w:hideMark/>
          </w:tcPr>
          <w:p w:rsidR="000A01E3" w:rsidRPr="000A01E3" w:rsidRDefault="000A01E3" w:rsidP="000A01E3">
            <w:pPr>
              <w:widowControl/>
              <w:ind w:firstLine="0"/>
              <w:jc w:val="center"/>
              <w:rPr>
                <w:rFonts w:eastAsia="Times New Roman" w:cs="Times New Roman"/>
                <w:sz w:val="22"/>
                <w:szCs w:val="22"/>
                <w:lang w:eastAsia="ru-RU"/>
              </w:rPr>
            </w:pPr>
            <w:r w:rsidRPr="000A01E3">
              <w:rPr>
                <w:rFonts w:eastAsia="Times New Roman" w:cs="Times New Roman"/>
                <w:sz w:val="22"/>
                <w:szCs w:val="22"/>
                <w:lang w:eastAsia="ru-RU"/>
              </w:rPr>
              <w:t>0</w:t>
            </w:r>
          </w:p>
        </w:tc>
      </w:tr>
    </w:tbl>
    <w:p w:rsidR="00FB124F" w:rsidRDefault="00FB124F" w:rsidP="008017BB">
      <w:pPr>
        <w:pStyle w:val="2"/>
      </w:pPr>
      <w:bookmarkStart w:id="176" w:name="_Toc40962832"/>
      <w:r w:rsidRPr="00FB124F">
        <w:t>Цены (тарифы) в сфере теплоснабжения</w:t>
      </w:r>
      <w:bookmarkEnd w:id="176"/>
    </w:p>
    <w:p w:rsidR="00FB124F" w:rsidRDefault="0003735A" w:rsidP="008017BB">
      <w:pPr>
        <w:pStyle w:val="3"/>
      </w:pPr>
      <w:bookmarkStart w:id="177" w:name="_Toc40962833"/>
      <w:r>
        <w:t>Описание динамики утверждё</w:t>
      </w:r>
      <w:r w:rsidR="00FB124F">
        <w:t>нных цен (тарифов), устанавливаемых органами исполнительной власти субъекта Российской Федерации в области государственного регулирования цен (тарифов) по каждому из регулируемых видов деятельности и по каждой теплосетевой и т</w:t>
      </w:r>
      <w:r>
        <w:t>еплоснабжающей организации с учё</w:t>
      </w:r>
      <w:r w:rsidR="00FB124F">
        <w:t>том последних 3 лет</w:t>
      </w:r>
      <w:bookmarkEnd w:id="177"/>
    </w:p>
    <w:p w:rsidR="00B77956" w:rsidRDefault="00B77956" w:rsidP="008017BB">
      <w:pPr>
        <w:pStyle w:val="aa"/>
      </w:pPr>
      <w:bookmarkStart w:id="178" w:name="_Toc40869280"/>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31</w:t>
      </w:r>
      <w:r w:rsidR="007D0D8A">
        <w:rPr>
          <w:noProof/>
        </w:rPr>
        <w:fldChar w:fldCharType="end"/>
      </w:r>
      <w:r>
        <w:t xml:space="preserve">. Тариф на тепловую энергию для потребителей </w:t>
      </w:r>
      <w:r w:rsidR="00917BF1">
        <w:t>ФГУП «Энергетик»</w:t>
      </w:r>
      <w:bookmarkEnd w:id="178"/>
    </w:p>
    <w:tbl>
      <w:tblPr>
        <w:tblW w:w="5000" w:type="pct"/>
        <w:tblLook w:val="04A0" w:firstRow="1" w:lastRow="0" w:firstColumn="1" w:lastColumn="0" w:noHBand="0" w:noVBand="1"/>
      </w:tblPr>
      <w:tblGrid>
        <w:gridCol w:w="677"/>
        <w:gridCol w:w="1275"/>
        <w:gridCol w:w="2126"/>
        <w:gridCol w:w="2410"/>
        <w:gridCol w:w="1133"/>
        <w:gridCol w:w="2233"/>
      </w:tblGrid>
      <w:tr w:rsidR="00917BF1" w:rsidRPr="00917BF1" w:rsidTr="00917BF1">
        <w:trPr>
          <w:trHeight w:val="510"/>
        </w:trPr>
        <w:tc>
          <w:tcPr>
            <w:tcW w:w="34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п/п</w:t>
            </w:r>
          </w:p>
        </w:tc>
        <w:tc>
          <w:tcPr>
            <w:tcW w:w="647"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Год</w:t>
            </w:r>
          </w:p>
        </w:tc>
        <w:tc>
          <w:tcPr>
            <w:tcW w:w="1079"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с 1 января по 30 июня</w:t>
            </w:r>
          </w:p>
        </w:tc>
        <w:tc>
          <w:tcPr>
            <w:tcW w:w="1223"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с 1 июля по 31 декабря</w:t>
            </w:r>
          </w:p>
        </w:tc>
        <w:tc>
          <w:tcPr>
            <w:tcW w:w="575"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Рост тарифа, %</w:t>
            </w:r>
          </w:p>
        </w:tc>
        <w:tc>
          <w:tcPr>
            <w:tcW w:w="1133"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приказа</w:t>
            </w:r>
          </w:p>
        </w:tc>
      </w:tr>
      <w:tr w:rsidR="00917BF1" w:rsidRPr="00917BF1" w:rsidTr="00917BF1">
        <w:trPr>
          <w:trHeight w:val="255"/>
        </w:trPr>
        <w:tc>
          <w:tcPr>
            <w:tcW w:w="3867"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ФГУП "Энергетик"</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r>
      <w:tr w:rsidR="00917BF1" w:rsidRPr="00917BF1" w:rsidTr="00917BF1">
        <w:trPr>
          <w:trHeight w:val="255"/>
        </w:trPr>
        <w:tc>
          <w:tcPr>
            <w:tcW w:w="3867"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тариф с НДС</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r>
      <w:tr w:rsidR="00917BF1" w:rsidRPr="00917BF1" w:rsidTr="003A70EF">
        <w:trPr>
          <w:trHeight w:val="149"/>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2018</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1530,09</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1567,30</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2,4</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27.11.2017 №581-ТЭ</w:t>
            </w:r>
          </w:p>
        </w:tc>
      </w:tr>
      <w:tr w:rsidR="00917BF1" w:rsidRPr="00917BF1" w:rsidTr="003A70EF">
        <w:trPr>
          <w:trHeight w:val="77"/>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2020</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1644,85</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1725,41</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4,9</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06.12.2019 №577-ТЭ</w:t>
            </w:r>
          </w:p>
        </w:tc>
      </w:tr>
      <w:tr w:rsidR="00917BF1" w:rsidRPr="00917BF1" w:rsidTr="00917BF1">
        <w:trPr>
          <w:trHeight w:val="255"/>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3</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2021</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1687,03</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1751,83</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3,8</w:t>
            </w:r>
          </w:p>
        </w:tc>
        <w:tc>
          <w:tcPr>
            <w:tcW w:w="1133" w:type="pct"/>
            <w:vMerge w:val="restar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03.12.2018 №601-ТЭ</w:t>
            </w:r>
          </w:p>
        </w:tc>
      </w:tr>
      <w:tr w:rsidR="00917BF1" w:rsidRPr="00917BF1" w:rsidTr="00917BF1">
        <w:trPr>
          <w:trHeight w:val="255"/>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4</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2022</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1751,83</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1787,06</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r w:rsidR="00917BF1" w:rsidRPr="00917BF1" w:rsidTr="00917BF1">
        <w:trPr>
          <w:trHeight w:val="255"/>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5</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2023</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1787,06</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1870,54</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4,7</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r w:rsidR="00917BF1" w:rsidRPr="00917BF1" w:rsidTr="00917BF1">
        <w:trPr>
          <w:trHeight w:val="255"/>
        </w:trPr>
        <w:tc>
          <w:tcPr>
            <w:tcW w:w="3867"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тариф без НДС</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r w:rsidR="00917BF1" w:rsidRPr="00917BF1" w:rsidTr="003A70EF">
        <w:trPr>
          <w:trHeight w:val="321"/>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2018</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1296,69</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1328,22</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2,4</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27.11.2017 №581-ТЭ</w:t>
            </w:r>
          </w:p>
        </w:tc>
      </w:tr>
      <w:tr w:rsidR="00917BF1" w:rsidRPr="00917BF1" w:rsidTr="003A70EF">
        <w:trPr>
          <w:trHeight w:val="134"/>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2020</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1370,71</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1437,84</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4,9</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06.12.2019 №577-ТЭ</w:t>
            </w:r>
          </w:p>
        </w:tc>
      </w:tr>
      <w:tr w:rsidR="00917BF1" w:rsidRPr="00917BF1" w:rsidTr="003A70EF">
        <w:trPr>
          <w:trHeight w:val="17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3</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2021</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1405,86</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1459,86</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3,8</w:t>
            </w:r>
          </w:p>
        </w:tc>
        <w:tc>
          <w:tcPr>
            <w:tcW w:w="1133" w:type="pct"/>
            <w:vMerge w:val="restar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03.12.2018 №601-ТЭ</w:t>
            </w:r>
          </w:p>
        </w:tc>
      </w:tr>
      <w:tr w:rsidR="00917BF1" w:rsidRPr="00917BF1" w:rsidTr="00917BF1">
        <w:trPr>
          <w:trHeight w:val="255"/>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4</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2022</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1459,86</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1489,22</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r w:rsidR="00917BF1" w:rsidRPr="00917BF1" w:rsidTr="00917BF1">
        <w:trPr>
          <w:trHeight w:val="255"/>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5</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2023</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1489,22</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1558,78</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4,7</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bl>
    <w:p w:rsidR="00917BF1" w:rsidRDefault="00917BF1" w:rsidP="00917BF1"/>
    <w:p w:rsidR="00917BF1" w:rsidRDefault="00917BF1" w:rsidP="00917BF1">
      <w:pPr>
        <w:pStyle w:val="aa"/>
        <w:keepNext/>
      </w:pPr>
      <w:bookmarkStart w:id="179" w:name="_Toc40869281"/>
      <w:r>
        <w:lastRenderedPageBreak/>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32</w:t>
      </w:r>
      <w:r w:rsidR="007D0D8A">
        <w:rPr>
          <w:noProof/>
        </w:rPr>
        <w:fldChar w:fldCharType="end"/>
      </w:r>
      <w:r>
        <w:t>. Тариф на передачу тепловой энергии, теплоносителя МУП ЖКХ "Комбинат Барышевский"</w:t>
      </w:r>
      <w:bookmarkEnd w:id="179"/>
    </w:p>
    <w:tbl>
      <w:tblPr>
        <w:tblW w:w="5000" w:type="pct"/>
        <w:tblLook w:val="04A0" w:firstRow="1" w:lastRow="0" w:firstColumn="1" w:lastColumn="0" w:noHBand="0" w:noVBand="1"/>
      </w:tblPr>
      <w:tblGrid>
        <w:gridCol w:w="679"/>
        <w:gridCol w:w="1275"/>
        <w:gridCol w:w="2126"/>
        <w:gridCol w:w="2410"/>
        <w:gridCol w:w="1133"/>
        <w:gridCol w:w="2231"/>
      </w:tblGrid>
      <w:tr w:rsidR="00917BF1" w:rsidRPr="00917BF1" w:rsidTr="00917BF1">
        <w:trPr>
          <w:trHeight w:val="255"/>
        </w:trPr>
        <w:tc>
          <w:tcPr>
            <w:tcW w:w="3867"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МУП ЖКХ "Комбинат Барышевский" передача тепловой энергии, теплоносителя</w:t>
            </w:r>
          </w:p>
        </w:tc>
        <w:tc>
          <w:tcPr>
            <w:tcW w:w="1133"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приказа</w:t>
            </w:r>
          </w:p>
        </w:tc>
      </w:tr>
      <w:tr w:rsidR="00917BF1" w:rsidRPr="00917BF1" w:rsidTr="00917BF1">
        <w:trPr>
          <w:trHeight w:val="255"/>
        </w:trPr>
        <w:tc>
          <w:tcPr>
            <w:tcW w:w="3867"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НДС не предусмотрен (упрощенная система налогообложения)</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r>
      <w:tr w:rsidR="00917BF1" w:rsidRPr="00917BF1" w:rsidTr="00917BF1">
        <w:trPr>
          <w:trHeight w:val="510"/>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п/п</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Год</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с 1 января по 30 июня</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с 16 ноября по 31 декабря</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Рост тарифа, %</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r>
      <w:tr w:rsidR="00917BF1" w:rsidRPr="00917BF1" w:rsidTr="003A70EF">
        <w:trPr>
          <w:trHeight w:val="180"/>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2018</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627,29</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16.11.2018 №367-ТЭ</w:t>
            </w:r>
          </w:p>
        </w:tc>
      </w:tr>
      <w:tr w:rsidR="00917BF1" w:rsidRPr="00917BF1" w:rsidTr="00917BF1">
        <w:trPr>
          <w:trHeight w:val="255"/>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2019</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627,29</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632,80</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0,9</w:t>
            </w:r>
          </w:p>
        </w:tc>
        <w:tc>
          <w:tcPr>
            <w:tcW w:w="1133" w:type="pct"/>
            <w:vMerge w:val="restar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03.12.2018 №602-ТЭ</w:t>
            </w:r>
          </w:p>
        </w:tc>
      </w:tr>
      <w:tr w:rsidR="00917BF1" w:rsidRPr="00917BF1" w:rsidTr="00917BF1">
        <w:trPr>
          <w:trHeight w:val="255"/>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3</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2020</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632,80</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660,63</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4,4</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r w:rsidR="00917BF1" w:rsidRPr="00917BF1" w:rsidTr="00917BF1">
        <w:trPr>
          <w:trHeight w:val="255"/>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4</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2021</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660,63</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676,86</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2,5</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bl>
    <w:p w:rsidR="00917BF1" w:rsidRDefault="00917BF1" w:rsidP="00917BF1"/>
    <w:p w:rsidR="00917BF1" w:rsidRDefault="00917BF1" w:rsidP="00917BF1">
      <w:pPr>
        <w:pStyle w:val="aa"/>
        <w:keepNext/>
      </w:pPr>
      <w:bookmarkStart w:id="180" w:name="_Toc40869282"/>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33</w:t>
      </w:r>
      <w:r w:rsidR="007D0D8A">
        <w:rPr>
          <w:noProof/>
        </w:rPr>
        <w:fldChar w:fldCharType="end"/>
      </w:r>
      <w:r>
        <w:t>. Тариф на тепловую энергию ООО "Жилищная инициатива"</w:t>
      </w:r>
      <w:bookmarkEnd w:id="180"/>
    </w:p>
    <w:tbl>
      <w:tblPr>
        <w:tblW w:w="5000" w:type="pct"/>
        <w:tblLook w:val="04A0" w:firstRow="1" w:lastRow="0" w:firstColumn="1" w:lastColumn="0" w:noHBand="0" w:noVBand="1"/>
      </w:tblPr>
      <w:tblGrid>
        <w:gridCol w:w="679"/>
        <w:gridCol w:w="1275"/>
        <w:gridCol w:w="2126"/>
        <w:gridCol w:w="2410"/>
        <w:gridCol w:w="1133"/>
        <w:gridCol w:w="2231"/>
      </w:tblGrid>
      <w:tr w:rsidR="00917BF1" w:rsidRPr="00917BF1" w:rsidTr="00917BF1">
        <w:trPr>
          <w:trHeight w:val="510"/>
        </w:trPr>
        <w:tc>
          <w:tcPr>
            <w:tcW w:w="34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п/п</w:t>
            </w:r>
          </w:p>
        </w:tc>
        <w:tc>
          <w:tcPr>
            <w:tcW w:w="647"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Год</w:t>
            </w:r>
          </w:p>
        </w:tc>
        <w:tc>
          <w:tcPr>
            <w:tcW w:w="1079"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с 1 января по 30 июня</w:t>
            </w:r>
          </w:p>
        </w:tc>
        <w:tc>
          <w:tcPr>
            <w:tcW w:w="1223"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с 1 июля по 31 декабря</w:t>
            </w:r>
          </w:p>
        </w:tc>
        <w:tc>
          <w:tcPr>
            <w:tcW w:w="575"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Рост тарифа, %</w:t>
            </w:r>
          </w:p>
        </w:tc>
        <w:tc>
          <w:tcPr>
            <w:tcW w:w="1133" w:type="pct"/>
            <w:tcBorders>
              <w:top w:val="single" w:sz="4" w:space="0" w:color="auto"/>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приказа</w:t>
            </w:r>
          </w:p>
        </w:tc>
      </w:tr>
      <w:tr w:rsidR="00917BF1" w:rsidRPr="00917BF1" w:rsidTr="00917BF1">
        <w:trPr>
          <w:trHeight w:val="255"/>
        </w:trPr>
        <w:tc>
          <w:tcPr>
            <w:tcW w:w="3867"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ООО "Жилищная инициатива" п. Элитный</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r>
      <w:tr w:rsidR="00917BF1" w:rsidRPr="00917BF1" w:rsidTr="00917BF1">
        <w:trPr>
          <w:trHeight w:val="255"/>
        </w:trPr>
        <w:tc>
          <w:tcPr>
            <w:tcW w:w="3867"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тариф с НДС</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r>
      <w:tr w:rsidR="00917BF1" w:rsidRPr="00917BF1" w:rsidTr="003A70EF">
        <w:trPr>
          <w:trHeight w:val="165"/>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2018</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1963,52</w:t>
            </w:r>
            <w:r>
              <w:rPr>
                <w:rFonts w:eastAsia="Times New Roman" w:cs="Times New Roman"/>
                <w:sz w:val="20"/>
                <w:szCs w:val="20"/>
                <w:lang w:eastAsia="ru-RU"/>
              </w:rPr>
              <w:t>*</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23.10.2018 №304-ТЭ</w:t>
            </w:r>
          </w:p>
        </w:tc>
      </w:tr>
      <w:tr w:rsidR="00917BF1" w:rsidRPr="00917BF1" w:rsidTr="00917BF1">
        <w:trPr>
          <w:trHeight w:val="255"/>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2019</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1996,80</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2031,36</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w:t>
            </w:r>
          </w:p>
        </w:tc>
        <w:tc>
          <w:tcPr>
            <w:tcW w:w="1133" w:type="pct"/>
            <w:vMerge w:val="restar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27.11.2018 №523-ТЭ</w:t>
            </w:r>
          </w:p>
        </w:tc>
      </w:tr>
      <w:tr w:rsidR="00917BF1" w:rsidRPr="00917BF1" w:rsidTr="00917BF1">
        <w:trPr>
          <w:trHeight w:val="255"/>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3</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2020</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2031,36</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2076,73</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2,2</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r w:rsidR="00917BF1" w:rsidRPr="00917BF1" w:rsidTr="00917BF1">
        <w:trPr>
          <w:trHeight w:val="255"/>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4</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2021</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2076,73</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2112,86</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r w:rsidR="00917BF1" w:rsidRPr="00917BF1" w:rsidTr="00917BF1">
        <w:trPr>
          <w:trHeight w:val="255"/>
        </w:trPr>
        <w:tc>
          <w:tcPr>
            <w:tcW w:w="3867"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тариф без НДС</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r>
      <w:tr w:rsidR="00917BF1" w:rsidRPr="00917BF1" w:rsidTr="00917BF1">
        <w:trPr>
          <w:trHeight w:val="510"/>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2018</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 </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1664,00</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#ДЕЛ/0!</w:t>
            </w:r>
          </w:p>
        </w:tc>
        <w:tc>
          <w:tcPr>
            <w:tcW w:w="113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23.10.2018 №304-ТЭ</w:t>
            </w:r>
          </w:p>
        </w:tc>
      </w:tr>
      <w:tr w:rsidR="00917BF1" w:rsidRPr="00917BF1" w:rsidTr="00917BF1">
        <w:trPr>
          <w:trHeight w:val="255"/>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2019</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1664,00</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1692,80</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w:t>
            </w:r>
          </w:p>
        </w:tc>
        <w:tc>
          <w:tcPr>
            <w:tcW w:w="1133" w:type="pct"/>
            <w:vMerge w:val="restar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от 27.11.2018 №523-ТЭ</w:t>
            </w:r>
          </w:p>
        </w:tc>
      </w:tr>
      <w:tr w:rsidR="00917BF1" w:rsidRPr="00917BF1" w:rsidTr="00917BF1">
        <w:trPr>
          <w:trHeight w:val="255"/>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3</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2020</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1692,80</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1730,61</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2,2</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r w:rsidR="00917BF1" w:rsidRPr="00917BF1" w:rsidTr="00917BF1">
        <w:trPr>
          <w:trHeight w:val="255"/>
        </w:trPr>
        <w:tc>
          <w:tcPr>
            <w:tcW w:w="344" w:type="pct"/>
            <w:tcBorders>
              <w:top w:val="nil"/>
              <w:left w:val="single" w:sz="4" w:space="0" w:color="auto"/>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4</w:t>
            </w:r>
          </w:p>
        </w:tc>
        <w:tc>
          <w:tcPr>
            <w:tcW w:w="647"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2021</w:t>
            </w:r>
          </w:p>
        </w:tc>
        <w:tc>
          <w:tcPr>
            <w:tcW w:w="1079"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1730,61</w:t>
            </w:r>
          </w:p>
        </w:tc>
        <w:tc>
          <w:tcPr>
            <w:tcW w:w="1223"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1760,72</w:t>
            </w:r>
          </w:p>
        </w:tc>
        <w:tc>
          <w:tcPr>
            <w:tcW w:w="575" w:type="pct"/>
            <w:tcBorders>
              <w:top w:val="nil"/>
              <w:left w:val="nil"/>
              <w:bottom w:val="single" w:sz="4" w:space="0" w:color="auto"/>
              <w:right w:val="single" w:sz="4" w:space="0" w:color="auto"/>
            </w:tcBorders>
            <w:shd w:val="clear" w:color="auto" w:fill="auto"/>
            <w:vAlign w:val="center"/>
            <w:hideMark/>
          </w:tcPr>
          <w:p w:rsidR="00917BF1" w:rsidRPr="00917BF1" w:rsidRDefault="00917BF1" w:rsidP="00917BF1">
            <w:pPr>
              <w:widowControl/>
              <w:ind w:firstLine="0"/>
              <w:jc w:val="center"/>
              <w:rPr>
                <w:rFonts w:eastAsia="Times New Roman" w:cs="Times New Roman"/>
                <w:sz w:val="20"/>
                <w:szCs w:val="20"/>
                <w:lang w:eastAsia="ru-RU"/>
              </w:rPr>
            </w:pPr>
            <w:r w:rsidRPr="00917BF1">
              <w:rPr>
                <w:rFonts w:eastAsia="Times New Roman" w:cs="Times New Roman"/>
                <w:sz w:val="20"/>
                <w:szCs w:val="20"/>
                <w:lang w:eastAsia="ru-RU"/>
              </w:rPr>
              <w:t>1,7</w:t>
            </w:r>
          </w:p>
        </w:tc>
        <w:tc>
          <w:tcPr>
            <w:tcW w:w="1133" w:type="pct"/>
            <w:vMerge/>
            <w:tcBorders>
              <w:top w:val="nil"/>
              <w:left w:val="single" w:sz="4" w:space="0" w:color="auto"/>
              <w:bottom w:val="single" w:sz="4" w:space="0" w:color="auto"/>
              <w:right w:val="single" w:sz="4" w:space="0" w:color="auto"/>
            </w:tcBorders>
            <w:vAlign w:val="center"/>
            <w:hideMark/>
          </w:tcPr>
          <w:p w:rsidR="00917BF1" w:rsidRPr="00917BF1" w:rsidRDefault="00917BF1" w:rsidP="00917BF1">
            <w:pPr>
              <w:widowControl/>
              <w:ind w:firstLine="0"/>
              <w:jc w:val="left"/>
              <w:rPr>
                <w:rFonts w:eastAsia="Times New Roman" w:cs="Times New Roman"/>
                <w:sz w:val="20"/>
                <w:szCs w:val="20"/>
                <w:lang w:eastAsia="ru-RU"/>
              </w:rPr>
            </w:pPr>
          </w:p>
        </w:tc>
      </w:tr>
    </w:tbl>
    <w:p w:rsidR="00917BF1" w:rsidRPr="00917BF1" w:rsidRDefault="00917BF1" w:rsidP="00A51F88">
      <w:pPr>
        <w:pStyle w:val="af2"/>
        <w:numPr>
          <w:ilvl w:val="0"/>
          <w:numId w:val="14"/>
        </w:numPr>
        <w:rPr>
          <w:sz w:val="16"/>
          <w:szCs w:val="16"/>
        </w:rPr>
      </w:pPr>
      <w:r w:rsidRPr="00917BF1">
        <w:rPr>
          <w:sz w:val="16"/>
          <w:szCs w:val="16"/>
        </w:rPr>
        <w:t>С 06.11.2019г.</w:t>
      </w:r>
    </w:p>
    <w:p w:rsidR="00FB124F" w:rsidRDefault="00FB124F" w:rsidP="008017BB">
      <w:pPr>
        <w:pStyle w:val="3"/>
      </w:pPr>
      <w:bookmarkStart w:id="181" w:name="_Toc40962834"/>
      <w:r w:rsidRPr="00C4087B">
        <w:t>Описание структуры цен (тарифов), установленных на момент разработки схемы теплоснабжения</w:t>
      </w:r>
      <w:bookmarkEnd w:id="181"/>
    </w:p>
    <w:p w:rsidR="00137AEF" w:rsidRPr="00137AEF" w:rsidRDefault="00D406D4" w:rsidP="00D406D4">
      <w:r w:rsidRPr="00D406D4">
        <w:t>Структура цены на тепловую энергию и горячую воду формируются одноставочными тарифами. Тарифы на услуги по передаче тепловой энергии, теплоносителя, оказываемые на территории Мичуринского сельсовета Новосибирского района устанавливаются департаментом по тарифам НСО – органом, уполномоченным в сфере тарифообразовании.</w:t>
      </w:r>
    </w:p>
    <w:p w:rsidR="00FB124F" w:rsidRDefault="00FB124F" w:rsidP="008017BB">
      <w:pPr>
        <w:pStyle w:val="3"/>
      </w:pPr>
      <w:bookmarkStart w:id="182" w:name="_Toc40962835"/>
      <w:r>
        <w:t>Описание платы за подключение к системе теплоснабжения</w:t>
      </w:r>
      <w:bookmarkEnd w:id="182"/>
    </w:p>
    <w:p w:rsidR="00137AEF" w:rsidRDefault="00137AEF" w:rsidP="00137AEF">
      <w:r>
        <w:t>Плата за подключение (технологическое присоединение) к тепловым сетям теплосетевых и теплоснабжающих организаций систем теплоснабжения Новосибирской области в случае, если подключаемая тепловая нагрузка объекта капитального строительства заявителя, в том числе застройщика, на превышает 0,1 Гкал/ч утверждена приказом № 419-ТЭ департамента по тарифам Новосибирской области от 05.12.18 и составляет 550 рублей (с учетом НДС).</w:t>
      </w:r>
    </w:p>
    <w:p w:rsidR="00FB124F" w:rsidRDefault="00FB124F" w:rsidP="008017BB">
      <w:pPr>
        <w:pStyle w:val="3"/>
      </w:pPr>
      <w:bookmarkStart w:id="183" w:name="_Toc40962836"/>
      <w:r>
        <w:t>Описание платы за услуги по поддержанию резервной тепловой мощности, в том числе для социально значимых категорий потребителей</w:t>
      </w:r>
      <w:bookmarkEnd w:id="183"/>
    </w:p>
    <w:p w:rsidR="00137AEF" w:rsidRDefault="00137AEF" w:rsidP="00137AEF">
      <w:r>
        <w:t>В Мичуринском сельсовете для ФГУП «Энергетик» установлен тариф на поддержание резервной мощности на источнике тепловой энергии.</w:t>
      </w:r>
    </w:p>
    <w:p w:rsidR="00137AEF" w:rsidRDefault="00137AEF" w:rsidP="00137AEF">
      <w:pPr>
        <w:pStyle w:val="aa"/>
        <w:keepNext/>
      </w:pPr>
      <w:bookmarkStart w:id="184" w:name="_Toc40869283"/>
      <w:r>
        <w:t xml:space="preserve">Таблица </w:t>
      </w:r>
      <w:r w:rsidR="007D0D8A">
        <w:fldChar w:fldCharType="begin"/>
      </w:r>
      <w:r w:rsidR="007D0D8A">
        <w:instrText xml:space="preserve"> STYLEREF 1 \s </w:instrText>
      </w:r>
      <w:r w:rsidR="007D0D8A">
        <w:fldChar w:fldCharType="separate"/>
      </w:r>
      <w:r w:rsidR="005610F6">
        <w:rPr>
          <w:noProof/>
        </w:rPr>
        <w:t>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34</w:t>
      </w:r>
      <w:r w:rsidR="007D0D8A">
        <w:rPr>
          <w:noProof/>
        </w:rPr>
        <w:fldChar w:fldCharType="end"/>
      </w:r>
      <w:r>
        <w:t>. Тариф на поддержание резервной мощности ФГУП "Энергетик"</w:t>
      </w:r>
      <w:bookmarkEnd w:id="184"/>
    </w:p>
    <w:tbl>
      <w:tblPr>
        <w:tblW w:w="5000" w:type="pct"/>
        <w:tblLook w:val="04A0" w:firstRow="1" w:lastRow="0" w:firstColumn="1" w:lastColumn="0" w:noHBand="0" w:noVBand="1"/>
      </w:tblPr>
      <w:tblGrid>
        <w:gridCol w:w="680"/>
        <w:gridCol w:w="1273"/>
        <w:gridCol w:w="3825"/>
        <w:gridCol w:w="4076"/>
      </w:tblGrid>
      <w:tr w:rsidR="00137AEF" w:rsidRPr="00DB058D" w:rsidTr="00137AEF">
        <w:trPr>
          <w:trHeight w:val="451"/>
        </w:trPr>
        <w:tc>
          <w:tcPr>
            <w:tcW w:w="3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7AEF" w:rsidRPr="00DB058D" w:rsidRDefault="00137AEF" w:rsidP="005F5747">
            <w:pPr>
              <w:widowControl/>
              <w:ind w:firstLine="0"/>
              <w:jc w:val="center"/>
              <w:rPr>
                <w:rFonts w:eastAsia="Times New Roman" w:cs="Times New Roman"/>
                <w:sz w:val="20"/>
                <w:szCs w:val="20"/>
                <w:lang w:eastAsia="ru-RU"/>
              </w:rPr>
            </w:pPr>
            <w:r w:rsidRPr="00DB058D">
              <w:rPr>
                <w:rFonts w:eastAsia="Times New Roman" w:cs="Times New Roman"/>
                <w:sz w:val="20"/>
                <w:szCs w:val="20"/>
                <w:lang w:eastAsia="ru-RU"/>
              </w:rPr>
              <w:t>№ п/п</w:t>
            </w:r>
          </w:p>
        </w:tc>
        <w:tc>
          <w:tcPr>
            <w:tcW w:w="6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7AEF" w:rsidRPr="00DB058D" w:rsidRDefault="00137AEF" w:rsidP="005F5747">
            <w:pPr>
              <w:widowControl/>
              <w:ind w:firstLine="0"/>
              <w:jc w:val="center"/>
              <w:rPr>
                <w:rFonts w:eastAsia="Times New Roman" w:cs="Times New Roman"/>
                <w:sz w:val="20"/>
                <w:szCs w:val="20"/>
                <w:lang w:eastAsia="ru-RU"/>
              </w:rPr>
            </w:pPr>
            <w:r w:rsidRPr="00DB058D">
              <w:rPr>
                <w:rFonts w:eastAsia="Times New Roman" w:cs="Times New Roman"/>
                <w:sz w:val="20"/>
                <w:szCs w:val="20"/>
                <w:lang w:eastAsia="ru-RU"/>
              </w:rPr>
              <w:t>Год</w:t>
            </w:r>
          </w:p>
        </w:tc>
        <w:tc>
          <w:tcPr>
            <w:tcW w:w="4009" w:type="pct"/>
            <w:gridSpan w:val="2"/>
            <w:tcBorders>
              <w:top w:val="single" w:sz="4" w:space="0" w:color="auto"/>
              <w:left w:val="nil"/>
              <w:bottom w:val="single" w:sz="4" w:space="0" w:color="auto"/>
              <w:right w:val="single" w:sz="4" w:space="0" w:color="auto"/>
            </w:tcBorders>
            <w:shd w:val="clear" w:color="auto" w:fill="auto"/>
            <w:vAlign w:val="center"/>
            <w:hideMark/>
          </w:tcPr>
          <w:p w:rsidR="00137AEF" w:rsidRPr="00DB058D" w:rsidRDefault="00137AEF" w:rsidP="005F5747">
            <w:pPr>
              <w:widowControl/>
              <w:ind w:firstLine="0"/>
              <w:jc w:val="center"/>
              <w:rPr>
                <w:rFonts w:eastAsia="Times New Roman" w:cs="Times New Roman"/>
                <w:sz w:val="20"/>
                <w:szCs w:val="20"/>
                <w:lang w:eastAsia="ru-RU"/>
              </w:rPr>
            </w:pPr>
            <w:r w:rsidRPr="00DB058D">
              <w:rPr>
                <w:rFonts w:eastAsia="Times New Roman" w:cs="Times New Roman"/>
                <w:sz w:val="20"/>
                <w:szCs w:val="20"/>
                <w:lang w:eastAsia="ru-RU"/>
              </w:rPr>
              <w:t>Плата за услуги по поддержанию резервной тепловой мощности, тыс.руб./Гкал/ч в мес.</w:t>
            </w:r>
          </w:p>
        </w:tc>
      </w:tr>
      <w:tr w:rsidR="00137AEF" w:rsidRPr="00DB058D" w:rsidTr="005F5747">
        <w:trPr>
          <w:trHeight w:val="255"/>
        </w:trPr>
        <w:tc>
          <w:tcPr>
            <w:tcW w:w="345" w:type="pct"/>
            <w:vMerge/>
            <w:tcBorders>
              <w:top w:val="single" w:sz="4" w:space="0" w:color="auto"/>
              <w:left w:val="single" w:sz="4" w:space="0" w:color="auto"/>
              <w:bottom w:val="single" w:sz="4" w:space="0" w:color="auto"/>
              <w:right w:val="single" w:sz="4" w:space="0" w:color="auto"/>
            </w:tcBorders>
            <w:vAlign w:val="center"/>
            <w:hideMark/>
          </w:tcPr>
          <w:p w:rsidR="00137AEF" w:rsidRPr="00DB058D" w:rsidRDefault="00137AEF" w:rsidP="005F5747">
            <w:pPr>
              <w:widowControl/>
              <w:ind w:firstLine="0"/>
              <w:jc w:val="left"/>
              <w:rPr>
                <w:rFonts w:eastAsia="Times New Roman" w:cs="Times New Roman"/>
                <w:sz w:val="20"/>
                <w:szCs w:val="20"/>
                <w:lang w:eastAsia="ru-RU"/>
              </w:rPr>
            </w:pPr>
          </w:p>
        </w:tc>
        <w:tc>
          <w:tcPr>
            <w:tcW w:w="646" w:type="pct"/>
            <w:vMerge/>
            <w:tcBorders>
              <w:top w:val="single" w:sz="4" w:space="0" w:color="auto"/>
              <w:left w:val="single" w:sz="4" w:space="0" w:color="auto"/>
              <w:bottom w:val="single" w:sz="4" w:space="0" w:color="auto"/>
              <w:right w:val="single" w:sz="4" w:space="0" w:color="auto"/>
            </w:tcBorders>
            <w:vAlign w:val="center"/>
            <w:hideMark/>
          </w:tcPr>
          <w:p w:rsidR="00137AEF" w:rsidRPr="00DB058D" w:rsidRDefault="00137AEF" w:rsidP="005F5747">
            <w:pPr>
              <w:widowControl/>
              <w:ind w:firstLine="0"/>
              <w:jc w:val="left"/>
              <w:rPr>
                <w:rFonts w:eastAsia="Times New Roman" w:cs="Times New Roman"/>
                <w:sz w:val="20"/>
                <w:szCs w:val="20"/>
                <w:lang w:eastAsia="ru-RU"/>
              </w:rPr>
            </w:pPr>
          </w:p>
        </w:tc>
        <w:tc>
          <w:tcPr>
            <w:tcW w:w="1941" w:type="pct"/>
            <w:tcBorders>
              <w:top w:val="nil"/>
              <w:left w:val="nil"/>
              <w:bottom w:val="single" w:sz="4" w:space="0" w:color="auto"/>
              <w:right w:val="single" w:sz="4" w:space="0" w:color="auto"/>
            </w:tcBorders>
            <w:shd w:val="clear" w:color="auto" w:fill="auto"/>
            <w:vAlign w:val="center"/>
            <w:hideMark/>
          </w:tcPr>
          <w:p w:rsidR="00137AEF" w:rsidRPr="00DB058D" w:rsidRDefault="00137AEF" w:rsidP="005F5747">
            <w:pPr>
              <w:widowControl/>
              <w:ind w:firstLine="0"/>
              <w:jc w:val="center"/>
              <w:rPr>
                <w:rFonts w:eastAsia="Times New Roman" w:cs="Times New Roman"/>
                <w:sz w:val="20"/>
                <w:szCs w:val="20"/>
                <w:lang w:eastAsia="ru-RU"/>
              </w:rPr>
            </w:pPr>
            <w:r w:rsidRPr="00DB058D">
              <w:rPr>
                <w:rFonts w:eastAsia="Times New Roman" w:cs="Times New Roman"/>
                <w:sz w:val="20"/>
                <w:szCs w:val="20"/>
                <w:lang w:eastAsia="ru-RU"/>
              </w:rPr>
              <w:t>без НДС</w:t>
            </w:r>
          </w:p>
        </w:tc>
        <w:tc>
          <w:tcPr>
            <w:tcW w:w="2068" w:type="pct"/>
            <w:tcBorders>
              <w:top w:val="nil"/>
              <w:left w:val="nil"/>
              <w:bottom w:val="single" w:sz="4" w:space="0" w:color="auto"/>
              <w:right w:val="single" w:sz="4" w:space="0" w:color="auto"/>
            </w:tcBorders>
            <w:shd w:val="clear" w:color="auto" w:fill="auto"/>
            <w:vAlign w:val="center"/>
            <w:hideMark/>
          </w:tcPr>
          <w:p w:rsidR="00137AEF" w:rsidRPr="00DB058D" w:rsidRDefault="00137AEF" w:rsidP="005F5747">
            <w:pPr>
              <w:widowControl/>
              <w:ind w:firstLine="0"/>
              <w:jc w:val="center"/>
              <w:rPr>
                <w:rFonts w:eastAsia="Times New Roman" w:cs="Times New Roman"/>
                <w:sz w:val="20"/>
                <w:szCs w:val="20"/>
                <w:lang w:eastAsia="ru-RU"/>
              </w:rPr>
            </w:pPr>
            <w:r w:rsidRPr="00DB058D">
              <w:rPr>
                <w:rFonts w:eastAsia="Times New Roman" w:cs="Times New Roman"/>
                <w:sz w:val="20"/>
                <w:szCs w:val="20"/>
                <w:lang w:eastAsia="ru-RU"/>
              </w:rPr>
              <w:t>с НДС</w:t>
            </w:r>
          </w:p>
        </w:tc>
      </w:tr>
      <w:tr w:rsidR="00137AEF" w:rsidRPr="00DB058D" w:rsidTr="00137AEF">
        <w:trPr>
          <w:trHeight w:val="306"/>
        </w:trPr>
        <w:tc>
          <w:tcPr>
            <w:tcW w:w="345" w:type="pct"/>
            <w:tcBorders>
              <w:top w:val="nil"/>
              <w:left w:val="single" w:sz="4" w:space="0" w:color="auto"/>
              <w:bottom w:val="single" w:sz="4" w:space="0" w:color="auto"/>
              <w:right w:val="single" w:sz="4" w:space="0" w:color="auto"/>
            </w:tcBorders>
            <w:shd w:val="clear" w:color="auto" w:fill="auto"/>
            <w:vAlign w:val="center"/>
            <w:hideMark/>
          </w:tcPr>
          <w:p w:rsidR="00137AEF" w:rsidRPr="00DB058D" w:rsidRDefault="00137AEF" w:rsidP="005F5747">
            <w:pPr>
              <w:widowControl/>
              <w:ind w:firstLine="0"/>
              <w:jc w:val="center"/>
              <w:rPr>
                <w:rFonts w:eastAsia="Times New Roman" w:cs="Times New Roman"/>
                <w:sz w:val="20"/>
                <w:szCs w:val="20"/>
                <w:lang w:eastAsia="ru-RU"/>
              </w:rPr>
            </w:pPr>
            <w:r w:rsidRPr="00DB058D">
              <w:rPr>
                <w:rFonts w:eastAsia="Times New Roman" w:cs="Times New Roman"/>
                <w:sz w:val="20"/>
                <w:szCs w:val="20"/>
                <w:lang w:eastAsia="ru-RU"/>
              </w:rPr>
              <w:t>1</w:t>
            </w:r>
          </w:p>
        </w:tc>
        <w:tc>
          <w:tcPr>
            <w:tcW w:w="646" w:type="pct"/>
            <w:tcBorders>
              <w:top w:val="nil"/>
              <w:left w:val="nil"/>
              <w:bottom w:val="single" w:sz="4" w:space="0" w:color="auto"/>
              <w:right w:val="single" w:sz="4" w:space="0" w:color="auto"/>
            </w:tcBorders>
            <w:shd w:val="clear" w:color="auto" w:fill="auto"/>
            <w:vAlign w:val="center"/>
            <w:hideMark/>
          </w:tcPr>
          <w:p w:rsidR="00137AEF" w:rsidRPr="00DB058D" w:rsidRDefault="00137AEF" w:rsidP="005F5747">
            <w:pPr>
              <w:widowControl/>
              <w:ind w:firstLine="0"/>
              <w:jc w:val="center"/>
              <w:rPr>
                <w:rFonts w:eastAsia="Times New Roman" w:cs="Times New Roman"/>
                <w:sz w:val="20"/>
                <w:szCs w:val="20"/>
                <w:lang w:eastAsia="ru-RU"/>
              </w:rPr>
            </w:pPr>
            <w:r w:rsidRPr="00DB058D">
              <w:rPr>
                <w:rFonts w:eastAsia="Times New Roman" w:cs="Times New Roman"/>
                <w:sz w:val="20"/>
                <w:szCs w:val="20"/>
                <w:lang w:eastAsia="ru-RU"/>
              </w:rPr>
              <w:t>2020</w:t>
            </w:r>
          </w:p>
        </w:tc>
        <w:tc>
          <w:tcPr>
            <w:tcW w:w="1941" w:type="pct"/>
            <w:tcBorders>
              <w:top w:val="nil"/>
              <w:left w:val="nil"/>
              <w:bottom w:val="single" w:sz="4" w:space="0" w:color="auto"/>
              <w:right w:val="single" w:sz="4" w:space="0" w:color="auto"/>
            </w:tcBorders>
            <w:shd w:val="clear" w:color="auto" w:fill="auto"/>
            <w:vAlign w:val="center"/>
            <w:hideMark/>
          </w:tcPr>
          <w:p w:rsidR="00137AEF" w:rsidRPr="00DB058D" w:rsidRDefault="00137AEF" w:rsidP="005F5747">
            <w:pPr>
              <w:widowControl/>
              <w:ind w:firstLine="0"/>
              <w:jc w:val="center"/>
              <w:rPr>
                <w:rFonts w:eastAsia="Times New Roman" w:cs="Times New Roman"/>
                <w:sz w:val="20"/>
                <w:szCs w:val="20"/>
                <w:lang w:eastAsia="ru-RU"/>
              </w:rPr>
            </w:pPr>
            <w:r w:rsidRPr="00DB058D">
              <w:rPr>
                <w:rFonts w:eastAsia="Times New Roman" w:cs="Times New Roman"/>
                <w:sz w:val="20"/>
                <w:szCs w:val="20"/>
                <w:lang w:eastAsia="ru-RU"/>
              </w:rPr>
              <w:t>64,65</w:t>
            </w:r>
          </w:p>
        </w:tc>
        <w:tc>
          <w:tcPr>
            <w:tcW w:w="2068" w:type="pct"/>
            <w:tcBorders>
              <w:top w:val="nil"/>
              <w:left w:val="nil"/>
              <w:bottom w:val="single" w:sz="4" w:space="0" w:color="auto"/>
              <w:right w:val="single" w:sz="4" w:space="0" w:color="auto"/>
            </w:tcBorders>
            <w:shd w:val="clear" w:color="auto" w:fill="auto"/>
            <w:vAlign w:val="center"/>
            <w:hideMark/>
          </w:tcPr>
          <w:p w:rsidR="00137AEF" w:rsidRPr="00DB058D" w:rsidRDefault="00137AEF" w:rsidP="005F5747">
            <w:pPr>
              <w:widowControl/>
              <w:ind w:firstLine="0"/>
              <w:jc w:val="center"/>
              <w:rPr>
                <w:rFonts w:eastAsia="Times New Roman" w:cs="Times New Roman"/>
                <w:sz w:val="20"/>
                <w:szCs w:val="20"/>
                <w:lang w:eastAsia="ru-RU"/>
              </w:rPr>
            </w:pPr>
            <w:r w:rsidRPr="00DB058D">
              <w:rPr>
                <w:rFonts w:eastAsia="Times New Roman" w:cs="Times New Roman"/>
                <w:sz w:val="20"/>
                <w:szCs w:val="20"/>
                <w:lang w:eastAsia="ru-RU"/>
              </w:rPr>
              <w:t>77,58</w:t>
            </w:r>
          </w:p>
        </w:tc>
      </w:tr>
    </w:tbl>
    <w:p w:rsidR="00137AEF" w:rsidRPr="00137AEF" w:rsidRDefault="00137AEF" w:rsidP="00137AEF"/>
    <w:p w:rsidR="00137AEF" w:rsidRDefault="00137AEF" w:rsidP="00137AEF">
      <w:r w:rsidRPr="00137AEF">
        <w:lastRenderedPageBreak/>
        <w:t>Плата за услуги по поддержанию резервной тепловой мощности для социально значимых категорий потребителей, на территории Мичуринского сельсовета не выделена</w:t>
      </w:r>
      <w:r>
        <w:t>.</w:t>
      </w:r>
    </w:p>
    <w:p w:rsidR="002631FA" w:rsidRPr="00C4087B" w:rsidRDefault="0003735A" w:rsidP="008017BB">
      <w:pPr>
        <w:pStyle w:val="3"/>
      </w:pPr>
      <w:bookmarkStart w:id="185" w:name="_Toc40962837"/>
      <w:r>
        <w:t>Описание изменений в утверждё</w:t>
      </w:r>
      <w:r w:rsidR="002631FA" w:rsidRPr="00C4087B">
        <w:t>нных ценах (тарифах), устанавливаемых органами исполнительной власти субъекта Российской Федерации, зафиксированных за период, предшествующий актуализации схемы теплоснабжения</w:t>
      </w:r>
      <w:bookmarkEnd w:id="185"/>
    </w:p>
    <w:p w:rsidR="00023909" w:rsidRDefault="00023909" w:rsidP="008017BB">
      <w:r>
        <w:t>Рост тарифов,</w:t>
      </w:r>
      <w:r w:rsidRPr="00A52F15">
        <w:t xml:space="preserve"> </w:t>
      </w:r>
      <w:r>
        <w:t xml:space="preserve">устанавливаемых органами исполнительной власти субъекта Российской Федерации, лежит в пределах инфляции. </w:t>
      </w:r>
    </w:p>
    <w:p w:rsidR="00FB124F" w:rsidRDefault="00FB124F" w:rsidP="008017BB">
      <w:pPr>
        <w:pStyle w:val="2"/>
      </w:pPr>
      <w:bookmarkStart w:id="186" w:name="_Toc40962838"/>
      <w:r w:rsidRPr="00FB124F">
        <w:t xml:space="preserve">Описание существующих технических и технологических проблем в системах </w:t>
      </w:r>
      <w:r w:rsidRPr="0003735A">
        <w:t>теплоснабжения поселения</w:t>
      </w:r>
      <w:bookmarkEnd w:id="186"/>
    </w:p>
    <w:p w:rsidR="00FB124F" w:rsidRDefault="00FB124F" w:rsidP="008017BB">
      <w:pPr>
        <w:pStyle w:val="3"/>
      </w:pPr>
      <w:bookmarkStart w:id="187" w:name="_Toc40962839"/>
      <w:r>
        <w:t>Описание существующих проблем организации качественного теплоснабжения (перечень причин, приводящих к снижению качества теплоснабжения, включая проблемы в работе теплопотребляющих установок потребителей)</w:t>
      </w:r>
      <w:bookmarkEnd w:id="187"/>
    </w:p>
    <w:p w:rsidR="00DA36C8" w:rsidRPr="00DA36C8" w:rsidRDefault="00DA36C8" w:rsidP="00DA36C8">
      <w:r w:rsidRPr="00DA36C8">
        <w:t>В системе теплоснабжения Мичуринского сельсовета присутствуют проблемы организации качественного теплоснабжения. К таким проблемам относятся: устаревшее насосное оборудование на ЦТП-9 и ЦТП-10, обветшалость тепловой изоляции на тепловых сетях. Требуется замена морально-устаревше</w:t>
      </w:r>
      <w:r>
        <w:t>го оборудования на менее энергое</w:t>
      </w:r>
      <w:r w:rsidRPr="00DA36C8">
        <w:t>мкое в п. Элитный и п. Мичуринский, замена тепловой изоляции на тепловых сетях Мичуринского сельсовета.</w:t>
      </w:r>
    </w:p>
    <w:p w:rsidR="00DA36C8" w:rsidRPr="00DA36C8" w:rsidRDefault="00DA36C8" w:rsidP="00DA36C8">
      <w:r w:rsidRPr="00DA36C8">
        <w:t>В неудовлетворительном состоянии находятся 8,5 км сети. Для подготовки к осенне-зимнему период теплоснабжающая организация выполняет планово-предупредительные работы собственными средствами, однако есть мероприятия, не обеспеченные финансированием, выполнение которых крайне необходимо. К таким мероприятия относится ремонт внутриквартальных теплотрасс в. п. Мичуринский, которые не пригодны к дальнейшему использованию их высокая изношенность приводит к увеличению теплопотерь при транспортировке до потребителей, и снижение качества услуги теплоснабжения.</w:t>
      </w:r>
    </w:p>
    <w:p w:rsidR="00DA36C8" w:rsidRPr="00DA36C8" w:rsidRDefault="00DA36C8" w:rsidP="00DA36C8">
      <w:r w:rsidRPr="00DA36C8">
        <w:t>Серьезной проблемой в отопительной системе п. Мичуринский является полный износ кожухотрубных теплообменников, насосных групп, отсутствие частотных регуляторов давления, ветхость сетей, отсутствие теплоизоляции.</w:t>
      </w:r>
    </w:p>
    <w:p w:rsidR="00DA36C8" w:rsidRDefault="00DA36C8" w:rsidP="00DA36C8">
      <w:r w:rsidRPr="00DA36C8">
        <w:t>Подключение новых абонентов к тепловым сетям производилось без развития сети, что привело на некоторых участках к нарушению регулировок сети, несоблюдению требуемых параметров теплоносителя</w:t>
      </w:r>
    </w:p>
    <w:p w:rsidR="00E21E84" w:rsidRPr="00E21E84" w:rsidRDefault="006103B3" w:rsidP="008017BB">
      <w:r>
        <w:t>К проблемам качественного теплоснабжения можно отнести элеваторное присоединение систем теплопотребления. Элеваторный узел не обеспечивает плавного регулирования по отопительной нагрузке в переходный период (точка перелома температурного графика). Следовательно, образовавшиеся перетопы приводят к увеличению потребленной услуги. При отсутствии узлов учета тепловой энергии, значительно сказывается на суммах оплаты</w:t>
      </w:r>
      <w:r w:rsidR="00EF6B88">
        <w:t xml:space="preserve"> з</w:t>
      </w:r>
      <w:r>
        <w:t>а услуги по теплоснабжению</w:t>
      </w:r>
      <w:r w:rsidR="00EF6B88">
        <w:t>.</w:t>
      </w:r>
    </w:p>
    <w:p w:rsidR="00FB124F" w:rsidRPr="0003735A" w:rsidRDefault="00FB124F" w:rsidP="008017BB">
      <w:pPr>
        <w:pStyle w:val="3"/>
      </w:pPr>
      <w:bookmarkStart w:id="188" w:name="_Toc40962840"/>
      <w:r w:rsidRPr="0003735A">
        <w:t>Описание сущес</w:t>
      </w:r>
      <w:r w:rsidR="0003735A" w:rsidRPr="0003735A">
        <w:t>твующих проблем организации надё</w:t>
      </w:r>
      <w:r w:rsidRPr="0003735A">
        <w:t xml:space="preserve">жного теплоснабжения </w:t>
      </w:r>
      <w:r w:rsidR="0003735A" w:rsidRPr="0003735A">
        <w:t xml:space="preserve">поселения </w:t>
      </w:r>
      <w:r w:rsidRPr="0003735A">
        <w:t>(перечень пр</w:t>
      </w:r>
      <w:r w:rsidR="0003735A">
        <w:t>ичин, приводящих к снижению надё</w:t>
      </w:r>
      <w:r w:rsidRPr="0003735A">
        <w:t>жности теплоснабжения, включая проблемы в работе теплопотребляющих установок потребителей)</w:t>
      </w:r>
      <w:bookmarkEnd w:id="188"/>
    </w:p>
    <w:p w:rsidR="00DA36C8" w:rsidRPr="00DA36C8" w:rsidRDefault="00DA36C8" w:rsidP="00DA36C8">
      <w:pPr>
        <w:pStyle w:val="Style54"/>
        <w:widowControl/>
        <w:spacing w:before="178" w:line="302" w:lineRule="exact"/>
        <w:ind w:firstLine="710"/>
        <w:rPr>
          <w:rFonts w:ascii="Times New Roman" w:eastAsiaTheme="minorHAnsi" w:hAnsi="Times New Roman"/>
          <w:lang w:eastAsia="en-US"/>
        </w:rPr>
      </w:pPr>
      <w:r w:rsidRPr="00DA36C8">
        <w:rPr>
          <w:rFonts w:ascii="Times New Roman" w:eastAsiaTheme="minorHAnsi" w:hAnsi="Times New Roman"/>
          <w:lang w:eastAsia="en-US"/>
        </w:rPr>
        <w:t>Основной проблемой развития жилищно-коммунального хозяйства Мичуринского сельсовета является высокая степень износа центральных тепловых пунктов и тепловых сетей.</w:t>
      </w:r>
    </w:p>
    <w:p w:rsidR="00E21E84" w:rsidRDefault="00DA36C8" w:rsidP="00DA36C8">
      <w:r w:rsidRPr="00DA36C8">
        <w:t>На магистральных и внутриквартальных теплотрассах наблюдается тенденция роста повреждаемости, связанная с физическим износом трубопроводов, что приводит к увеличению ава</w:t>
      </w:r>
      <w:r w:rsidRPr="00DA36C8">
        <w:softHyphen/>
        <w:t xml:space="preserve">рийности и отключению потребителей на длительные сроки, росту тепловых </w:t>
      </w:r>
      <w:r w:rsidRPr="00DA36C8">
        <w:lastRenderedPageBreak/>
        <w:t>потерь, и влечет за собой значительные материальные убытки, недовыполнение объёма реализации продукции. Рост аварийности сетей теплопроводов обусловлен малыми темпами внедрения прогрессивных технологий, которые должны закономерно увеличивать срок службы и сокращать потери. Кроме того, одним из факторов роста аварийности является: сокращение физических объемов по капитальному ремонту и реконструкции и модернизации в предшествующие годы, высокая степень износа теплосетей</w:t>
      </w:r>
      <w:r w:rsidR="006B1BAA" w:rsidRPr="00DA36C8">
        <w:t>.</w:t>
      </w:r>
    </w:p>
    <w:p w:rsidR="00BD6A3E" w:rsidRPr="00BD6A3E" w:rsidRDefault="00BD6A3E" w:rsidP="00BD6A3E">
      <w:pPr>
        <w:pStyle w:val="Style54"/>
        <w:widowControl/>
        <w:spacing w:before="53" w:line="307" w:lineRule="exact"/>
        <w:ind w:firstLine="710"/>
        <w:rPr>
          <w:rFonts w:ascii="Times New Roman" w:eastAsiaTheme="minorHAnsi" w:hAnsi="Times New Roman"/>
          <w:lang w:eastAsia="en-US"/>
        </w:rPr>
      </w:pPr>
      <w:r w:rsidRPr="00BD6A3E">
        <w:rPr>
          <w:rFonts w:ascii="Times New Roman" w:eastAsiaTheme="minorHAnsi" w:hAnsi="Times New Roman"/>
          <w:lang w:eastAsia="en-US"/>
        </w:rPr>
        <w:t>Оборудование центральных тепловых пунктов, магистральных и внутриквартальных сетей на сегодняшний день имеет до 50% физического и морального износа. В результате, идет рост тепловых потерь, утечек и как следствие, рост подпитки сетевой воды.</w:t>
      </w:r>
    </w:p>
    <w:p w:rsidR="00BD6A3E" w:rsidRDefault="00BD6A3E" w:rsidP="00BD6A3E">
      <w:r w:rsidRPr="00BD6A3E">
        <w:t>Для сокращения тепловых и электрических потерь необходимо в кратчайшие сроки модернизировать существующее устаревшее оборудование с применением современного энергоэффективного оборудования, материалов и технологий</w:t>
      </w:r>
    </w:p>
    <w:p w:rsidR="00FB124F" w:rsidRDefault="00FB124F" w:rsidP="008017BB">
      <w:pPr>
        <w:pStyle w:val="3"/>
      </w:pPr>
      <w:bookmarkStart w:id="189" w:name="_Toc40962841"/>
      <w:r>
        <w:t>Описание существующих проблем развития систем теплоснабжения</w:t>
      </w:r>
      <w:bookmarkEnd w:id="189"/>
    </w:p>
    <w:p w:rsidR="00BD6A3E" w:rsidRPr="00BD6A3E" w:rsidRDefault="00BD6A3E" w:rsidP="00BD6A3E">
      <w:r w:rsidRPr="00BD6A3E">
        <w:t>Основной проблемой развития системы теплоснабжения является высокий износ существующего оборудования, а также недостаточное финансирование.</w:t>
      </w:r>
    </w:p>
    <w:p w:rsidR="00BD6A3E" w:rsidRPr="00BD6A3E" w:rsidRDefault="00BD6A3E" w:rsidP="00BD6A3E">
      <w:r w:rsidRPr="00BD6A3E">
        <w:t>Другой проблемой развития систем теплоснабжения является низкая востребованность в централизованном теплоснабжении из-за высоких тарифов.</w:t>
      </w:r>
    </w:p>
    <w:p w:rsidR="00E21E84" w:rsidRDefault="00BD6A3E" w:rsidP="00BD6A3E">
      <w:r w:rsidRPr="00BD6A3E">
        <w:t>Кроме того</w:t>
      </w:r>
      <w:r>
        <w:t>,</w:t>
      </w:r>
      <w:r w:rsidRPr="00BD6A3E">
        <w:t xml:space="preserve"> при газификации населенных пунктов население предпочитает установку индивидуальных автономных газовых котлов, административно-бытовой сектор переходит на индивидуальные котельные, сокращая потери на тепловых сетях, выводимых из эксплуатации</w:t>
      </w:r>
      <w:r w:rsidR="00CF04D9">
        <w:t>.</w:t>
      </w:r>
    </w:p>
    <w:p w:rsidR="00FB124F" w:rsidRDefault="00FB124F" w:rsidP="008017BB">
      <w:pPr>
        <w:pStyle w:val="3"/>
      </w:pPr>
      <w:bookmarkStart w:id="190" w:name="_Toc40962842"/>
      <w:r>
        <w:t>Оп</w:t>
      </w:r>
      <w:r w:rsidR="0003735A">
        <w:t>исание существующих проблем надё</w:t>
      </w:r>
      <w:r>
        <w:t>жного и эффективного снабжения топливом действующих систем теплоснабжения</w:t>
      </w:r>
      <w:bookmarkEnd w:id="190"/>
    </w:p>
    <w:p w:rsidR="00CF04D9" w:rsidRPr="00A87F80" w:rsidRDefault="00CF04D9" w:rsidP="008F44CE">
      <w:r>
        <w:t>Резервные трубопроводы от</w:t>
      </w:r>
      <w:r w:rsidRPr="008F44CE">
        <w:t xml:space="preserve"> </w:t>
      </w:r>
      <w:r w:rsidR="008F44CE" w:rsidRPr="008F44CE">
        <w:t>ЦТП</w:t>
      </w:r>
      <w:r>
        <w:t xml:space="preserve"> </w:t>
      </w:r>
      <w:r w:rsidRPr="00A87F80">
        <w:t xml:space="preserve">отсутствуют. Использование </w:t>
      </w:r>
      <w:r w:rsidRPr="008F44CE">
        <w:t xml:space="preserve">автономных </w:t>
      </w:r>
      <w:r w:rsidRPr="00A87F80">
        <w:t>резервных</w:t>
      </w:r>
      <w:r w:rsidRPr="008F44CE">
        <w:t xml:space="preserve"> </w:t>
      </w:r>
      <w:r w:rsidRPr="00A87F80">
        <w:t>стационарных</w:t>
      </w:r>
      <w:r w:rsidRPr="008F44CE">
        <w:t xml:space="preserve"> </w:t>
      </w:r>
      <w:r w:rsidRPr="00A87F80">
        <w:t>и</w:t>
      </w:r>
      <w:r w:rsidRPr="008F44CE">
        <w:t xml:space="preserve"> </w:t>
      </w:r>
      <w:r w:rsidRPr="00A87F80">
        <w:t>мобильных</w:t>
      </w:r>
      <w:r w:rsidRPr="008F44CE">
        <w:t xml:space="preserve"> </w:t>
      </w:r>
      <w:r w:rsidRPr="00A87F80">
        <w:t>источников</w:t>
      </w:r>
      <w:r w:rsidRPr="008F44CE">
        <w:t xml:space="preserve"> </w:t>
      </w:r>
      <w:r w:rsidRPr="00A87F80">
        <w:t>теплоснабжения,</w:t>
      </w:r>
      <w:r w:rsidRPr="008F44CE">
        <w:t xml:space="preserve"> </w:t>
      </w:r>
      <w:r w:rsidRPr="00A87F80">
        <w:t>в</w:t>
      </w:r>
      <w:r w:rsidRPr="008F44CE">
        <w:t xml:space="preserve"> </w:t>
      </w:r>
      <w:r w:rsidRPr="00A87F80">
        <w:t>том</w:t>
      </w:r>
      <w:r w:rsidRPr="008F44CE">
        <w:t xml:space="preserve"> </w:t>
      </w:r>
      <w:r w:rsidRPr="00A87F80">
        <w:t>числе</w:t>
      </w:r>
      <w:r w:rsidRPr="008F44CE">
        <w:t xml:space="preserve"> </w:t>
      </w:r>
      <w:r w:rsidRPr="00A87F80">
        <w:t>потребителей</w:t>
      </w:r>
      <w:r w:rsidRPr="008F44CE">
        <w:t xml:space="preserve"> </w:t>
      </w:r>
      <w:r w:rsidRPr="00A87F80">
        <w:t>первой</w:t>
      </w:r>
      <w:r w:rsidRPr="008F44CE">
        <w:t xml:space="preserve"> </w:t>
      </w:r>
      <w:r w:rsidRPr="00A87F80">
        <w:t>категории, в настоящий момент не</w:t>
      </w:r>
      <w:r w:rsidRPr="008F44CE">
        <w:t xml:space="preserve"> </w:t>
      </w:r>
      <w:r w:rsidRPr="00A87F80">
        <w:t>предусмотрено.</w:t>
      </w:r>
    </w:p>
    <w:p w:rsidR="00CF04D9" w:rsidRDefault="00CF04D9" w:rsidP="008F44CE">
      <w:r w:rsidRPr="00A87F80">
        <w:t>Теплоснабжение</w:t>
      </w:r>
      <w:r w:rsidRPr="008F44CE">
        <w:t xml:space="preserve"> </w:t>
      </w:r>
      <w:r w:rsidRPr="00A87F80">
        <w:t>отоплением</w:t>
      </w:r>
      <w:r w:rsidRPr="008F44CE">
        <w:t xml:space="preserve"> </w:t>
      </w:r>
      <w:r w:rsidRPr="00A87F80">
        <w:t>населённого</w:t>
      </w:r>
      <w:r w:rsidRPr="008F44CE">
        <w:t xml:space="preserve"> </w:t>
      </w:r>
      <w:r w:rsidRPr="00A87F80">
        <w:t>пункта</w:t>
      </w:r>
      <w:r w:rsidRPr="008F44CE">
        <w:t xml:space="preserve"> </w:t>
      </w:r>
      <w:r w:rsidRPr="00A87F80">
        <w:t>осуществляется</w:t>
      </w:r>
      <w:r w:rsidRPr="008F44CE">
        <w:t xml:space="preserve"> </w:t>
      </w:r>
      <w:r w:rsidRPr="00A87F80">
        <w:t>по</w:t>
      </w:r>
      <w:r w:rsidRPr="008F44CE">
        <w:t xml:space="preserve"> </w:t>
      </w:r>
      <w:r w:rsidRPr="00A87F80">
        <w:t>двухтрубной</w:t>
      </w:r>
      <w:r w:rsidRPr="008F44CE">
        <w:t xml:space="preserve"> </w:t>
      </w:r>
      <w:r w:rsidRPr="00A87F80">
        <w:t>системе,</w:t>
      </w:r>
      <w:r w:rsidRPr="008F44CE">
        <w:t xml:space="preserve"> </w:t>
      </w:r>
      <w:r w:rsidRPr="00A87F80">
        <w:t>отсутствует</w:t>
      </w:r>
      <w:r w:rsidRPr="008F44CE">
        <w:t xml:space="preserve"> </w:t>
      </w:r>
      <w:r w:rsidRPr="00A87F80">
        <w:t>закольцовка</w:t>
      </w:r>
      <w:r w:rsidRPr="008F44CE">
        <w:t xml:space="preserve"> </w:t>
      </w:r>
      <w:r w:rsidRPr="00A87F80">
        <w:t>сетей,</w:t>
      </w:r>
      <w:r w:rsidRPr="008F44CE">
        <w:t xml:space="preserve"> </w:t>
      </w:r>
      <w:r w:rsidRPr="00A87F80">
        <w:t>что</w:t>
      </w:r>
      <w:r w:rsidRPr="008F44CE">
        <w:t xml:space="preserve"> </w:t>
      </w:r>
      <w:r w:rsidRPr="00A87F80">
        <w:t>может</w:t>
      </w:r>
      <w:r w:rsidRPr="008F44CE">
        <w:t xml:space="preserve"> </w:t>
      </w:r>
      <w:r w:rsidRPr="00A87F80">
        <w:t>приводить</w:t>
      </w:r>
      <w:r w:rsidRPr="008F44CE">
        <w:t xml:space="preserve"> </w:t>
      </w:r>
      <w:r w:rsidRPr="00A87F80">
        <w:t>к</w:t>
      </w:r>
      <w:r w:rsidRPr="008F44CE">
        <w:t xml:space="preserve"> </w:t>
      </w:r>
      <w:r w:rsidRPr="00A87F80">
        <w:t>отключению</w:t>
      </w:r>
      <w:r w:rsidRPr="008F44CE">
        <w:t xml:space="preserve"> </w:t>
      </w:r>
      <w:r w:rsidRPr="00A87F80">
        <w:t>потребителей</w:t>
      </w:r>
      <w:r w:rsidRPr="008F44CE">
        <w:t xml:space="preserve"> </w:t>
      </w:r>
      <w:r w:rsidRPr="00A87F80">
        <w:t>в</w:t>
      </w:r>
      <w:r w:rsidRPr="008F44CE">
        <w:t xml:space="preserve"> </w:t>
      </w:r>
      <w:r w:rsidRPr="00A87F80">
        <w:t>зимний</w:t>
      </w:r>
      <w:r w:rsidRPr="008F44CE">
        <w:t xml:space="preserve"> </w:t>
      </w:r>
      <w:r w:rsidRPr="00A87F80">
        <w:t>период</w:t>
      </w:r>
      <w:r w:rsidRPr="008F44CE">
        <w:t xml:space="preserve"> </w:t>
      </w:r>
      <w:r w:rsidRPr="00A87F80">
        <w:t>для</w:t>
      </w:r>
      <w:r w:rsidRPr="008F44CE">
        <w:t xml:space="preserve"> </w:t>
      </w:r>
      <w:r w:rsidRPr="00A87F80">
        <w:t>ремонта</w:t>
      </w:r>
      <w:r w:rsidRPr="008F44CE">
        <w:t xml:space="preserve"> или </w:t>
      </w:r>
      <w:r w:rsidRPr="00A87F80">
        <w:t>замены участков тепловой сети.</w:t>
      </w:r>
    </w:p>
    <w:p w:rsidR="00CF04D9" w:rsidRDefault="00CF04D9" w:rsidP="008F44CE">
      <w:r>
        <w:t>Также отсутствует системой автоматизации.</w:t>
      </w:r>
    </w:p>
    <w:p w:rsidR="00FB124F" w:rsidRDefault="00FB124F" w:rsidP="008017BB">
      <w:pPr>
        <w:pStyle w:val="3"/>
      </w:pPr>
      <w:bookmarkStart w:id="191" w:name="_Toc40962843"/>
      <w:r>
        <w:t>Анализ предписаний надзорных органов об устранении нарушений, влияющих</w:t>
      </w:r>
      <w:r w:rsidR="0003735A">
        <w:t xml:space="preserve"> на безопасность и надё</w:t>
      </w:r>
      <w:r>
        <w:t>жность системы теплоснабжения</w:t>
      </w:r>
      <w:bookmarkEnd w:id="191"/>
    </w:p>
    <w:p w:rsidR="00E21E84" w:rsidRDefault="00EF6B88" w:rsidP="008017BB">
      <w:r>
        <w:t>Предписания надзорных органов об устранении нарушений, влияющих на безопасность и надежность системы теплоснабжения</w:t>
      </w:r>
      <w:r w:rsidR="00AF5F11">
        <w:t>,</w:t>
      </w:r>
      <w:r>
        <w:t xml:space="preserve"> отсутствуют.</w:t>
      </w:r>
    </w:p>
    <w:p w:rsidR="002631FA" w:rsidRDefault="002631FA" w:rsidP="008017BB">
      <w:pPr>
        <w:pStyle w:val="3"/>
      </w:pPr>
      <w:bookmarkStart w:id="192" w:name="_Toc40962844"/>
      <w:r w:rsidRPr="0003735A">
        <w:t>Описание изменений технических и технологических проблем в системах теплоснабжения поселения, городского округа, города федерального значения, произошедших в период, предшествующий актуализации схемы теплоснабжения</w:t>
      </w:r>
      <w:bookmarkEnd w:id="192"/>
    </w:p>
    <w:p w:rsidR="0082114E" w:rsidRPr="0082114E" w:rsidRDefault="0082114E" w:rsidP="008017BB">
      <w:r>
        <w:t>Изменения технических и технологических проблем в системах теплоснабжения за период, предшествующий актуализации схемы теплоснабжения, отсутствуют.</w:t>
      </w:r>
    </w:p>
    <w:p w:rsidR="00A47397" w:rsidRDefault="00A47397" w:rsidP="008017BB">
      <w:pPr>
        <w:pStyle w:val="1"/>
      </w:pPr>
      <w:bookmarkStart w:id="193" w:name="_Ref40184446"/>
      <w:bookmarkStart w:id="194" w:name="_Ref40184450"/>
      <w:bookmarkStart w:id="195" w:name="_Toc40962845"/>
      <w:r w:rsidRPr="000B64C0">
        <w:lastRenderedPageBreak/>
        <w:t>Существующее и перспективное потребление тепловой энергии на цели теплоснабжени</w:t>
      </w:r>
      <w:r>
        <w:t>я</w:t>
      </w:r>
      <w:bookmarkEnd w:id="193"/>
      <w:bookmarkEnd w:id="194"/>
      <w:bookmarkEnd w:id="195"/>
    </w:p>
    <w:p w:rsidR="00A47397" w:rsidRDefault="00A47397" w:rsidP="00A51F88">
      <w:pPr>
        <w:pStyle w:val="2"/>
        <w:numPr>
          <w:ilvl w:val="1"/>
          <w:numId w:val="2"/>
        </w:numPr>
      </w:pPr>
      <w:bookmarkStart w:id="196" w:name="_Toc40962846"/>
      <w:r w:rsidRPr="00A47397">
        <w:t>Данные базового уровня потребления тепла на цели теплоснабжения</w:t>
      </w:r>
      <w:bookmarkEnd w:id="196"/>
    </w:p>
    <w:p w:rsidR="003B38E4" w:rsidRDefault="003B38E4" w:rsidP="008017BB">
      <w:pPr>
        <w:pStyle w:val="2"/>
      </w:pPr>
      <w:bookmarkStart w:id="197" w:name="_Toc40962847"/>
      <w:r>
        <w:t xml:space="preserve">Прогнозы приростов площади строительных фондов, </w:t>
      </w:r>
      <w:r w:rsidRPr="003B38E4">
        <w:t>сгруппированные</w:t>
      </w:r>
      <w:r w:rsidR="0003735A">
        <w:t xml:space="preserve"> по расчё</w:t>
      </w:r>
      <w:r>
        <w:t>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индивидуальные жилые дома, общественные здания, производственные здания промышленных предприятий, на каждом этапе</w:t>
      </w:r>
      <w:bookmarkEnd w:id="197"/>
    </w:p>
    <w:p w:rsidR="00702A93" w:rsidRPr="001D6806" w:rsidRDefault="00702A93" w:rsidP="00060618">
      <w:r w:rsidRPr="001D6806">
        <w:t>Согласно паспорту Мичуринского сельсовета 2015 г., общая площадь недвижимого имущества, находящегося в собственности поселения, составляет 26,9 тыс. м², общая площадь муниципального нежилого фонда, оборудованная центральным отоплением, - 4075,8 м². Площадь жилищного фонда составляет 112,3 тыс. м², в том числе площадь муниципального жилищного фонда</w:t>
      </w:r>
      <w:r w:rsidR="00EF2D24">
        <w:t xml:space="preserve"> </w:t>
      </w:r>
      <w:r w:rsidRPr="001D6806">
        <w:t>- 21,3 тыс. м², общая площадь ветхого и аварийного муниципального жилого фонда - 1,77 тыс. м². Доля жилищного фонда, оборудованного всеми видами благоустройства, в том числе централизованным теплоснабжением, - 32,8 %.</w:t>
      </w:r>
    </w:p>
    <w:p w:rsidR="00702A93" w:rsidRPr="001D6806" w:rsidRDefault="00702A93" w:rsidP="00060618">
      <w:r w:rsidRPr="001D6806">
        <w:t>Согласно генеральному плану 2013 г., жилищный фонд Мичуринского сельсовета на 2012 г. составлял 62 тыс. м², преимущественно малоэтажного строительства. Средняя обеспеченность</w:t>
      </w:r>
      <w:r w:rsidR="00EF2D24">
        <w:t xml:space="preserve"> </w:t>
      </w:r>
      <w:r w:rsidRPr="001D6806">
        <w:t>населения общей площадью квартир 15,1 м²/чел. Согласно паспорту 2017 г. - 67,7 тыс. м², из них площадь ветхого и аварийного муниципального жилого фонда 0,23 тыс. м², ввод жилья на 1 человека в год составлял 0,23 м². Отапливается 60 многоквартирных домов, 3 объекта социальной сферы.</w:t>
      </w:r>
    </w:p>
    <w:p w:rsidR="008E59F3" w:rsidRPr="001D6806" w:rsidRDefault="00702A93" w:rsidP="00060618">
      <w:r w:rsidRPr="001D6806">
        <w:t>Согласно генеральному плану Мичуринского сельсовета на конец 2017 г., на территории расположен 921 жилой дом общей площадью 145,1 тыс. м². Обеспеченность жилищной площадью на конец года составила 26,8 м²/чел., в Новосибирской области - 24,8 м²/чел</w:t>
      </w:r>
      <w:r w:rsidR="005F5747" w:rsidRPr="001D6806">
        <w:t>.</w:t>
      </w:r>
    </w:p>
    <w:p w:rsidR="005F5747" w:rsidRDefault="005F5747" w:rsidP="005F5747">
      <w:pPr>
        <w:pStyle w:val="aa"/>
        <w:keepNext/>
      </w:pPr>
      <w:bookmarkStart w:id="198" w:name="_Toc40869284"/>
      <w:r>
        <w:t xml:space="preserve">Таблица </w:t>
      </w:r>
      <w:r w:rsidR="007D0D8A">
        <w:fldChar w:fldCharType="begin"/>
      </w:r>
      <w:r w:rsidR="007D0D8A">
        <w:instrText xml:space="preserve"> STYLEREF 1 \s </w:instrText>
      </w:r>
      <w:r w:rsidR="007D0D8A">
        <w:fldChar w:fldCharType="separate"/>
      </w:r>
      <w:r w:rsidR="005610F6">
        <w:rPr>
          <w:noProof/>
        </w:rPr>
        <w:t>2</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r>
        <w:t>. Характеристика жилищного фонда</w:t>
      </w:r>
      <w:bookmarkEnd w:id="198"/>
    </w:p>
    <w:tbl>
      <w:tblPr>
        <w:tblW w:w="102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53"/>
        <w:gridCol w:w="782"/>
        <w:gridCol w:w="1248"/>
        <w:gridCol w:w="1334"/>
        <w:gridCol w:w="1094"/>
        <w:gridCol w:w="1445"/>
        <w:gridCol w:w="1426"/>
        <w:gridCol w:w="1046"/>
      </w:tblGrid>
      <w:tr w:rsidR="005F5747" w:rsidTr="001D6806">
        <w:trPr>
          <w:jc w:val="center"/>
        </w:trPr>
        <w:tc>
          <w:tcPr>
            <w:tcW w:w="1853" w:type="dxa"/>
            <w:vMerge w:val="restart"/>
            <w:vAlign w:val="center"/>
          </w:tcPr>
          <w:p w:rsidR="005F5747" w:rsidRDefault="005F5747" w:rsidP="005F5747">
            <w:pPr>
              <w:pStyle w:val="Style65"/>
              <w:widowControl/>
              <w:spacing w:line="240" w:lineRule="auto"/>
              <w:ind w:left="235"/>
              <w:rPr>
                <w:rStyle w:val="FontStyle158"/>
              </w:rPr>
            </w:pPr>
            <w:r>
              <w:rPr>
                <w:rStyle w:val="FontStyle158"/>
              </w:rPr>
              <w:t>Показатель</w:t>
            </w:r>
          </w:p>
        </w:tc>
        <w:tc>
          <w:tcPr>
            <w:tcW w:w="782" w:type="dxa"/>
            <w:vMerge w:val="restart"/>
            <w:vAlign w:val="center"/>
          </w:tcPr>
          <w:p w:rsidR="005F5747" w:rsidRDefault="005F5747" w:rsidP="005F5747">
            <w:pPr>
              <w:pStyle w:val="Style65"/>
              <w:widowControl/>
              <w:spacing w:line="240" w:lineRule="auto"/>
              <w:jc w:val="center"/>
              <w:rPr>
                <w:rStyle w:val="FontStyle158"/>
              </w:rPr>
            </w:pPr>
            <w:r>
              <w:rPr>
                <w:rStyle w:val="FontStyle158"/>
              </w:rPr>
              <w:t>Всего</w:t>
            </w:r>
          </w:p>
        </w:tc>
        <w:tc>
          <w:tcPr>
            <w:tcW w:w="7593" w:type="dxa"/>
            <w:gridSpan w:val="6"/>
            <w:vAlign w:val="center"/>
          </w:tcPr>
          <w:p w:rsidR="005F5747" w:rsidRDefault="005F5747" w:rsidP="005F5747">
            <w:pPr>
              <w:pStyle w:val="Style65"/>
              <w:widowControl/>
              <w:spacing w:line="240" w:lineRule="auto"/>
              <w:ind w:left="3000"/>
              <w:rPr>
                <w:rStyle w:val="FontStyle158"/>
              </w:rPr>
            </w:pPr>
            <w:r>
              <w:rPr>
                <w:rStyle w:val="FontStyle158"/>
              </w:rPr>
              <w:t>В том числе:</w:t>
            </w:r>
          </w:p>
        </w:tc>
      </w:tr>
      <w:tr w:rsidR="005F5747" w:rsidTr="001D6806">
        <w:trPr>
          <w:jc w:val="center"/>
        </w:trPr>
        <w:tc>
          <w:tcPr>
            <w:tcW w:w="1853" w:type="dxa"/>
            <w:vMerge/>
            <w:vAlign w:val="center"/>
          </w:tcPr>
          <w:p w:rsidR="005F5747" w:rsidRDefault="005F5747" w:rsidP="005F5747">
            <w:pPr>
              <w:widowControl/>
              <w:rPr>
                <w:rStyle w:val="FontStyle158"/>
              </w:rPr>
            </w:pPr>
          </w:p>
          <w:p w:rsidR="005F5747" w:rsidRDefault="005F5747" w:rsidP="005F5747">
            <w:pPr>
              <w:widowControl/>
              <w:rPr>
                <w:rStyle w:val="FontStyle158"/>
              </w:rPr>
            </w:pPr>
          </w:p>
        </w:tc>
        <w:tc>
          <w:tcPr>
            <w:tcW w:w="782" w:type="dxa"/>
            <w:vMerge/>
            <w:vAlign w:val="center"/>
          </w:tcPr>
          <w:p w:rsidR="005F5747" w:rsidRDefault="005F5747" w:rsidP="005F5747">
            <w:pPr>
              <w:widowControl/>
              <w:rPr>
                <w:rStyle w:val="FontStyle158"/>
              </w:rPr>
            </w:pPr>
          </w:p>
          <w:p w:rsidR="005F5747" w:rsidRDefault="005F5747" w:rsidP="005F5747">
            <w:pPr>
              <w:widowControl/>
              <w:rPr>
                <w:rStyle w:val="FontStyle158"/>
              </w:rPr>
            </w:pPr>
          </w:p>
        </w:tc>
        <w:tc>
          <w:tcPr>
            <w:tcW w:w="1248" w:type="dxa"/>
            <w:vAlign w:val="center"/>
          </w:tcPr>
          <w:p w:rsidR="005F5747" w:rsidRDefault="005F5747" w:rsidP="005F5747">
            <w:pPr>
              <w:pStyle w:val="Style65"/>
              <w:widowControl/>
              <w:spacing w:line="240" w:lineRule="auto"/>
              <w:jc w:val="center"/>
              <w:rPr>
                <w:rStyle w:val="FontStyle158"/>
              </w:rPr>
            </w:pPr>
            <w:r>
              <w:rPr>
                <w:rStyle w:val="FontStyle158"/>
              </w:rPr>
              <w:t>Каменные</w:t>
            </w:r>
          </w:p>
        </w:tc>
        <w:tc>
          <w:tcPr>
            <w:tcW w:w="1334" w:type="dxa"/>
            <w:vAlign w:val="center"/>
          </w:tcPr>
          <w:p w:rsidR="005F5747" w:rsidRDefault="005F5747" w:rsidP="005F5747">
            <w:pPr>
              <w:pStyle w:val="Style65"/>
              <w:widowControl/>
              <w:spacing w:line="240" w:lineRule="auto"/>
              <w:jc w:val="center"/>
              <w:rPr>
                <w:rStyle w:val="FontStyle158"/>
              </w:rPr>
            </w:pPr>
            <w:r>
              <w:rPr>
                <w:rStyle w:val="FontStyle158"/>
              </w:rPr>
              <w:t>Панельные</w:t>
            </w:r>
          </w:p>
        </w:tc>
        <w:tc>
          <w:tcPr>
            <w:tcW w:w="1094" w:type="dxa"/>
            <w:vAlign w:val="center"/>
          </w:tcPr>
          <w:p w:rsidR="005F5747" w:rsidRDefault="005F5747" w:rsidP="005F5747">
            <w:pPr>
              <w:pStyle w:val="Style65"/>
              <w:widowControl/>
              <w:spacing w:line="240" w:lineRule="auto"/>
              <w:jc w:val="center"/>
              <w:rPr>
                <w:rStyle w:val="FontStyle158"/>
              </w:rPr>
            </w:pPr>
            <w:r>
              <w:rPr>
                <w:rStyle w:val="FontStyle158"/>
              </w:rPr>
              <w:t>Блочные</w:t>
            </w:r>
          </w:p>
        </w:tc>
        <w:tc>
          <w:tcPr>
            <w:tcW w:w="1445" w:type="dxa"/>
            <w:vAlign w:val="center"/>
          </w:tcPr>
          <w:p w:rsidR="005F5747" w:rsidRDefault="005F5747" w:rsidP="005F5747">
            <w:pPr>
              <w:pStyle w:val="Style65"/>
              <w:widowControl/>
              <w:spacing w:line="240" w:lineRule="auto"/>
              <w:jc w:val="center"/>
              <w:rPr>
                <w:rStyle w:val="FontStyle158"/>
              </w:rPr>
            </w:pPr>
            <w:r>
              <w:rPr>
                <w:rStyle w:val="FontStyle158"/>
              </w:rPr>
              <w:t>Деревянные</w:t>
            </w:r>
          </w:p>
        </w:tc>
        <w:tc>
          <w:tcPr>
            <w:tcW w:w="1426" w:type="dxa"/>
            <w:vAlign w:val="center"/>
          </w:tcPr>
          <w:p w:rsidR="005F5747" w:rsidRDefault="005F5747" w:rsidP="005F5747">
            <w:pPr>
              <w:pStyle w:val="Style65"/>
              <w:widowControl/>
              <w:spacing w:line="240" w:lineRule="auto"/>
              <w:jc w:val="center"/>
              <w:rPr>
                <w:rStyle w:val="FontStyle158"/>
              </w:rPr>
            </w:pPr>
            <w:r>
              <w:rPr>
                <w:rStyle w:val="FontStyle158"/>
              </w:rPr>
              <w:t>Смешанные</w:t>
            </w:r>
          </w:p>
        </w:tc>
        <w:tc>
          <w:tcPr>
            <w:tcW w:w="1046" w:type="dxa"/>
            <w:vAlign w:val="center"/>
          </w:tcPr>
          <w:p w:rsidR="005F5747" w:rsidRDefault="005F5747" w:rsidP="005F5747">
            <w:pPr>
              <w:pStyle w:val="Style65"/>
              <w:widowControl/>
              <w:spacing w:line="240" w:lineRule="auto"/>
              <w:jc w:val="center"/>
              <w:rPr>
                <w:rStyle w:val="FontStyle158"/>
              </w:rPr>
            </w:pPr>
            <w:r>
              <w:rPr>
                <w:rStyle w:val="FontStyle158"/>
              </w:rPr>
              <w:t>Прочие</w:t>
            </w:r>
          </w:p>
        </w:tc>
      </w:tr>
      <w:tr w:rsidR="005F5747" w:rsidTr="001D6806">
        <w:trPr>
          <w:jc w:val="center"/>
        </w:trPr>
        <w:tc>
          <w:tcPr>
            <w:tcW w:w="1853" w:type="dxa"/>
            <w:vAlign w:val="center"/>
          </w:tcPr>
          <w:p w:rsidR="005F5747" w:rsidRDefault="005F5747" w:rsidP="005F5747">
            <w:pPr>
              <w:pStyle w:val="Style65"/>
              <w:widowControl/>
              <w:spacing w:line="274" w:lineRule="exact"/>
              <w:ind w:left="5" w:hanging="5"/>
              <w:rPr>
                <w:rStyle w:val="FontStyle158"/>
                <w:vertAlign w:val="superscript"/>
              </w:rPr>
            </w:pPr>
            <w:r>
              <w:rPr>
                <w:rStyle w:val="FontStyle158"/>
              </w:rPr>
              <w:t>Жилищный фонд общей площади, тыс. м</w:t>
            </w:r>
            <w:r>
              <w:rPr>
                <w:rStyle w:val="FontStyle158"/>
                <w:vertAlign w:val="superscript"/>
              </w:rPr>
              <w:t>2</w:t>
            </w:r>
          </w:p>
        </w:tc>
        <w:tc>
          <w:tcPr>
            <w:tcW w:w="782" w:type="dxa"/>
            <w:vAlign w:val="center"/>
          </w:tcPr>
          <w:p w:rsidR="005F5747" w:rsidRDefault="005F5747" w:rsidP="005F5747">
            <w:pPr>
              <w:pStyle w:val="Style65"/>
              <w:widowControl/>
              <w:spacing w:line="240" w:lineRule="auto"/>
              <w:jc w:val="center"/>
              <w:rPr>
                <w:rStyle w:val="FontStyle158"/>
              </w:rPr>
            </w:pPr>
            <w:r>
              <w:rPr>
                <w:rStyle w:val="FontStyle158"/>
              </w:rPr>
              <w:t>145,1</w:t>
            </w:r>
          </w:p>
        </w:tc>
        <w:tc>
          <w:tcPr>
            <w:tcW w:w="1248" w:type="dxa"/>
            <w:vAlign w:val="center"/>
          </w:tcPr>
          <w:p w:rsidR="005F5747" w:rsidRDefault="005F5747" w:rsidP="005F5747">
            <w:pPr>
              <w:pStyle w:val="Style65"/>
              <w:widowControl/>
              <w:spacing w:line="240" w:lineRule="auto"/>
              <w:jc w:val="center"/>
              <w:rPr>
                <w:rStyle w:val="FontStyle158"/>
              </w:rPr>
            </w:pPr>
            <w:r>
              <w:rPr>
                <w:rStyle w:val="FontStyle158"/>
              </w:rPr>
              <w:t>67,3</w:t>
            </w:r>
          </w:p>
        </w:tc>
        <w:tc>
          <w:tcPr>
            <w:tcW w:w="1334" w:type="dxa"/>
            <w:vAlign w:val="center"/>
          </w:tcPr>
          <w:p w:rsidR="005F5747" w:rsidRDefault="005F5747" w:rsidP="005F5747">
            <w:pPr>
              <w:pStyle w:val="Style65"/>
              <w:widowControl/>
              <w:spacing w:line="240" w:lineRule="auto"/>
              <w:jc w:val="center"/>
              <w:rPr>
                <w:rStyle w:val="FontStyle158"/>
              </w:rPr>
            </w:pPr>
            <w:r>
              <w:rPr>
                <w:rStyle w:val="FontStyle158"/>
              </w:rPr>
              <w:t>3,4</w:t>
            </w:r>
          </w:p>
        </w:tc>
        <w:tc>
          <w:tcPr>
            <w:tcW w:w="1094" w:type="dxa"/>
            <w:vAlign w:val="center"/>
          </w:tcPr>
          <w:p w:rsidR="005F5747" w:rsidRDefault="005F5747" w:rsidP="005F5747">
            <w:pPr>
              <w:pStyle w:val="Style65"/>
              <w:widowControl/>
              <w:spacing w:line="240" w:lineRule="auto"/>
              <w:jc w:val="center"/>
              <w:rPr>
                <w:rStyle w:val="FontStyle158"/>
              </w:rPr>
            </w:pPr>
            <w:r>
              <w:rPr>
                <w:rStyle w:val="FontStyle158"/>
              </w:rPr>
              <w:t>27,3</w:t>
            </w:r>
          </w:p>
        </w:tc>
        <w:tc>
          <w:tcPr>
            <w:tcW w:w="1445" w:type="dxa"/>
            <w:vAlign w:val="center"/>
          </w:tcPr>
          <w:p w:rsidR="005F5747" w:rsidRDefault="005F5747" w:rsidP="005F5747">
            <w:pPr>
              <w:pStyle w:val="Style65"/>
              <w:widowControl/>
              <w:spacing w:line="240" w:lineRule="auto"/>
              <w:jc w:val="center"/>
              <w:rPr>
                <w:rStyle w:val="FontStyle158"/>
              </w:rPr>
            </w:pPr>
            <w:r>
              <w:rPr>
                <w:rStyle w:val="FontStyle158"/>
              </w:rPr>
              <w:t>30,6</w:t>
            </w:r>
          </w:p>
        </w:tc>
        <w:tc>
          <w:tcPr>
            <w:tcW w:w="1426" w:type="dxa"/>
            <w:vAlign w:val="center"/>
          </w:tcPr>
          <w:p w:rsidR="005F5747" w:rsidRDefault="005F5747" w:rsidP="005F5747">
            <w:pPr>
              <w:pStyle w:val="Style65"/>
              <w:widowControl/>
              <w:spacing w:line="240" w:lineRule="auto"/>
              <w:jc w:val="center"/>
              <w:rPr>
                <w:rStyle w:val="FontStyle158"/>
              </w:rPr>
            </w:pPr>
            <w:r>
              <w:rPr>
                <w:rStyle w:val="FontStyle158"/>
              </w:rPr>
              <w:t>10,7</w:t>
            </w:r>
          </w:p>
        </w:tc>
        <w:tc>
          <w:tcPr>
            <w:tcW w:w="1046" w:type="dxa"/>
            <w:vAlign w:val="center"/>
          </w:tcPr>
          <w:p w:rsidR="005F5747" w:rsidRDefault="005F5747" w:rsidP="005F5747">
            <w:pPr>
              <w:pStyle w:val="Style65"/>
              <w:widowControl/>
              <w:spacing w:line="240" w:lineRule="auto"/>
              <w:jc w:val="center"/>
              <w:rPr>
                <w:rStyle w:val="FontStyle158"/>
              </w:rPr>
            </w:pPr>
            <w:r>
              <w:rPr>
                <w:rStyle w:val="FontStyle158"/>
              </w:rPr>
              <w:t>5,8</w:t>
            </w:r>
          </w:p>
        </w:tc>
      </w:tr>
      <w:tr w:rsidR="005F5747" w:rsidTr="001D6806">
        <w:trPr>
          <w:jc w:val="center"/>
        </w:trPr>
        <w:tc>
          <w:tcPr>
            <w:tcW w:w="1853" w:type="dxa"/>
            <w:vAlign w:val="center"/>
          </w:tcPr>
          <w:p w:rsidR="005F5747" w:rsidRDefault="005F5747" w:rsidP="005F5747">
            <w:pPr>
              <w:pStyle w:val="Style65"/>
              <w:widowControl/>
              <w:spacing w:line="240" w:lineRule="auto"/>
              <w:ind w:left="302"/>
              <w:rPr>
                <w:rStyle w:val="FontStyle158"/>
              </w:rPr>
            </w:pPr>
            <w:r>
              <w:rPr>
                <w:rStyle w:val="FontStyle158"/>
              </w:rPr>
              <w:t>% к итогу</w:t>
            </w:r>
          </w:p>
        </w:tc>
        <w:tc>
          <w:tcPr>
            <w:tcW w:w="782" w:type="dxa"/>
            <w:vAlign w:val="center"/>
          </w:tcPr>
          <w:p w:rsidR="005F5747" w:rsidRDefault="005F5747" w:rsidP="005F5747">
            <w:pPr>
              <w:pStyle w:val="Style65"/>
              <w:widowControl/>
              <w:spacing w:line="240" w:lineRule="auto"/>
              <w:jc w:val="center"/>
              <w:rPr>
                <w:rStyle w:val="FontStyle158"/>
              </w:rPr>
            </w:pPr>
            <w:r>
              <w:rPr>
                <w:rStyle w:val="FontStyle158"/>
              </w:rPr>
              <w:t>100</w:t>
            </w:r>
          </w:p>
        </w:tc>
        <w:tc>
          <w:tcPr>
            <w:tcW w:w="1248" w:type="dxa"/>
            <w:vAlign w:val="center"/>
          </w:tcPr>
          <w:p w:rsidR="005F5747" w:rsidRDefault="005F5747" w:rsidP="005F5747">
            <w:pPr>
              <w:pStyle w:val="Style65"/>
              <w:widowControl/>
              <w:spacing w:line="240" w:lineRule="auto"/>
              <w:jc w:val="center"/>
              <w:rPr>
                <w:rStyle w:val="FontStyle158"/>
              </w:rPr>
            </w:pPr>
            <w:r>
              <w:rPr>
                <w:rStyle w:val="FontStyle158"/>
              </w:rPr>
              <w:t>46,38</w:t>
            </w:r>
          </w:p>
        </w:tc>
        <w:tc>
          <w:tcPr>
            <w:tcW w:w="1334" w:type="dxa"/>
            <w:vAlign w:val="center"/>
          </w:tcPr>
          <w:p w:rsidR="005F5747" w:rsidRDefault="005F5747" w:rsidP="005F5747">
            <w:pPr>
              <w:pStyle w:val="Style65"/>
              <w:widowControl/>
              <w:spacing w:line="240" w:lineRule="auto"/>
              <w:jc w:val="center"/>
              <w:rPr>
                <w:rStyle w:val="FontStyle158"/>
              </w:rPr>
            </w:pPr>
            <w:r>
              <w:rPr>
                <w:rStyle w:val="FontStyle158"/>
              </w:rPr>
              <w:t>2,34</w:t>
            </w:r>
          </w:p>
        </w:tc>
        <w:tc>
          <w:tcPr>
            <w:tcW w:w="1094" w:type="dxa"/>
            <w:vAlign w:val="center"/>
          </w:tcPr>
          <w:p w:rsidR="005F5747" w:rsidRDefault="005F5747" w:rsidP="005F5747">
            <w:pPr>
              <w:pStyle w:val="Style65"/>
              <w:widowControl/>
              <w:spacing w:line="240" w:lineRule="auto"/>
              <w:jc w:val="center"/>
              <w:rPr>
                <w:rStyle w:val="FontStyle158"/>
              </w:rPr>
            </w:pPr>
            <w:r>
              <w:rPr>
                <w:rStyle w:val="FontStyle158"/>
              </w:rPr>
              <w:t>18,81</w:t>
            </w:r>
          </w:p>
        </w:tc>
        <w:tc>
          <w:tcPr>
            <w:tcW w:w="1445" w:type="dxa"/>
            <w:vAlign w:val="center"/>
          </w:tcPr>
          <w:p w:rsidR="005F5747" w:rsidRDefault="005F5747" w:rsidP="005F5747">
            <w:pPr>
              <w:pStyle w:val="Style65"/>
              <w:widowControl/>
              <w:spacing w:line="240" w:lineRule="auto"/>
              <w:jc w:val="center"/>
              <w:rPr>
                <w:rStyle w:val="FontStyle158"/>
              </w:rPr>
            </w:pPr>
            <w:r>
              <w:rPr>
                <w:rStyle w:val="FontStyle158"/>
              </w:rPr>
              <w:t>21,09</w:t>
            </w:r>
          </w:p>
        </w:tc>
        <w:tc>
          <w:tcPr>
            <w:tcW w:w="1426" w:type="dxa"/>
            <w:vAlign w:val="center"/>
          </w:tcPr>
          <w:p w:rsidR="005F5747" w:rsidRDefault="005F5747" w:rsidP="005F5747">
            <w:pPr>
              <w:pStyle w:val="Style65"/>
              <w:widowControl/>
              <w:spacing w:line="240" w:lineRule="auto"/>
              <w:jc w:val="center"/>
              <w:rPr>
                <w:rStyle w:val="FontStyle158"/>
              </w:rPr>
            </w:pPr>
            <w:r>
              <w:rPr>
                <w:rStyle w:val="FontStyle158"/>
              </w:rPr>
              <w:t>7,37</w:t>
            </w:r>
          </w:p>
        </w:tc>
        <w:tc>
          <w:tcPr>
            <w:tcW w:w="1046" w:type="dxa"/>
            <w:vAlign w:val="center"/>
          </w:tcPr>
          <w:p w:rsidR="005F5747" w:rsidRDefault="005F5747" w:rsidP="005F5747">
            <w:pPr>
              <w:pStyle w:val="Style65"/>
              <w:widowControl/>
              <w:spacing w:line="240" w:lineRule="auto"/>
              <w:jc w:val="center"/>
              <w:rPr>
                <w:rStyle w:val="FontStyle158"/>
              </w:rPr>
            </w:pPr>
            <w:r>
              <w:rPr>
                <w:rStyle w:val="FontStyle158"/>
              </w:rPr>
              <w:t>4,00</w:t>
            </w:r>
          </w:p>
        </w:tc>
      </w:tr>
    </w:tbl>
    <w:p w:rsidR="00060618" w:rsidRDefault="00060618" w:rsidP="00060618"/>
    <w:p w:rsidR="005F5747" w:rsidRPr="001D6806" w:rsidRDefault="005F5747" w:rsidP="00060618">
      <w:r w:rsidRPr="001D6806">
        <w:t>На территории муниципального образования с 2012 по 2017 г. введено в строй 32,8 тыс. м жилья. При этом обеспеченность жильём увеличилась на 7,6 %.</w:t>
      </w:r>
    </w:p>
    <w:p w:rsidR="005F5747" w:rsidRDefault="005F5747" w:rsidP="00060618">
      <w:r w:rsidRPr="001D6806">
        <w:t>Благоустроенность жилищного фонда продолжает расти, на территории старой застройки постепенно идет подключение домов к газу. На территории комплексной застройки таунхаусами и малоэтажными многоквартирными домами, благоустройство заложено при проектировании.</w:t>
      </w:r>
    </w:p>
    <w:p w:rsidR="00060618" w:rsidRDefault="00060618" w:rsidP="00060618"/>
    <w:p w:rsidR="00060618" w:rsidRPr="001D6806" w:rsidRDefault="00060618" w:rsidP="00060618"/>
    <w:p w:rsidR="00EF2D24" w:rsidRDefault="00EF2D24" w:rsidP="00EF2D24">
      <w:pPr>
        <w:pStyle w:val="aa"/>
        <w:keepNext/>
      </w:pPr>
      <w:bookmarkStart w:id="199" w:name="_Toc40869285"/>
      <w:r>
        <w:lastRenderedPageBreak/>
        <w:t xml:space="preserve">Таблица </w:t>
      </w:r>
      <w:r w:rsidR="007D0D8A">
        <w:fldChar w:fldCharType="begin"/>
      </w:r>
      <w:r w:rsidR="007D0D8A">
        <w:instrText xml:space="preserve"> STYLEREF 1 \s </w:instrText>
      </w:r>
      <w:r w:rsidR="007D0D8A">
        <w:fldChar w:fldCharType="separate"/>
      </w:r>
      <w:r w:rsidR="005610F6">
        <w:rPr>
          <w:noProof/>
        </w:rPr>
        <w:t>2</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w:t>
      </w:r>
      <w:r w:rsidR="007D0D8A">
        <w:rPr>
          <w:noProof/>
        </w:rPr>
        <w:fldChar w:fldCharType="end"/>
      </w:r>
      <w:r>
        <w:t>. Существующее и перспективное распределение жилищного фонда Мичуринского сельсовета</w:t>
      </w:r>
      <w:bookmarkEnd w:id="199"/>
    </w:p>
    <w:tbl>
      <w:tblPr>
        <w:tblW w:w="5000" w:type="pct"/>
        <w:tblLook w:val="04A0" w:firstRow="1" w:lastRow="0" w:firstColumn="1" w:lastColumn="0" w:noHBand="0" w:noVBand="1"/>
      </w:tblPr>
      <w:tblGrid>
        <w:gridCol w:w="2129"/>
        <w:gridCol w:w="860"/>
        <w:gridCol w:w="860"/>
        <w:gridCol w:w="859"/>
        <w:gridCol w:w="859"/>
        <w:gridCol w:w="859"/>
        <w:gridCol w:w="859"/>
        <w:gridCol w:w="859"/>
        <w:gridCol w:w="859"/>
        <w:gridCol w:w="851"/>
      </w:tblGrid>
      <w:tr w:rsidR="00EF2D24" w:rsidRPr="00EF2D24" w:rsidTr="00EF2D24">
        <w:trPr>
          <w:cantSplit/>
          <w:trHeight w:val="1671"/>
        </w:trPr>
        <w:tc>
          <w:tcPr>
            <w:tcW w:w="108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F2D24" w:rsidRPr="00EF2D24" w:rsidRDefault="00EF2D24" w:rsidP="00EF2D24">
            <w:pPr>
              <w:widowControl/>
              <w:ind w:firstLineChars="100" w:firstLine="200"/>
              <w:jc w:val="left"/>
              <w:rPr>
                <w:rFonts w:eastAsia="Times New Roman" w:cs="Times New Roman"/>
                <w:sz w:val="20"/>
                <w:szCs w:val="20"/>
                <w:lang w:eastAsia="ru-RU"/>
              </w:rPr>
            </w:pPr>
            <w:r w:rsidRPr="00EF2D24">
              <w:rPr>
                <w:rFonts w:eastAsia="Times New Roman" w:cs="Times New Roman"/>
                <w:sz w:val="20"/>
                <w:szCs w:val="20"/>
                <w:lang w:eastAsia="ru-RU"/>
              </w:rPr>
              <w:t>Наименование территории</w:t>
            </w:r>
          </w:p>
        </w:tc>
        <w:tc>
          <w:tcPr>
            <w:tcW w:w="436" w:type="pct"/>
            <w:tcBorders>
              <w:top w:val="single" w:sz="4" w:space="0" w:color="auto"/>
              <w:left w:val="nil"/>
              <w:bottom w:val="nil"/>
              <w:right w:val="single" w:sz="4" w:space="0" w:color="auto"/>
            </w:tcBorders>
            <w:shd w:val="clear" w:color="auto" w:fill="auto"/>
            <w:textDirection w:val="btLr"/>
            <w:vAlign w:val="center"/>
            <w:hideMark/>
          </w:tcPr>
          <w:p w:rsidR="00EF2D24" w:rsidRPr="00EF2D24" w:rsidRDefault="00EF2D24" w:rsidP="00EF2D24">
            <w:pPr>
              <w:widowControl/>
              <w:ind w:left="113" w:right="113" w:firstLine="0"/>
              <w:jc w:val="center"/>
              <w:rPr>
                <w:rFonts w:eastAsia="Times New Roman" w:cs="Times New Roman"/>
                <w:sz w:val="20"/>
                <w:szCs w:val="20"/>
                <w:lang w:eastAsia="ru-RU"/>
              </w:rPr>
            </w:pPr>
            <w:r w:rsidRPr="00EF2D24">
              <w:rPr>
                <w:rFonts w:eastAsia="Times New Roman" w:cs="Times New Roman"/>
                <w:sz w:val="20"/>
                <w:szCs w:val="20"/>
                <w:lang w:eastAsia="ru-RU"/>
              </w:rPr>
              <w:t>жилищного фонда на начало 2018 г. всего</w:t>
            </w:r>
          </w:p>
        </w:tc>
        <w:tc>
          <w:tcPr>
            <w:tcW w:w="436" w:type="pct"/>
            <w:tcBorders>
              <w:top w:val="single" w:sz="4" w:space="0" w:color="auto"/>
              <w:left w:val="nil"/>
              <w:bottom w:val="single" w:sz="4" w:space="0" w:color="auto"/>
              <w:right w:val="single" w:sz="4" w:space="0" w:color="auto"/>
            </w:tcBorders>
            <w:shd w:val="clear" w:color="auto" w:fill="auto"/>
            <w:textDirection w:val="btLr"/>
            <w:vAlign w:val="center"/>
            <w:hideMark/>
          </w:tcPr>
          <w:p w:rsidR="00EF2D24" w:rsidRPr="00EF2D24" w:rsidRDefault="00EF2D24" w:rsidP="00EF2D24">
            <w:pPr>
              <w:widowControl/>
              <w:ind w:left="113" w:right="113" w:firstLine="0"/>
              <w:jc w:val="center"/>
              <w:rPr>
                <w:rFonts w:eastAsia="Times New Roman" w:cs="Times New Roman"/>
                <w:sz w:val="20"/>
                <w:szCs w:val="20"/>
                <w:lang w:eastAsia="ru-RU"/>
              </w:rPr>
            </w:pPr>
            <w:r w:rsidRPr="00EF2D24">
              <w:rPr>
                <w:rFonts w:eastAsia="Times New Roman" w:cs="Times New Roman"/>
                <w:sz w:val="20"/>
                <w:szCs w:val="20"/>
                <w:lang w:eastAsia="ru-RU"/>
              </w:rPr>
              <w:t>дома усадебного типа</w:t>
            </w:r>
          </w:p>
        </w:tc>
        <w:tc>
          <w:tcPr>
            <w:tcW w:w="436" w:type="pct"/>
            <w:tcBorders>
              <w:top w:val="single" w:sz="4" w:space="0" w:color="auto"/>
              <w:left w:val="nil"/>
              <w:bottom w:val="single" w:sz="4" w:space="0" w:color="auto"/>
              <w:right w:val="single" w:sz="4" w:space="0" w:color="auto"/>
            </w:tcBorders>
            <w:shd w:val="clear" w:color="auto" w:fill="auto"/>
            <w:textDirection w:val="btLr"/>
            <w:vAlign w:val="center"/>
            <w:hideMark/>
          </w:tcPr>
          <w:p w:rsidR="00EF2D24" w:rsidRPr="00EF2D24" w:rsidRDefault="00EF2D24" w:rsidP="00EF2D24">
            <w:pPr>
              <w:widowControl/>
              <w:ind w:left="113" w:right="113" w:firstLine="0"/>
              <w:jc w:val="center"/>
              <w:rPr>
                <w:rFonts w:eastAsia="Times New Roman" w:cs="Times New Roman"/>
                <w:sz w:val="20"/>
                <w:szCs w:val="20"/>
                <w:lang w:eastAsia="ru-RU"/>
              </w:rPr>
            </w:pPr>
            <w:r w:rsidRPr="00EF2D24">
              <w:rPr>
                <w:rFonts w:eastAsia="Times New Roman" w:cs="Times New Roman"/>
                <w:sz w:val="20"/>
                <w:szCs w:val="20"/>
                <w:lang w:eastAsia="ru-RU"/>
              </w:rPr>
              <w:t>МКД</w:t>
            </w:r>
          </w:p>
        </w:tc>
        <w:tc>
          <w:tcPr>
            <w:tcW w:w="436" w:type="pct"/>
            <w:tcBorders>
              <w:top w:val="single" w:sz="4" w:space="0" w:color="auto"/>
              <w:left w:val="nil"/>
              <w:bottom w:val="single" w:sz="4" w:space="0" w:color="auto"/>
              <w:right w:val="single" w:sz="4" w:space="0" w:color="auto"/>
            </w:tcBorders>
            <w:shd w:val="clear" w:color="auto" w:fill="auto"/>
            <w:textDirection w:val="btLr"/>
            <w:vAlign w:val="center"/>
            <w:hideMark/>
          </w:tcPr>
          <w:p w:rsidR="00EF2D24" w:rsidRPr="00EF2D24" w:rsidRDefault="00EF2D24" w:rsidP="00EF2D24">
            <w:pPr>
              <w:widowControl/>
              <w:ind w:left="113" w:right="113" w:firstLine="0"/>
              <w:jc w:val="center"/>
              <w:rPr>
                <w:rFonts w:eastAsia="Times New Roman" w:cs="Times New Roman"/>
                <w:sz w:val="20"/>
                <w:szCs w:val="20"/>
                <w:lang w:eastAsia="ru-RU"/>
              </w:rPr>
            </w:pPr>
            <w:r w:rsidRPr="00EF2D24">
              <w:rPr>
                <w:rFonts w:eastAsia="Times New Roman" w:cs="Times New Roman"/>
                <w:sz w:val="20"/>
                <w:szCs w:val="20"/>
                <w:lang w:eastAsia="ru-RU"/>
              </w:rPr>
              <w:t>жилищного фонда на начало 2028 г. всего</w:t>
            </w:r>
          </w:p>
        </w:tc>
        <w:tc>
          <w:tcPr>
            <w:tcW w:w="436" w:type="pct"/>
            <w:tcBorders>
              <w:top w:val="single" w:sz="4" w:space="0" w:color="auto"/>
              <w:left w:val="nil"/>
              <w:bottom w:val="single" w:sz="4" w:space="0" w:color="auto"/>
              <w:right w:val="single" w:sz="4" w:space="0" w:color="auto"/>
            </w:tcBorders>
            <w:shd w:val="clear" w:color="auto" w:fill="auto"/>
            <w:textDirection w:val="btLr"/>
            <w:vAlign w:val="center"/>
            <w:hideMark/>
          </w:tcPr>
          <w:p w:rsidR="00EF2D24" w:rsidRPr="00EF2D24" w:rsidRDefault="00EF2D24" w:rsidP="00EF2D24">
            <w:pPr>
              <w:widowControl/>
              <w:ind w:left="113" w:right="113" w:firstLine="0"/>
              <w:jc w:val="center"/>
              <w:rPr>
                <w:rFonts w:eastAsia="Times New Roman" w:cs="Times New Roman"/>
                <w:sz w:val="20"/>
                <w:szCs w:val="20"/>
                <w:lang w:eastAsia="ru-RU"/>
              </w:rPr>
            </w:pPr>
            <w:r w:rsidRPr="00EF2D24">
              <w:rPr>
                <w:rFonts w:eastAsia="Times New Roman" w:cs="Times New Roman"/>
                <w:sz w:val="20"/>
                <w:szCs w:val="20"/>
                <w:lang w:eastAsia="ru-RU"/>
              </w:rPr>
              <w:t>дома усадебного типа</w:t>
            </w:r>
          </w:p>
        </w:tc>
        <w:tc>
          <w:tcPr>
            <w:tcW w:w="436" w:type="pct"/>
            <w:tcBorders>
              <w:top w:val="single" w:sz="4" w:space="0" w:color="auto"/>
              <w:left w:val="nil"/>
              <w:bottom w:val="single" w:sz="4" w:space="0" w:color="auto"/>
              <w:right w:val="single" w:sz="4" w:space="0" w:color="auto"/>
            </w:tcBorders>
            <w:shd w:val="clear" w:color="auto" w:fill="auto"/>
            <w:textDirection w:val="btLr"/>
            <w:vAlign w:val="center"/>
            <w:hideMark/>
          </w:tcPr>
          <w:p w:rsidR="00EF2D24" w:rsidRPr="00EF2D24" w:rsidRDefault="00EF2D24" w:rsidP="00EF2D24">
            <w:pPr>
              <w:widowControl/>
              <w:ind w:left="113" w:right="113" w:firstLine="0"/>
              <w:jc w:val="center"/>
              <w:rPr>
                <w:rFonts w:eastAsia="Times New Roman" w:cs="Times New Roman"/>
                <w:sz w:val="20"/>
                <w:szCs w:val="20"/>
                <w:lang w:eastAsia="ru-RU"/>
              </w:rPr>
            </w:pPr>
            <w:r w:rsidRPr="00EF2D24">
              <w:rPr>
                <w:rFonts w:eastAsia="Times New Roman" w:cs="Times New Roman"/>
                <w:sz w:val="20"/>
                <w:szCs w:val="20"/>
                <w:lang w:eastAsia="ru-RU"/>
              </w:rPr>
              <w:t>МКД</w:t>
            </w:r>
          </w:p>
        </w:tc>
        <w:tc>
          <w:tcPr>
            <w:tcW w:w="436" w:type="pct"/>
            <w:tcBorders>
              <w:top w:val="single" w:sz="4" w:space="0" w:color="auto"/>
              <w:left w:val="nil"/>
              <w:bottom w:val="single" w:sz="4" w:space="0" w:color="auto"/>
              <w:right w:val="single" w:sz="4" w:space="0" w:color="auto"/>
            </w:tcBorders>
            <w:shd w:val="clear" w:color="auto" w:fill="auto"/>
            <w:textDirection w:val="btLr"/>
            <w:vAlign w:val="center"/>
            <w:hideMark/>
          </w:tcPr>
          <w:p w:rsidR="00EF2D24" w:rsidRPr="00EF2D24" w:rsidRDefault="00EF2D24" w:rsidP="00EF2D24">
            <w:pPr>
              <w:widowControl/>
              <w:ind w:left="113" w:right="113" w:firstLine="0"/>
              <w:jc w:val="center"/>
              <w:rPr>
                <w:rFonts w:eastAsia="Times New Roman" w:cs="Times New Roman"/>
                <w:sz w:val="20"/>
                <w:szCs w:val="20"/>
                <w:lang w:eastAsia="ru-RU"/>
              </w:rPr>
            </w:pPr>
            <w:r w:rsidRPr="00EF2D24">
              <w:rPr>
                <w:rFonts w:eastAsia="Times New Roman" w:cs="Times New Roman"/>
                <w:sz w:val="20"/>
                <w:szCs w:val="20"/>
                <w:lang w:eastAsia="ru-RU"/>
              </w:rPr>
              <w:t>жилищного фонда на начало 2038 г. всего</w:t>
            </w:r>
          </w:p>
        </w:tc>
        <w:tc>
          <w:tcPr>
            <w:tcW w:w="436" w:type="pct"/>
            <w:tcBorders>
              <w:top w:val="single" w:sz="4" w:space="0" w:color="auto"/>
              <w:left w:val="nil"/>
              <w:bottom w:val="single" w:sz="4" w:space="0" w:color="auto"/>
              <w:right w:val="single" w:sz="4" w:space="0" w:color="auto"/>
            </w:tcBorders>
            <w:shd w:val="clear" w:color="auto" w:fill="auto"/>
            <w:textDirection w:val="btLr"/>
            <w:vAlign w:val="center"/>
            <w:hideMark/>
          </w:tcPr>
          <w:p w:rsidR="00EF2D24" w:rsidRPr="00EF2D24" w:rsidRDefault="00EF2D24" w:rsidP="00EF2D24">
            <w:pPr>
              <w:widowControl/>
              <w:ind w:left="113" w:right="113" w:firstLine="0"/>
              <w:jc w:val="center"/>
              <w:rPr>
                <w:rFonts w:eastAsia="Times New Roman" w:cs="Times New Roman"/>
                <w:sz w:val="20"/>
                <w:szCs w:val="20"/>
                <w:lang w:eastAsia="ru-RU"/>
              </w:rPr>
            </w:pPr>
            <w:r w:rsidRPr="00EF2D24">
              <w:rPr>
                <w:rFonts w:eastAsia="Times New Roman" w:cs="Times New Roman"/>
                <w:sz w:val="20"/>
                <w:szCs w:val="20"/>
                <w:lang w:eastAsia="ru-RU"/>
              </w:rPr>
              <w:t>дома усадебного типа</w:t>
            </w:r>
          </w:p>
        </w:tc>
        <w:tc>
          <w:tcPr>
            <w:tcW w:w="432" w:type="pct"/>
            <w:tcBorders>
              <w:top w:val="single" w:sz="4" w:space="0" w:color="auto"/>
              <w:left w:val="nil"/>
              <w:bottom w:val="single" w:sz="4" w:space="0" w:color="auto"/>
              <w:right w:val="single" w:sz="4" w:space="0" w:color="auto"/>
            </w:tcBorders>
            <w:shd w:val="clear" w:color="auto" w:fill="auto"/>
            <w:textDirection w:val="btLr"/>
            <w:vAlign w:val="center"/>
            <w:hideMark/>
          </w:tcPr>
          <w:p w:rsidR="00EF2D24" w:rsidRPr="00EF2D24" w:rsidRDefault="00EF2D24" w:rsidP="00EF2D24">
            <w:pPr>
              <w:widowControl/>
              <w:ind w:left="113" w:right="113" w:firstLine="0"/>
              <w:jc w:val="center"/>
              <w:rPr>
                <w:rFonts w:eastAsia="Times New Roman" w:cs="Times New Roman"/>
                <w:sz w:val="20"/>
                <w:szCs w:val="20"/>
                <w:lang w:eastAsia="ru-RU"/>
              </w:rPr>
            </w:pPr>
            <w:r w:rsidRPr="00EF2D24">
              <w:rPr>
                <w:rFonts w:eastAsia="Times New Roman" w:cs="Times New Roman"/>
                <w:sz w:val="20"/>
                <w:szCs w:val="20"/>
                <w:lang w:eastAsia="ru-RU"/>
              </w:rPr>
              <w:t>МКД</w:t>
            </w:r>
          </w:p>
        </w:tc>
      </w:tr>
      <w:tr w:rsidR="00EF2D24" w:rsidRPr="00EF2D24" w:rsidTr="00EF2D24">
        <w:trPr>
          <w:trHeight w:val="30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EF2D24" w:rsidRPr="00EF2D24" w:rsidRDefault="006067E3" w:rsidP="00EF2D24">
            <w:pPr>
              <w:widowControl/>
              <w:ind w:firstLine="0"/>
              <w:jc w:val="left"/>
              <w:rPr>
                <w:rFonts w:eastAsia="Times New Roman" w:cs="Times New Roman"/>
                <w:sz w:val="20"/>
                <w:szCs w:val="20"/>
                <w:lang w:eastAsia="ru-RU"/>
              </w:rPr>
            </w:pPr>
            <w:r>
              <w:rPr>
                <w:rFonts w:eastAsia="Times New Roman" w:cs="Times New Roman"/>
                <w:sz w:val="20"/>
                <w:szCs w:val="20"/>
                <w:lang w:eastAsia="ru-RU"/>
              </w:rPr>
              <w:t xml:space="preserve">п. Мичуринский, </w:t>
            </w:r>
            <w:r w:rsidR="00EF2D24" w:rsidRPr="00EF2D24">
              <w:rPr>
                <w:rFonts w:eastAsia="Times New Roman" w:cs="Times New Roman"/>
                <w:sz w:val="20"/>
                <w:szCs w:val="20"/>
                <w:lang w:eastAsia="ru-RU"/>
              </w:rPr>
              <w:t>тыс.м²</w:t>
            </w:r>
          </w:p>
        </w:tc>
        <w:tc>
          <w:tcPr>
            <w:tcW w:w="436" w:type="pct"/>
            <w:tcBorders>
              <w:top w:val="single" w:sz="4" w:space="0" w:color="auto"/>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46,1</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46,1</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46,1</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c>
          <w:tcPr>
            <w:tcW w:w="432"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r>
      <w:tr w:rsidR="00EF2D24" w:rsidRPr="00EF2D24" w:rsidTr="00EF2D24">
        <w:trPr>
          <w:trHeight w:val="30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left"/>
              <w:rPr>
                <w:rFonts w:eastAsia="Times New Roman" w:cs="Times New Roman"/>
                <w:sz w:val="20"/>
                <w:szCs w:val="20"/>
                <w:lang w:eastAsia="ru-RU"/>
              </w:rPr>
            </w:pPr>
            <w:r w:rsidRPr="00EF2D24">
              <w:rPr>
                <w:rFonts w:eastAsia="Times New Roman" w:cs="Times New Roman"/>
                <w:sz w:val="20"/>
                <w:szCs w:val="20"/>
                <w:lang w:eastAsia="ru-RU"/>
              </w:rPr>
              <w:t>п. Юный Ленинец</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47,7</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47,7</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47,7</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c>
          <w:tcPr>
            <w:tcW w:w="432"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н/д</w:t>
            </w:r>
          </w:p>
        </w:tc>
      </w:tr>
      <w:tr w:rsidR="00EF2D24" w:rsidRPr="00EF2D24" w:rsidTr="00EF2D24">
        <w:trPr>
          <w:trHeight w:val="66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left"/>
              <w:rPr>
                <w:rFonts w:eastAsia="Times New Roman" w:cs="Times New Roman"/>
                <w:sz w:val="20"/>
                <w:szCs w:val="20"/>
                <w:lang w:eastAsia="ru-RU"/>
              </w:rPr>
            </w:pPr>
            <w:r w:rsidRPr="00EF2D24">
              <w:rPr>
                <w:rFonts w:eastAsia="Times New Roman" w:cs="Times New Roman"/>
                <w:sz w:val="20"/>
                <w:szCs w:val="20"/>
                <w:lang w:eastAsia="ru-RU"/>
              </w:rPr>
              <w:t>п. Элитный, тыс. м</w:t>
            </w:r>
            <w:r w:rsidRPr="00EF2D24">
              <w:rPr>
                <w:rFonts w:eastAsia="Times New Roman" w:cs="Times New Roman"/>
                <w:sz w:val="20"/>
                <w:szCs w:val="20"/>
                <w:vertAlign w:val="superscript"/>
                <w:lang w:eastAsia="ru-RU"/>
              </w:rPr>
              <w:t xml:space="preserve">2 </w:t>
            </w:r>
            <w:r w:rsidRPr="00EF2D24">
              <w:rPr>
                <w:rFonts w:eastAsia="Times New Roman" w:cs="Times New Roman"/>
                <w:sz w:val="20"/>
                <w:szCs w:val="20"/>
                <w:lang w:eastAsia="ru-RU"/>
              </w:rPr>
              <w:t>всего, в том числе:</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51,3</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51,3</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370,9</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140,5</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230,4</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1169,5</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922,3</w:t>
            </w:r>
          </w:p>
        </w:tc>
        <w:tc>
          <w:tcPr>
            <w:tcW w:w="432"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247,2</w:t>
            </w:r>
          </w:p>
        </w:tc>
      </w:tr>
      <w:tr w:rsidR="00EF2D24" w:rsidRPr="00EF2D24" w:rsidTr="00EF2D24">
        <w:trPr>
          <w:trHeight w:val="36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left"/>
              <w:rPr>
                <w:rFonts w:eastAsia="Times New Roman" w:cs="Times New Roman"/>
                <w:sz w:val="20"/>
                <w:szCs w:val="20"/>
                <w:lang w:eastAsia="ru-RU"/>
              </w:rPr>
            </w:pPr>
            <w:r w:rsidRPr="00EF2D24">
              <w:rPr>
                <w:rFonts w:eastAsia="Times New Roman" w:cs="Times New Roman"/>
                <w:sz w:val="20"/>
                <w:szCs w:val="20"/>
                <w:lang w:eastAsia="ru-RU"/>
              </w:rPr>
              <w:t>1 микр-н., тыс. м</w:t>
            </w:r>
            <w:r w:rsidRPr="00EF2D24">
              <w:rPr>
                <w:rFonts w:eastAsia="Times New Roman" w:cs="Times New Roman"/>
                <w:sz w:val="20"/>
                <w:szCs w:val="20"/>
                <w:vertAlign w:val="superscript"/>
                <w:lang w:eastAsia="ru-RU"/>
              </w:rPr>
              <w:t>2</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51,3</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51,3</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54,1</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54,1</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54,1</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54,1</w:t>
            </w:r>
          </w:p>
        </w:tc>
        <w:tc>
          <w:tcPr>
            <w:tcW w:w="432"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r>
      <w:tr w:rsidR="00EF2D24" w:rsidRPr="00EF2D24" w:rsidTr="00EF2D24">
        <w:trPr>
          <w:trHeight w:val="36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left"/>
              <w:rPr>
                <w:rFonts w:eastAsia="Times New Roman" w:cs="Times New Roman"/>
                <w:sz w:val="20"/>
                <w:szCs w:val="20"/>
                <w:lang w:eastAsia="ru-RU"/>
              </w:rPr>
            </w:pPr>
            <w:r w:rsidRPr="00EF2D24">
              <w:rPr>
                <w:rFonts w:eastAsia="Times New Roman" w:cs="Times New Roman"/>
                <w:sz w:val="20"/>
                <w:szCs w:val="20"/>
                <w:lang w:eastAsia="ru-RU"/>
              </w:rPr>
              <w:t>2 микр-н. «Фламинго», тыс. м</w:t>
            </w:r>
            <w:r w:rsidRPr="00EF2D24">
              <w:rPr>
                <w:rFonts w:eastAsia="Times New Roman" w:cs="Times New Roman"/>
                <w:sz w:val="20"/>
                <w:szCs w:val="20"/>
                <w:vertAlign w:val="superscript"/>
                <w:lang w:eastAsia="ru-RU"/>
              </w:rPr>
              <w:t>2</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230,4</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230,4</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247,2</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2"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247,2</w:t>
            </w:r>
          </w:p>
        </w:tc>
      </w:tr>
      <w:tr w:rsidR="00EF2D24" w:rsidRPr="00EF2D24" w:rsidTr="00EF2D24">
        <w:trPr>
          <w:trHeight w:val="36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left"/>
              <w:rPr>
                <w:rFonts w:eastAsia="Times New Roman" w:cs="Times New Roman"/>
                <w:sz w:val="20"/>
                <w:szCs w:val="20"/>
                <w:lang w:eastAsia="ru-RU"/>
              </w:rPr>
            </w:pPr>
            <w:r w:rsidRPr="00EF2D24">
              <w:rPr>
                <w:rFonts w:eastAsia="Times New Roman" w:cs="Times New Roman"/>
                <w:sz w:val="20"/>
                <w:szCs w:val="20"/>
                <w:lang w:eastAsia="ru-RU"/>
              </w:rPr>
              <w:t>3 микр-н. «Берёзки», тыс. м</w:t>
            </w:r>
            <w:r w:rsidRPr="00EF2D24">
              <w:rPr>
                <w:rFonts w:eastAsia="Times New Roman" w:cs="Times New Roman"/>
                <w:sz w:val="20"/>
                <w:szCs w:val="20"/>
                <w:vertAlign w:val="superscript"/>
                <w:lang w:eastAsia="ru-RU"/>
              </w:rPr>
              <w:t>2</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36,5</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36,5</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99,6</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99,6</w:t>
            </w:r>
          </w:p>
        </w:tc>
        <w:tc>
          <w:tcPr>
            <w:tcW w:w="432"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r>
      <w:tr w:rsidR="00EF2D24" w:rsidRPr="00EF2D24" w:rsidTr="00EF2D24">
        <w:trPr>
          <w:trHeight w:val="66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left"/>
              <w:rPr>
                <w:rFonts w:eastAsia="Times New Roman" w:cs="Times New Roman"/>
                <w:sz w:val="20"/>
                <w:szCs w:val="20"/>
                <w:lang w:eastAsia="ru-RU"/>
              </w:rPr>
            </w:pPr>
            <w:r w:rsidRPr="00EF2D24">
              <w:rPr>
                <w:rFonts w:eastAsia="Times New Roman" w:cs="Times New Roman"/>
                <w:sz w:val="20"/>
                <w:szCs w:val="20"/>
                <w:lang w:eastAsia="ru-RU"/>
              </w:rPr>
              <w:t>4 микр-н. «Академический», «Капитал», тыс. м</w:t>
            </w:r>
            <w:r w:rsidRPr="00EF2D24">
              <w:rPr>
                <w:rFonts w:eastAsia="Times New Roman" w:cs="Times New Roman"/>
                <w:sz w:val="20"/>
                <w:szCs w:val="20"/>
                <w:vertAlign w:val="superscript"/>
                <w:lang w:eastAsia="ru-RU"/>
              </w:rPr>
              <w:t>2</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49,8</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49,8</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54,8</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54,8</w:t>
            </w:r>
          </w:p>
        </w:tc>
        <w:tc>
          <w:tcPr>
            <w:tcW w:w="432"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r>
      <w:tr w:rsidR="00EF2D24" w:rsidRPr="00EF2D24" w:rsidTr="00EF2D24">
        <w:trPr>
          <w:trHeight w:val="36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left"/>
              <w:rPr>
                <w:rFonts w:eastAsia="Times New Roman" w:cs="Times New Roman"/>
                <w:sz w:val="20"/>
                <w:szCs w:val="20"/>
                <w:lang w:eastAsia="ru-RU"/>
              </w:rPr>
            </w:pPr>
            <w:r w:rsidRPr="00EF2D24">
              <w:rPr>
                <w:rFonts w:eastAsia="Times New Roman" w:cs="Times New Roman"/>
                <w:sz w:val="20"/>
                <w:szCs w:val="20"/>
                <w:lang w:eastAsia="ru-RU"/>
              </w:rPr>
              <w:t>5 микр-н., тыс. м</w:t>
            </w:r>
            <w:r w:rsidRPr="00EF2D24">
              <w:rPr>
                <w:rFonts w:eastAsia="Times New Roman" w:cs="Times New Roman"/>
                <w:sz w:val="20"/>
                <w:szCs w:val="20"/>
                <w:vertAlign w:val="superscript"/>
                <w:lang w:eastAsia="ru-RU"/>
              </w:rPr>
              <w:t>2</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182,6</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182,6</w:t>
            </w:r>
          </w:p>
        </w:tc>
        <w:tc>
          <w:tcPr>
            <w:tcW w:w="432"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r>
      <w:tr w:rsidR="00EF2D24" w:rsidRPr="00EF2D24" w:rsidTr="00EF2D24">
        <w:trPr>
          <w:trHeight w:val="36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left"/>
              <w:rPr>
                <w:rFonts w:eastAsia="Times New Roman" w:cs="Times New Roman"/>
                <w:sz w:val="20"/>
                <w:szCs w:val="20"/>
                <w:lang w:eastAsia="ru-RU"/>
              </w:rPr>
            </w:pPr>
            <w:r w:rsidRPr="00EF2D24">
              <w:rPr>
                <w:rFonts w:eastAsia="Times New Roman" w:cs="Times New Roman"/>
                <w:sz w:val="20"/>
                <w:szCs w:val="20"/>
                <w:lang w:eastAsia="ru-RU"/>
              </w:rPr>
              <w:t>6 микр-н., тыс. м</w:t>
            </w:r>
            <w:r w:rsidRPr="00EF2D24">
              <w:rPr>
                <w:rFonts w:eastAsia="Times New Roman" w:cs="Times New Roman"/>
                <w:sz w:val="20"/>
                <w:szCs w:val="20"/>
                <w:vertAlign w:val="superscript"/>
                <w:lang w:eastAsia="ru-RU"/>
              </w:rPr>
              <w:t>2</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531,2</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531,2</w:t>
            </w:r>
          </w:p>
        </w:tc>
        <w:tc>
          <w:tcPr>
            <w:tcW w:w="432"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0</w:t>
            </w:r>
          </w:p>
        </w:tc>
      </w:tr>
      <w:tr w:rsidR="00EF2D24" w:rsidRPr="00EF2D24" w:rsidTr="00EF2D24">
        <w:trPr>
          <w:trHeight w:val="615"/>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left"/>
              <w:rPr>
                <w:rFonts w:eastAsia="Times New Roman" w:cs="Times New Roman"/>
                <w:sz w:val="20"/>
                <w:szCs w:val="20"/>
                <w:lang w:eastAsia="ru-RU"/>
              </w:rPr>
            </w:pPr>
            <w:r w:rsidRPr="00EF2D24">
              <w:rPr>
                <w:rFonts w:eastAsia="Times New Roman" w:cs="Times New Roman"/>
                <w:sz w:val="20"/>
                <w:szCs w:val="20"/>
                <w:lang w:eastAsia="ru-RU"/>
              </w:rPr>
              <w:t>Всего по муниципальному образованию, тыс.м²</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145,1</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129,6</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15,5</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464,6</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218,7</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245,9</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1263,3</w:t>
            </w:r>
          </w:p>
        </w:tc>
        <w:tc>
          <w:tcPr>
            <w:tcW w:w="436"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1000,6</w:t>
            </w:r>
          </w:p>
        </w:tc>
        <w:tc>
          <w:tcPr>
            <w:tcW w:w="432" w:type="pct"/>
            <w:tcBorders>
              <w:top w:val="nil"/>
              <w:left w:val="nil"/>
              <w:bottom w:val="single" w:sz="4" w:space="0" w:color="auto"/>
              <w:right w:val="single" w:sz="4" w:space="0" w:color="auto"/>
            </w:tcBorders>
            <w:shd w:val="clear" w:color="auto" w:fill="auto"/>
            <w:vAlign w:val="center"/>
            <w:hideMark/>
          </w:tcPr>
          <w:p w:rsidR="00EF2D24" w:rsidRPr="00EF2D24" w:rsidRDefault="00EF2D24" w:rsidP="00EF2D24">
            <w:pPr>
              <w:widowControl/>
              <w:ind w:firstLine="0"/>
              <w:jc w:val="center"/>
              <w:rPr>
                <w:rFonts w:eastAsia="Times New Roman" w:cs="Times New Roman"/>
                <w:sz w:val="20"/>
                <w:szCs w:val="20"/>
                <w:lang w:eastAsia="ru-RU"/>
              </w:rPr>
            </w:pPr>
            <w:r w:rsidRPr="00EF2D24">
              <w:rPr>
                <w:rFonts w:eastAsia="Times New Roman" w:cs="Times New Roman"/>
                <w:sz w:val="20"/>
                <w:szCs w:val="20"/>
                <w:lang w:eastAsia="ru-RU"/>
              </w:rPr>
              <w:t>262,7</w:t>
            </w:r>
          </w:p>
        </w:tc>
      </w:tr>
    </w:tbl>
    <w:p w:rsidR="005F5747" w:rsidRPr="00EF2D24" w:rsidRDefault="00EF2D24" w:rsidP="00702A93">
      <w:pPr>
        <w:pStyle w:val="Style54"/>
        <w:widowControl/>
        <w:spacing w:line="317" w:lineRule="exact"/>
        <w:ind w:firstLine="715"/>
        <w:rPr>
          <w:rFonts w:ascii="Times New Roman" w:hAnsi="Times New Roman" w:cs="Times New Roman"/>
          <w:sz w:val="22"/>
          <w:szCs w:val="22"/>
        </w:rPr>
      </w:pPr>
      <w:r>
        <w:rPr>
          <w:rFonts w:ascii="Times New Roman" w:hAnsi="Times New Roman" w:cs="Times New Roman"/>
          <w:sz w:val="22"/>
          <w:szCs w:val="22"/>
        </w:rPr>
        <w:t>Приросты площади строительных фондов в зоне действия каждой ЦТП</w:t>
      </w:r>
      <w:r w:rsidR="00E118B0">
        <w:rPr>
          <w:rFonts w:ascii="Times New Roman" w:hAnsi="Times New Roman" w:cs="Times New Roman"/>
          <w:sz w:val="22"/>
          <w:szCs w:val="22"/>
        </w:rPr>
        <w:t xml:space="preserve"> представлены в таблицах ниже.</w:t>
      </w:r>
    </w:p>
    <w:p w:rsidR="00E118B0" w:rsidRDefault="00E118B0" w:rsidP="00E118B0">
      <w:pPr>
        <w:pStyle w:val="aa"/>
        <w:keepNext/>
      </w:pPr>
      <w:bookmarkStart w:id="200" w:name="_Toc40869286"/>
      <w:r>
        <w:t xml:space="preserve">Таблица </w:t>
      </w:r>
      <w:r w:rsidR="007D0D8A">
        <w:fldChar w:fldCharType="begin"/>
      </w:r>
      <w:r w:rsidR="007D0D8A">
        <w:instrText xml:space="preserve"> STYLEREF 1 \s </w:instrText>
      </w:r>
      <w:r w:rsidR="007D0D8A">
        <w:fldChar w:fldCharType="separate"/>
      </w:r>
      <w:r w:rsidR="005610F6">
        <w:rPr>
          <w:noProof/>
        </w:rPr>
        <w:t>2</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3</w:t>
      </w:r>
      <w:r w:rsidR="007D0D8A">
        <w:rPr>
          <w:noProof/>
        </w:rPr>
        <w:fldChar w:fldCharType="end"/>
      </w:r>
      <w:r>
        <w:t>. Площадь строительных фондов и приросты площади строительных фондов в расчетном элементе в зоне действия источника тепловой энергии ЦТП-9 п. Элитный</w:t>
      </w:r>
      <w:bookmarkEnd w:id="200"/>
    </w:p>
    <w:tbl>
      <w:tblPr>
        <w:tblW w:w="5000" w:type="pct"/>
        <w:tblLook w:val="04A0" w:firstRow="1" w:lastRow="0" w:firstColumn="1" w:lastColumn="0" w:noHBand="0" w:noVBand="1"/>
      </w:tblPr>
      <w:tblGrid>
        <w:gridCol w:w="3225"/>
        <w:gridCol w:w="1264"/>
        <w:gridCol w:w="766"/>
        <w:gridCol w:w="766"/>
        <w:gridCol w:w="766"/>
        <w:gridCol w:w="767"/>
        <w:gridCol w:w="767"/>
        <w:gridCol w:w="767"/>
        <w:gridCol w:w="766"/>
      </w:tblGrid>
      <w:tr w:rsidR="00EF2D24" w:rsidRPr="006642F0" w:rsidTr="006642F0">
        <w:trPr>
          <w:trHeight w:val="315"/>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Показатель</w:t>
            </w:r>
          </w:p>
        </w:tc>
        <w:tc>
          <w:tcPr>
            <w:tcW w:w="642" w:type="pct"/>
            <w:tcBorders>
              <w:top w:val="single" w:sz="4" w:space="0" w:color="auto"/>
              <w:left w:val="nil"/>
              <w:bottom w:val="single" w:sz="4" w:space="0" w:color="auto"/>
              <w:right w:val="single" w:sz="4" w:space="0" w:color="auto"/>
            </w:tcBorders>
            <w:shd w:val="clear" w:color="auto" w:fill="auto"/>
            <w:vAlign w:val="center"/>
            <w:hideMark/>
          </w:tcPr>
          <w:p w:rsidR="00EF2D24" w:rsidRPr="006642F0" w:rsidRDefault="00EF2D24" w:rsidP="00DF5F14">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Сущест</w:t>
            </w:r>
            <w:r w:rsidR="006642F0">
              <w:rPr>
                <w:rFonts w:eastAsia="Times New Roman" w:cs="Times New Roman"/>
                <w:sz w:val="22"/>
                <w:szCs w:val="20"/>
                <w:lang w:eastAsia="ru-RU"/>
              </w:rPr>
              <w:t>-</w:t>
            </w:r>
            <w:r w:rsidRPr="006642F0">
              <w:rPr>
                <w:rFonts w:eastAsia="Times New Roman" w:cs="Times New Roman"/>
                <w:sz w:val="22"/>
                <w:szCs w:val="20"/>
                <w:lang w:eastAsia="ru-RU"/>
              </w:rPr>
              <w:t>вующая</w:t>
            </w:r>
          </w:p>
        </w:tc>
        <w:tc>
          <w:tcPr>
            <w:tcW w:w="2721" w:type="pct"/>
            <w:gridSpan w:val="7"/>
            <w:tcBorders>
              <w:top w:val="single" w:sz="4" w:space="0" w:color="auto"/>
              <w:left w:val="nil"/>
              <w:bottom w:val="single" w:sz="4" w:space="0" w:color="auto"/>
              <w:right w:val="single" w:sz="4" w:space="0" w:color="000000"/>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Перспективная</w:t>
            </w:r>
          </w:p>
        </w:tc>
      </w:tr>
      <w:tr w:rsidR="00EF2D24" w:rsidRPr="006642F0" w:rsidTr="006642F0">
        <w:trPr>
          <w:trHeight w:val="255"/>
        </w:trPr>
        <w:tc>
          <w:tcPr>
            <w:tcW w:w="1637" w:type="pct"/>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Год</w:t>
            </w:r>
          </w:p>
        </w:tc>
        <w:tc>
          <w:tcPr>
            <w:tcW w:w="642"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2019</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2020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2021</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2022</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2023</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118B0">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2024</w:t>
            </w:r>
            <w:r w:rsidR="00E118B0" w:rsidRPr="006642F0">
              <w:rPr>
                <w:rFonts w:eastAsia="Times New Roman" w:cs="Times New Roman"/>
                <w:sz w:val="22"/>
                <w:szCs w:val="20"/>
                <w:lang w:eastAsia="ru-RU"/>
              </w:rPr>
              <w:t>-</w:t>
            </w:r>
            <w:r w:rsidRPr="006642F0">
              <w:rPr>
                <w:rFonts w:eastAsia="Times New Roman" w:cs="Times New Roman"/>
                <w:sz w:val="22"/>
                <w:szCs w:val="20"/>
                <w:lang w:eastAsia="ru-RU"/>
              </w:rPr>
              <w:t>2028</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118B0">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2029</w:t>
            </w:r>
            <w:r w:rsidR="00E118B0" w:rsidRPr="006642F0">
              <w:rPr>
                <w:rFonts w:eastAsia="Times New Roman" w:cs="Times New Roman"/>
                <w:sz w:val="22"/>
                <w:szCs w:val="20"/>
                <w:lang w:eastAsia="ru-RU"/>
              </w:rPr>
              <w:t>-</w:t>
            </w:r>
            <w:r w:rsidRPr="006642F0">
              <w:rPr>
                <w:rFonts w:eastAsia="Times New Roman" w:cs="Times New Roman"/>
                <w:sz w:val="22"/>
                <w:szCs w:val="20"/>
                <w:lang w:eastAsia="ru-RU"/>
              </w:rPr>
              <w:t>2033</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118B0">
            <w:pPr>
              <w:widowControl/>
              <w:ind w:firstLine="0"/>
              <w:jc w:val="center"/>
              <w:rPr>
                <w:rFonts w:eastAsia="Times New Roman" w:cs="Times New Roman"/>
                <w:sz w:val="22"/>
                <w:szCs w:val="20"/>
                <w:lang w:eastAsia="ru-RU"/>
              </w:rPr>
            </w:pPr>
            <w:r w:rsidRPr="006642F0">
              <w:rPr>
                <w:rFonts w:eastAsia="Times New Roman" w:cs="Times New Roman"/>
                <w:sz w:val="22"/>
                <w:szCs w:val="20"/>
                <w:lang w:eastAsia="ru-RU"/>
              </w:rPr>
              <w:t>2034</w:t>
            </w:r>
            <w:r w:rsidR="00E118B0" w:rsidRPr="006642F0">
              <w:rPr>
                <w:rFonts w:eastAsia="Times New Roman" w:cs="Times New Roman"/>
                <w:sz w:val="22"/>
                <w:szCs w:val="20"/>
                <w:lang w:eastAsia="ru-RU"/>
              </w:rPr>
              <w:t>-</w:t>
            </w:r>
            <w:r w:rsidRPr="006642F0">
              <w:rPr>
                <w:rFonts w:eastAsia="Times New Roman" w:cs="Times New Roman"/>
                <w:sz w:val="22"/>
                <w:szCs w:val="20"/>
                <w:lang w:eastAsia="ru-RU"/>
              </w:rPr>
              <w:t>2038</w:t>
            </w:r>
          </w:p>
        </w:tc>
      </w:tr>
      <w:tr w:rsidR="00EF2D24" w:rsidRPr="006642F0" w:rsidTr="00EF2D24">
        <w:trPr>
          <w:trHeight w:val="315"/>
        </w:trPr>
        <w:tc>
          <w:tcPr>
            <w:tcW w:w="5000" w:type="pct"/>
            <w:gridSpan w:val="9"/>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Кадастровый квартал 54:19:080201</w:t>
            </w:r>
          </w:p>
        </w:tc>
      </w:tr>
      <w:tr w:rsidR="00EF2D24" w:rsidRPr="006642F0" w:rsidTr="006642F0">
        <w:trPr>
          <w:trHeight w:val="570"/>
        </w:trPr>
        <w:tc>
          <w:tcPr>
            <w:tcW w:w="1637" w:type="pct"/>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многоквартирные дома (сохраняемая площадь), м</w:t>
            </w:r>
            <w:r w:rsidRPr="006642F0">
              <w:rPr>
                <w:rFonts w:eastAsia="Times New Roman" w:cs="Times New Roman"/>
                <w:sz w:val="22"/>
                <w:szCs w:val="20"/>
                <w:vertAlign w:val="superscript"/>
                <w:lang w:eastAsia="ru-RU"/>
              </w:rPr>
              <w:t>2</w:t>
            </w:r>
          </w:p>
        </w:tc>
        <w:tc>
          <w:tcPr>
            <w:tcW w:w="642"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r>
      <w:tr w:rsidR="00EF2D24" w:rsidRPr="006642F0" w:rsidTr="006642F0">
        <w:trPr>
          <w:trHeight w:val="300"/>
        </w:trPr>
        <w:tc>
          <w:tcPr>
            <w:tcW w:w="1637" w:type="pct"/>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многоквартирные дома (прирост), м²</w:t>
            </w:r>
          </w:p>
        </w:tc>
        <w:tc>
          <w:tcPr>
            <w:tcW w:w="642"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r>
      <w:tr w:rsidR="00EF2D24" w:rsidRPr="006642F0" w:rsidTr="006642F0">
        <w:trPr>
          <w:trHeight w:val="300"/>
        </w:trPr>
        <w:tc>
          <w:tcPr>
            <w:tcW w:w="1637" w:type="pct"/>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жилые дома (сохраняемая площадь), м²</w:t>
            </w:r>
          </w:p>
        </w:tc>
        <w:tc>
          <w:tcPr>
            <w:tcW w:w="642"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23389</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23389</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23389</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23389</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23389</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23389</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23389</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23389</w:t>
            </w:r>
          </w:p>
        </w:tc>
      </w:tr>
      <w:tr w:rsidR="00EF2D24" w:rsidRPr="006642F0" w:rsidTr="006642F0">
        <w:trPr>
          <w:trHeight w:val="300"/>
        </w:trPr>
        <w:tc>
          <w:tcPr>
            <w:tcW w:w="1637" w:type="pct"/>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жилые дома (прирост), м²</w:t>
            </w:r>
          </w:p>
        </w:tc>
        <w:tc>
          <w:tcPr>
            <w:tcW w:w="642"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r>
      <w:tr w:rsidR="00EF2D24" w:rsidRPr="006642F0" w:rsidTr="006642F0">
        <w:trPr>
          <w:trHeight w:val="510"/>
        </w:trPr>
        <w:tc>
          <w:tcPr>
            <w:tcW w:w="1637" w:type="pct"/>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общественные здания (сохраняемая площадь), м²</w:t>
            </w:r>
          </w:p>
        </w:tc>
        <w:tc>
          <w:tcPr>
            <w:tcW w:w="642"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260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260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1521</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1521</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1521</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1521</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1521</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1521</w:t>
            </w:r>
          </w:p>
        </w:tc>
      </w:tr>
      <w:tr w:rsidR="00EF2D24" w:rsidRPr="006642F0" w:rsidTr="006642F0">
        <w:trPr>
          <w:trHeight w:val="300"/>
        </w:trPr>
        <w:tc>
          <w:tcPr>
            <w:tcW w:w="1637" w:type="pct"/>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общественные здания (прирост), м²</w:t>
            </w:r>
          </w:p>
        </w:tc>
        <w:tc>
          <w:tcPr>
            <w:tcW w:w="642"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1261</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r>
      <w:tr w:rsidR="00EF2D24" w:rsidRPr="006642F0" w:rsidTr="006642F0">
        <w:trPr>
          <w:trHeight w:val="765"/>
        </w:trPr>
        <w:tc>
          <w:tcPr>
            <w:tcW w:w="1637" w:type="pct"/>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производственные здания промышленных предприятий (сохраняемая площадь), м²</w:t>
            </w:r>
          </w:p>
        </w:tc>
        <w:tc>
          <w:tcPr>
            <w:tcW w:w="642"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5350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5350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5350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5350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5350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5350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5350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5350</w:t>
            </w:r>
          </w:p>
        </w:tc>
      </w:tr>
      <w:tr w:rsidR="00EF2D24" w:rsidRPr="006642F0" w:rsidTr="006642F0">
        <w:trPr>
          <w:trHeight w:val="765"/>
        </w:trPr>
        <w:tc>
          <w:tcPr>
            <w:tcW w:w="1637" w:type="pct"/>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118B0">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производственные здания промышленных предприятий (прирост), м²</w:t>
            </w:r>
          </w:p>
        </w:tc>
        <w:tc>
          <w:tcPr>
            <w:tcW w:w="642"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0</w:t>
            </w:r>
          </w:p>
        </w:tc>
      </w:tr>
      <w:tr w:rsidR="00EF2D24" w:rsidRPr="006642F0" w:rsidTr="006642F0">
        <w:trPr>
          <w:trHeight w:val="300"/>
        </w:trPr>
        <w:tc>
          <w:tcPr>
            <w:tcW w:w="1637" w:type="pct"/>
            <w:tcBorders>
              <w:top w:val="nil"/>
              <w:left w:val="single" w:sz="4" w:space="0" w:color="auto"/>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left"/>
              <w:rPr>
                <w:rFonts w:eastAsia="Times New Roman" w:cs="Times New Roman"/>
                <w:sz w:val="22"/>
                <w:szCs w:val="20"/>
                <w:lang w:eastAsia="ru-RU"/>
              </w:rPr>
            </w:pPr>
            <w:r w:rsidRPr="006642F0">
              <w:rPr>
                <w:rFonts w:eastAsia="Times New Roman" w:cs="Times New Roman"/>
                <w:sz w:val="22"/>
                <w:szCs w:val="20"/>
                <w:lang w:eastAsia="ru-RU"/>
              </w:rPr>
              <w:t>всего строительных фонда, м²</w:t>
            </w:r>
          </w:p>
        </w:tc>
        <w:tc>
          <w:tcPr>
            <w:tcW w:w="642"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28999</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30260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30260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30260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30260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30260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30260</w:t>
            </w:r>
          </w:p>
        </w:tc>
        <w:tc>
          <w:tcPr>
            <w:tcW w:w="389" w:type="pct"/>
            <w:tcBorders>
              <w:top w:val="nil"/>
              <w:left w:val="nil"/>
              <w:bottom w:val="single" w:sz="4" w:space="0" w:color="auto"/>
              <w:right w:val="single" w:sz="4" w:space="0" w:color="auto"/>
            </w:tcBorders>
            <w:shd w:val="clear" w:color="auto" w:fill="auto"/>
            <w:vAlign w:val="center"/>
            <w:hideMark/>
          </w:tcPr>
          <w:p w:rsidR="00EF2D24" w:rsidRPr="006642F0" w:rsidRDefault="00EF2D24" w:rsidP="00EF2D24">
            <w:pPr>
              <w:widowControl/>
              <w:ind w:firstLine="0"/>
              <w:jc w:val="center"/>
              <w:rPr>
                <w:rFonts w:eastAsia="Times New Roman" w:cs="Times New Roman"/>
                <w:sz w:val="22"/>
                <w:szCs w:val="22"/>
                <w:lang w:eastAsia="ru-RU"/>
              </w:rPr>
            </w:pPr>
            <w:r w:rsidRPr="006642F0">
              <w:rPr>
                <w:rFonts w:eastAsia="Times New Roman" w:cs="Times New Roman"/>
                <w:sz w:val="22"/>
                <w:szCs w:val="22"/>
                <w:lang w:eastAsia="ru-RU"/>
              </w:rPr>
              <w:t>30260</w:t>
            </w:r>
          </w:p>
        </w:tc>
      </w:tr>
    </w:tbl>
    <w:p w:rsidR="00EF2D24" w:rsidRDefault="00EF2D24" w:rsidP="00702A93">
      <w:pPr>
        <w:pStyle w:val="Style54"/>
        <w:widowControl/>
        <w:spacing w:line="317" w:lineRule="exact"/>
        <w:ind w:firstLine="715"/>
        <w:rPr>
          <w:rFonts w:ascii="Times New Roman" w:hAnsi="Times New Roman" w:cs="Times New Roman"/>
          <w:sz w:val="22"/>
          <w:szCs w:val="22"/>
          <w:lang w:val="en-US"/>
        </w:rPr>
      </w:pPr>
    </w:p>
    <w:p w:rsidR="00D64AF9" w:rsidRDefault="00D64AF9" w:rsidP="00D64AF9">
      <w:pPr>
        <w:pStyle w:val="aa"/>
        <w:keepNext/>
      </w:pPr>
      <w:bookmarkStart w:id="201" w:name="_Toc40869287"/>
      <w:r>
        <w:t xml:space="preserve">Таблица </w:t>
      </w:r>
      <w:r w:rsidR="007D0D8A">
        <w:fldChar w:fldCharType="begin"/>
      </w:r>
      <w:r w:rsidR="007D0D8A">
        <w:instrText xml:space="preserve"> STYLEREF 1 \s </w:instrText>
      </w:r>
      <w:r w:rsidR="007D0D8A">
        <w:fldChar w:fldCharType="separate"/>
      </w:r>
      <w:r w:rsidR="005610F6">
        <w:rPr>
          <w:noProof/>
        </w:rPr>
        <w:t>2</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4</w:t>
      </w:r>
      <w:r w:rsidR="007D0D8A">
        <w:rPr>
          <w:noProof/>
        </w:rPr>
        <w:fldChar w:fldCharType="end"/>
      </w:r>
      <w:r>
        <w:t>. Площадь строительных фондов и приросты площади строительных фондов в расчетном элементе действия источника тепловой энергии ЦТП-10 п. Мичуринский</w:t>
      </w:r>
      <w:bookmarkEnd w:id="201"/>
    </w:p>
    <w:tbl>
      <w:tblPr>
        <w:tblW w:w="5000" w:type="pct"/>
        <w:tblLook w:val="04A0" w:firstRow="1" w:lastRow="0" w:firstColumn="1" w:lastColumn="0" w:noHBand="0" w:noVBand="1"/>
      </w:tblPr>
      <w:tblGrid>
        <w:gridCol w:w="3348"/>
        <w:gridCol w:w="1007"/>
        <w:gridCol w:w="766"/>
        <w:gridCol w:w="766"/>
        <w:gridCol w:w="775"/>
        <w:gridCol w:w="798"/>
        <w:gridCol w:w="798"/>
        <w:gridCol w:w="799"/>
        <w:gridCol w:w="797"/>
      </w:tblGrid>
      <w:tr w:rsidR="00D64AF9" w:rsidRPr="005B40AB" w:rsidTr="006642F0">
        <w:trPr>
          <w:trHeight w:val="315"/>
        </w:trPr>
        <w:tc>
          <w:tcPr>
            <w:tcW w:w="170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Показатель</w:t>
            </w:r>
          </w:p>
        </w:tc>
        <w:tc>
          <w:tcPr>
            <w:tcW w:w="431" w:type="pct"/>
            <w:tcBorders>
              <w:top w:val="single" w:sz="4" w:space="0" w:color="auto"/>
              <w:left w:val="nil"/>
              <w:bottom w:val="single" w:sz="4" w:space="0" w:color="auto"/>
              <w:right w:val="single" w:sz="4" w:space="0" w:color="auto"/>
            </w:tcBorders>
            <w:shd w:val="clear" w:color="auto" w:fill="auto"/>
            <w:vAlign w:val="center"/>
            <w:hideMark/>
          </w:tcPr>
          <w:p w:rsidR="00D64AF9" w:rsidRPr="005B40AB" w:rsidRDefault="00D64AF9" w:rsidP="006642F0">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Сущест</w:t>
            </w:r>
            <w:r w:rsidR="006642F0">
              <w:rPr>
                <w:rFonts w:eastAsia="Times New Roman" w:cs="Times New Roman"/>
                <w:sz w:val="22"/>
                <w:szCs w:val="20"/>
                <w:lang w:eastAsia="ru-RU"/>
              </w:rPr>
              <w:t>-</w:t>
            </w:r>
            <w:r w:rsidRPr="005B40AB">
              <w:rPr>
                <w:rFonts w:eastAsia="Times New Roman" w:cs="Times New Roman"/>
                <w:sz w:val="22"/>
                <w:szCs w:val="20"/>
                <w:lang w:eastAsia="ru-RU"/>
              </w:rPr>
              <w:t>вующая</w:t>
            </w:r>
          </w:p>
        </w:tc>
        <w:tc>
          <w:tcPr>
            <w:tcW w:w="2859" w:type="pct"/>
            <w:gridSpan w:val="7"/>
            <w:tcBorders>
              <w:top w:val="single" w:sz="4" w:space="0" w:color="auto"/>
              <w:left w:val="nil"/>
              <w:bottom w:val="single" w:sz="4" w:space="0" w:color="auto"/>
              <w:right w:val="single" w:sz="4" w:space="0" w:color="000000"/>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Перспективная</w:t>
            </w:r>
          </w:p>
        </w:tc>
      </w:tr>
      <w:tr w:rsidR="006642F0" w:rsidRPr="005B40AB" w:rsidTr="006642F0">
        <w:trPr>
          <w:trHeight w:val="255"/>
        </w:trPr>
        <w:tc>
          <w:tcPr>
            <w:tcW w:w="1709" w:type="pct"/>
            <w:tcBorders>
              <w:top w:val="nil"/>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Chars="354" w:firstLine="779"/>
              <w:jc w:val="left"/>
              <w:rPr>
                <w:rFonts w:eastAsia="Times New Roman" w:cs="Times New Roman"/>
                <w:sz w:val="22"/>
                <w:szCs w:val="20"/>
                <w:lang w:eastAsia="ru-RU"/>
              </w:rPr>
            </w:pPr>
            <w:r w:rsidRPr="005B40AB">
              <w:rPr>
                <w:rFonts w:eastAsia="Times New Roman" w:cs="Times New Roman"/>
                <w:sz w:val="22"/>
                <w:szCs w:val="20"/>
                <w:lang w:eastAsia="ru-RU"/>
              </w:rPr>
              <w:t>Год</w:t>
            </w:r>
          </w:p>
        </w:tc>
        <w:tc>
          <w:tcPr>
            <w:tcW w:w="431"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2019</w:t>
            </w:r>
          </w:p>
        </w:tc>
        <w:tc>
          <w:tcPr>
            <w:tcW w:w="397"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2020</w:t>
            </w:r>
          </w:p>
        </w:tc>
        <w:tc>
          <w:tcPr>
            <w:tcW w:w="389"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2021</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2022</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2023</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2024-2028</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2029-2033</w:t>
            </w:r>
          </w:p>
        </w:tc>
        <w:tc>
          <w:tcPr>
            <w:tcW w:w="413"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2034-2038</w:t>
            </w:r>
          </w:p>
        </w:tc>
      </w:tr>
      <w:tr w:rsidR="00D64AF9" w:rsidRPr="005B40AB" w:rsidTr="00D64AF9">
        <w:trPr>
          <w:trHeight w:val="330"/>
        </w:trPr>
        <w:tc>
          <w:tcPr>
            <w:tcW w:w="5000" w:type="pct"/>
            <w:gridSpan w:val="9"/>
            <w:tcBorders>
              <w:top w:val="single" w:sz="4" w:space="0" w:color="auto"/>
              <w:left w:val="single" w:sz="4" w:space="0" w:color="auto"/>
              <w:bottom w:val="single" w:sz="4" w:space="0" w:color="auto"/>
              <w:right w:val="single" w:sz="4" w:space="0" w:color="000000"/>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Кадастровый квартал 54:19:080101</w:t>
            </w:r>
          </w:p>
        </w:tc>
      </w:tr>
      <w:tr w:rsidR="006642F0" w:rsidRPr="005B40AB" w:rsidTr="006642F0">
        <w:trPr>
          <w:trHeight w:val="570"/>
        </w:trPr>
        <w:tc>
          <w:tcPr>
            <w:tcW w:w="1709" w:type="pct"/>
            <w:tcBorders>
              <w:top w:val="nil"/>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многоквартирные дома (сохраняемая площадь), м</w:t>
            </w:r>
            <w:r w:rsidRPr="005B40AB">
              <w:rPr>
                <w:rFonts w:eastAsia="Times New Roman" w:cs="Times New Roman"/>
                <w:sz w:val="22"/>
                <w:szCs w:val="20"/>
                <w:vertAlign w:val="superscript"/>
                <w:lang w:eastAsia="ru-RU"/>
              </w:rPr>
              <w:t>2</w:t>
            </w:r>
          </w:p>
        </w:tc>
        <w:tc>
          <w:tcPr>
            <w:tcW w:w="431"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6500</w:t>
            </w:r>
          </w:p>
        </w:tc>
        <w:tc>
          <w:tcPr>
            <w:tcW w:w="397"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6500</w:t>
            </w:r>
          </w:p>
        </w:tc>
        <w:tc>
          <w:tcPr>
            <w:tcW w:w="389"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6500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6500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7750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7750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7750</w:t>
            </w:r>
          </w:p>
        </w:tc>
        <w:tc>
          <w:tcPr>
            <w:tcW w:w="413"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7750</w:t>
            </w:r>
          </w:p>
        </w:tc>
      </w:tr>
      <w:tr w:rsidR="006642F0" w:rsidRPr="005B40AB" w:rsidTr="006642F0">
        <w:trPr>
          <w:trHeight w:val="300"/>
        </w:trPr>
        <w:tc>
          <w:tcPr>
            <w:tcW w:w="1709" w:type="pct"/>
            <w:tcBorders>
              <w:top w:val="nil"/>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многоквартирные дома (прирост), м²</w:t>
            </w:r>
          </w:p>
        </w:tc>
        <w:tc>
          <w:tcPr>
            <w:tcW w:w="431"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397"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1250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3"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r>
      <w:tr w:rsidR="006642F0" w:rsidRPr="005B40AB" w:rsidTr="006642F0">
        <w:trPr>
          <w:trHeight w:val="300"/>
        </w:trPr>
        <w:tc>
          <w:tcPr>
            <w:tcW w:w="1709" w:type="pct"/>
            <w:tcBorders>
              <w:top w:val="nil"/>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жилые дома (сохраняемая площадь), м²</w:t>
            </w:r>
          </w:p>
        </w:tc>
        <w:tc>
          <w:tcPr>
            <w:tcW w:w="431"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19500</w:t>
            </w:r>
          </w:p>
        </w:tc>
        <w:tc>
          <w:tcPr>
            <w:tcW w:w="397"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19500</w:t>
            </w:r>
          </w:p>
        </w:tc>
        <w:tc>
          <w:tcPr>
            <w:tcW w:w="389"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19500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19500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19500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19500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19500</w:t>
            </w:r>
          </w:p>
        </w:tc>
        <w:tc>
          <w:tcPr>
            <w:tcW w:w="413"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19500</w:t>
            </w:r>
          </w:p>
        </w:tc>
      </w:tr>
      <w:tr w:rsidR="006642F0" w:rsidRPr="005B40AB" w:rsidTr="006642F0">
        <w:trPr>
          <w:trHeight w:val="300"/>
        </w:trPr>
        <w:tc>
          <w:tcPr>
            <w:tcW w:w="1709" w:type="pct"/>
            <w:tcBorders>
              <w:top w:val="nil"/>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жилые дома (прирост), м²</w:t>
            </w:r>
          </w:p>
        </w:tc>
        <w:tc>
          <w:tcPr>
            <w:tcW w:w="431"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397"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3"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r>
      <w:tr w:rsidR="006642F0" w:rsidRPr="005B40AB" w:rsidTr="006642F0">
        <w:trPr>
          <w:trHeight w:val="510"/>
        </w:trPr>
        <w:tc>
          <w:tcPr>
            <w:tcW w:w="1709" w:type="pct"/>
            <w:tcBorders>
              <w:top w:val="nil"/>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общественные здания (сохраняемая площадь), м²</w:t>
            </w:r>
          </w:p>
        </w:tc>
        <w:tc>
          <w:tcPr>
            <w:tcW w:w="431"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3829</w:t>
            </w:r>
          </w:p>
        </w:tc>
        <w:tc>
          <w:tcPr>
            <w:tcW w:w="397"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3829</w:t>
            </w:r>
          </w:p>
        </w:tc>
        <w:tc>
          <w:tcPr>
            <w:tcW w:w="389"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4762</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4762</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4762</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4762</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4762</w:t>
            </w:r>
          </w:p>
        </w:tc>
        <w:tc>
          <w:tcPr>
            <w:tcW w:w="413"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4762</w:t>
            </w:r>
          </w:p>
        </w:tc>
      </w:tr>
      <w:tr w:rsidR="006642F0" w:rsidRPr="005B40AB" w:rsidTr="006642F0">
        <w:trPr>
          <w:trHeight w:val="300"/>
        </w:trPr>
        <w:tc>
          <w:tcPr>
            <w:tcW w:w="1709" w:type="pct"/>
            <w:tcBorders>
              <w:top w:val="nil"/>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общественные здания (прирост), м²</w:t>
            </w:r>
          </w:p>
        </w:tc>
        <w:tc>
          <w:tcPr>
            <w:tcW w:w="431"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397"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933</w:t>
            </w:r>
          </w:p>
        </w:tc>
        <w:tc>
          <w:tcPr>
            <w:tcW w:w="389"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3"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r>
      <w:tr w:rsidR="006642F0" w:rsidRPr="005B40AB" w:rsidTr="006642F0">
        <w:trPr>
          <w:trHeight w:val="510"/>
        </w:trPr>
        <w:tc>
          <w:tcPr>
            <w:tcW w:w="1709" w:type="pct"/>
            <w:tcBorders>
              <w:top w:val="nil"/>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производственные здания промышленных предприятий (сохраняемая площадь), м²</w:t>
            </w:r>
          </w:p>
        </w:tc>
        <w:tc>
          <w:tcPr>
            <w:tcW w:w="431"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6250</w:t>
            </w:r>
          </w:p>
        </w:tc>
        <w:tc>
          <w:tcPr>
            <w:tcW w:w="397"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6250</w:t>
            </w:r>
          </w:p>
        </w:tc>
        <w:tc>
          <w:tcPr>
            <w:tcW w:w="389"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6250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6250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6250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6250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6250</w:t>
            </w:r>
          </w:p>
        </w:tc>
        <w:tc>
          <w:tcPr>
            <w:tcW w:w="413"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6250</w:t>
            </w:r>
          </w:p>
        </w:tc>
      </w:tr>
      <w:tr w:rsidR="006642F0" w:rsidRPr="005B40AB" w:rsidTr="006642F0">
        <w:trPr>
          <w:trHeight w:val="510"/>
        </w:trPr>
        <w:tc>
          <w:tcPr>
            <w:tcW w:w="1709" w:type="pct"/>
            <w:tcBorders>
              <w:top w:val="nil"/>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производственные здания промышленных предприятий (прирост), м²</w:t>
            </w:r>
          </w:p>
        </w:tc>
        <w:tc>
          <w:tcPr>
            <w:tcW w:w="431"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397"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389"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c>
          <w:tcPr>
            <w:tcW w:w="413"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0</w:t>
            </w:r>
          </w:p>
        </w:tc>
      </w:tr>
      <w:tr w:rsidR="006642F0" w:rsidRPr="005B40AB" w:rsidTr="006642F0">
        <w:trPr>
          <w:trHeight w:val="300"/>
        </w:trPr>
        <w:tc>
          <w:tcPr>
            <w:tcW w:w="1709" w:type="pct"/>
            <w:tcBorders>
              <w:top w:val="nil"/>
              <w:left w:val="single" w:sz="4" w:space="0" w:color="auto"/>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left"/>
              <w:rPr>
                <w:rFonts w:eastAsia="Times New Roman" w:cs="Times New Roman"/>
                <w:sz w:val="22"/>
                <w:szCs w:val="20"/>
                <w:lang w:eastAsia="ru-RU"/>
              </w:rPr>
            </w:pPr>
            <w:r w:rsidRPr="005B40AB">
              <w:rPr>
                <w:rFonts w:eastAsia="Times New Roman" w:cs="Times New Roman"/>
                <w:sz w:val="22"/>
                <w:szCs w:val="20"/>
                <w:lang w:eastAsia="ru-RU"/>
              </w:rPr>
              <w:t>всего строительных фонда, м²</w:t>
            </w:r>
          </w:p>
        </w:tc>
        <w:tc>
          <w:tcPr>
            <w:tcW w:w="431"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36079</w:t>
            </w:r>
          </w:p>
        </w:tc>
        <w:tc>
          <w:tcPr>
            <w:tcW w:w="397"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37012</w:t>
            </w:r>
          </w:p>
        </w:tc>
        <w:tc>
          <w:tcPr>
            <w:tcW w:w="389"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37012</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38262</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38262</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38262</w:t>
            </w:r>
          </w:p>
        </w:tc>
        <w:tc>
          <w:tcPr>
            <w:tcW w:w="415"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38262</w:t>
            </w:r>
          </w:p>
        </w:tc>
        <w:tc>
          <w:tcPr>
            <w:tcW w:w="413" w:type="pct"/>
            <w:tcBorders>
              <w:top w:val="nil"/>
              <w:left w:val="nil"/>
              <w:bottom w:val="single" w:sz="4" w:space="0" w:color="auto"/>
              <w:right w:val="single" w:sz="4" w:space="0" w:color="auto"/>
            </w:tcBorders>
            <w:shd w:val="clear" w:color="auto" w:fill="auto"/>
            <w:vAlign w:val="center"/>
            <w:hideMark/>
          </w:tcPr>
          <w:p w:rsidR="00D64AF9" w:rsidRPr="005B40AB" w:rsidRDefault="00D64AF9" w:rsidP="00D64AF9">
            <w:pPr>
              <w:widowControl/>
              <w:ind w:firstLine="0"/>
              <w:jc w:val="center"/>
              <w:rPr>
                <w:rFonts w:eastAsia="Times New Roman" w:cs="Times New Roman"/>
                <w:sz w:val="22"/>
                <w:szCs w:val="20"/>
                <w:lang w:eastAsia="ru-RU"/>
              </w:rPr>
            </w:pPr>
            <w:r w:rsidRPr="005B40AB">
              <w:rPr>
                <w:rFonts w:eastAsia="Times New Roman" w:cs="Times New Roman"/>
                <w:sz w:val="22"/>
                <w:szCs w:val="20"/>
                <w:lang w:eastAsia="ru-RU"/>
              </w:rPr>
              <w:t>38262</w:t>
            </w:r>
          </w:p>
        </w:tc>
      </w:tr>
    </w:tbl>
    <w:p w:rsidR="003B38E4" w:rsidRDefault="003B38E4" w:rsidP="008017BB">
      <w:pPr>
        <w:pStyle w:val="2"/>
      </w:pPr>
      <w:bookmarkStart w:id="202" w:name="_Toc40962848"/>
      <w:r>
        <w:t>Прогнозы перспективных удельных расходов тепловой энергии на отопление, вентиляцию и горячее 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Российской Федерации</w:t>
      </w:r>
      <w:bookmarkEnd w:id="202"/>
    </w:p>
    <w:p w:rsidR="00E21E84" w:rsidRDefault="008E59F3" w:rsidP="008017BB">
      <w:r>
        <w:t xml:space="preserve">Удельные расходы тепловой энергии на отопление, вентиляцию и горячее водоснабжение, останутся на существующем уровне. Показатели удельных расходов тепловой энергии приведены </w:t>
      </w:r>
      <w:r w:rsidRPr="005B40AB">
        <w:t xml:space="preserve">в </w:t>
      </w:r>
      <w:r w:rsidR="00D64AF9" w:rsidRPr="005B40AB">
        <w:t xml:space="preserve">таблице </w:t>
      </w:r>
      <w:r w:rsidR="005B40AB" w:rsidRPr="005B40AB">
        <w:fldChar w:fldCharType="begin"/>
      </w:r>
      <w:r w:rsidR="005B40AB" w:rsidRPr="005B40AB">
        <w:instrText xml:space="preserve"> REF _Ref40772095 \h  \* MERGEFORMAT </w:instrText>
      </w:r>
      <w:r w:rsidR="005B40AB" w:rsidRPr="005B40AB">
        <w:fldChar w:fldCharType="separate"/>
      </w:r>
      <w:r w:rsidR="005610F6" w:rsidRPr="005610F6">
        <w:rPr>
          <w:vanish/>
        </w:rPr>
        <w:t xml:space="preserve">Таблица </w:t>
      </w:r>
      <w:r w:rsidR="005610F6">
        <w:rPr>
          <w:noProof/>
        </w:rPr>
        <w:t>2</w:t>
      </w:r>
      <w:r w:rsidR="005610F6">
        <w:rPr>
          <w:noProof/>
        </w:rPr>
        <w:noBreakHyphen/>
        <w:t>5</w:t>
      </w:r>
      <w:r w:rsidR="005B40AB" w:rsidRPr="005B40AB">
        <w:fldChar w:fldCharType="end"/>
      </w:r>
      <w:r w:rsidR="005B40AB" w:rsidRPr="005B40AB">
        <w:t>.</w:t>
      </w:r>
    </w:p>
    <w:p w:rsidR="005B40AB" w:rsidRDefault="005B40AB" w:rsidP="005B40AB">
      <w:pPr>
        <w:pStyle w:val="aa"/>
        <w:keepNext/>
      </w:pPr>
      <w:bookmarkStart w:id="203" w:name="_Ref40772095"/>
      <w:bookmarkStart w:id="204" w:name="_Toc40869288"/>
      <w:r>
        <w:t xml:space="preserve">Таблица </w:t>
      </w:r>
      <w:r w:rsidR="007D0D8A">
        <w:fldChar w:fldCharType="begin"/>
      </w:r>
      <w:r w:rsidR="007D0D8A">
        <w:instrText xml:space="preserve"> STYLEREF 1 \s </w:instrText>
      </w:r>
      <w:r w:rsidR="007D0D8A">
        <w:fldChar w:fldCharType="separate"/>
      </w:r>
      <w:r w:rsidR="005610F6">
        <w:rPr>
          <w:noProof/>
        </w:rPr>
        <w:t>2</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5</w:t>
      </w:r>
      <w:r w:rsidR="007D0D8A">
        <w:rPr>
          <w:noProof/>
        </w:rPr>
        <w:fldChar w:fldCharType="end"/>
      </w:r>
      <w:bookmarkEnd w:id="203"/>
      <w:r>
        <w:t>. Прогнозы перспективных удельных расходов тепловой энергии на ЦТП</w:t>
      </w:r>
      <w:bookmarkEnd w:id="204"/>
    </w:p>
    <w:tbl>
      <w:tblPr>
        <w:tblW w:w="5000" w:type="pct"/>
        <w:tblLook w:val="04A0" w:firstRow="1" w:lastRow="0" w:firstColumn="1" w:lastColumn="0" w:noHBand="0" w:noVBand="1"/>
      </w:tblPr>
      <w:tblGrid>
        <w:gridCol w:w="4109"/>
        <w:gridCol w:w="711"/>
        <w:gridCol w:w="711"/>
        <w:gridCol w:w="711"/>
        <w:gridCol w:w="711"/>
        <w:gridCol w:w="711"/>
        <w:gridCol w:w="730"/>
        <w:gridCol w:w="730"/>
        <w:gridCol w:w="730"/>
      </w:tblGrid>
      <w:tr w:rsidR="00D64AF9" w:rsidRPr="00D64AF9" w:rsidTr="005B40AB">
        <w:trPr>
          <w:trHeight w:val="300"/>
        </w:trPr>
        <w:tc>
          <w:tcPr>
            <w:tcW w:w="20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right"/>
              <w:rPr>
                <w:rFonts w:eastAsia="Times New Roman" w:cs="Times New Roman"/>
                <w:sz w:val="22"/>
                <w:szCs w:val="22"/>
                <w:lang w:eastAsia="ru-RU"/>
              </w:rPr>
            </w:pPr>
            <w:r w:rsidRPr="00D64AF9">
              <w:rPr>
                <w:rFonts w:eastAsia="Times New Roman" w:cs="Times New Roman"/>
                <w:sz w:val="22"/>
                <w:szCs w:val="22"/>
                <w:lang w:eastAsia="ru-RU"/>
              </w:rPr>
              <w:t xml:space="preserve">                         Год</w:t>
            </w:r>
          </w:p>
        </w:tc>
        <w:tc>
          <w:tcPr>
            <w:tcW w:w="36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2019</w:t>
            </w:r>
          </w:p>
        </w:tc>
        <w:tc>
          <w:tcPr>
            <w:tcW w:w="36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2020</w:t>
            </w:r>
          </w:p>
        </w:tc>
        <w:tc>
          <w:tcPr>
            <w:tcW w:w="36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2021</w:t>
            </w:r>
          </w:p>
        </w:tc>
        <w:tc>
          <w:tcPr>
            <w:tcW w:w="36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2022</w:t>
            </w:r>
          </w:p>
        </w:tc>
        <w:tc>
          <w:tcPr>
            <w:tcW w:w="36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2023</w:t>
            </w:r>
          </w:p>
        </w:tc>
        <w:tc>
          <w:tcPr>
            <w:tcW w:w="3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2024-2028</w:t>
            </w:r>
          </w:p>
        </w:tc>
        <w:tc>
          <w:tcPr>
            <w:tcW w:w="3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2029-2033</w:t>
            </w:r>
          </w:p>
        </w:tc>
        <w:tc>
          <w:tcPr>
            <w:tcW w:w="3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2034-2038</w:t>
            </w:r>
          </w:p>
        </w:tc>
      </w:tr>
      <w:tr w:rsidR="00D64AF9" w:rsidRPr="00D64AF9" w:rsidTr="005B40AB">
        <w:trPr>
          <w:trHeight w:val="300"/>
        </w:trPr>
        <w:tc>
          <w:tcPr>
            <w:tcW w:w="2085" w:type="pct"/>
            <w:tcBorders>
              <w:top w:val="nil"/>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left"/>
              <w:rPr>
                <w:rFonts w:eastAsia="Times New Roman" w:cs="Times New Roman"/>
                <w:sz w:val="22"/>
                <w:szCs w:val="22"/>
                <w:lang w:eastAsia="ru-RU"/>
              </w:rPr>
            </w:pPr>
            <w:r w:rsidRPr="00D64AF9">
              <w:rPr>
                <w:rFonts w:eastAsia="Times New Roman" w:cs="Times New Roman"/>
                <w:sz w:val="22"/>
                <w:szCs w:val="22"/>
                <w:lang w:eastAsia="ru-RU"/>
              </w:rPr>
              <w:t>Удельный расход тепловой энергии</w:t>
            </w:r>
          </w:p>
        </w:tc>
        <w:tc>
          <w:tcPr>
            <w:tcW w:w="361" w:type="pct"/>
            <w:vMerge/>
            <w:tcBorders>
              <w:top w:val="single" w:sz="4" w:space="0" w:color="auto"/>
              <w:left w:val="single" w:sz="4" w:space="0" w:color="auto"/>
              <w:bottom w:val="single" w:sz="4" w:space="0" w:color="auto"/>
              <w:right w:val="single" w:sz="4" w:space="0" w:color="auto"/>
            </w:tcBorders>
            <w:vAlign w:val="center"/>
            <w:hideMark/>
          </w:tcPr>
          <w:p w:rsidR="00D64AF9" w:rsidRPr="00D64AF9" w:rsidRDefault="00D64AF9" w:rsidP="00D64AF9">
            <w:pPr>
              <w:widowControl/>
              <w:ind w:firstLine="0"/>
              <w:jc w:val="left"/>
              <w:rPr>
                <w:rFonts w:eastAsia="Times New Roman" w:cs="Times New Roman"/>
                <w:sz w:val="22"/>
                <w:szCs w:val="22"/>
                <w:lang w:eastAsia="ru-RU"/>
              </w:rPr>
            </w:pPr>
          </w:p>
        </w:tc>
        <w:tc>
          <w:tcPr>
            <w:tcW w:w="361" w:type="pct"/>
            <w:vMerge/>
            <w:tcBorders>
              <w:top w:val="single" w:sz="4" w:space="0" w:color="auto"/>
              <w:left w:val="single" w:sz="4" w:space="0" w:color="auto"/>
              <w:bottom w:val="single" w:sz="4" w:space="0" w:color="auto"/>
              <w:right w:val="single" w:sz="4" w:space="0" w:color="auto"/>
            </w:tcBorders>
            <w:vAlign w:val="center"/>
            <w:hideMark/>
          </w:tcPr>
          <w:p w:rsidR="00D64AF9" w:rsidRPr="00D64AF9" w:rsidRDefault="00D64AF9" w:rsidP="00D64AF9">
            <w:pPr>
              <w:widowControl/>
              <w:ind w:firstLine="0"/>
              <w:jc w:val="left"/>
              <w:rPr>
                <w:rFonts w:eastAsia="Times New Roman" w:cs="Times New Roman"/>
                <w:sz w:val="22"/>
                <w:szCs w:val="22"/>
                <w:lang w:eastAsia="ru-RU"/>
              </w:rPr>
            </w:pPr>
          </w:p>
        </w:tc>
        <w:tc>
          <w:tcPr>
            <w:tcW w:w="361" w:type="pct"/>
            <w:vMerge/>
            <w:tcBorders>
              <w:top w:val="single" w:sz="4" w:space="0" w:color="auto"/>
              <w:left w:val="single" w:sz="4" w:space="0" w:color="auto"/>
              <w:bottom w:val="single" w:sz="4" w:space="0" w:color="auto"/>
              <w:right w:val="single" w:sz="4" w:space="0" w:color="auto"/>
            </w:tcBorders>
            <w:vAlign w:val="center"/>
            <w:hideMark/>
          </w:tcPr>
          <w:p w:rsidR="00D64AF9" w:rsidRPr="00D64AF9" w:rsidRDefault="00D64AF9" w:rsidP="00D64AF9">
            <w:pPr>
              <w:widowControl/>
              <w:ind w:firstLine="0"/>
              <w:jc w:val="left"/>
              <w:rPr>
                <w:rFonts w:eastAsia="Times New Roman" w:cs="Times New Roman"/>
                <w:sz w:val="22"/>
                <w:szCs w:val="22"/>
                <w:lang w:eastAsia="ru-RU"/>
              </w:rPr>
            </w:pPr>
          </w:p>
        </w:tc>
        <w:tc>
          <w:tcPr>
            <w:tcW w:w="361" w:type="pct"/>
            <w:vMerge/>
            <w:tcBorders>
              <w:top w:val="single" w:sz="4" w:space="0" w:color="auto"/>
              <w:left w:val="single" w:sz="4" w:space="0" w:color="auto"/>
              <w:bottom w:val="single" w:sz="4" w:space="0" w:color="auto"/>
              <w:right w:val="single" w:sz="4" w:space="0" w:color="auto"/>
            </w:tcBorders>
            <w:vAlign w:val="center"/>
            <w:hideMark/>
          </w:tcPr>
          <w:p w:rsidR="00D64AF9" w:rsidRPr="00D64AF9" w:rsidRDefault="00D64AF9" w:rsidP="00D64AF9">
            <w:pPr>
              <w:widowControl/>
              <w:ind w:firstLine="0"/>
              <w:jc w:val="left"/>
              <w:rPr>
                <w:rFonts w:eastAsia="Times New Roman" w:cs="Times New Roman"/>
                <w:sz w:val="22"/>
                <w:szCs w:val="22"/>
                <w:lang w:eastAsia="ru-RU"/>
              </w:rPr>
            </w:pPr>
          </w:p>
        </w:tc>
        <w:tc>
          <w:tcPr>
            <w:tcW w:w="361" w:type="pct"/>
            <w:vMerge/>
            <w:tcBorders>
              <w:top w:val="single" w:sz="4" w:space="0" w:color="auto"/>
              <w:left w:val="single" w:sz="4" w:space="0" w:color="auto"/>
              <w:bottom w:val="single" w:sz="4" w:space="0" w:color="auto"/>
              <w:right w:val="single" w:sz="4" w:space="0" w:color="auto"/>
            </w:tcBorders>
            <w:vAlign w:val="center"/>
            <w:hideMark/>
          </w:tcPr>
          <w:p w:rsidR="00D64AF9" w:rsidRPr="00D64AF9" w:rsidRDefault="00D64AF9" w:rsidP="00D64AF9">
            <w:pPr>
              <w:widowControl/>
              <w:ind w:firstLine="0"/>
              <w:jc w:val="left"/>
              <w:rPr>
                <w:rFonts w:eastAsia="Times New Roman" w:cs="Times New Roman"/>
                <w:sz w:val="22"/>
                <w:szCs w:val="22"/>
                <w:lang w:eastAsia="ru-RU"/>
              </w:rPr>
            </w:pPr>
          </w:p>
        </w:tc>
        <w:tc>
          <w:tcPr>
            <w:tcW w:w="370" w:type="pct"/>
            <w:vMerge/>
            <w:tcBorders>
              <w:top w:val="single" w:sz="4" w:space="0" w:color="auto"/>
              <w:left w:val="single" w:sz="4" w:space="0" w:color="auto"/>
              <w:bottom w:val="single" w:sz="4" w:space="0" w:color="auto"/>
              <w:right w:val="single" w:sz="4" w:space="0" w:color="auto"/>
            </w:tcBorders>
            <w:vAlign w:val="center"/>
            <w:hideMark/>
          </w:tcPr>
          <w:p w:rsidR="00D64AF9" w:rsidRPr="00D64AF9" w:rsidRDefault="00D64AF9" w:rsidP="00D64AF9">
            <w:pPr>
              <w:widowControl/>
              <w:ind w:firstLine="0"/>
              <w:jc w:val="left"/>
              <w:rPr>
                <w:rFonts w:eastAsia="Times New Roman" w:cs="Times New Roman"/>
                <w:sz w:val="22"/>
                <w:szCs w:val="22"/>
                <w:lang w:eastAsia="ru-RU"/>
              </w:rPr>
            </w:pPr>
          </w:p>
        </w:tc>
        <w:tc>
          <w:tcPr>
            <w:tcW w:w="370" w:type="pct"/>
            <w:vMerge/>
            <w:tcBorders>
              <w:top w:val="single" w:sz="4" w:space="0" w:color="auto"/>
              <w:left w:val="single" w:sz="4" w:space="0" w:color="auto"/>
              <w:bottom w:val="single" w:sz="4" w:space="0" w:color="auto"/>
              <w:right w:val="single" w:sz="4" w:space="0" w:color="auto"/>
            </w:tcBorders>
            <w:vAlign w:val="center"/>
            <w:hideMark/>
          </w:tcPr>
          <w:p w:rsidR="00D64AF9" w:rsidRPr="00D64AF9" w:rsidRDefault="00D64AF9" w:rsidP="00D64AF9">
            <w:pPr>
              <w:widowControl/>
              <w:ind w:firstLine="0"/>
              <w:jc w:val="left"/>
              <w:rPr>
                <w:rFonts w:eastAsia="Times New Roman" w:cs="Times New Roman"/>
                <w:sz w:val="22"/>
                <w:szCs w:val="22"/>
                <w:lang w:eastAsia="ru-RU"/>
              </w:rPr>
            </w:pPr>
          </w:p>
        </w:tc>
        <w:tc>
          <w:tcPr>
            <w:tcW w:w="370" w:type="pct"/>
            <w:vMerge/>
            <w:tcBorders>
              <w:top w:val="single" w:sz="4" w:space="0" w:color="auto"/>
              <w:left w:val="single" w:sz="4" w:space="0" w:color="auto"/>
              <w:bottom w:val="single" w:sz="4" w:space="0" w:color="auto"/>
              <w:right w:val="single" w:sz="4" w:space="0" w:color="auto"/>
            </w:tcBorders>
            <w:vAlign w:val="center"/>
            <w:hideMark/>
          </w:tcPr>
          <w:p w:rsidR="00D64AF9" w:rsidRPr="00D64AF9" w:rsidRDefault="00D64AF9" w:rsidP="00D64AF9">
            <w:pPr>
              <w:widowControl/>
              <w:ind w:firstLine="0"/>
              <w:jc w:val="left"/>
              <w:rPr>
                <w:rFonts w:eastAsia="Times New Roman" w:cs="Times New Roman"/>
                <w:sz w:val="22"/>
                <w:szCs w:val="22"/>
                <w:lang w:eastAsia="ru-RU"/>
              </w:rPr>
            </w:pPr>
          </w:p>
        </w:tc>
      </w:tr>
      <w:tr w:rsidR="00D64AF9" w:rsidRPr="00D64AF9" w:rsidTr="005B40AB">
        <w:trPr>
          <w:trHeight w:val="300"/>
        </w:trPr>
        <w:tc>
          <w:tcPr>
            <w:tcW w:w="2085" w:type="pct"/>
            <w:tcBorders>
              <w:top w:val="nil"/>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Chars="1000" w:firstLine="2200"/>
              <w:jc w:val="left"/>
              <w:rPr>
                <w:rFonts w:eastAsia="Times New Roman" w:cs="Times New Roman"/>
                <w:sz w:val="22"/>
                <w:szCs w:val="22"/>
                <w:lang w:eastAsia="ru-RU"/>
              </w:rPr>
            </w:pPr>
            <w:r w:rsidRPr="00D64AF9">
              <w:rPr>
                <w:rFonts w:eastAsia="Times New Roman" w:cs="Times New Roman"/>
                <w:sz w:val="22"/>
                <w:szCs w:val="22"/>
                <w:lang w:eastAsia="ru-RU"/>
              </w:rPr>
              <w:t>1</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4</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5</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6</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7</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8</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9</w:t>
            </w:r>
          </w:p>
        </w:tc>
      </w:tr>
      <w:tr w:rsidR="00D64AF9" w:rsidRPr="00D64AF9" w:rsidTr="00D64AF9">
        <w:trPr>
          <w:trHeight w:val="30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left"/>
              <w:rPr>
                <w:rFonts w:eastAsia="Times New Roman" w:cs="Times New Roman"/>
                <w:sz w:val="22"/>
                <w:szCs w:val="22"/>
                <w:lang w:eastAsia="ru-RU"/>
              </w:rPr>
            </w:pPr>
            <w:r w:rsidRPr="00D64AF9">
              <w:rPr>
                <w:rFonts w:eastAsia="Times New Roman" w:cs="Times New Roman"/>
                <w:sz w:val="22"/>
                <w:szCs w:val="22"/>
                <w:lang w:eastAsia="ru-RU"/>
              </w:rPr>
              <w:t>ЦТП-10 п. Элитный</w:t>
            </w:r>
          </w:p>
        </w:tc>
      </w:tr>
      <w:tr w:rsidR="00D64AF9" w:rsidRPr="00D64AF9" w:rsidTr="005B40AB">
        <w:trPr>
          <w:trHeight w:val="269"/>
        </w:trPr>
        <w:tc>
          <w:tcPr>
            <w:tcW w:w="2085" w:type="pct"/>
            <w:tcBorders>
              <w:top w:val="nil"/>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left"/>
              <w:rPr>
                <w:rFonts w:eastAsia="Times New Roman" w:cs="Times New Roman"/>
                <w:sz w:val="22"/>
                <w:szCs w:val="22"/>
                <w:lang w:eastAsia="ru-RU"/>
              </w:rPr>
            </w:pPr>
            <w:r w:rsidRPr="00D64AF9">
              <w:rPr>
                <w:rFonts w:eastAsia="Times New Roman" w:cs="Times New Roman"/>
                <w:sz w:val="22"/>
                <w:szCs w:val="22"/>
                <w:lang w:eastAsia="ru-RU"/>
              </w:rPr>
              <w:t>Тепловая энергия на отопление, Гкал/ч</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2,35</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2,35</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2,596</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2,596</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2,596</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2,596</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2,596</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2,596</w:t>
            </w:r>
          </w:p>
        </w:tc>
      </w:tr>
      <w:tr w:rsidR="00D64AF9" w:rsidRPr="00D64AF9" w:rsidTr="005B40AB">
        <w:trPr>
          <w:trHeight w:val="300"/>
        </w:trPr>
        <w:tc>
          <w:tcPr>
            <w:tcW w:w="2085" w:type="pct"/>
            <w:tcBorders>
              <w:top w:val="nil"/>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left"/>
              <w:rPr>
                <w:rFonts w:eastAsia="Times New Roman" w:cs="Times New Roman"/>
                <w:sz w:val="22"/>
                <w:szCs w:val="22"/>
                <w:lang w:eastAsia="ru-RU"/>
              </w:rPr>
            </w:pPr>
            <w:r w:rsidRPr="00D64AF9">
              <w:rPr>
                <w:rFonts w:eastAsia="Times New Roman" w:cs="Times New Roman"/>
                <w:sz w:val="22"/>
                <w:szCs w:val="22"/>
                <w:lang w:eastAsia="ru-RU"/>
              </w:rPr>
              <w:t>Тепловая энергия на ГВС, Гкал/ч</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1,006</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1,041</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1,077</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1,11</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1,145</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1,181</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1,216</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1,251</w:t>
            </w:r>
          </w:p>
        </w:tc>
      </w:tr>
      <w:tr w:rsidR="00D64AF9" w:rsidRPr="00D64AF9" w:rsidTr="005B40AB">
        <w:trPr>
          <w:trHeight w:val="354"/>
        </w:trPr>
        <w:tc>
          <w:tcPr>
            <w:tcW w:w="2085" w:type="pct"/>
            <w:tcBorders>
              <w:top w:val="nil"/>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left"/>
              <w:rPr>
                <w:rFonts w:eastAsia="Times New Roman" w:cs="Times New Roman"/>
                <w:sz w:val="22"/>
                <w:szCs w:val="22"/>
                <w:lang w:eastAsia="ru-RU"/>
              </w:rPr>
            </w:pPr>
            <w:r w:rsidRPr="00D64AF9">
              <w:rPr>
                <w:rFonts w:eastAsia="Times New Roman" w:cs="Times New Roman"/>
                <w:sz w:val="22"/>
                <w:szCs w:val="22"/>
                <w:lang w:eastAsia="ru-RU"/>
              </w:rPr>
              <w:t>Тепловая энергия на вентиляцию, Гкал/ч</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Chars="100" w:firstLine="220"/>
              <w:jc w:val="left"/>
              <w:rPr>
                <w:rFonts w:eastAsia="Times New Roman" w:cs="Times New Roman"/>
                <w:sz w:val="22"/>
                <w:szCs w:val="22"/>
                <w:lang w:eastAsia="ru-RU"/>
              </w:rPr>
            </w:pPr>
            <w:r w:rsidRPr="00D64AF9">
              <w:rPr>
                <w:rFonts w:eastAsia="Times New Roman" w:cs="Times New Roman"/>
                <w:sz w:val="22"/>
                <w:szCs w:val="22"/>
                <w:lang w:eastAsia="ru-RU"/>
              </w:rPr>
              <w:t>0</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r>
      <w:tr w:rsidR="00D64AF9" w:rsidRPr="00D64AF9" w:rsidTr="005B40AB">
        <w:trPr>
          <w:trHeight w:val="300"/>
        </w:trPr>
        <w:tc>
          <w:tcPr>
            <w:tcW w:w="2085" w:type="pct"/>
            <w:tcBorders>
              <w:top w:val="nil"/>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Chars="600" w:firstLine="1320"/>
              <w:jc w:val="left"/>
              <w:rPr>
                <w:rFonts w:eastAsia="Times New Roman" w:cs="Times New Roman"/>
                <w:sz w:val="22"/>
                <w:szCs w:val="22"/>
                <w:lang w:eastAsia="ru-RU"/>
              </w:rPr>
            </w:pPr>
            <w:r w:rsidRPr="00D64AF9">
              <w:rPr>
                <w:rFonts w:eastAsia="Times New Roman" w:cs="Times New Roman"/>
                <w:sz w:val="22"/>
                <w:szCs w:val="22"/>
                <w:lang w:eastAsia="ru-RU"/>
              </w:rPr>
              <w:t>Всего, Гкал/ч</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3,356</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3,391</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3,673</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3,706</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3,741</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3,777</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3,812</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3,847</w:t>
            </w:r>
          </w:p>
        </w:tc>
      </w:tr>
      <w:tr w:rsidR="005B40AB" w:rsidRPr="00D64AF9" w:rsidTr="005B40AB">
        <w:trPr>
          <w:trHeight w:val="315"/>
        </w:trPr>
        <w:tc>
          <w:tcPr>
            <w:tcW w:w="5000" w:type="pct"/>
            <w:gridSpan w:val="9"/>
            <w:tcBorders>
              <w:top w:val="nil"/>
              <w:left w:val="single" w:sz="4" w:space="0" w:color="auto"/>
              <w:bottom w:val="single" w:sz="4" w:space="0" w:color="auto"/>
              <w:right w:val="single" w:sz="4" w:space="0" w:color="auto"/>
            </w:tcBorders>
            <w:shd w:val="clear" w:color="auto" w:fill="auto"/>
            <w:vAlign w:val="center"/>
            <w:hideMark/>
          </w:tcPr>
          <w:p w:rsidR="005B40AB" w:rsidRPr="00D64AF9" w:rsidRDefault="005B40AB" w:rsidP="005B40AB">
            <w:pPr>
              <w:widowControl/>
              <w:ind w:firstLine="0"/>
              <w:jc w:val="left"/>
              <w:rPr>
                <w:rFonts w:ascii="Consolas" w:eastAsia="Times New Roman" w:hAnsi="Consolas" w:cs="Arial CYR"/>
                <w:lang w:eastAsia="ru-RU"/>
              </w:rPr>
            </w:pPr>
            <w:r w:rsidRPr="00D64AF9">
              <w:rPr>
                <w:rFonts w:eastAsia="Times New Roman" w:cs="Times New Roman"/>
                <w:sz w:val="22"/>
                <w:szCs w:val="22"/>
                <w:lang w:eastAsia="ru-RU"/>
              </w:rPr>
              <w:t>ЦТП-9 п. Мичуринский</w:t>
            </w:r>
          </w:p>
        </w:tc>
      </w:tr>
      <w:tr w:rsidR="00D64AF9" w:rsidRPr="00D64AF9" w:rsidTr="005B40AB">
        <w:trPr>
          <w:trHeight w:val="236"/>
        </w:trPr>
        <w:tc>
          <w:tcPr>
            <w:tcW w:w="2085" w:type="pct"/>
            <w:tcBorders>
              <w:top w:val="nil"/>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left"/>
              <w:rPr>
                <w:rFonts w:eastAsia="Times New Roman" w:cs="Times New Roman"/>
                <w:sz w:val="22"/>
                <w:szCs w:val="22"/>
                <w:lang w:eastAsia="ru-RU"/>
              </w:rPr>
            </w:pPr>
            <w:r w:rsidRPr="00D64AF9">
              <w:rPr>
                <w:rFonts w:eastAsia="Times New Roman" w:cs="Times New Roman"/>
                <w:sz w:val="22"/>
                <w:szCs w:val="22"/>
                <w:lang w:eastAsia="ru-RU"/>
              </w:rPr>
              <w:t>Тепловая энергия на отопление, Гкал/ч</w:t>
            </w:r>
          </w:p>
        </w:tc>
        <w:tc>
          <w:tcPr>
            <w:tcW w:w="361" w:type="pct"/>
            <w:tcBorders>
              <w:top w:val="single" w:sz="4" w:space="0" w:color="auto"/>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3,41</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3,41</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3,41</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3,41</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3,654</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3,654</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3,654</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3,654</w:t>
            </w:r>
          </w:p>
        </w:tc>
      </w:tr>
      <w:tr w:rsidR="00D64AF9" w:rsidRPr="00D64AF9" w:rsidTr="005B40AB">
        <w:trPr>
          <w:trHeight w:val="300"/>
        </w:trPr>
        <w:tc>
          <w:tcPr>
            <w:tcW w:w="2085" w:type="pct"/>
            <w:tcBorders>
              <w:top w:val="nil"/>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left"/>
              <w:rPr>
                <w:rFonts w:eastAsia="Times New Roman" w:cs="Times New Roman"/>
                <w:sz w:val="22"/>
                <w:szCs w:val="22"/>
                <w:lang w:eastAsia="ru-RU"/>
              </w:rPr>
            </w:pPr>
            <w:r w:rsidRPr="00D64AF9">
              <w:rPr>
                <w:rFonts w:eastAsia="Times New Roman" w:cs="Times New Roman"/>
                <w:sz w:val="22"/>
                <w:szCs w:val="22"/>
                <w:lang w:eastAsia="ru-RU"/>
              </w:rPr>
              <w:t>Тепловая энергия на ГВС, Гкал/ч</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0,034</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0,035</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0,036</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0,037</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0,039</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0,04</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0,041</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0,042</w:t>
            </w:r>
          </w:p>
        </w:tc>
      </w:tr>
      <w:tr w:rsidR="00D64AF9" w:rsidRPr="00D64AF9" w:rsidTr="005B40AB">
        <w:trPr>
          <w:trHeight w:val="132"/>
        </w:trPr>
        <w:tc>
          <w:tcPr>
            <w:tcW w:w="2085" w:type="pct"/>
            <w:tcBorders>
              <w:top w:val="nil"/>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left"/>
              <w:rPr>
                <w:rFonts w:eastAsia="Times New Roman" w:cs="Times New Roman"/>
                <w:sz w:val="22"/>
                <w:szCs w:val="22"/>
                <w:lang w:eastAsia="ru-RU"/>
              </w:rPr>
            </w:pPr>
            <w:r w:rsidRPr="00D64AF9">
              <w:rPr>
                <w:rFonts w:eastAsia="Times New Roman" w:cs="Times New Roman"/>
                <w:sz w:val="22"/>
                <w:szCs w:val="22"/>
                <w:lang w:eastAsia="ru-RU"/>
              </w:rPr>
              <w:t>Тепловая энергия на вентиляцию, Гкал/ч</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0</w:t>
            </w:r>
          </w:p>
        </w:tc>
      </w:tr>
      <w:tr w:rsidR="00D64AF9" w:rsidRPr="00D64AF9" w:rsidTr="005B40AB">
        <w:trPr>
          <w:trHeight w:val="70"/>
        </w:trPr>
        <w:tc>
          <w:tcPr>
            <w:tcW w:w="2085" w:type="pct"/>
            <w:tcBorders>
              <w:top w:val="nil"/>
              <w:left w:val="single" w:sz="4" w:space="0" w:color="auto"/>
              <w:bottom w:val="single" w:sz="4" w:space="0" w:color="auto"/>
              <w:right w:val="single" w:sz="4" w:space="0" w:color="auto"/>
            </w:tcBorders>
            <w:shd w:val="clear" w:color="auto" w:fill="auto"/>
            <w:vAlign w:val="center"/>
            <w:hideMark/>
          </w:tcPr>
          <w:p w:rsidR="00D64AF9" w:rsidRPr="00D64AF9" w:rsidRDefault="00D64AF9" w:rsidP="00D64AF9">
            <w:pPr>
              <w:widowControl/>
              <w:ind w:firstLineChars="600" w:firstLine="1320"/>
              <w:jc w:val="left"/>
              <w:rPr>
                <w:rFonts w:eastAsia="Times New Roman" w:cs="Times New Roman"/>
                <w:sz w:val="22"/>
                <w:szCs w:val="22"/>
                <w:lang w:eastAsia="ru-RU"/>
              </w:rPr>
            </w:pPr>
            <w:r w:rsidRPr="00D64AF9">
              <w:rPr>
                <w:rFonts w:eastAsia="Times New Roman" w:cs="Times New Roman"/>
                <w:sz w:val="22"/>
                <w:szCs w:val="22"/>
                <w:lang w:eastAsia="ru-RU"/>
              </w:rPr>
              <w:t>Всего, Гкал/ч</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3,444</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3,445</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3,446</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3,447</w:t>
            </w:r>
          </w:p>
        </w:tc>
        <w:tc>
          <w:tcPr>
            <w:tcW w:w="361"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3,693</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3,694</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3,695</w:t>
            </w:r>
          </w:p>
        </w:tc>
        <w:tc>
          <w:tcPr>
            <w:tcW w:w="370" w:type="pct"/>
            <w:tcBorders>
              <w:top w:val="nil"/>
              <w:left w:val="nil"/>
              <w:bottom w:val="single" w:sz="4" w:space="0" w:color="auto"/>
              <w:right w:val="single" w:sz="4" w:space="0" w:color="auto"/>
            </w:tcBorders>
            <w:shd w:val="clear" w:color="auto" w:fill="auto"/>
            <w:vAlign w:val="center"/>
            <w:hideMark/>
          </w:tcPr>
          <w:p w:rsidR="00D64AF9" w:rsidRPr="00D64AF9" w:rsidRDefault="00D64AF9" w:rsidP="00D64AF9">
            <w:pPr>
              <w:widowControl/>
              <w:ind w:firstLine="0"/>
              <w:jc w:val="center"/>
              <w:rPr>
                <w:rFonts w:eastAsia="Times New Roman" w:cs="Times New Roman"/>
                <w:sz w:val="22"/>
                <w:szCs w:val="22"/>
                <w:lang w:eastAsia="ru-RU"/>
              </w:rPr>
            </w:pPr>
            <w:r w:rsidRPr="00D64AF9">
              <w:rPr>
                <w:rFonts w:eastAsia="Times New Roman" w:cs="Times New Roman"/>
                <w:sz w:val="22"/>
                <w:szCs w:val="22"/>
                <w:lang w:eastAsia="ru-RU"/>
              </w:rPr>
              <w:t>3,696</w:t>
            </w:r>
          </w:p>
        </w:tc>
      </w:tr>
    </w:tbl>
    <w:p w:rsidR="00D64AF9" w:rsidRPr="00E21E84" w:rsidRDefault="00D64AF9" w:rsidP="008017BB"/>
    <w:p w:rsidR="003B38E4" w:rsidRDefault="0003735A" w:rsidP="008017BB">
      <w:pPr>
        <w:pStyle w:val="2"/>
      </w:pPr>
      <w:bookmarkStart w:id="205" w:name="_Toc40962849"/>
      <w:r>
        <w:lastRenderedPageBreak/>
        <w:t>Прогнозы приростов объё</w:t>
      </w:r>
      <w:r w:rsidR="003B38E4">
        <w:t>мов потребления тепловой энергии (мощности) и теплоносителя с разделением по видам</w:t>
      </w:r>
      <w:r>
        <w:t xml:space="preserve"> теплопотребления в каждом расчё</w:t>
      </w:r>
      <w:r w:rsidR="003B38E4">
        <w:t>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bookmarkEnd w:id="205"/>
    </w:p>
    <w:p w:rsidR="005A4B89" w:rsidRPr="005A4B89" w:rsidRDefault="00623090" w:rsidP="008017BB">
      <w:r>
        <w:t xml:space="preserve">Прогноз приростов объемов потребления тепловой энергии (мощности) и теплоносителя представлен в таблице </w:t>
      </w:r>
      <w:r>
        <w:fldChar w:fldCharType="begin"/>
      </w:r>
      <w:r>
        <w:instrText xml:space="preserve"> REF _Ref40276622 \h  \* MERGEFORMAT </w:instrText>
      </w:r>
      <w:r>
        <w:fldChar w:fldCharType="separate"/>
      </w:r>
      <w:r w:rsidR="005610F6" w:rsidRPr="005610F6">
        <w:rPr>
          <w:vanish/>
        </w:rPr>
        <w:t>Таблица</w:t>
      </w:r>
      <w:r w:rsidR="005610F6">
        <w:t xml:space="preserve"> </w:t>
      </w:r>
      <w:r w:rsidR="005610F6">
        <w:rPr>
          <w:noProof/>
        </w:rPr>
        <w:t>2</w:t>
      </w:r>
      <w:r w:rsidR="005610F6">
        <w:rPr>
          <w:noProof/>
        </w:rPr>
        <w:noBreakHyphen/>
        <w:t>6</w:t>
      </w:r>
      <w:r>
        <w:fldChar w:fldCharType="end"/>
      </w:r>
      <w:r>
        <w:t>.</w:t>
      </w:r>
    </w:p>
    <w:p w:rsidR="00925411" w:rsidRDefault="00925411" w:rsidP="008017BB">
      <w:pPr>
        <w:pStyle w:val="aa"/>
      </w:pPr>
      <w:bookmarkStart w:id="206" w:name="_Ref40276622"/>
      <w:bookmarkStart w:id="207" w:name="_Ref40276615"/>
      <w:bookmarkStart w:id="208" w:name="_Toc40869289"/>
      <w:r>
        <w:t xml:space="preserve">Таблица </w:t>
      </w:r>
      <w:r w:rsidR="007D0D8A">
        <w:fldChar w:fldCharType="begin"/>
      </w:r>
      <w:r w:rsidR="007D0D8A">
        <w:instrText xml:space="preserve"> STYLEREF 1 \s </w:instrText>
      </w:r>
      <w:r w:rsidR="007D0D8A">
        <w:fldChar w:fldCharType="separate"/>
      </w:r>
      <w:r w:rsidR="005610F6">
        <w:rPr>
          <w:noProof/>
        </w:rPr>
        <w:t>2</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6</w:t>
      </w:r>
      <w:r w:rsidR="007D0D8A">
        <w:rPr>
          <w:noProof/>
        </w:rPr>
        <w:fldChar w:fldCharType="end"/>
      </w:r>
      <w:bookmarkEnd w:id="206"/>
      <w:r>
        <w:t xml:space="preserve">. </w:t>
      </w:r>
      <w:bookmarkEnd w:id="207"/>
      <w:r w:rsidR="00F80DA0">
        <w:t>Прогнозы приростов объемов потребления тепловой энергии (мощности) и теплоносителя</w:t>
      </w:r>
      <w:bookmarkEnd w:id="208"/>
    </w:p>
    <w:tbl>
      <w:tblPr>
        <w:tblW w:w="5000" w:type="pct"/>
        <w:tblLook w:val="04A0" w:firstRow="1" w:lastRow="0" w:firstColumn="1" w:lastColumn="0" w:noHBand="0" w:noVBand="1"/>
      </w:tblPr>
      <w:tblGrid>
        <w:gridCol w:w="1688"/>
        <w:gridCol w:w="2876"/>
        <w:gridCol w:w="730"/>
        <w:gridCol w:w="732"/>
        <w:gridCol w:w="732"/>
        <w:gridCol w:w="734"/>
        <w:gridCol w:w="866"/>
        <w:gridCol w:w="730"/>
        <w:gridCol w:w="766"/>
      </w:tblGrid>
      <w:tr w:rsidR="003A54C1" w:rsidRPr="003A54C1" w:rsidTr="003A70EF">
        <w:trPr>
          <w:trHeight w:val="154"/>
        </w:trPr>
        <w:tc>
          <w:tcPr>
            <w:tcW w:w="2303" w:type="pct"/>
            <w:gridSpan w:val="2"/>
            <w:tcBorders>
              <w:top w:val="single" w:sz="4" w:space="0" w:color="auto"/>
              <w:left w:val="single" w:sz="4" w:space="0" w:color="auto"/>
              <w:bottom w:val="nil"/>
              <w:right w:val="single" w:sz="4" w:space="0" w:color="000000"/>
            </w:tcBorders>
            <w:shd w:val="clear" w:color="auto" w:fill="auto"/>
            <w:noWrap/>
            <w:hideMark/>
          </w:tcPr>
          <w:p w:rsidR="003A54C1" w:rsidRPr="003A54C1" w:rsidRDefault="003A54C1" w:rsidP="003A54C1">
            <w:pPr>
              <w:widowControl/>
              <w:ind w:firstLine="0"/>
              <w:jc w:val="right"/>
              <w:rPr>
                <w:rFonts w:eastAsia="Times New Roman" w:cs="Times New Roman"/>
                <w:sz w:val="20"/>
                <w:szCs w:val="20"/>
                <w:lang w:eastAsia="ru-RU"/>
              </w:rPr>
            </w:pPr>
            <w:r w:rsidRPr="003A54C1">
              <w:rPr>
                <w:rFonts w:eastAsia="Times New Roman" w:cs="Times New Roman"/>
                <w:sz w:val="20"/>
                <w:szCs w:val="20"/>
                <w:lang w:eastAsia="ru-RU"/>
              </w:rPr>
              <w:t>Год</w:t>
            </w:r>
          </w:p>
        </w:tc>
        <w:tc>
          <w:tcPr>
            <w:tcW w:w="379" w:type="pct"/>
            <w:vMerge w:val="restart"/>
            <w:tcBorders>
              <w:top w:val="single" w:sz="4" w:space="0" w:color="auto"/>
              <w:left w:val="nil"/>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2020</w:t>
            </w:r>
          </w:p>
        </w:tc>
        <w:tc>
          <w:tcPr>
            <w:tcW w:w="379" w:type="pct"/>
            <w:vMerge w:val="restart"/>
            <w:tcBorders>
              <w:top w:val="single" w:sz="4" w:space="0" w:color="auto"/>
              <w:left w:val="nil"/>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2021</w:t>
            </w:r>
          </w:p>
        </w:tc>
        <w:tc>
          <w:tcPr>
            <w:tcW w:w="379" w:type="pct"/>
            <w:vMerge w:val="restart"/>
            <w:tcBorders>
              <w:top w:val="single" w:sz="4" w:space="0" w:color="auto"/>
              <w:left w:val="nil"/>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2022</w:t>
            </w:r>
          </w:p>
        </w:tc>
        <w:tc>
          <w:tcPr>
            <w:tcW w:w="380" w:type="pct"/>
            <w:vMerge w:val="restart"/>
            <w:tcBorders>
              <w:top w:val="single" w:sz="4" w:space="0" w:color="auto"/>
              <w:left w:val="nil"/>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2023</w:t>
            </w:r>
          </w:p>
        </w:tc>
        <w:tc>
          <w:tcPr>
            <w:tcW w:w="428" w:type="pct"/>
            <w:vMerge w:val="restart"/>
            <w:tcBorders>
              <w:top w:val="single" w:sz="4" w:space="0" w:color="auto"/>
              <w:left w:val="nil"/>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2024</w:t>
            </w:r>
            <w:r>
              <w:rPr>
                <w:rFonts w:eastAsia="Times New Roman" w:cs="Times New Roman"/>
                <w:sz w:val="22"/>
                <w:szCs w:val="22"/>
                <w:lang w:val="en-US" w:eastAsia="ru-RU"/>
              </w:rPr>
              <w:t>-</w:t>
            </w:r>
            <w:r w:rsidRPr="003A54C1">
              <w:rPr>
                <w:rFonts w:eastAsia="Times New Roman" w:cs="Times New Roman"/>
                <w:sz w:val="22"/>
                <w:szCs w:val="22"/>
                <w:lang w:eastAsia="ru-RU"/>
              </w:rPr>
              <w:t>2028</w:t>
            </w:r>
          </w:p>
        </w:tc>
        <w:tc>
          <w:tcPr>
            <w:tcW w:w="371" w:type="pct"/>
            <w:vMerge w:val="restart"/>
            <w:tcBorders>
              <w:top w:val="single" w:sz="4" w:space="0" w:color="auto"/>
              <w:left w:val="nil"/>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2029</w:t>
            </w:r>
            <w:r>
              <w:rPr>
                <w:rFonts w:eastAsia="Times New Roman" w:cs="Times New Roman"/>
                <w:sz w:val="22"/>
                <w:szCs w:val="22"/>
                <w:lang w:val="en-US" w:eastAsia="ru-RU"/>
              </w:rPr>
              <w:t>-</w:t>
            </w:r>
            <w:r w:rsidRPr="003A54C1">
              <w:rPr>
                <w:rFonts w:eastAsia="Times New Roman" w:cs="Times New Roman"/>
                <w:sz w:val="22"/>
                <w:szCs w:val="22"/>
                <w:lang w:eastAsia="ru-RU"/>
              </w:rPr>
              <w:t>2033 </w:t>
            </w:r>
          </w:p>
        </w:tc>
        <w:tc>
          <w:tcPr>
            <w:tcW w:w="37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2034</w:t>
            </w:r>
            <w:r>
              <w:rPr>
                <w:rFonts w:eastAsia="Times New Roman" w:cs="Times New Roman"/>
                <w:sz w:val="22"/>
                <w:szCs w:val="22"/>
                <w:lang w:val="en-US" w:eastAsia="ru-RU"/>
              </w:rPr>
              <w:t>-</w:t>
            </w:r>
            <w:r w:rsidRPr="003A54C1">
              <w:rPr>
                <w:rFonts w:eastAsia="Times New Roman" w:cs="Times New Roman"/>
                <w:sz w:val="22"/>
                <w:szCs w:val="22"/>
                <w:lang w:eastAsia="ru-RU"/>
              </w:rPr>
              <w:t>2038</w:t>
            </w:r>
          </w:p>
        </w:tc>
      </w:tr>
      <w:tr w:rsidR="003A54C1" w:rsidRPr="003A54C1" w:rsidTr="003A70EF">
        <w:trPr>
          <w:trHeight w:val="171"/>
        </w:trPr>
        <w:tc>
          <w:tcPr>
            <w:tcW w:w="2303" w:type="pct"/>
            <w:gridSpan w:val="2"/>
            <w:tcBorders>
              <w:top w:val="nil"/>
              <w:left w:val="single" w:sz="4" w:space="0" w:color="auto"/>
              <w:bottom w:val="single" w:sz="4" w:space="0" w:color="auto"/>
              <w:right w:val="single" w:sz="4" w:space="0" w:color="000000"/>
            </w:tcBorders>
            <w:shd w:val="clear" w:color="auto" w:fill="auto"/>
            <w:vAlign w:val="bottom"/>
            <w:hideMark/>
          </w:tcPr>
          <w:p w:rsidR="003A54C1" w:rsidRPr="003A54C1" w:rsidRDefault="003A54C1" w:rsidP="003A54C1">
            <w:pPr>
              <w:widowControl/>
              <w:ind w:firstLine="0"/>
              <w:jc w:val="left"/>
              <w:rPr>
                <w:rFonts w:eastAsia="Times New Roman" w:cs="Times New Roman"/>
                <w:sz w:val="22"/>
                <w:szCs w:val="22"/>
                <w:lang w:eastAsia="ru-RU"/>
              </w:rPr>
            </w:pPr>
            <w:r>
              <w:rPr>
                <w:rFonts w:eastAsia="Times New Roman" w:cs="Times New Roman"/>
                <w:sz w:val="22"/>
                <w:szCs w:val="22"/>
                <w:lang w:eastAsia="ru-RU"/>
              </w:rPr>
              <w:t>Потребление</w:t>
            </w:r>
          </w:p>
        </w:tc>
        <w:tc>
          <w:tcPr>
            <w:tcW w:w="379" w:type="pct"/>
            <w:vMerge/>
            <w:tcBorders>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p>
        </w:tc>
        <w:tc>
          <w:tcPr>
            <w:tcW w:w="379" w:type="pct"/>
            <w:vMerge/>
            <w:tcBorders>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p>
        </w:tc>
        <w:tc>
          <w:tcPr>
            <w:tcW w:w="379" w:type="pct"/>
            <w:vMerge/>
            <w:tcBorders>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p>
        </w:tc>
        <w:tc>
          <w:tcPr>
            <w:tcW w:w="380" w:type="pct"/>
            <w:vMerge/>
            <w:tcBorders>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p>
        </w:tc>
        <w:tc>
          <w:tcPr>
            <w:tcW w:w="428" w:type="pct"/>
            <w:vMerge/>
            <w:tcBorders>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p>
        </w:tc>
        <w:tc>
          <w:tcPr>
            <w:tcW w:w="371" w:type="pct"/>
            <w:vMerge/>
            <w:tcBorders>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p>
        </w:tc>
        <w:tc>
          <w:tcPr>
            <w:tcW w:w="379" w:type="pct"/>
            <w:vMerge/>
            <w:tcBorders>
              <w:top w:val="single" w:sz="4" w:space="0" w:color="auto"/>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r>
      <w:tr w:rsidR="003A54C1" w:rsidRPr="003A54C1" w:rsidTr="003A70EF">
        <w:trPr>
          <w:trHeight w:val="171"/>
        </w:trPr>
        <w:tc>
          <w:tcPr>
            <w:tcW w:w="5000" w:type="pct"/>
            <w:gridSpan w:val="9"/>
            <w:tcBorders>
              <w:top w:val="nil"/>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left"/>
              <w:rPr>
                <w:rFonts w:eastAsia="Times New Roman" w:cs="Times New Roman"/>
                <w:sz w:val="20"/>
                <w:szCs w:val="20"/>
                <w:lang w:eastAsia="ru-RU"/>
              </w:rPr>
            </w:pPr>
            <w:r w:rsidRPr="003A54C1">
              <w:rPr>
                <w:rFonts w:eastAsia="Times New Roman" w:cs="Times New Roman"/>
                <w:sz w:val="20"/>
                <w:szCs w:val="20"/>
                <w:lang w:eastAsia="ru-RU"/>
              </w:rPr>
              <w:t xml:space="preserve">ЦТП-10 </w:t>
            </w:r>
            <w:r w:rsidRPr="003A54C1">
              <w:rPr>
                <w:rFonts w:eastAsia="Times New Roman" w:cs="Times New Roman"/>
                <w:sz w:val="22"/>
                <w:szCs w:val="22"/>
                <w:lang w:eastAsia="ru-RU"/>
              </w:rPr>
              <w:t xml:space="preserve">п. Элитный. Кадастровый квартал </w:t>
            </w:r>
            <w:r w:rsidRPr="003A54C1">
              <w:rPr>
                <w:rFonts w:eastAsia="Times New Roman" w:cs="Times New Roman"/>
                <w:sz w:val="20"/>
                <w:szCs w:val="20"/>
                <w:lang w:eastAsia="ru-RU"/>
              </w:rPr>
              <w:t>54:19:080201</w:t>
            </w:r>
          </w:p>
        </w:tc>
      </w:tr>
      <w:tr w:rsidR="003A54C1" w:rsidRPr="003A54C1" w:rsidTr="003A70EF">
        <w:trPr>
          <w:trHeight w:val="515"/>
        </w:trPr>
        <w:tc>
          <w:tcPr>
            <w:tcW w:w="835" w:type="pct"/>
            <w:vMerge w:val="restart"/>
            <w:tcBorders>
              <w:top w:val="nil"/>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Тепловая энергия (мощности), Гкал/ч</w:t>
            </w: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отопление</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0,246</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r>
      <w:tr w:rsidR="003A54C1" w:rsidRPr="003A54C1" w:rsidTr="003A70EF">
        <w:trPr>
          <w:trHeight w:val="515"/>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ГВС</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0,036</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0,033</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0,035</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0,036</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0,035</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0,035</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0,035</w:t>
            </w:r>
          </w:p>
        </w:tc>
      </w:tr>
      <w:tr w:rsidR="003A54C1" w:rsidRPr="003A54C1" w:rsidTr="003A70EF">
        <w:trPr>
          <w:trHeight w:val="515"/>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вентиляцию</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r>
      <w:tr w:rsidR="003A54C1" w:rsidRPr="003A54C1" w:rsidTr="003A70EF">
        <w:trPr>
          <w:trHeight w:val="171"/>
        </w:trPr>
        <w:tc>
          <w:tcPr>
            <w:tcW w:w="230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Всего</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0,282</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0,033</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0,035</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0,036</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0,035</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0,035</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0,035</w:t>
            </w:r>
          </w:p>
        </w:tc>
      </w:tr>
      <w:tr w:rsidR="003A54C1" w:rsidRPr="003A54C1" w:rsidTr="003A70EF">
        <w:trPr>
          <w:trHeight w:val="515"/>
        </w:trPr>
        <w:tc>
          <w:tcPr>
            <w:tcW w:w="835" w:type="pct"/>
            <w:vMerge w:val="restart"/>
            <w:tcBorders>
              <w:top w:val="nil"/>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Теплоноситель, м</w:t>
            </w:r>
            <w:r w:rsidRPr="003A54C1">
              <w:rPr>
                <w:rFonts w:eastAsia="Times New Roman" w:cs="Times New Roman"/>
                <w:sz w:val="22"/>
                <w:szCs w:val="22"/>
                <w:vertAlign w:val="superscript"/>
                <w:lang w:eastAsia="ru-RU"/>
              </w:rPr>
              <w:t>3</w:t>
            </w:r>
            <w:r w:rsidRPr="003A54C1">
              <w:rPr>
                <w:rFonts w:eastAsia="Times New Roman" w:cs="Times New Roman"/>
                <w:sz w:val="22"/>
                <w:szCs w:val="22"/>
                <w:lang w:eastAsia="ru-RU"/>
              </w:rPr>
              <w:t>/г.</w:t>
            </w: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отопление</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121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r>
      <w:tr w:rsidR="003A54C1" w:rsidRPr="003A54C1" w:rsidTr="003A70EF">
        <w:trPr>
          <w:trHeight w:val="423"/>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ГВС</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1800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r>
      <w:tr w:rsidR="003A54C1" w:rsidRPr="003A54C1" w:rsidTr="003A70EF">
        <w:trPr>
          <w:trHeight w:val="515"/>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вентиляцию</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r>
      <w:tr w:rsidR="003A54C1" w:rsidRPr="003A54C1" w:rsidTr="003A70EF">
        <w:trPr>
          <w:trHeight w:val="171"/>
        </w:trPr>
        <w:tc>
          <w:tcPr>
            <w:tcW w:w="230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Всего</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2021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1800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1900</w:t>
            </w:r>
          </w:p>
        </w:tc>
      </w:tr>
      <w:tr w:rsidR="003A54C1" w:rsidRPr="003A54C1" w:rsidTr="003A70EF">
        <w:trPr>
          <w:trHeight w:val="171"/>
        </w:trPr>
        <w:tc>
          <w:tcPr>
            <w:tcW w:w="5000" w:type="pct"/>
            <w:gridSpan w:val="9"/>
            <w:tcBorders>
              <w:top w:val="nil"/>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left"/>
              <w:rPr>
                <w:rFonts w:eastAsia="Times New Roman" w:cs="Times New Roman"/>
                <w:sz w:val="20"/>
                <w:szCs w:val="20"/>
                <w:lang w:eastAsia="ru-RU"/>
              </w:rPr>
            </w:pPr>
            <w:r w:rsidRPr="003A54C1">
              <w:rPr>
                <w:rFonts w:eastAsia="Times New Roman" w:cs="Times New Roman"/>
                <w:sz w:val="20"/>
                <w:szCs w:val="20"/>
                <w:lang w:eastAsia="ru-RU"/>
              </w:rPr>
              <w:t xml:space="preserve">котельная ООО "Жилищная инициатива" </w:t>
            </w:r>
            <w:r w:rsidRPr="003A54C1">
              <w:rPr>
                <w:rFonts w:eastAsia="Times New Roman" w:cs="Times New Roman"/>
                <w:sz w:val="22"/>
                <w:szCs w:val="22"/>
                <w:lang w:eastAsia="ru-RU"/>
              </w:rPr>
              <w:t xml:space="preserve">п. Элитный. Кадастровый квартал </w:t>
            </w:r>
            <w:r w:rsidRPr="003A54C1">
              <w:rPr>
                <w:rFonts w:eastAsia="Times New Roman" w:cs="Times New Roman"/>
                <w:sz w:val="20"/>
                <w:szCs w:val="20"/>
                <w:lang w:eastAsia="ru-RU"/>
              </w:rPr>
              <w:t>54:19:081301</w:t>
            </w:r>
          </w:p>
        </w:tc>
      </w:tr>
      <w:tr w:rsidR="003A54C1" w:rsidRPr="003A54C1" w:rsidTr="003A70EF">
        <w:trPr>
          <w:trHeight w:val="515"/>
        </w:trPr>
        <w:tc>
          <w:tcPr>
            <w:tcW w:w="835" w:type="pct"/>
            <w:vMerge w:val="restart"/>
            <w:tcBorders>
              <w:top w:val="nil"/>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Тепловая энергия (мощности), Гкал/ч</w:t>
            </w: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отопление</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4,955</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0,361</w:t>
            </w:r>
          </w:p>
        </w:tc>
      </w:tr>
      <w:tr w:rsidR="003A54C1" w:rsidRPr="003A54C1" w:rsidTr="003A70EF">
        <w:trPr>
          <w:trHeight w:val="311"/>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ГВС</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 </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 </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 </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 </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2,579</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 </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0,188</w:t>
            </w:r>
          </w:p>
        </w:tc>
      </w:tr>
      <w:tr w:rsidR="003A54C1" w:rsidRPr="003A54C1" w:rsidTr="003A70EF">
        <w:trPr>
          <w:trHeight w:val="515"/>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вентиляцию</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r>
      <w:tr w:rsidR="003A54C1" w:rsidRPr="003A54C1" w:rsidTr="003A70EF">
        <w:trPr>
          <w:trHeight w:val="171"/>
        </w:trPr>
        <w:tc>
          <w:tcPr>
            <w:tcW w:w="230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Всего</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7,534</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0,55</w:t>
            </w:r>
          </w:p>
        </w:tc>
      </w:tr>
      <w:tr w:rsidR="003A54C1" w:rsidRPr="003A54C1" w:rsidTr="003A70EF">
        <w:trPr>
          <w:trHeight w:val="515"/>
        </w:trPr>
        <w:tc>
          <w:tcPr>
            <w:tcW w:w="835" w:type="pct"/>
            <w:vMerge w:val="restart"/>
            <w:tcBorders>
              <w:top w:val="nil"/>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Теплоноситель, м</w:t>
            </w:r>
            <w:r w:rsidRPr="003A54C1">
              <w:rPr>
                <w:rFonts w:eastAsia="Times New Roman" w:cs="Times New Roman"/>
                <w:sz w:val="22"/>
                <w:szCs w:val="22"/>
                <w:vertAlign w:val="superscript"/>
                <w:lang w:eastAsia="ru-RU"/>
              </w:rPr>
              <w:t>3</w:t>
            </w:r>
            <w:r w:rsidRPr="003A54C1">
              <w:rPr>
                <w:rFonts w:eastAsia="Times New Roman" w:cs="Times New Roman"/>
                <w:sz w:val="22"/>
                <w:szCs w:val="22"/>
                <w:lang w:eastAsia="ru-RU"/>
              </w:rPr>
              <w:t>/г.</w:t>
            </w: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отопление</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121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1971,0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143,7</w:t>
            </w:r>
          </w:p>
        </w:tc>
      </w:tr>
      <w:tr w:rsidR="003A54C1" w:rsidRPr="003A54C1" w:rsidTr="003A70EF">
        <w:trPr>
          <w:trHeight w:val="167"/>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ГВС</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31980,9</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2331,9</w:t>
            </w:r>
          </w:p>
        </w:tc>
      </w:tr>
      <w:tr w:rsidR="003A54C1" w:rsidRPr="003A54C1" w:rsidTr="003A70EF">
        <w:trPr>
          <w:trHeight w:val="515"/>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вентиляцию</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r>
      <w:tr w:rsidR="003A54C1" w:rsidRPr="003A54C1" w:rsidTr="003A70EF">
        <w:trPr>
          <w:trHeight w:val="171"/>
        </w:trPr>
        <w:tc>
          <w:tcPr>
            <w:tcW w:w="230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Всего</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121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33951,9</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2475,7</w:t>
            </w:r>
          </w:p>
        </w:tc>
      </w:tr>
      <w:tr w:rsidR="003A54C1" w:rsidRPr="003A54C1" w:rsidTr="003A70EF">
        <w:trPr>
          <w:trHeight w:val="171"/>
        </w:trPr>
        <w:tc>
          <w:tcPr>
            <w:tcW w:w="5000" w:type="pct"/>
            <w:gridSpan w:val="9"/>
            <w:tcBorders>
              <w:top w:val="nil"/>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left"/>
              <w:rPr>
                <w:rFonts w:eastAsia="Times New Roman" w:cs="Times New Roman"/>
                <w:sz w:val="22"/>
                <w:szCs w:val="22"/>
                <w:lang w:eastAsia="ru-RU"/>
              </w:rPr>
            </w:pPr>
            <w:r w:rsidRPr="003A54C1">
              <w:rPr>
                <w:rFonts w:eastAsia="Times New Roman" w:cs="Times New Roman"/>
                <w:sz w:val="22"/>
                <w:szCs w:val="22"/>
                <w:lang w:eastAsia="ru-RU"/>
              </w:rPr>
              <w:t>ЦТП-9 п. Мичуринский Кадастровый квартал 54:19:080101</w:t>
            </w:r>
          </w:p>
        </w:tc>
      </w:tr>
      <w:tr w:rsidR="003A54C1" w:rsidRPr="003A54C1" w:rsidTr="003A70EF">
        <w:trPr>
          <w:trHeight w:val="515"/>
        </w:trPr>
        <w:tc>
          <w:tcPr>
            <w:tcW w:w="835" w:type="pct"/>
            <w:vMerge w:val="restart"/>
            <w:tcBorders>
              <w:top w:val="nil"/>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Тепловая энергия (мощности), Гкал/ч</w:t>
            </w: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отопление</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0,244</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r>
      <w:tr w:rsidR="003A54C1" w:rsidRPr="003A54C1" w:rsidTr="003A70EF">
        <w:trPr>
          <w:trHeight w:val="515"/>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ГВС</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0,002</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r>
      <w:tr w:rsidR="003A54C1" w:rsidRPr="003A54C1" w:rsidTr="003A70EF">
        <w:trPr>
          <w:trHeight w:val="515"/>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вентиляцию</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r>
      <w:tr w:rsidR="003A54C1" w:rsidRPr="003A54C1" w:rsidTr="003A70EF">
        <w:trPr>
          <w:trHeight w:val="171"/>
        </w:trPr>
        <w:tc>
          <w:tcPr>
            <w:tcW w:w="230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Всего</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0,246</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0,001</w:t>
            </w:r>
          </w:p>
        </w:tc>
      </w:tr>
      <w:tr w:rsidR="003A54C1" w:rsidRPr="003A54C1" w:rsidTr="003A70EF">
        <w:trPr>
          <w:trHeight w:val="515"/>
        </w:trPr>
        <w:tc>
          <w:tcPr>
            <w:tcW w:w="835" w:type="pct"/>
            <w:vMerge w:val="restart"/>
            <w:tcBorders>
              <w:top w:val="nil"/>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Теплоноситель, м</w:t>
            </w:r>
            <w:r w:rsidRPr="003A54C1">
              <w:rPr>
                <w:rFonts w:eastAsia="Times New Roman" w:cs="Times New Roman"/>
                <w:sz w:val="22"/>
                <w:szCs w:val="22"/>
                <w:vertAlign w:val="superscript"/>
                <w:lang w:eastAsia="ru-RU"/>
              </w:rPr>
              <w:t>3</w:t>
            </w:r>
            <w:r w:rsidRPr="003A54C1">
              <w:rPr>
                <w:rFonts w:eastAsia="Times New Roman" w:cs="Times New Roman"/>
                <w:sz w:val="22"/>
                <w:szCs w:val="22"/>
                <w:lang w:eastAsia="ru-RU"/>
              </w:rPr>
              <w:t>/г.</w:t>
            </w: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отопление</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120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0</w:t>
            </w:r>
          </w:p>
        </w:tc>
      </w:tr>
      <w:tr w:rsidR="003A54C1" w:rsidRPr="003A54C1" w:rsidTr="003A70EF">
        <w:trPr>
          <w:trHeight w:val="515"/>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ГВС</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65</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65</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61</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61</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61</w:t>
            </w:r>
          </w:p>
        </w:tc>
      </w:tr>
      <w:tr w:rsidR="003A54C1" w:rsidRPr="003A54C1" w:rsidTr="003A70EF">
        <w:trPr>
          <w:trHeight w:val="515"/>
        </w:trPr>
        <w:tc>
          <w:tcPr>
            <w:tcW w:w="835" w:type="pct"/>
            <w:vMerge/>
            <w:tcBorders>
              <w:top w:val="nil"/>
              <w:left w:val="single" w:sz="4" w:space="0" w:color="auto"/>
              <w:bottom w:val="single" w:sz="4" w:space="0" w:color="auto"/>
              <w:right w:val="single" w:sz="4" w:space="0" w:color="auto"/>
            </w:tcBorders>
            <w:vAlign w:val="center"/>
            <w:hideMark/>
          </w:tcPr>
          <w:p w:rsidR="003A54C1" w:rsidRPr="003A54C1" w:rsidRDefault="003A54C1" w:rsidP="003A54C1">
            <w:pPr>
              <w:widowControl/>
              <w:ind w:firstLine="0"/>
              <w:jc w:val="left"/>
              <w:rPr>
                <w:rFonts w:eastAsia="Times New Roman" w:cs="Times New Roman"/>
                <w:sz w:val="22"/>
                <w:szCs w:val="22"/>
                <w:lang w:eastAsia="ru-RU"/>
              </w:rPr>
            </w:pPr>
          </w:p>
        </w:tc>
        <w:tc>
          <w:tcPr>
            <w:tcW w:w="146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прирост нагрузки на вентиляцию</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0</w:t>
            </w:r>
          </w:p>
        </w:tc>
      </w:tr>
      <w:tr w:rsidR="003A54C1" w:rsidRPr="003A54C1" w:rsidTr="003A70EF">
        <w:trPr>
          <w:trHeight w:val="171"/>
        </w:trPr>
        <w:tc>
          <w:tcPr>
            <w:tcW w:w="230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2"/>
                <w:szCs w:val="22"/>
                <w:lang w:eastAsia="ru-RU"/>
              </w:rPr>
            </w:pPr>
            <w:r w:rsidRPr="003A54C1">
              <w:rPr>
                <w:rFonts w:eastAsia="Times New Roman" w:cs="Times New Roman"/>
                <w:sz w:val="22"/>
                <w:szCs w:val="22"/>
                <w:lang w:eastAsia="ru-RU"/>
              </w:rPr>
              <w:t>Всего</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65</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185</w:t>
            </w:r>
          </w:p>
        </w:tc>
        <w:tc>
          <w:tcPr>
            <w:tcW w:w="380"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61</w:t>
            </w:r>
          </w:p>
        </w:tc>
        <w:tc>
          <w:tcPr>
            <w:tcW w:w="428"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61</w:t>
            </w:r>
          </w:p>
        </w:tc>
        <w:tc>
          <w:tcPr>
            <w:tcW w:w="371"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61</w:t>
            </w:r>
          </w:p>
        </w:tc>
        <w:tc>
          <w:tcPr>
            <w:tcW w:w="379" w:type="pct"/>
            <w:tcBorders>
              <w:top w:val="nil"/>
              <w:left w:val="nil"/>
              <w:bottom w:val="single" w:sz="4" w:space="0" w:color="auto"/>
              <w:right w:val="single" w:sz="4" w:space="0" w:color="auto"/>
            </w:tcBorders>
            <w:shd w:val="clear" w:color="auto" w:fill="auto"/>
            <w:vAlign w:val="center"/>
            <w:hideMark/>
          </w:tcPr>
          <w:p w:rsidR="003A54C1" w:rsidRPr="003A54C1" w:rsidRDefault="003A54C1" w:rsidP="003A54C1">
            <w:pPr>
              <w:widowControl/>
              <w:ind w:firstLine="0"/>
              <w:jc w:val="center"/>
              <w:rPr>
                <w:rFonts w:eastAsia="Times New Roman" w:cs="Times New Roman"/>
                <w:sz w:val="20"/>
                <w:szCs w:val="20"/>
                <w:lang w:eastAsia="ru-RU"/>
              </w:rPr>
            </w:pPr>
            <w:r w:rsidRPr="003A54C1">
              <w:rPr>
                <w:rFonts w:eastAsia="Times New Roman" w:cs="Times New Roman"/>
                <w:sz w:val="20"/>
                <w:szCs w:val="20"/>
                <w:lang w:eastAsia="ru-RU"/>
              </w:rPr>
              <w:t>61</w:t>
            </w:r>
          </w:p>
        </w:tc>
      </w:tr>
    </w:tbl>
    <w:p w:rsidR="00AF5AB2" w:rsidRDefault="0003735A" w:rsidP="008017BB">
      <w:pPr>
        <w:pStyle w:val="2"/>
      </w:pPr>
      <w:bookmarkStart w:id="209" w:name="_Toc40962850"/>
      <w:r>
        <w:lastRenderedPageBreak/>
        <w:t>Прогнозы приростов объё</w:t>
      </w:r>
      <w:r w:rsidR="00AF5AB2">
        <w:t>мов потребления тепловой энергии (мощности) и теплоносителя с разделением п</w:t>
      </w:r>
      <w:r>
        <w:t>о видам теплопотребления в расчё</w:t>
      </w:r>
      <w:r w:rsidR="00AF5AB2">
        <w:t>тных элементах территориального деления и в зонах действия индивидуального теплоснабжения на каждом этапе</w:t>
      </w:r>
      <w:bookmarkEnd w:id="209"/>
    </w:p>
    <w:p w:rsidR="00FA1457" w:rsidRDefault="00FA1457" w:rsidP="00FA1457">
      <w:pPr>
        <w:pStyle w:val="aa"/>
        <w:keepNext/>
      </w:pPr>
      <w:bookmarkStart w:id="210" w:name="_Toc40869290"/>
      <w:r>
        <w:t xml:space="preserve">Таблица </w:t>
      </w:r>
      <w:r w:rsidR="007D0D8A">
        <w:fldChar w:fldCharType="begin"/>
      </w:r>
      <w:r w:rsidR="007D0D8A">
        <w:instrText xml:space="preserve"> STYLEREF 1 \s </w:instrText>
      </w:r>
      <w:r w:rsidR="007D0D8A">
        <w:fldChar w:fldCharType="separate"/>
      </w:r>
      <w:r w:rsidR="005610F6">
        <w:rPr>
          <w:noProof/>
        </w:rPr>
        <w:t>2</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7</w:t>
      </w:r>
      <w:r w:rsidR="007D0D8A">
        <w:rPr>
          <w:noProof/>
        </w:rPr>
        <w:fldChar w:fldCharType="end"/>
      </w:r>
      <w:r>
        <w:t>. Прогнозы приростов объемов потребления тепловой энергии (мощности) в зоне действия индивидуального теплоснабжения</w:t>
      </w:r>
      <w:bookmarkEnd w:id="210"/>
    </w:p>
    <w:tbl>
      <w:tblPr>
        <w:tblW w:w="5000" w:type="pct"/>
        <w:tblLook w:val="04A0" w:firstRow="1" w:lastRow="0" w:firstColumn="1" w:lastColumn="0" w:noHBand="0" w:noVBand="1"/>
      </w:tblPr>
      <w:tblGrid>
        <w:gridCol w:w="1593"/>
        <w:gridCol w:w="1887"/>
        <w:gridCol w:w="838"/>
        <w:gridCol w:w="838"/>
        <w:gridCol w:w="838"/>
        <w:gridCol w:w="838"/>
        <w:gridCol w:w="940"/>
        <w:gridCol w:w="1043"/>
        <w:gridCol w:w="1039"/>
      </w:tblGrid>
      <w:tr w:rsidR="00FA1457" w:rsidRPr="00FA1457" w:rsidTr="003A70EF">
        <w:trPr>
          <w:trHeight w:val="117"/>
        </w:trPr>
        <w:tc>
          <w:tcPr>
            <w:tcW w:w="1767" w:type="pct"/>
            <w:gridSpan w:val="2"/>
            <w:tcBorders>
              <w:top w:val="single" w:sz="4" w:space="0" w:color="auto"/>
              <w:left w:val="single" w:sz="4" w:space="0" w:color="auto"/>
              <w:bottom w:val="nil"/>
              <w:right w:val="single" w:sz="4" w:space="0" w:color="000000"/>
            </w:tcBorders>
            <w:shd w:val="clear" w:color="auto" w:fill="auto"/>
            <w:noWrap/>
            <w:hideMark/>
          </w:tcPr>
          <w:p w:rsidR="00FA1457" w:rsidRPr="00FA1457" w:rsidRDefault="00FA1457" w:rsidP="00FA1457">
            <w:pPr>
              <w:widowControl/>
              <w:ind w:firstLine="0"/>
              <w:jc w:val="right"/>
              <w:rPr>
                <w:rFonts w:eastAsia="Times New Roman" w:cs="Times New Roman"/>
                <w:sz w:val="20"/>
                <w:szCs w:val="20"/>
                <w:lang w:eastAsia="ru-RU"/>
              </w:rPr>
            </w:pPr>
            <w:r w:rsidRPr="00FA1457">
              <w:rPr>
                <w:rFonts w:eastAsia="Times New Roman" w:cs="Times New Roman"/>
                <w:sz w:val="20"/>
                <w:szCs w:val="20"/>
                <w:lang w:eastAsia="ru-RU"/>
              </w:rPr>
              <w:t>Год</w:t>
            </w:r>
          </w:p>
        </w:tc>
        <w:tc>
          <w:tcPr>
            <w:tcW w:w="425" w:type="pct"/>
            <w:vMerge w:val="restart"/>
            <w:tcBorders>
              <w:top w:val="single" w:sz="4" w:space="0" w:color="auto"/>
              <w:left w:val="single" w:sz="4" w:space="0" w:color="auto"/>
              <w:bottom w:val="nil"/>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2020</w:t>
            </w:r>
          </w:p>
        </w:tc>
        <w:tc>
          <w:tcPr>
            <w:tcW w:w="425" w:type="pct"/>
            <w:vMerge w:val="restart"/>
            <w:tcBorders>
              <w:top w:val="single" w:sz="4" w:space="0" w:color="auto"/>
              <w:left w:val="single" w:sz="4" w:space="0" w:color="auto"/>
              <w:bottom w:val="nil"/>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2021</w:t>
            </w:r>
          </w:p>
        </w:tc>
        <w:tc>
          <w:tcPr>
            <w:tcW w:w="425" w:type="pct"/>
            <w:vMerge w:val="restart"/>
            <w:tcBorders>
              <w:top w:val="single" w:sz="4" w:space="0" w:color="auto"/>
              <w:left w:val="single" w:sz="4" w:space="0" w:color="auto"/>
              <w:bottom w:val="nil"/>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2022</w:t>
            </w:r>
          </w:p>
        </w:tc>
        <w:tc>
          <w:tcPr>
            <w:tcW w:w="425" w:type="pct"/>
            <w:vMerge w:val="restart"/>
            <w:tcBorders>
              <w:top w:val="single" w:sz="4" w:space="0" w:color="auto"/>
              <w:left w:val="single" w:sz="4" w:space="0" w:color="auto"/>
              <w:bottom w:val="nil"/>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2023</w:t>
            </w:r>
          </w:p>
        </w:tc>
        <w:tc>
          <w:tcPr>
            <w:tcW w:w="477" w:type="pct"/>
            <w:vMerge w:val="restart"/>
            <w:tcBorders>
              <w:top w:val="single" w:sz="4" w:space="0" w:color="auto"/>
              <w:left w:val="single" w:sz="4" w:space="0" w:color="auto"/>
              <w:bottom w:val="nil"/>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2024</w:t>
            </w:r>
            <w:r>
              <w:rPr>
                <w:rFonts w:eastAsia="Times New Roman" w:cs="Times New Roman"/>
                <w:sz w:val="22"/>
                <w:szCs w:val="22"/>
                <w:lang w:eastAsia="ru-RU"/>
              </w:rPr>
              <w:t>-2</w:t>
            </w:r>
            <w:r w:rsidRPr="00FA1457">
              <w:rPr>
                <w:rFonts w:eastAsia="Times New Roman" w:cs="Times New Roman"/>
                <w:sz w:val="22"/>
                <w:szCs w:val="22"/>
                <w:lang w:eastAsia="ru-RU"/>
              </w:rPr>
              <w:t>028</w:t>
            </w:r>
          </w:p>
        </w:tc>
        <w:tc>
          <w:tcPr>
            <w:tcW w:w="529" w:type="pct"/>
            <w:vMerge w:val="restart"/>
            <w:tcBorders>
              <w:top w:val="single" w:sz="4" w:space="0" w:color="auto"/>
              <w:left w:val="single" w:sz="4" w:space="0" w:color="auto"/>
              <w:bottom w:val="nil"/>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2029</w:t>
            </w:r>
            <w:r>
              <w:rPr>
                <w:rFonts w:eastAsia="Times New Roman" w:cs="Times New Roman"/>
                <w:sz w:val="22"/>
                <w:szCs w:val="22"/>
                <w:lang w:eastAsia="ru-RU"/>
              </w:rPr>
              <w:t>-2</w:t>
            </w:r>
            <w:r w:rsidRPr="00FA1457">
              <w:rPr>
                <w:rFonts w:eastAsia="Times New Roman" w:cs="Times New Roman"/>
                <w:sz w:val="22"/>
                <w:szCs w:val="22"/>
                <w:lang w:eastAsia="ru-RU"/>
              </w:rPr>
              <w:t>033</w:t>
            </w:r>
          </w:p>
        </w:tc>
        <w:tc>
          <w:tcPr>
            <w:tcW w:w="52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2034</w:t>
            </w:r>
            <w:r>
              <w:rPr>
                <w:rFonts w:eastAsia="Times New Roman" w:cs="Times New Roman"/>
                <w:sz w:val="22"/>
                <w:szCs w:val="22"/>
                <w:lang w:eastAsia="ru-RU"/>
              </w:rPr>
              <w:t>-2</w:t>
            </w:r>
            <w:r w:rsidRPr="00FA1457">
              <w:rPr>
                <w:rFonts w:eastAsia="Times New Roman" w:cs="Times New Roman"/>
                <w:sz w:val="22"/>
                <w:szCs w:val="22"/>
                <w:lang w:eastAsia="ru-RU"/>
              </w:rPr>
              <w:t>038</w:t>
            </w:r>
          </w:p>
        </w:tc>
      </w:tr>
      <w:tr w:rsidR="00FA1457" w:rsidRPr="00FA1457" w:rsidTr="003A70EF">
        <w:trPr>
          <w:trHeight w:val="131"/>
        </w:trPr>
        <w:tc>
          <w:tcPr>
            <w:tcW w:w="1767" w:type="pct"/>
            <w:gridSpan w:val="2"/>
            <w:tcBorders>
              <w:top w:val="nil"/>
              <w:left w:val="single" w:sz="4" w:space="0" w:color="auto"/>
              <w:bottom w:val="nil"/>
              <w:right w:val="single" w:sz="4" w:space="0" w:color="000000"/>
            </w:tcBorders>
            <w:shd w:val="clear" w:color="auto" w:fill="auto"/>
            <w:vAlign w:val="bottom"/>
            <w:hideMark/>
          </w:tcPr>
          <w:p w:rsidR="00FA1457" w:rsidRPr="00FA1457" w:rsidRDefault="00FA1457" w:rsidP="00FA1457">
            <w:pPr>
              <w:widowControl/>
              <w:ind w:firstLine="0"/>
              <w:jc w:val="left"/>
              <w:rPr>
                <w:rFonts w:eastAsia="Times New Roman" w:cs="Times New Roman"/>
                <w:sz w:val="22"/>
                <w:szCs w:val="22"/>
                <w:lang w:eastAsia="ru-RU"/>
              </w:rPr>
            </w:pPr>
            <w:r w:rsidRPr="00FA1457">
              <w:rPr>
                <w:rFonts w:eastAsia="Times New Roman" w:cs="Times New Roman"/>
                <w:sz w:val="22"/>
                <w:szCs w:val="22"/>
                <w:lang w:eastAsia="ru-RU"/>
              </w:rPr>
              <w:t>Потребление</w:t>
            </w:r>
          </w:p>
        </w:tc>
        <w:tc>
          <w:tcPr>
            <w:tcW w:w="425" w:type="pct"/>
            <w:vMerge/>
            <w:tcBorders>
              <w:top w:val="single" w:sz="4" w:space="0" w:color="auto"/>
              <w:left w:val="single" w:sz="4" w:space="0" w:color="auto"/>
              <w:bottom w:val="nil"/>
              <w:right w:val="single" w:sz="4" w:space="0" w:color="auto"/>
            </w:tcBorders>
            <w:vAlign w:val="center"/>
            <w:hideMark/>
          </w:tcPr>
          <w:p w:rsidR="00FA1457" w:rsidRPr="00FA1457" w:rsidRDefault="00FA1457" w:rsidP="00FA1457">
            <w:pPr>
              <w:widowControl/>
              <w:ind w:firstLine="0"/>
              <w:jc w:val="left"/>
              <w:rPr>
                <w:rFonts w:eastAsia="Times New Roman" w:cs="Times New Roman"/>
                <w:sz w:val="22"/>
                <w:szCs w:val="22"/>
                <w:lang w:eastAsia="ru-RU"/>
              </w:rPr>
            </w:pPr>
          </w:p>
        </w:tc>
        <w:tc>
          <w:tcPr>
            <w:tcW w:w="425" w:type="pct"/>
            <w:vMerge/>
            <w:tcBorders>
              <w:top w:val="single" w:sz="4" w:space="0" w:color="auto"/>
              <w:left w:val="single" w:sz="4" w:space="0" w:color="auto"/>
              <w:bottom w:val="nil"/>
              <w:right w:val="single" w:sz="4" w:space="0" w:color="auto"/>
            </w:tcBorders>
            <w:vAlign w:val="center"/>
            <w:hideMark/>
          </w:tcPr>
          <w:p w:rsidR="00FA1457" w:rsidRPr="00FA1457" w:rsidRDefault="00FA1457" w:rsidP="00FA1457">
            <w:pPr>
              <w:widowControl/>
              <w:ind w:firstLine="0"/>
              <w:jc w:val="left"/>
              <w:rPr>
                <w:rFonts w:eastAsia="Times New Roman" w:cs="Times New Roman"/>
                <w:sz w:val="22"/>
                <w:szCs w:val="22"/>
                <w:lang w:eastAsia="ru-RU"/>
              </w:rPr>
            </w:pPr>
          </w:p>
        </w:tc>
        <w:tc>
          <w:tcPr>
            <w:tcW w:w="425" w:type="pct"/>
            <w:vMerge/>
            <w:tcBorders>
              <w:top w:val="single" w:sz="4" w:space="0" w:color="auto"/>
              <w:left w:val="single" w:sz="4" w:space="0" w:color="auto"/>
              <w:bottom w:val="nil"/>
              <w:right w:val="single" w:sz="4" w:space="0" w:color="auto"/>
            </w:tcBorders>
            <w:vAlign w:val="center"/>
            <w:hideMark/>
          </w:tcPr>
          <w:p w:rsidR="00FA1457" w:rsidRPr="00FA1457" w:rsidRDefault="00FA1457" w:rsidP="00FA1457">
            <w:pPr>
              <w:widowControl/>
              <w:ind w:firstLine="0"/>
              <w:jc w:val="left"/>
              <w:rPr>
                <w:rFonts w:eastAsia="Times New Roman" w:cs="Times New Roman"/>
                <w:sz w:val="22"/>
                <w:szCs w:val="22"/>
                <w:lang w:eastAsia="ru-RU"/>
              </w:rPr>
            </w:pPr>
          </w:p>
        </w:tc>
        <w:tc>
          <w:tcPr>
            <w:tcW w:w="425" w:type="pct"/>
            <w:vMerge/>
            <w:tcBorders>
              <w:top w:val="single" w:sz="4" w:space="0" w:color="auto"/>
              <w:left w:val="single" w:sz="4" w:space="0" w:color="auto"/>
              <w:bottom w:val="nil"/>
              <w:right w:val="single" w:sz="4" w:space="0" w:color="auto"/>
            </w:tcBorders>
            <w:vAlign w:val="center"/>
            <w:hideMark/>
          </w:tcPr>
          <w:p w:rsidR="00FA1457" w:rsidRPr="00FA1457" w:rsidRDefault="00FA1457" w:rsidP="00FA1457">
            <w:pPr>
              <w:widowControl/>
              <w:ind w:firstLine="0"/>
              <w:jc w:val="left"/>
              <w:rPr>
                <w:rFonts w:eastAsia="Times New Roman" w:cs="Times New Roman"/>
                <w:sz w:val="22"/>
                <w:szCs w:val="22"/>
                <w:lang w:eastAsia="ru-RU"/>
              </w:rPr>
            </w:pPr>
          </w:p>
        </w:tc>
        <w:tc>
          <w:tcPr>
            <w:tcW w:w="477" w:type="pct"/>
            <w:vMerge/>
            <w:tcBorders>
              <w:top w:val="single" w:sz="4" w:space="0" w:color="auto"/>
              <w:left w:val="single" w:sz="4" w:space="0" w:color="auto"/>
              <w:bottom w:val="nil"/>
              <w:right w:val="single" w:sz="4" w:space="0" w:color="auto"/>
            </w:tcBorders>
            <w:vAlign w:val="center"/>
            <w:hideMark/>
          </w:tcPr>
          <w:p w:rsidR="00FA1457" w:rsidRPr="00FA1457" w:rsidRDefault="00FA1457" w:rsidP="00FA1457">
            <w:pPr>
              <w:widowControl/>
              <w:ind w:firstLine="0"/>
              <w:jc w:val="left"/>
              <w:rPr>
                <w:rFonts w:eastAsia="Times New Roman" w:cs="Times New Roman"/>
                <w:sz w:val="22"/>
                <w:szCs w:val="22"/>
                <w:lang w:eastAsia="ru-RU"/>
              </w:rPr>
            </w:pPr>
          </w:p>
        </w:tc>
        <w:tc>
          <w:tcPr>
            <w:tcW w:w="529" w:type="pct"/>
            <w:vMerge/>
            <w:tcBorders>
              <w:top w:val="single" w:sz="4" w:space="0" w:color="auto"/>
              <w:left w:val="single" w:sz="4" w:space="0" w:color="auto"/>
              <w:bottom w:val="nil"/>
              <w:right w:val="single" w:sz="4" w:space="0" w:color="auto"/>
            </w:tcBorders>
            <w:vAlign w:val="center"/>
            <w:hideMark/>
          </w:tcPr>
          <w:p w:rsidR="00FA1457" w:rsidRPr="00FA1457" w:rsidRDefault="00FA1457" w:rsidP="00FA1457">
            <w:pPr>
              <w:widowControl/>
              <w:ind w:firstLine="0"/>
              <w:jc w:val="left"/>
              <w:rPr>
                <w:rFonts w:eastAsia="Times New Roman" w:cs="Times New Roman"/>
                <w:sz w:val="22"/>
                <w:szCs w:val="22"/>
                <w:lang w:eastAsia="ru-RU"/>
              </w:rPr>
            </w:pPr>
          </w:p>
        </w:tc>
        <w:tc>
          <w:tcPr>
            <w:tcW w:w="529" w:type="pct"/>
            <w:vMerge/>
            <w:tcBorders>
              <w:top w:val="single" w:sz="4" w:space="0" w:color="auto"/>
              <w:left w:val="single" w:sz="4" w:space="0" w:color="auto"/>
              <w:bottom w:val="single" w:sz="4" w:space="0" w:color="auto"/>
              <w:right w:val="single" w:sz="4" w:space="0" w:color="auto"/>
            </w:tcBorders>
            <w:vAlign w:val="center"/>
            <w:hideMark/>
          </w:tcPr>
          <w:p w:rsidR="00FA1457" w:rsidRPr="00FA1457" w:rsidRDefault="00FA1457" w:rsidP="00FA1457">
            <w:pPr>
              <w:widowControl/>
              <w:ind w:firstLine="0"/>
              <w:jc w:val="left"/>
              <w:rPr>
                <w:rFonts w:eastAsia="Times New Roman" w:cs="Times New Roman"/>
                <w:sz w:val="22"/>
                <w:szCs w:val="22"/>
                <w:lang w:eastAsia="ru-RU"/>
              </w:rPr>
            </w:pPr>
          </w:p>
        </w:tc>
      </w:tr>
      <w:tr w:rsidR="00FA1457" w:rsidRPr="00FA1457" w:rsidTr="003A70EF">
        <w:trPr>
          <w:trHeight w:val="334"/>
        </w:trPr>
        <w:tc>
          <w:tcPr>
            <w:tcW w:w="80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Тепловая энергия, Гкал/г.</w:t>
            </w:r>
          </w:p>
        </w:tc>
        <w:tc>
          <w:tcPr>
            <w:tcW w:w="958" w:type="pct"/>
            <w:tcBorders>
              <w:top w:val="single" w:sz="4" w:space="0" w:color="auto"/>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rPr>
                <w:rFonts w:eastAsia="Times New Roman" w:cs="Times New Roman"/>
                <w:sz w:val="20"/>
                <w:szCs w:val="20"/>
                <w:lang w:eastAsia="ru-RU"/>
              </w:rPr>
            </w:pPr>
            <w:r w:rsidRPr="00FA1457">
              <w:rPr>
                <w:rFonts w:eastAsia="Times New Roman" w:cs="Times New Roman"/>
                <w:sz w:val="20"/>
                <w:szCs w:val="20"/>
                <w:lang w:eastAsia="ru-RU"/>
              </w:rPr>
              <w:t>прирост нагрузки на отопление</w:t>
            </w:r>
          </w:p>
        </w:tc>
        <w:tc>
          <w:tcPr>
            <w:tcW w:w="425" w:type="pct"/>
            <w:tcBorders>
              <w:top w:val="single" w:sz="4" w:space="0" w:color="auto"/>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18442</w:t>
            </w:r>
          </w:p>
        </w:tc>
        <w:tc>
          <w:tcPr>
            <w:tcW w:w="425" w:type="pct"/>
            <w:tcBorders>
              <w:top w:val="single" w:sz="4" w:space="0" w:color="auto"/>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18443</w:t>
            </w:r>
          </w:p>
        </w:tc>
        <w:tc>
          <w:tcPr>
            <w:tcW w:w="425" w:type="pct"/>
            <w:tcBorders>
              <w:top w:val="single" w:sz="4" w:space="0" w:color="auto"/>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18442</w:t>
            </w:r>
          </w:p>
        </w:tc>
        <w:tc>
          <w:tcPr>
            <w:tcW w:w="425" w:type="pct"/>
            <w:tcBorders>
              <w:top w:val="single" w:sz="4" w:space="0" w:color="auto"/>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18443</w:t>
            </w:r>
          </w:p>
        </w:tc>
        <w:tc>
          <w:tcPr>
            <w:tcW w:w="477" w:type="pct"/>
            <w:tcBorders>
              <w:top w:val="single" w:sz="4" w:space="0" w:color="auto"/>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92212</w:t>
            </w:r>
          </w:p>
        </w:tc>
        <w:tc>
          <w:tcPr>
            <w:tcW w:w="529" w:type="pct"/>
            <w:tcBorders>
              <w:top w:val="single" w:sz="4" w:space="0" w:color="auto"/>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230517</w:t>
            </w:r>
          </w:p>
        </w:tc>
        <w:tc>
          <w:tcPr>
            <w:tcW w:w="529" w:type="pct"/>
            <w:tcBorders>
              <w:top w:val="single" w:sz="4" w:space="0" w:color="auto"/>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230517</w:t>
            </w:r>
          </w:p>
        </w:tc>
      </w:tr>
      <w:tr w:rsidR="00FA1457" w:rsidRPr="00FA1457" w:rsidTr="003A70EF">
        <w:trPr>
          <w:trHeight w:val="222"/>
        </w:trPr>
        <w:tc>
          <w:tcPr>
            <w:tcW w:w="809" w:type="pct"/>
            <w:vMerge/>
            <w:tcBorders>
              <w:top w:val="single" w:sz="4" w:space="0" w:color="auto"/>
              <w:left w:val="single" w:sz="4" w:space="0" w:color="auto"/>
              <w:bottom w:val="single" w:sz="4" w:space="0" w:color="auto"/>
              <w:right w:val="single" w:sz="4" w:space="0" w:color="auto"/>
            </w:tcBorders>
            <w:vAlign w:val="center"/>
            <w:hideMark/>
          </w:tcPr>
          <w:p w:rsidR="00FA1457" w:rsidRPr="00FA1457" w:rsidRDefault="00FA1457" w:rsidP="00FA1457">
            <w:pPr>
              <w:widowControl/>
              <w:ind w:firstLine="0"/>
              <w:jc w:val="left"/>
              <w:rPr>
                <w:rFonts w:eastAsia="Times New Roman" w:cs="Times New Roman"/>
                <w:sz w:val="20"/>
                <w:szCs w:val="20"/>
                <w:lang w:eastAsia="ru-RU"/>
              </w:rPr>
            </w:pPr>
          </w:p>
        </w:tc>
        <w:tc>
          <w:tcPr>
            <w:tcW w:w="958"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rPr>
                <w:rFonts w:eastAsia="Times New Roman" w:cs="Times New Roman"/>
                <w:sz w:val="20"/>
                <w:szCs w:val="20"/>
                <w:lang w:eastAsia="ru-RU"/>
              </w:rPr>
            </w:pPr>
            <w:r w:rsidRPr="00FA1457">
              <w:rPr>
                <w:rFonts w:eastAsia="Times New Roman" w:cs="Times New Roman"/>
                <w:sz w:val="20"/>
                <w:szCs w:val="20"/>
                <w:lang w:eastAsia="ru-RU"/>
              </w:rPr>
              <w:t>прирост нагрузки на ГВС</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48038</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48038</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48038</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48038</w:t>
            </w:r>
          </w:p>
        </w:tc>
        <w:tc>
          <w:tcPr>
            <w:tcW w:w="477"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240190</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909669</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909668</w:t>
            </w:r>
          </w:p>
        </w:tc>
      </w:tr>
      <w:tr w:rsidR="00FA1457" w:rsidRPr="00FA1457" w:rsidTr="003A70EF">
        <w:trPr>
          <w:trHeight w:val="334"/>
        </w:trPr>
        <w:tc>
          <w:tcPr>
            <w:tcW w:w="809" w:type="pct"/>
            <w:vMerge/>
            <w:tcBorders>
              <w:top w:val="single" w:sz="4" w:space="0" w:color="auto"/>
              <w:left w:val="single" w:sz="4" w:space="0" w:color="auto"/>
              <w:bottom w:val="single" w:sz="4" w:space="0" w:color="auto"/>
              <w:right w:val="single" w:sz="4" w:space="0" w:color="auto"/>
            </w:tcBorders>
            <w:vAlign w:val="center"/>
            <w:hideMark/>
          </w:tcPr>
          <w:p w:rsidR="00FA1457" w:rsidRPr="00FA1457" w:rsidRDefault="00FA1457" w:rsidP="00FA1457">
            <w:pPr>
              <w:widowControl/>
              <w:ind w:firstLine="0"/>
              <w:jc w:val="left"/>
              <w:rPr>
                <w:rFonts w:eastAsia="Times New Roman" w:cs="Times New Roman"/>
                <w:sz w:val="20"/>
                <w:szCs w:val="20"/>
                <w:lang w:eastAsia="ru-RU"/>
              </w:rPr>
            </w:pPr>
          </w:p>
        </w:tc>
        <w:tc>
          <w:tcPr>
            <w:tcW w:w="958"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rPr>
                <w:rFonts w:eastAsia="Times New Roman" w:cs="Times New Roman"/>
                <w:sz w:val="20"/>
                <w:szCs w:val="20"/>
                <w:lang w:eastAsia="ru-RU"/>
              </w:rPr>
            </w:pPr>
            <w:r w:rsidRPr="00FA1457">
              <w:rPr>
                <w:rFonts w:eastAsia="Times New Roman" w:cs="Times New Roman"/>
                <w:sz w:val="20"/>
                <w:szCs w:val="20"/>
                <w:lang w:eastAsia="ru-RU"/>
              </w:rPr>
              <w:t>прирост нагрузки на вентиляцию</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77"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r>
      <w:tr w:rsidR="00FA1457" w:rsidRPr="00FA1457" w:rsidTr="003A70EF">
        <w:trPr>
          <w:trHeight w:val="334"/>
        </w:trPr>
        <w:tc>
          <w:tcPr>
            <w:tcW w:w="809" w:type="pct"/>
            <w:vMerge w:val="restart"/>
            <w:tcBorders>
              <w:top w:val="nil"/>
              <w:left w:val="single" w:sz="4" w:space="0" w:color="auto"/>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Тепловая мощность, Гкал/ч</w:t>
            </w:r>
          </w:p>
        </w:tc>
        <w:tc>
          <w:tcPr>
            <w:tcW w:w="958"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rPr>
                <w:rFonts w:eastAsia="Times New Roman" w:cs="Times New Roman"/>
                <w:sz w:val="20"/>
                <w:szCs w:val="20"/>
                <w:lang w:eastAsia="ru-RU"/>
              </w:rPr>
            </w:pPr>
            <w:r w:rsidRPr="00FA1457">
              <w:rPr>
                <w:rFonts w:eastAsia="Times New Roman" w:cs="Times New Roman"/>
                <w:sz w:val="20"/>
                <w:szCs w:val="20"/>
                <w:lang w:eastAsia="ru-RU"/>
              </w:rPr>
              <w:t>прирост нагрузки на отопление</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6,65</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6,65</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6,65</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6,65</w:t>
            </w:r>
          </w:p>
        </w:tc>
        <w:tc>
          <w:tcPr>
            <w:tcW w:w="477"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33,25</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83,13</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83</w:t>
            </w:r>
          </w:p>
        </w:tc>
      </w:tr>
      <w:tr w:rsidR="00FA1457" w:rsidRPr="00FA1457" w:rsidTr="003A70EF">
        <w:trPr>
          <w:trHeight w:val="222"/>
        </w:trPr>
        <w:tc>
          <w:tcPr>
            <w:tcW w:w="809" w:type="pct"/>
            <w:vMerge/>
            <w:tcBorders>
              <w:top w:val="nil"/>
              <w:left w:val="single" w:sz="4" w:space="0" w:color="auto"/>
              <w:bottom w:val="single" w:sz="4" w:space="0" w:color="auto"/>
              <w:right w:val="single" w:sz="4" w:space="0" w:color="auto"/>
            </w:tcBorders>
            <w:vAlign w:val="center"/>
            <w:hideMark/>
          </w:tcPr>
          <w:p w:rsidR="00FA1457" w:rsidRPr="00FA1457" w:rsidRDefault="00FA1457" w:rsidP="00FA1457">
            <w:pPr>
              <w:widowControl/>
              <w:ind w:firstLine="0"/>
              <w:jc w:val="left"/>
              <w:rPr>
                <w:rFonts w:eastAsia="Times New Roman" w:cs="Times New Roman"/>
                <w:sz w:val="20"/>
                <w:szCs w:val="20"/>
                <w:lang w:eastAsia="ru-RU"/>
              </w:rPr>
            </w:pPr>
          </w:p>
        </w:tc>
        <w:tc>
          <w:tcPr>
            <w:tcW w:w="958"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rPr>
                <w:rFonts w:eastAsia="Times New Roman" w:cs="Times New Roman"/>
                <w:sz w:val="20"/>
                <w:szCs w:val="20"/>
                <w:lang w:eastAsia="ru-RU"/>
              </w:rPr>
            </w:pPr>
            <w:r w:rsidRPr="00FA1457">
              <w:rPr>
                <w:rFonts w:eastAsia="Times New Roman" w:cs="Times New Roman"/>
                <w:sz w:val="20"/>
                <w:szCs w:val="20"/>
                <w:lang w:eastAsia="ru-RU"/>
              </w:rPr>
              <w:t>прирост нагрузки на ГВС</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17,3</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17,3</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17,3</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17,3</w:t>
            </w:r>
          </w:p>
        </w:tc>
        <w:tc>
          <w:tcPr>
            <w:tcW w:w="477"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86,7</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328</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328,1</w:t>
            </w:r>
          </w:p>
        </w:tc>
      </w:tr>
      <w:tr w:rsidR="00FA1457" w:rsidRPr="00FA1457" w:rsidTr="003A70EF">
        <w:trPr>
          <w:trHeight w:val="334"/>
        </w:trPr>
        <w:tc>
          <w:tcPr>
            <w:tcW w:w="809" w:type="pct"/>
            <w:vMerge/>
            <w:tcBorders>
              <w:top w:val="nil"/>
              <w:left w:val="single" w:sz="4" w:space="0" w:color="auto"/>
              <w:bottom w:val="single" w:sz="4" w:space="0" w:color="auto"/>
              <w:right w:val="single" w:sz="4" w:space="0" w:color="auto"/>
            </w:tcBorders>
            <w:vAlign w:val="center"/>
            <w:hideMark/>
          </w:tcPr>
          <w:p w:rsidR="00FA1457" w:rsidRPr="00FA1457" w:rsidRDefault="00FA1457" w:rsidP="00FA1457">
            <w:pPr>
              <w:widowControl/>
              <w:ind w:firstLine="0"/>
              <w:jc w:val="left"/>
              <w:rPr>
                <w:rFonts w:eastAsia="Times New Roman" w:cs="Times New Roman"/>
                <w:sz w:val="20"/>
                <w:szCs w:val="20"/>
                <w:lang w:eastAsia="ru-RU"/>
              </w:rPr>
            </w:pPr>
          </w:p>
        </w:tc>
        <w:tc>
          <w:tcPr>
            <w:tcW w:w="958"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rPr>
                <w:rFonts w:eastAsia="Times New Roman" w:cs="Times New Roman"/>
                <w:sz w:val="20"/>
                <w:szCs w:val="20"/>
                <w:lang w:eastAsia="ru-RU"/>
              </w:rPr>
            </w:pPr>
            <w:r w:rsidRPr="00FA1457">
              <w:rPr>
                <w:rFonts w:eastAsia="Times New Roman" w:cs="Times New Roman"/>
                <w:sz w:val="20"/>
                <w:szCs w:val="20"/>
                <w:lang w:eastAsia="ru-RU"/>
              </w:rPr>
              <w:t>прирост нагрузки на вентиляцию</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77"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r>
      <w:tr w:rsidR="00FA1457" w:rsidRPr="00FA1457" w:rsidTr="003A70EF">
        <w:trPr>
          <w:trHeight w:val="334"/>
        </w:trPr>
        <w:tc>
          <w:tcPr>
            <w:tcW w:w="809" w:type="pct"/>
            <w:vMerge w:val="restart"/>
            <w:tcBorders>
              <w:top w:val="nil"/>
              <w:left w:val="single" w:sz="4" w:space="0" w:color="auto"/>
              <w:bottom w:val="single" w:sz="4" w:space="0" w:color="auto"/>
              <w:right w:val="single" w:sz="4" w:space="0" w:color="auto"/>
            </w:tcBorders>
            <w:shd w:val="clear" w:color="auto" w:fill="auto"/>
            <w:vAlign w:val="center"/>
            <w:hideMark/>
          </w:tcPr>
          <w:p w:rsidR="00FA1457" w:rsidRPr="00FA1457" w:rsidRDefault="00FA1457" w:rsidP="002734FF">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Теплоноситель, м</w:t>
            </w:r>
            <w:r w:rsidRPr="00FA1457">
              <w:rPr>
                <w:rFonts w:eastAsia="Times New Roman" w:cs="Times New Roman"/>
                <w:sz w:val="20"/>
                <w:szCs w:val="20"/>
                <w:vertAlign w:val="superscript"/>
                <w:lang w:eastAsia="ru-RU"/>
              </w:rPr>
              <w:t>3</w:t>
            </w:r>
            <w:r w:rsidRPr="00FA1457">
              <w:rPr>
                <w:rFonts w:eastAsia="Times New Roman" w:cs="Times New Roman"/>
                <w:sz w:val="20"/>
                <w:szCs w:val="20"/>
                <w:lang w:eastAsia="ru-RU"/>
              </w:rPr>
              <w:t>/г.</w:t>
            </w:r>
          </w:p>
        </w:tc>
        <w:tc>
          <w:tcPr>
            <w:tcW w:w="958"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rPr>
                <w:rFonts w:eastAsia="Times New Roman" w:cs="Times New Roman"/>
                <w:sz w:val="20"/>
                <w:szCs w:val="20"/>
                <w:lang w:eastAsia="ru-RU"/>
              </w:rPr>
            </w:pPr>
            <w:r w:rsidRPr="00FA1457">
              <w:rPr>
                <w:rFonts w:eastAsia="Times New Roman" w:cs="Times New Roman"/>
                <w:sz w:val="20"/>
                <w:szCs w:val="20"/>
                <w:lang w:eastAsia="ru-RU"/>
              </w:rPr>
              <w:t>прирост нагрузки на отопление</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3485</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3485</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3485</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3485</w:t>
            </w:r>
          </w:p>
        </w:tc>
        <w:tc>
          <w:tcPr>
            <w:tcW w:w="477"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17427</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43565</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43565</w:t>
            </w:r>
          </w:p>
        </w:tc>
      </w:tr>
      <w:tr w:rsidR="00FA1457" w:rsidRPr="00FA1457" w:rsidTr="003A70EF">
        <w:trPr>
          <w:trHeight w:val="222"/>
        </w:trPr>
        <w:tc>
          <w:tcPr>
            <w:tcW w:w="809" w:type="pct"/>
            <w:vMerge/>
            <w:tcBorders>
              <w:top w:val="nil"/>
              <w:left w:val="single" w:sz="4" w:space="0" w:color="auto"/>
              <w:bottom w:val="single" w:sz="4" w:space="0" w:color="auto"/>
              <w:right w:val="single" w:sz="4" w:space="0" w:color="auto"/>
            </w:tcBorders>
            <w:vAlign w:val="center"/>
            <w:hideMark/>
          </w:tcPr>
          <w:p w:rsidR="00FA1457" w:rsidRPr="00FA1457" w:rsidRDefault="00FA1457" w:rsidP="00FA1457">
            <w:pPr>
              <w:widowControl/>
              <w:ind w:firstLine="0"/>
              <w:jc w:val="left"/>
              <w:rPr>
                <w:rFonts w:eastAsia="Times New Roman" w:cs="Times New Roman"/>
                <w:sz w:val="20"/>
                <w:szCs w:val="20"/>
                <w:lang w:eastAsia="ru-RU"/>
              </w:rPr>
            </w:pPr>
          </w:p>
        </w:tc>
        <w:tc>
          <w:tcPr>
            <w:tcW w:w="958"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rPr>
                <w:rFonts w:eastAsia="Times New Roman" w:cs="Times New Roman"/>
                <w:sz w:val="20"/>
                <w:szCs w:val="20"/>
                <w:lang w:eastAsia="ru-RU"/>
              </w:rPr>
            </w:pPr>
            <w:r w:rsidRPr="00FA1457">
              <w:rPr>
                <w:rFonts w:eastAsia="Times New Roman" w:cs="Times New Roman"/>
                <w:sz w:val="20"/>
                <w:szCs w:val="20"/>
                <w:lang w:eastAsia="ru-RU"/>
              </w:rPr>
              <w:t>прирост нагрузки на ГВС</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931590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931590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931590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931590</w:t>
            </w:r>
          </w:p>
        </w:tc>
        <w:tc>
          <w:tcPr>
            <w:tcW w:w="477"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4657974</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0"/>
                <w:szCs w:val="20"/>
                <w:lang w:eastAsia="ru-RU"/>
              </w:rPr>
            </w:pPr>
            <w:r w:rsidRPr="00FA1457">
              <w:rPr>
                <w:rFonts w:eastAsia="Times New Roman" w:cs="Times New Roman"/>
                <w:sz w:val="20"/>
                <w:szCs w:val="20"/>
                <w:lang w:eastAsia="ru-RU"/>
              </w:rPr>
              <w:t>17641056</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2734FF" w:rsidP="00FA1457">
            <w:pPr>
              <w:widowControl/>
              <w:ind w:firstLine="0"/>
              <w:jc w:val="center"/>
              <w:rPr>
                <w:rFonts w:eastAsia="Times New Roman" w:cs="Times New Roman"/>
                <w:sz w:val="20"/>
                <w:szCs w:val="20"/>
                <w:lang w:eastAsia="ru-RU"/>
              </w:rPr>
            </w:pPr>
            <w:r>
              <w:rPr>
                <w:rFonts w:eastAsia="Times New Roman" w:cs="Times New Roman"/>
                <w:sz w:val="20"/>
                <w:szCs w:val="20"/>
                <w:lang w:eastAsia="ru-RU"/>
              </w:rPr>
              <w:t>1764105</w:t>
            </w:r>
            <w:r w:rsidR="00FA1457" w:rsidRPr="00FA1457">
              <w:rPr>
                <w:rFonts w:eastAsia="Times New Roman" w:cs="Times New Roman"/>
                <w:sz w:val="20"/>
                <w:szCs w:val="20"/>
                <w:lang w:eastAsia="ru-RU"/>
              </w:rPr>
              <w:t>0</w:t>
            </w:r>
          </w:p>
        </w:tc>
      </w:tr>
      <w:tr w:rsidR="00FA1457" w:rsidRPr="00FA1457" w:rsidTr="003A70EF">
        <w:trPr>
          <w:trHeight w:val="334"/>
        </w:trPr>
        <w:tc>
          <w:tcPr>
            <w:tcW w:w="809" w:type="pct"/>
            <w:vMerge/>
            <w:tcBorders>
              <w:top w:val="nil"/>
              <w:left w:val="single" w:sz="4" w:space="0" w:color="auto"/>
              <w:bottom w:val="single" w:sz="4" w:space="0" w:color="auto"/>
              <w:right w:val="single" w:sz="4" w:space="0" w:color="auto"/>
            </w:tcBorders>
            <w:vAlign w:val="center"/>
            <w:hideMark/>
          </w:tcPr>
          <w:p w:rsidR="00FA1457" w:rsidRPr="00FA1457" w:rsidRDefault="00FA1457" w:rsidP="00FA1457">
            <w:pPr>
              <w:widowControl/>
              <w:ind w:firstLine="0"/>
              <w:jc w:val="left"/>
              <w:rPr>
                <w:rFonts w:eastAsia="Times New Roman" w:cs="Times New Roman"/>
                <w:sz w:val="20"/>
                <w:szCs w:val="20"/>
                <w:lang w:eastAsia="ru-RU"/>
              </w:rPr>
            </w:pPr>
          </w:p>
        </w:tc>
        <w:tc>
          <w:tcPr>
            <w:tcW w:w="958"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rPr>
                <w:rFonts w:eastAsia="Times New Roman" w:cs="Times New Roman"/>
                <w:sz w:val="20"/>
                <w:szCs w:val="20"/>
                <w:lang w:eastAsia="ru-RU"/>
              </w:rPr>
            </w:pPr>
            <w:r w:rsidRPr="00FA1457">
              <w:rPr>
                <w:rFonts w:eastAsia="Times New Roman" w:cs="Times New Roman"/>
                <w:sz w:val="20"/>
                <w:szCs w:val="20"/>
                <w:lang w:eastAsia="ru-RU"/>
              </w:rPr>
              <w:t>прирост нагрузки на вентиляцию</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25"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477"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c>
          <w:tcPr>
            <w:tcW w:w="529" w:type="pct"/>
            <w:tcBorders>
              <w:top w:val="nil"/>
              <w:left w:val="nil"/>
              <w:bottom w:val="single" w:sz="4" w:space="0" w:color="auto"/>
              <w:right w:val="single" w:sz="4" w:space="0" w:color="auto"/>
            </w:tcBorders>
            <w:shd w:val="clear" w:color="auto" w:fill="auto"/>
            <w:vAlign w:val="center"/>
            <w:hideMark/>
          </w:tcPr>
          <w:p w:rsidR="00FA1457" w:rsidRPr="00FA1457" w:rsidRDefault="00FA1457" w:rsidP="00FA1457">
            <w:pPr>
              <w:widowControl/>
              <w:ind w:firstLine="0"/>
              <w:jc w:val="center"/>
              <w:rPr>
                <w:rFonts w:eastAsia="Times New Roman" w:cs="Times New Roman"/>
                <w:sz w:val="22"/>
                <w:szCs w:val="22"/>
                <w:lang w:eastAsia="ru-RU"/>
              </w:rPr>
            </w:pPr>
            <w:r w:rsidRPr="00FA1457">
              <w:rPr>
                <w:rFonts w:eastAsia="Times New Roman" w:cs="Times New Roman"/>
                <w:sz w:val="22"/>
                <w:szCs w:val="22"/>
                <w:lang w:eastAsia="ru-RU"/>
              </w:rPr>
              <w:t>0</w:t>
            </w:r>
          </w:p>
        </w:tc>
      </w:tr>
    </w:tbl>
    <w:p w:rsidR="003B38E4" w:rsidRDefault="0003735A" w:rsidP="008017BB">
      <w:pPr>
        <w:pStyle w:val="2"/>
      </w:pPr>
      <w:bookmarkStart w:id="211" w:name="_Toc40962851"/>
      <w:r>
        <w:t>Прогнозы приростов объё</w:t>
      </w:r>
      <w:r w:rsidR="00AF5AB2">
        <w:t xml:space="preserve">мов потребления тепловой энергии (мощности) и теплоносителя объектами, расположенными в производственных зонах, при условии возможных изменений производственных зон и их перепрофилирования </w:t>
      </w:r>
      <w:r>
        <w:t>и приростов объё</w:t>
      </w:r>
      <w:r w:rsidR="00AF5AB2">
        <w:t>мов потребления тепловой энергии (мощности) производственными объектами с разделением по видам теплопотребления и по видам теплоносителя (горячая вода и пар) в зоне действия каждого из существующих или предлагаемых для строительства источников тепловой энергии на каждом этапе</w:t>
      </w:r>
      <w:bookmarkEnd w:id="211"/>
    </w:p>
    <w:p w:rsidR="00E21E84" w:rsidRPr="00E21E84" w:rsidRDefault="00DF53F8" w:rsidP="008017BB">
      <w:r>
        <w:t>На весь период разработки (актуализации) схемы теплоснабжения не предусматривается изменение производственных зон и их перепрофилирование.</w:t>
      </w:r>
    </w:p>
    <w:p w:rsidR="00AF5AB2" w:rsidRPr="00C4087B" w:rsidRDefault="00AF5AB2" w:rsidP="008017BB">
      <w:pPr>
        <w:pStyle w:val="2"/>
      </w:pPr>
      <w:bookmarkStart w:id="212" w:name="_Toc40962852"/>
      <w:r w:rsidRPr="00C4087B">
        <w:t>Описание изменений показателей существующего и перспективного потребления тепловой энергии на цели теплоснабжения</w:t>
      </w:r>
      <w:bookmarkEnd w:id="212"/>
    </w:p>
    <w:p w:rsidR="00AF5AB2" w:rsidRDefault="00AF5AB2" w:rsidP="008017BB">
      <w:pPr>
        <w:pStyle w:val="3"/>
      </w:pPr>
      <w:bookmarkStart w:id="213" w:name="_Toc40962853"/>
      <w:r w:rsidRPr="00D40AA1">
        <w:t xml:space="preserve">Перечень </w:t>
      </w:r>
      <w:r w:rsidRPr="00A519F8">
        <w:t>объ</w:t>
      </w:r>
      <w:r w:rsidR="0003735A">
        <w:t>ектов теплопотребления, подключё</w:t>
      </w:r>
      <w:r w:rsidRPr="00A519F8">
        <w:t>нных к тепловым сетям существующих систем теплоснабжения в период, предшествующий актуализации схемы теплоснабжения</w:t>
      </w:r>
      <w:bookmarkEnd w:id="213"/>
    </w:p>
    <w:p w:rsidR="00E21E84" w:rsidRDefault="00505F8C" w:rsidP="008017BB">
      <w:r>
        <w:t xml:space="preserve">Данных о вновь присоединенных объектов теплопотребления в </w:t>
      </w:r>
      <w:r w:rsidR="00D13D84">
        <w:t>сельсовете Мичуринский</w:t>
      </w:r>
      <w:r>
        <w:t xml:space="preserve"> не предоставлено.</w:t>
      </w:r>
    </w:p>
    <w:p w:rsidR="00AF5AB2" w:rsidRDefault="00AF5AB2" w:rsidP="008017BB">
      <w:pPr>
        <w:pStyle w:val="3"/>
      </w:pPr>
      <w:bookmarkStart w:id="214" w:name="_Toc40962854"/>
      <w:r w:rsidRPr="00D40AA1">
        <w:t xml:space="preserve">Актуализированный </w:t>
      </w:r>
      <w:r w:rsidRPr="00A519F8">
        <w:t>прогноз перспективной застройки от</w:t>
      </w:r>
      <w:r w:rsidR="0003735A">
        <w:t>носительно указанного в утверждё</w:t>
      </w:r>
      <w:r w:rsidRPr="00A519F8">
        <w:t>нной схеме теплоснабжения прогноза перспективной застройки</w:t>
      </w:r>
      <w:bookmarkEnd w:id="214"/>
    </w:p>
    <w:p w:rsidR="00E21E84" w:rsidRPr="00E21E84" w:rsidRDefault="006B05D4" w:rsidP="008017BB">
      <w:r>
        <w:t>Различия прогноза перспективной застройки относительно указанного в утвержденной схеме теплоснабжения отсутствуют.</w:t>
      </w:r>
    </w:p>
    <w:p w:rsidR="00AF5AB2" w:rsidRDefault="0003735A" w:rsidP="008017BB">
      <w:pPr>
        <w:pStyle w:val="3"/>
      </w:pPr>
      <w:bookmarkStart w:id="215" w:name="_Toc40962855"/>
      <w:r>
        <w:lastRenderedPageBreak/>
        <w:t>Расчё</w:t>
      </w:r>
      <w:r w:rsidR="00AF5AB2">
        <w:t>тная тепловая нагрузка на коллекторах источников тепловой энергии</w:t>
      </w:r>
      <w:bookmarkEnd w:id="215"/>
    </w:p>
    <w:p w:rsidR="00645317" w:rsidRDefault="00645317" w:rsidP="008017BB">
      <w:pPr>
        <w:pStyle w:val="aa"/>
      </w:pPr>
      <w:bookmarkStart w:id="216" w:name="_Toc40869291"/>
      <w:r>
        <w:t xml:space="preserve">Таблица </w:t>
      </w:r>
      <w:r w:rsidR="007D0D8A">
        <w:fldChar w:fldCharType="begin"/>
      </w:r>
      <w:r w:rsidR="007D0D8A">
        <w:instrText xml:space="preserve"> STYLEREF 1 \s </w:instrText>
      </w:r>
      <w:r w:rsidR="007D0D8A">
        <w:fldChar w:fldCharType="separate"/>
      </w:r>
      <w:r w:rsidR="005610F6">
        <w:rPr>
          <w:noProof/>
        </w:rPr>
        <w:t>2</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8</w:t>
      </w:r>
      <w:r w:rsidR="007D0D8A">
        <w:rPr>
          <w:noProof/>
        </w:rPr>
        <w:fldChar w:fldCharType="end"/>
      </w:r>
      <w:r>
        <w:t>. Расчетная тепловая нагрузка на коллекторах источников тепловой энергии</w:t>
      </w:r>
      <w:bookmarkEnd w:id="216"/>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4"/>
        <w:gridCol w:w="1009"/>
        <w:gridCol w:w="1606"/>
        <w:gridCol w:w="2041"/>
        <w:gridCol w:w="1364"/>
        <w:gridCol w:w="1161"/>
        <w:gridCol w:w="970"/>
        <w:gridCol w:w="1130"/>
      </w:tblGrid>
      <w:tr w:rsidR="00472754" w:rsidRPr="009528FF" w:rsidTr="009528FF">
        <w:trPr>
          <w:cantSplit/>
          <w:trHeight w:val="2057"/>
        </w:trPr>
        <w:tc>
          <w:tcPr>
            <w:tcW w:w="243" w:type="pct"/>
            <w:shd w:val="clear" w:color="auto" w:fill="auto"/>
            <w:noWrap/>
            <w:textDirection w:val="btLr"/>
            <w:vAlign w:val="center"/>
            <w:hideMark/>
          </w:tcPr>
          <w:p w:rsidR="00472754" w:rsidRPr="009528FF" w:rsidRDefault="00472754" w:rsidP="003A70EF">
            <w:pPr>
              <w:ind w:left="113" w:right="113" w:firstLine="0"/>
              <w:contextualSpacing/>
              <w:jc w:val="center"/>
              <w:rPr>
                <w:sz w:val="20"/>
                <w:szCs w:val="20"/>
                <w:lang w:eastAsia="ru-RU"/>
              </w:rPr>
            </w:pPr>
            <w:r w:rsidRPr="009528FF">
              <w:rPr>
                <w:sz w:val="20"/>
                <w:szCs w:val="20"/>
                <w:lang w:eastAsia="ru-RU"/>
              </w:rPr>
              <w:t>№ п/п</w:t>
            </w:r>
          </w:p>
        </w:tc>
        <w:tc>
          <w:tcPr>
            <w:tcW w:w="517" w:type="pct"/>
            <w:shd w:val="clear" w:color="auto" w:fill="auto"/>
            <w:textDirection w:val="btLr"/>
            <w:vAlign w:val="center"/>
            <w:hideMark/>
          </w:tcPr>
          <w:p w:rsidR="00472754" w:rsidRPr="009528FF" w:rsidRDefault="00472754" w:rsidP="003A70EF">
            <w:pPr>
              <w:ind w:left="113" w:right="113" w:firstLine="0"/>
              <w:contextualSpacing/>
              <w:jc w:val="center"/>
              <w:rPr>
                <w:sz w:val="20"/>
                <w:szCs w:val="20"/>
                <w:lang w:eastAsia="ru-RU"/>
              </w:rPr>
            </w:pPr>
            <w:r w:rsidRPr="009528FF">
              <w:rPr>
                <w:sz w:val="20"/>
                <w:szCs w:val="20"/>
                <w:lang w:eastAsia="ru-RU"/>
              </w:rPr>
              <w:t>Период</w:t>
            </w:r>
          </w:p>
        </w:tc>
        <w:tc>
          <w:tcPr>
            <w:tcW w:w="823" w:type="pct"/>
            <w:shd w:val="clear" w:color="auto" w:fill="auto"/>
            <w:textDirection w:val="btLr"/>
            <w:vAlign w:val="center"/>
            <w:hideMark/>
          </w:tcPr>
          <w:p w:rsidR="00472754" w:rsidRPr="009528FF" w:rsidRDefault="00472754" w:rsidP="003A70EF">
            <w:pPr>
              <w:ind w:left="113" w:right="113" w:firstLine="0"/>
              <w:contextualSpacing/>
              <w:jc w:val="center"/>
              <w:rPr>
                <w:sz w:val="20"/>
                <w:szCs w:val="20"/>
                <w:lang w:eastAsia="ru-RU"/>
              </w:rPr>
            </w:pPr>
            <w:r w:rsidRPr="009528FF">
              <w:rPr>
                <w:sz w:val="20"/>
                <w:szCs w:val="20"/>
                <w:lang w:eastAsia="ru-RU"/>
              </w:rPr>
              <w:t>Наименование</w:t>
            </w:r>
          </w:p>
        </w:tc>
        <w:tc>
          <w:tcPr>
            <w:tcW w:w="1046" w:type="pct"/>
            <w:shd w:val="clear" w:color="auto" w:fill="auto"/>
            <w:textDirection w:val="btLr"/>
            <w:vAlign w:val="center"/>
            <w:hideMark/>
          </w:tcPr>
          <w:p w:rsidR="00472754" w:rsidRPr="009528FF" w:rsidRDefault="00472754" w:rsidP="003A70EF">
            <w:pPr>
              <w:ind w:left="113" w:right="113" w:firstLine="0"/>
              <w:contextualSpacing/>
              <w:jc w:val="center"/>
              <w:rPr>
                <w:sz w:val="20"/>
                <w:szCs w:val="20"/>
                <w:lang w:eastAsia="ru-RU"/>
              </w:rPr>
            </w:pPr>
            <w:r w:rsidRPr="009528FF">
              <w:rPr>
                <w:sz w:val="20"/>
                <w:szCs w:val="20"/>
                <w:lang w:eastAsia="ru-RU"/>
              </w:rPr>
              <w:t>Населенный пункт</w:t>
            </w:r>
          </w:p>
        </w:tc>
        <w:tc>
          <w:tcPr>
            <w:tcW w:w="699" w:type="pct"/>
            <w:shd w:val="clear" w:color="auto" w:fill="auto"/>
            <w:textDirection w:val="btLr"/>
            <w:vAlign w:val="center"/>
            <w:hideMark/>
          </w:tcPr>
          <w:p w:rsidR="00472754" w:rsidRPr="009528FF" w:rsidRDefault="00472754" w:rsidP="003A70EF">
            <w:pPr>
              <w:ind w:left="113" w:right="113" w:firstLine="0"/>
              <w:contextualSpacing/>
              <w:jc w:val="center"/>
              <w:rPr>
                <w:sz w:val="20"/>
                <w:szCs w:val="20"/>
                <w:lang w:eastAsia="ru-RU"/>
              </w:rPr>
            </w:pPr>
            <w:r w:rsidRPr="009528FF">
              <w:rPr>
                <w:sz w:val="20"/>
                <w:szCs w:val="20"/>
                <w:lang w:eastAsia="ru-RU"/>
              </w:rPr>
              <w:t>Тепловая нагрузка подключенных потребителей, Гкал/ч</w:t>
            </w:r>
          </w:p>
        </w:tc>
        <w:tc>
          <w:tcPr>
            <w:tcW w:w="595" w:type="pct"/>
            <w:shd w:val="clear" w:color="auto" w:fill="auto"/>
            <w:textDirection w:val="btLr"/>
            <w:vAlign w:val="center"/>
            <w:hideMark/>
          </w:tcPr>
          <w:p w:rsidR="00472754" w:rsidRPr="009528FF" w:rsidRDefault="00472754" w:rsidP="003A70EF">
            <w:pPr>
              <w:ind w:left="113" w:right="113" w:firstLine="0"/>
              <w:contextualSpacing/>
              <w:jc w:val="center"/>
              <w:rPr>
                <w:sz w:val="20"/>
                <w:szCs w:val="20"/>
                <w:lang w:eastAsia="ru-RU"/>
              </w:rPr>
            </w:pPr>
            <w:r w:rsidRPr="009528FF">
              <w:rPr>
                <w:sz w:val="20"/>
                <w:szCs w:val="20"/>
                <w:lang w:eastAsia="ru-RU"/>
              </w:rPr>
              <w:t>Расчетный расход тепла на собственные нужды, Гкал/ч</w:t>
            </w:r>
          </w:p>
        </w:tc>
        <w:tc>
          <w:tcPr>
            <w:tcW w:w="497" w:type="pct"/>
            <w:shd w:val="clear" w:color="auto" w:fill="auto"/>
            <w:textDirection w:val="btLr"/>
            <w:vAlign w:val="center"/>
            <w:hideMark/>
          </w:tcPr>
          <w:p w:rsidR="00472754" w:rsidRPr="009528FF" w:rsidRDefault="00472754" w:rsidP="003A70EF">
            <w:pPr>
              <w:ind w:left="113" w:right="113" w:firstLine="0"/>
              <w:contextualSpacing/>
              <w:jc w:val="center"/>
              <w:rPr>
                <w:sz w:val="20"/>
                <w:szCs w:val="20"/>
                <w:lang w:eastAsia="ru-RU"/>
              </w:rPr>
            </w:pPr>
            <w:r w:rsidRPr="009528FF">
              <w:rPr>
                <w:sz w:val="20"/>
                <w:szCs w:val="20"/>
                <w:lang w:eastAsia="ru-RU"/>
              </w:rPr>
              <w:t>Расчетные тепловые потери при передаче тепловой энергии, Гкал/ч</w:t>
            </w:r>
          </w:p>
        </w:tc>
        <w:tc>
          <w:tcPr>
            <w:tcW w:w="579" w:type="pct"/>
            <w:shd w:val="clear" w:color="auto" w:fill="auto"/>
            <w:textDirection w:val="btLr"/>
            <w:vAlign w:val="center"/>
            <w:hideMark/>
          </w:tcPr>
          <w:p w:rsidR="00472754" w:rsidRPr="009528FF" w:rsidRDefault="00472754" w:rsidP="003A70EF">
            <w:pPr>
              <w:ind w:left="113" w:right="113" w:firstLine="0"/>
              <w:contextualSpacing/>
              <w:jc w:val="center"/>
              <w:rPr>
                <w:sz w:val="20"/>
                <w:szCs w:val="20"/>
                <w:lang w:eastAsia="ru-RU"/>
              </w:rPr>
            </w:pPr>
            <w:r w:rsidRPr="009528FF">
              <w:rPr>
                <w:sz w:val="20"/>
                <w:szCs w:val="20"/>
                <w:lang w:eastAsia="ru-RU"/>
              </w:rPr>
              <w:t>Расчетная тепловая нагрузка на коллекторах источниках тепловой энергии, Гкал/ч</w:t>
            </w:r>
          </w:p>
        </w:tc>
      </w:tr>
      <w:tr w:rsidR="00472754" w:rsidRPr="009528FF" w:rsidTr="003A70EF">
        <w:trPr>
          <w:trHeight w:val="125"/>
        </w:trPr>
        <w:tc>
          <w:tcPr>
            <w:tcW w:w="243"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w:t>
            </w:r>
          </w:p>
        </w:tc>
        <w:tc>
          <w:tcPr>
            <w:tcW w:w="51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2</w:t>
            </w:r>
          </w:p>
        </w:tc>
        <w:tc>
          <w:tcPr>
            <w:tcW w:w="823" w:type="pct"/>
            <w:shd w:val="clear" w:color="auto" w:fill="auto"/>
            <w:noWrap/>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w:t>
            </w:r>
          </w:p>
        </w:tc>
        <w:tc>
          <w:tcPr>
            <w:tcW w:w="1046"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7</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8</w:t>
            </w:r>
          </w:p>
        </w:tc>
        <w:tc>
          <w:tcPr>
            <w:tcW w:w="497" w:type="pct"/>
            <w:shd w:val="clear" w:color="auto" w:fill="auto"/>
            <w:noWrap/>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9</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w:t>
            </w:r>
            <w:r w:rsidR="00A01196" w:rsidRPr="009528FF">
              <w:rPr>
                <w:sz w:val="20"/>
                <w:szCs w:val="20"/>
                <w:lang w:eastAsia="ru-RU"/>
              </w:rPr>
              <w:t>0</w:t>
            </w:r>
          </w:p>
        </w:tc>
      </w:tr>
      <w:tr w:rsidR="00472754" w:rsidRPr="009528FF" w:rsidTr="003A70EF">
        <w:trPr>
          <w:trHeight w:val="251"/>
        </w:trPr>
        <w:tc>
          <w:tcPr>
            <w:tcW w:w="243"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1</w:t>
            </w:r>
          </w:p>
        </w:tc>
        <w:tc>
          <w:tcPr>
            <w:tcW w:w="517"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Базовый год 2019г.</w:t>
            </w: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ЦТП-9</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 Мичуринский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3,32</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0,02</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1,13</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4,45</w:t>
            </w:r>
          </w:p>
        </w:tc>
      </w:tr>
      <w:tr w:rsidR="00472754" w:rsidRPr="009528FF" w:rsidTr="003A70EF">
        <w:trPr>
          <w:trHeight w:val="251"/>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ООО "Жилищная инициатива"</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r>
      <w:tr w:rsidR="00472754" w:rsidRPr="009528FF" w:rsidTr="003A70EF">
        <w:trPr>
          <w:trHeight w:val="125"/>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ЦТП-10</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3,44</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0,03</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0,88</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4,32</w:t>
            </w:r>
          </w:p>
        </w:tc>
      </w:tr>
      <w:tr w:rsidR="00472754" w:rsidRPr="009528FF" w:rsidTr="003A70EF">
        <w:trPr>
          <w:trHeight w:val="251"/>
        </w:trPr>
        <w:tc>
          <w:tcPr>
            <w:tcW w:w="243"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2</w:t>
            </w:r>
          </w:p>
        </w:tc>
        <w:tc>
          <w:tcPr>
            <w:tcW w:w="517"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2020г.</w:t>
            </w: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ЦТП-9</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 Мичуринский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3,32</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0,02</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1,13</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4,45</w:t>
            </w:r>
          </w:p>
        </w:tc>
      </w:tr>
      <w:tr w:rsidR="00472754" w:rsidRPr="009528FF" w:rsidTr="003A70EF">
        <w:trPr>
          <w:trHeight w:val="251"/>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ООО "Жилищная инициатива"</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r>
      <w:tr w:rsidR="00472754" w:rsidRPr="009528FF" w:rsidTr="003A70EF">
        <w:trPr>
          <w:trHeight w:val="125"/>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ЦТП-10</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3,73</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0,03</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0,98</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4,71</w:t>
            </w:r>
          </w:p>
        </w:tc>
      </w:tr>
      <w:tr w:rsidR="00472754" w:rsidRPr="009528FF" w:rsidTr="003A70EF">
        <w:trPr>
          <w:trHeight w:val="251"/>
        </w:trPr>
        <w:tc>
          <w:tcPr>
            <w:tcW w:w="243"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3</w:t>
            </w:r>
          </w:p>
        </w:tc>
        <w:tc>
          <w:tcPr>
            <w:tcW w:w="517"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2021г.</w:t>
            </w: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ЦТП-9</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 Мичуринский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3,32</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0,02</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1,13</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4,45</w:t>
            </w:r>
          </w:p>
        </w:tc>
      </w:tr>
      <w:tr w:rsidR="00472754" w:rsidRPr="009528FF" w:rsidTr="003A70EF">
        <w:trPr>
          <w:trHeight w:val="251"/>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ООО "Жилищная инициатива"</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r>
      <w:tr w:rsidR="00472754" w:rsidRPr="009528FF" w:rsidTr="003A70EF">
        <w:trPr>
          <w:trHeight w:val="125"/>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ЦТП-10</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3,76</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0,03</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1,11</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4,87</w:t>
            </w:r>
          </w:p>
        </w:tc>
      </w:tr>
      <w:tr w:rsidR="00472754" w:rsidRPr="009528FF" w:rsidTr="003A70EF">
        <w:trPr>
          <w:trHeight w:val="251"/>
        </w:trPr>
        <w:tc>
          <w:tcPr>
            <w:tcW w:w="243"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4</w:t>
            </w:r>
          </w:p>
        </w:tc>
        <w:tc>
          <w:tcPr>
            <w:tcW w:w="517"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2022г.</w:t>
            </w: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ЦТП-9</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 Мичуринский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3,57</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0,02</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1,21</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4,78</w:t>
            </w:r>
          </w:p>
        </w:tc>
      </w:tr>
      <w:tr w:rsidR="00472754" w:rsidRPr="009528FF" w:rsidTr="003A70EF">
        <w:trPr>
          <w:trHeight w:val="251"/>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ООО "Жилищная инициатива"</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r>
      <w:tr w:rsidR="00472754" w:rsidRPr="009528FF" w:rsidTr="003A70EF">
        <w:trPr>
          <w:trHeight w:val="125"/>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ЦТП-10</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3,79</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0,03</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1,27</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5,06</w:t>
            </w:r>
          </w:p>
        </w:tc>
      </w:tr>
      <w:tr w:rsidR="00472754" w:rsidRPr="009528FF" w:rsidTr="003A70EF">
        <w:trPr>
          <w:trHeight w:val="251"/>
        </w:trPr>
        <w:tc>
          <w:tcPr>
            <w:tcW w:w="243"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5</w:t>
            </w:r>
          </w:p>
        </w:tc>
        <w:tc>
          <w:tcPr>
            <w:tcW w:w="517"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2023г.</w:t>
            </w: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ЦТП-9</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 Мичуринский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3,57</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0,02</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1,21</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4,78</w:t>
            </w:r>
          </w:p>
        </w:tc>
      </w:tr>
      <w:tr w:rsidR="00472754" w:rsidRPr="009528FF" w:rsidTr="003A70EF">
        <w:trPr>
          <w:trHeight w:val="251"/>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ООО "Жилищная инициатива"</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r>
      <w:tr w:rsidR="00472754" w:rsidRPr="009528FF" w:rsidTr="003A70EF">
        <w:trPr>
          <w:trHeight w:val="125"/>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ЦТП-10</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3,83</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0,03</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1,36</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5,19</w:t>
            </w:r>
          </w:p>
        </w:tc>
      </w:tr>
      <w:tr w:rsidR="00472754" w:rsidRPr="009528FF" w:rsidTr="003A70EF">
        <w:trPr>
          <w:trHeight w:val="251"/>
        </w:trPr>
        <w:tc>
          <w:tcPr>
            <w:tcW w:w="243"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6</w:t>
            </w:r>
          </w:p>
        </w:tc>
        <w:tc>
          <w:tcPr>
            <w:tcW w:w="517"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2024-2028гг.</w:t>
            </w: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ЦТП-9</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 Мичуринский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3,57</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0,02</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1,21</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4,78</w:t>
            </w:r>
          </w:p>
        </w:tc>
      </w:tr>
      <w:tr w:rsidR="00472754" w:rsidRPr="009528FF" w:rsidTr="003A70EF">
        <w:trPr>
          <w:trHeight w:val="251"/>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ООО "Жилищная инициатива"</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r>
      <w:tr w:rsidR="00472754" w:rsidRPr="009528FF" w:rsidTr="003A70EF">
        <w:trPr>
          <w:trHeight w:val="125"/>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ЦТП-10</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3,86</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0,03</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1,47</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5,34</w:t>
            </w:r>
          </w:p>
        </w:tc>
      </w:tr>
      <w:tr w:rsidR="00472754" w:rsidRPr="009528FF" w:rsidTr="003A70EF">
        <w:trPr>
          <w:trHeight w:val="251"/>
        </w:trPr>
        <w:tc>
          <w:tcPr>
            <w:tcW w:w="243"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7</w:t>
            </w:r>
          </w:p>
        </w:tc>
        <w:tc>
          <w:tcPr>
            <w:tcW w:w="517"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2029-2033гг.</w:t>
            </w: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ЦТП-9</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 Мичуринский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3,57</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0,02</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1,21</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4,78</w:t>
            </w:r>
          </w:p>
        </w:tc>
      </w:tr>
      <w:tr w:rsidR="00472754" w:rsidRPr="009528FF" w:rsidTr="003A70EF">
        <w:trPr>
          <w:trHeight w:val="251"/>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ООО "Жилищная инициатива"</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r>
      <w:tr w:rsidR="00472754" w:rsidRPr="009528FF" w:rsidTr="003A70EF">
        <w:trPr>
          <w:trHeight w:val="125"/>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ЦТП-10</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3,90</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0,03</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1,61</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5,51</w:t>
            </w:r>
          </w:p>
        </w:tc>
      </w:tr>
      <w:tr w:rsidR="00472754" w:rsidRPr="009528FF" w:rsidTr="003A70EF">
        <w:trPr>
          <w:trHeight w:val="251"/>
        </w:trPr>
        <w:tc>
          <w:tcPr>
            <w:tcW w:w="243"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8</w:t>
            </w:r>
          </w:p>
        </w:tc>
        <w:tc>
          <w:tcPr>
            <w:tcW w:w="517" w:type="pct"/>
            <w:vMerge w:val="restar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2024-2038гг.</w:t>
            </w: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ЦТП-9</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 Мичуринский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3,57</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0,02</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1,21</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4,78</w:t>
            </w:r>
          </w:p>
        </w:tc>
      </w:tr>
      <w:tr w:rsidR="00472754" w:rsidRPr="009528FF" w:rsidTr="003A70EF">
        <w:trPr>
          <w:trHeight w:val="251"/>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ООО "Жилищная инициатива"</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н/д</w:t>
            </w:r>
          </w:p>
        </w:tc>
      </w:tr>
      <w:tr w:rsidR="00472754" w:rsidRPr="009528FF" w:rsidTr="003A70EF">
        <w:trPr>
          <w:trHeight w:val="125"/>
        </w:trPr>
        <w:tc>
          <w:tcPr>
            <w:tcW w:w="243" w:type="pct"/>
            <w:vMerge/>
            <w:vAlign w:val="center"/>
            <w:hideMark/>
          </w:tcPr>
          <w:p w:rsidR="00472754" w:rsidRPr="009528FF" w:rsidRDefault="00472754" w:rsidP="00A01196">
            <w:pPr>
              <w:ind w:firstLine="0"/>
              <w:contextualSpacing/>
              <w:rPr>
                <w:sz w:val="20"/>
                <w:szCs w:val="20"/>
                <w:lang w:eastAsia="ru-RU"/>
              </w:rPr>
            </w:pPr>
          </w:p>
        </w:tc>
        <w:tc>
          <w:tcPr>
            <w:tcW w:w="517" w:type="pct"/>
            <w:vMerge/>
            <w:vAlign w:val="center"/>
            <w:hideMark/>
          </w:tcPr>
          <w:p w:rsidR="00472754" w:rsidRPr="009528FF" w:rsidRDefault="00472754" w:rsidP="00A01196">
            <w:pPr>
              <w:ind w:firstLine="0"/>
              <w:contextualSpacing/>
              <w:rPr>
                <w:sz w:val="20"/>
                <w:szCs w:val="20"/>
                <w:lang w:eastAsia="ru-RU"/>
              </w:rPr>
            </w:pPr>
          </w:p>
        </w:tc>
        <w:tc>
          <w:tcPr>
            <w:tcW w:w="823" w:type="pct"/>
            <w:shd w:val="clear" w:color="auto" w:fill="auto"/>
            <w:vAlign w:val="center"/>
            <w:hideMark/>
          </w:tcPr>
          <w:p w:rsidR="00472754" w:rsidRPr="009528FF" w:rsidRDefault="00472754" w:rsidP="00A01196">
            <w:pPr>
              <w:ind w:firstLine="0"/>
              <w:contextualSpacing/>
              <w:rPr>
                <w:b/>
                <w:sz w:val="20"/>
                <w:szCs w:val="20"/>
                <w:lang w:eastAsia="ru-RU"/>
              </w:rPr>
            </w:pPr>
            <w:r w:rsidRPr="009528FF">
              <w:rPr>
                <w:sz w:val="20"/>
                <w:szCs w:val="20"/>
                <w:lang w:eastAsia="ru-RU"/>
              </w:rPr>
              <w:t>ЦТП-10</w:t>
            </w:r>
          </w:p>
        </w:tc>
        <w:tc>
          <w:tcPr>
            <w:tcW w:w="1046" w:type="pct"/>
            <w:shd w:val="clear" w:color="auto" w:fill="auto"/>
            <w:vAlign w:val="center"/>
            <w:hideMark/>
          </w:tcPr>
          <w:p w:rsidR="00472754" w:rsidRPr="009528FF" w:rsidRDefault="00472754" w:rsidP="00A01196">
            <w:pPr>
              <w:ind w:firstLine="0"/>
              <w:contextualSpacing/>
              <w:rPr>
                <w:sz w:val="20"/>
                <w:szCs w:val="20"/>
                <w:lang w:eastAsia="ru-RU"/>
              </w:rPr>
            </w:pPr>
            <w:r w:rsidRPr="009528FF">
              <w:rPr>
                <w:sz w:val="20"/>
                <w:szCs w:val="20"/>
                <w:lang w:eastAsia="ru-RU"/>
              </w:rPr>
              <w:t>п.Элитный</w:t>
            </w:r>
          </w:p>
        </w:tc>
        <w:tc>
          <w:tcPr>
            <w:tcW w:w="69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3,93</w:t>
            </w:r>
          </w:p>
        </w:tc>
        <w:tc>
          <w:tcPr>
            <w:tcW w:w="595"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0,03</w:t>
            </w:r>
          </w:p>
        </w:tc>
        <w:tc>
          <w:tcPr>
            <w:tcW w:w="497"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1,77</w:t>
            </w:r>
          </w:p>
        </w:tc>
        <w:tc>
          <w:tcPr>
            <w:tcW w:w="579" w:type="pct"/>
            <w:shd w:val="clear" w:color="auto" w:fill="auto"/>
            <w:vAlign w:val="center"/>
            <w:hideMark/>
          </w:tcPr>
          <w:p w:rsidR="00472754" w:rsidRPr="009528FF" w:rsidRDefault="00472754" w:rsidP="00A01196">
            <w:pPr>
              <w:ind w:firstLine="0"/>
              <w:contextualSpacing/>
              <w:jc w:val="center"/>
              <w:rPr>
                <w:sz w:val="20"/>
                <w:szCs w:val="20"/>
                <w:lang w:eastAsia="ru-RU"/>
              </w:rPr>
            </w:pPr>
            <w:r w:rsidRPr="009528FF">
              <w:rPr>
                <w:sz w:val="20"/>
                <w:szCs w:val="20"/>
                <w:lang w:eastAsia="ru-RU"/>
              </w:rPr>
              <w:t>5,71</w:t>
            </w:r>
          </w:p>
        </w:tc>
      </w:tr>
    </w:tbl>
    <w:p w:rsidR="00AF5AB2" w:rsidRDefault="00AF5AB2" w:rsidP="008017BB">
      <w:pPr>
        <w:pStyle w:val="3"/>
      </w:pPr>
      <w:bookmarkStart w:id="217" w:name="_Toc40962856"/>
      <w:r>
        <w:t>Фактические расходы теплоносителя в отопительный и летний периоды</w:t>
      </w:r>
      <w:bookmarkEnd w:id="217"/>
    </w:p>
    <w:p w:rsidR="00E21E84" w:rsidRPr="00E21E84" w:rsidRDefault="00505F8C" w:rsidP="008017BB">
      <w:r>
        <w:t>Фактические расходы теплоносителя по каждому источнику теплоснабжения не предоставлены.</w:t>
      </w:r>
    </w:p>
    <w:p w:rsidR="00050721" w:rsidRDefault="00050721" w:rsidP="008017BB">
      <w:pPr>
        <w:pStyle w:val="1"/>
      </w:pPr>
      <w:bookmarkStart w:id="218" w:name="_Toc40962857"/>
      <w:r w:rsidRPr="00050721">
        <w:lastRenderedPageBreak/>
        <w:t>Электронная</w:t>
      </w:r>
      <w:r w:rsidRPr="00550006">
        <w:t xml:space="preserve"> модель системы </w:t>
      </w:r>
      <w:r w:rsidRPr="00EF4861">
        <w:t>теплоснабжения поселения</w:t>
      </w:r>
      <w:bookmarkEnd w:id="218"/>
    </w:p>
    <w:p w:rsidR="00F53399" w:rsidRPr="0007216E" w:rsidRDefault="00F53399" w:rsidP="00F53399">
      <w:r w:rsidRPr="0007216E">
        <w:t>В соответствии с постановлением правительства Российской федерации №154 от 22 февраля 2012 года «О требованиях к схемам теплоснабжения, порядку их разработки и утверждения», разработка электронной модели системы теплоснабжения не является обязательной к выполнению для поселений численностью населения менее 100 тыс. человек.</w:t>
      </w:r>
    </w:p>
    <w:p w:rsidR="00050721" w:rsidRDefault="008C089F" w:rsidP="008017BB">
      <w:pPr>
        <w:pStyle w:val="1"/>
      </w:pPr>
      <w:bookmarkStart w:id="219" w:name="_Ref40184477"/>
      <w:bookmarkStart w:id="220" w:name="_Ref40184481"/>
      <w:bookmarkStart w:id="221" w:name="_Toc40962858"/>
      <w:r w:rsidRPr="00133EA6">
        <w:lastRenderedPageBreak/>
        <w:t>Существующие и перспективные балансы тепловой мощности источников тепловой энергии и</w:t>
      </w:r>
      <w:r>
        <w:t xml:space="preserve"> тепловой нагрузки потребителей</w:t>
      </w:r>
      <w:bookmarkEnd w:id="219"/>
      <w:bookmarkEnd w:id="220"/>
      <w:bookmarkEnd w:id="221"/>
    </w:p>
    <w:p w:rsidR="008C089F" w:rsidRPr="00D37DF3" w:rsidRDefault="008C089F" w:rsidP="008017BB">
      <w:pPr>
        <w:pStyle w:val="2"/>
      </w:pPr>
      <w:bookmarkStart w:id="222" w:name="_Toc40962859"/>
      <w:r w:rsidRPr="00D37DF3">
        <w:t>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 устанавлива</w:t>
      </w:r>
      <w:r w:rsidR="0003735A">
        <w:t>емых на основании величины расчё</w:t>
      </w:r>
      <w:r w:rsidRPr="00D37DF3">
        <w:t>тной тепловой нагрузки</w:t>
      </w:r>
      <w:bookmarkEnd w:id="222"/>
    </w:p>
    <w:p w:rsidR="00DB02CA" w:rsidRPr="00DB02CA" w:rsidRDefault="00DB02CA" w:rsidP="00316102">
      <w:r w:rsidRPr="00DB02CA">
        <w:t>Теплоснабжение</w:t>
      </w:r>
      <w:r w:rsidRPr="00316102">
        <w:t xml:space="preserve"> </w:t>
      </w:r>
      <w:r w:rsidRPr="00DB02CA">
        <w:t>разделяется</w:t>
      </w:r>
      <w:r w:rsidRPr="00316102">
        <w:t xml:space="preserve"> </w:t>
      </w:r>
      <w:r w:rsidRPr="00DB02CA">
        <w:t>условно</w:t>
      </w:r>
      <w:r w:rsidRPr="00316102">
        <w:t xml:space="preserve"> </w:t>
      </w:r>
      <w:r w:rsidRPr="00DB02CA">
        <w:t>на</w:t>
      </w:r>
      <w:r w:rsidRPr="00316102">
        <w:t xml:space="preserve"> </w:t>
      </w:r>
      <w:r w:rsidRPr="00DB02CA">
        <w:t>две</w:t>
      </w:r>
      <w:r w:rsidRPr="00316102">
        <w:t xml:space="preserve"> </w:t>
      </w:r>
      <w:r w:rsidRPr="00DB02CA">
        <w:t>зоны</w:t>
      </w:r>
      <w:r w:rsidRPr="00316102">
        <w:t xml:space="preserve"> </w:t>
      </w:r>
      <w:r w:rsidRPr="00DB02CA">
        <w:t>-</w:t>
      </w:r>
      <w:r w:rsidRPr="00316102">
        <w:t xml:space="preserve"> </w:t>
      </w:r>
      <w:r w:rsidRPr="00DB02CA">
        <w:t>зона</w:t>
      </w:r>
      <w:r w:rsidRPr="00316102">
        <w:t xml:space="preserve"> </w:t>
      </w:r>
      <w:r w:rsidRPr="00DB02CA">
        <w:t>централизованного</w:t>
      </w:r>
      <w:r w:rsidRPr="00316102">
        <w:t xml:space="preserve"> </w:t>
      </w:r>
      <w:r w:rsidRPr="00DB02CA">
        <w:t>теплоснабжения</w:t>
      </w:r>
      <w:r w:rsidRPr="00316102">
        <w:t xml:space="preserve"> </w:t>
      </w:r>
      <w:r w:rsidRPr="00DB02CA">
        <w:t>и</w:t>
      </w:r>
      <w:r w:rsidRPr="00316102">
        <w:t xml:space="preserve"> </w:t>
      </w:r>
      <w:r w:rsidRPr="00DB02CA">
        <w:t>зона</w:t>
      </w:r>
      <w:r w:rsidRPr="00316102">
        <w:t xml:space="preserve"> </w:t>
      </w:r>
      <w:r w:rsidRPr="00DB02CA">
        <w:t>индивидуального</w:t>
      </w:r>
      <w:r w:rsidRPr="00316102">
        <w:t xml:space="preserve"> </w:t>
      </w:r>
      <w:r w:rsidRPr="00DB02CA">
        <w:t>теплоснабжения.</w:t>
      </w:r>
    </w:p>
    <w:p w:rsidR="00316102" w:rsidRPr="00A01196" w:rsidRDefault="00316102" w:rsidP="00316102">
      <w:r w:rsidRPr="00A01196">
        <w:t>Зона действия централизованной системы теплоснабжения п. Элитный охватывает территорию, являющуюся частью кадастрового квартала 54:19:080201, включающую ул. Полевая, ул. Урожайная, ул. Беломорская и ул. Минеральная, ул. Казарина, ул. Лазурная. К системе теплоснабжения подключены жилые многоэтажные здания, здания и сооружения: контора, клуб, магазин, склад, баня, РТМ, АМС. Зона действия источника тепловой энергии - тепловым пунктом п. Элитный совпадает с зоной действия системы теплоснабжения.</w:t>
      </w:r>
    </w:p>
    <w:p w:rsidR="00DB02CA" w:rsidRPr="00A01196" w:rsidRDefault="00DB02CA" w:rsidP="008017BB">
      <w:pPr>
        <w:rPr>
          <w:rStyle w:val="FontStyle105"/>
          <w:sz w:val="24"/>
          <w:szCs w:val="24"/>
        </w:rPr>
      </w:pPr>
      <w:r w:rsidRPr="00A01196">
        <w:rPr>
          <w:rStyle w:val="FontStyle105"/>
          <w:sz w:val="24"/>
          <w:szCs w:val="24"/>
        </w:rPr>
        <w:t xml:space="preserve">Потребители тепла располагаются компактно и находятся в непосредственной близости от источника тепла. Центральным теплоснабжением охвачены общественные </w:t>
      </w:r>
      <w:r w:rsidR="007F4D47" w:rsidRPr="00A01196">
        <w:rPr>
          <w:rStyle w:val="FontStyle105"/>
          <w:sz w:val="24"/>
          <w:szCs w:val="24"/>
        </w:rPr>
        <w:t xml:space="preserve">и жилые </w:t>
      </w:r>
      <w:r w:rsidRPr="00A01196">
        <w:rPr>
          <w:rStyle w:val="FontStyle105"/>
          <w:sz w:val="24"/>
          <w:szCs w:val="24"/>
        </w:rPr>
        <w:t>здания.</w:t>
      </w:r>
    </w:p>
    <w:p w:rsidR="005F57D4" w:rsidRPr="00A01196" w:rsidRDefault="005F57D4" w:rsidP="008017BB">
      <w:pPr>
        <w:pStyle w:val="aa"/>
      </w:pPr>
      <w:bookmarkStart w:id="223" w:name="_Toc40869292"/>
      <w:r w:rsidRPr="00A01196">
        <w:t xml:space="preserve">Таблица </w:t>
      </w:r>
      <w:r w:rsidR="007D0D8A">
        <w:fldChar w:fldCharType="begin"/>
      </w:r>
      <w:r w:rsidR="007D0D8A">
        <w:instrText xml:space="preserve"> STYLEREF 1 \s </w:instrText>
      </w:r>
      <w:r w:rsidR="007D0D8A">
        <w:fldChar w:fldCharType="separate"/>
      </w:r>
      <w:r w:rsidR="005610F6">
        <w:rPr>
          <w:noProof/>
        </w:rPr>
        <w:t>4</w:t>
      </w:r>
      <w:r w:rsidR="007D0D8A">
        <w:rPr>
          <w:noProof/>
        </w:rPr>
        <w:fldChar w:fldCharType="end"/>
      </w:r>
      <w:r w:rsidR="007B0958" w:rsidRPr="00A01196">
        <w:noBreakHyphen/>
      </w:r>
      <w:r w:rsidR="007D0D8A">
        <w:fldChar w:fldCharType="begin"/>
      </w:r>
      <w:r w:rsidR="007D0D8A">
        <w:instrText xml:space="preserve"> SEQ Таблица \* ARA</w:instrText>
      </w:r>
      <w:r w:rsidR="007D0D8A">
        <w:instrText xml:space="preserve">BIC \s 1 </w:instrText>
      </w:r>
      <w:r w:rsidR="007D0D8A">
        <w:fldChar w:fldCharType="separate"/>
      </w:r>
      <w:r w:rsidR="005610F6">
        <w:rPr>
          <w:noProof/>
        </w:rPr>
        <w:t>1</w:t>
      </w:r>
      <w:r w:rsidR="007D0D8A">
        <w:rPr>
          <w:noProof/>
        </w:rPr>
        <w:fldChar w:fldCharType="end"/>
      </w:r>
      <w:r w:rsidRPr="00A01196">
        <w:t xml:space="preserve">. </w:t>
      </w:r>
      <w:r w:rsidR="002C417F" w:rsidRPr="00A01196">
        <w:t>Соотношение общей площади и площади охвата зоны действия с централизованными источниками тепловой энергии</w:t>
      </w:r>
      <w:bookmarkEnd w:id="223"/>
    </w:p>
    <w:tbl>
      <w:tblPr>
        <w:tblW w:w="5000" w:type="pct"/>
        <w:tblCellMar>
          <w:left w:w="40" w:type="dxa"/>
          <w:right w:w="40" w:type="dxa"/>
        </w:tblCellMar>
        <w:tblLook w:val="0000" w:firstRow="0" w:lastRow="0" w:firstColumn="0" w:lastColumn="0" w:noHBand="0" w:noVBand="0"/>
      </w:tblPr>
      <w:tblGrid>
        <w:gridCol w:w="1965"/>
        <w:gridCol w:w="1619"/>
        <w:gridCol w:w="3401"/>
        <w:gridCol w:w="2733"/>
      </w:tblGrid>
      <w:tr w:rsidR="002C417F" w:rsidRPr="00A01196" w:rsidTr="002C417F">
        <w:tc>
          <w:tcPr>
            <w:tcW w:w="1011"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2C417F">
            <w:pPr>
              <w:pStyle w:val="Style65"/>
              <w:widowControl/>
              <w:spacing w:line="278" w:lineRule="exact"/>
              <w:ind w:left="5" w:hanging="5"/>
              <w:jc w:val="center"/>
              <w:rPr>
                <w:rStyle w:val="FontStyle158"/>
              </w:rPr>
            </w:pPr>
            <w:r w:rsidRPr="00A01196">
              <w:rPr>
                <w:rStyle w:val="FontStyle158"/>
              </w:rPr>
              <w:t>Населенный пункт</w:t>
            </w:r>
          </w:p>
        </w:tc>
        <w:tc>
          <w:tcPr>
            <w:tcW w:w="833"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2C417F">
            <w:pPr>
              <w:pStyle w:val="Style65"/>
              <w:widowControl/>
              <w:spacing w:line="283" w:lineRule="exact"/>
              <w:jc w:val="center"/>
              <w:rPr>
                <w:rStyle w:val="FontStyle158"/>
              </w:rPr>
            </w:pPr>
            <w:r w:rsidRPr="00A01196">
              <w:rPr>
                <w:rStyle w:val="FontStyle158"/>
              </w:rPr>
              <w:t>Площадь территории, Га</w:t>
            </w:r>
          </w:p>
        </w:tc>
        <w:tc>
          <w:tcPr>
            <w:tcW w:w="1750"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2C417F">
            <w:pPr>
              <w:pStyle w:val="Style65"/>
              <w:widowControl/>
              <w:spacing w:line="274" w:lineRule="exact"/>
              <w:jc w:val="center"/>
              <w:rPr>
                <w:rStyle w:val="FontStyle158"/>
              </w:rPr>
            </w:pPr>
            <w:r w:rsidRPr="00A01196">
              <w:rPr>
                <w:rStyle w:val="FontStyle158"/>
              </w:rPr>
              <w:t>зона действия с централизованными источниками тепловой энергии, Га</w:t>
            </w:r>
          </w:p>
        </w:tc>
        <w:tc>
          <w:tcPr>
            <w:tcW w:w="1406"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2C417F">
            <w:pPr>
              <w:pStyle w:val="Style65"/>
              <w:widowControl/>
              <w:spacing w:line="274" w:lineRule="exact"/>
              <w:jc w:val="center"/>
              <w:rPr>
                <w:rStyle w:val="FontStyle158"/>
              </w:rPr>
            </w:pPr>
            <w:r w:rsidRPr="00A01196">
              <w:rPr>
                <w:rStyle w:val="FontStyle158"/>
              </w:rPr>
              <w:t>зона с централизованными источниками тепловой энергии, %</w:t>
            </w:r>
          </w:p>
        </w:tc>
      </w:tr>
      <w:tr w:rsidR="002C417F" w:rsidRPr="00A01196" w:rsidTr="002C417F">
        <w:tc>
          <w:tcPr>
            <w:tcW w:w="1011"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rPr>
                <w:rStyle w:val="FontStyle158"/>
              </w:rPr>
            </w:pPr>
            <w:r w:rsidRPr="00A01196">
              <w:rPr>
                <w:rStyle w:val="FontStyle158"/>
              </w:rPr>
              <w:t>п. Элитный</w:t>
            </w:r>
          </w:p>
        </w:tc>
        <w:tc>
          <w:tcPr>
            <w:tcW w:w="833"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208</w:t>
            </w:r>
          </w:p>
        </w:tc>
        <w:tc>
          <w:tcPr>
            <w:tcW w:w="1750"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96</w:t>
            </w:r>
          </w:p>
        </w:tc>
        <w:tc>
          <w:tcPr>
            <w:tcW w:w="1406"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46,15</w:t>
            </w:r>
          </w:p>
        </w:tc>
      </w:tr>
      <w:tr w:rsidR="002C417F" w:rsidRPr="00A01196" w:rsidTr="002C417F">
        <w:tc>
          <w:tcPr>
            <w:tcW w:w="1011"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rPr>
                <w:rStyle w:val="FontStyle158"/>
              </w:rPr>
            </w:pPr>
            <w:r w:rsidRPr="00A01196">
              <w:rPr>
                <w:rStyle w:val="FontStyle158"/>
              </w:rPr>
              <w:t>п. Мичуринский</w:t>
            </w:r>
          </w:p>
        </w:tc>
        <w:tc>
          <w:tcPr>
            <w:tcW w:w="833"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50</w:t>
            </w:r>
          </w:p>
        </w:tc>
        <w:tc>
          <w:tcPr>
            <w:tcW w:w="1750"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46,4</w:t>
            </w:r>
          </w:p>
        </w:tc>
        <w:tc>
          <w:tcPr>
            <w:tcW w:w="1406"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92,80</w:t>
            </w:r>
          </w:p>
        </w:tc>
      </w:tr>
      <w:tr w:rsidR="002C417F" w:rsidRPr="00A01196" w:rsidTr="002C417F">
        <w:tc>
          <w:tcPr>
            <w:tcW w:w="1011"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rPr>
                <w:rStyle w:val="FontStyle158"/>
              </w:rPr>
            </w:pPr>
            <w:r w:rsidRPr="00A01196">
              <w:rPr>
                <w:rStyle w:val="FontStyle158"/>
              </w:rPr>
              <w:t>п. Юный Ленинец</w:t>
            </w:r>
          </w:p>
        </w:tc>
        <w:tc>
          <w:tcPr>
            <w:tcW w:w="833"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142</w:t>
            </w:r>
          </w:p>
        </w:tc>
        <w:tc>
          <w:tcPr>
            <w:tcW w:w="1750"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0</w:t>
            </w:r>
          </w:p>
        </w:tc>
        <w:tc>
          <w:tcPr>
            <w:tcW w:w="1406"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0</w:t>
            </w:r>
          </w:p>
        </w:tc>
      </w:tr>
      <w:tr w:rsidR="002C417F" w:rsidRPr="00A01196" w:rsidTr="002C417F">
        <w:tc>
          <w:tcPr>
            <w:tcW w:w="1011"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rPr>
                <w:rStyle w:val="FontStyle158"/>
              </w:rPr>
            </w:pPr>
            <w:r w:rsidRPr="00A01196">
              <w:rPr>
                <w:rStyle w:val="FontStyle158"/>
              </w:rPr>
              <w:t>Всего</w:t>
            </w:r>
          </w:p>
        </w:tc>
        <w:tc>
          <w:tcPr>
            <w:tcW w:w="833"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400</w:t>
            </w:r>
          </w:p>
        </w:tc>
        <w:tc>
          <w:tcPr>
            <w:tcW w:w="1750"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142,4</w:t>
            </w:r>
          </w:p>
        </w:tc>
        <w:tc>
          <w:tcPr>
            <w:tcW w:w="1406" w:type="pct"/>
            <w:tcBorders>
              <w:top w:val="single" w:sz="6" w:space="0" w:color="auto"/>
              <w:left w:val="single" w:sz="6" w:space="0" w:color="auto"/>
              <w:bottom w:val="single" w:sz="6" w:space="0" w:color="auto"/>
              <w:right w:val="single" w:sz="6" w:space="0" w:color="auto"/>
            </w:tcBorders>
            <w:vAlign w:val="center"/>
          </w:tcPr>
          <w:p w:rsidR="002C417F" w:rsidRPr="00A01196" w:rsidRDefault="002C417F" w:rsidP="009F1243">
            <w:pPr>
              <w:pStyle w:val="Style65"/>
              <w:widowControl/>
              <w:spacing w:line="240" w:lineRule="auto"/>
              <w:jc w:val="center"/>
              <w:rPr>
                <w:rStyle w:val="FontStyle158"/>
              </w:rPr>
            </w:pPr>
            <w:r w:rsidRPr="00A01196">
              <w:rPr>
                <w:rStyle w:val="FontStyle158"/>
              </w:rPr>
              <w:t>35,60</w:t>
            </w:r>
          </w:p>
        </w:tc>
      </w:tr>
    </w:tbl>
    <w:p w:rsidR="00160852" w:rsidRPr="00A01196" w:rsidRDefault="00160852" w:rsidP="002C417F"/>
    <w:p w:rsidR="002C417F" w:rsidRPr="00A01196" w:rsidRDefault="002C417F" w:rsidP="002C417F">
      <w:r w:rsidRPr="00A01196">
        <w:t>Перспективные зоны действия системы теплоснабжения с источником тепловой энергии тепловым пунктом п. Элитный остаются неизменными на весь расчетный период до 2038 г.</w:t>
      </w:r>
    </w:p>
    <w:p w:rsidR="002C417F" w:rsidRDefault="002C417F" w:rsidP="002C417F">
      <w:r w:rsidRPr="00A01196">
        <w:t>Зона действия централизованной системы теплоснабжения п. Мичуринский охватывает территорию, являющуюся частью кадастрового квартала 54:19:080101. К системе теплоснабжения подключены жилые дома по ул. Весенняя, ул. Солнечная, ул. Ягодная, ул. Барханная, а также здания: школы № 123, амбулатории, клуба, администрации, почтовое отделение, центра красоты и здоровья «Солнечный», Новосибирского ФГБУ (центр агрохимической службы). Зона действия источника тепловой энергии - тепловой пункт п. Мичуринский совпадает с зоной действия системы теплоснабжения</w:t>
      </w:r>
      <w:r w:rsidR="00D3401D">
        <w:t>.</w:t>
      </w:r>
    </w:p>
    <w:p w:rsidR="00D3401D" w:rsidRPr="00A01196" w:rsidRDefault="00D3401D" w:rsidP="00D3401D">
      <w:r w:rsidRPr="00A01196">
        <w:t xml:space="preserve">Перспективные зоны действия системы теплоснабжения с источником тепловой энергии тепловым пунктом п. </w:t>
      </w:r>
      <w:r>
        <w:t>Мичуринский</w:t>
      </w:r>
      <w:r w:rsidRPr="00A01196">
        <w:t xml:space="preserve"> остаются неизменными на весь расчетный период до 2038 г.</w:t>
      </w:r>
    </w:p>
    <w:p w:rsidR="00D3401D" w:rsidRPr="009F1243" w:rsidRDefault="00D3401D" w:rsidP="002C417F"/>
    <w:p w:rsidR="009F1243" w:rsidRDefault="009F1243" w:rsidP="008017BB">
      <w:pPr>
        <w:rPr>
          <w:highlight w:val="cyan"/>
        </w:rPr>
        <w:sectPr w:rsidR="009F1243" w:rsidSect="00B30496">
          <w:pgSz w:w="11906" w:h="16838"/>
          <w:pgMar w:top="1134" w:right="850" w:bottom="1134" w:left="1418" w:header="708" w:footer="708" w:gutter="0"/>
          <w:cols w:space="708"/>
          <w:docGrid w:linePitch="360"/>
        </w:sectPr>
      </w:pPr>
    </w:p>
    <w:p w:rsidR="009C6E79" w:rsidRDefault="009C6E79" w:rsidP="009C6E79">
      <w:pPr>
        <w:pStyle w:val="aa"/>
        <w:keepNext/>
      </w:pPr>
      <w:bookmarkStart w:id="224" w:name="_Ref40789395"/>
      <w:bookmarkStart w:id="225" w:name="_Toc40869293"/>
      <w:r>
        <w:lastRenderedPageBreak/>
        <w:t xml:space="preserve">Таблица </w:t>
      </w:r>
      <w:r w:rsidR="007D0D8A">
        <w:fldChar w:fldCharType="begin"/>
      </w:r>
      <w:r w:rsidR="007D0D8A">
        <w:instrText xml:space="preserve"> STYLEREF 1 \s </w:instrText>
      </w:r>
      <w:r w:rsidR="007D0D8A">
        <w:fldChar w:fldCharType="separate"/>
      </w:r>
      <w:r w:rsidR="005610F6">
        <w:rPr>
          <w:noProof/>
        </w:rPr>
        <w:t>4</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w:t>
      </w:r>
      <w:r w:rsidR="007D0D8A">
        <w:rPr>
          <w:noProof/>
        </w:rPr>
        <w:fldChar w:fldCharType="end"/>
      </w:r>
      <w:bookmarkEnd w:id="224"/>
      <w:r>
        <w:t>. Баланс тепловой энергии (мощности) источников тепловой энергии</w:t>
      </w:r>
      <w:bookmarkEnd w:id="22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2"/>
        <w:gridCol w:w="772"/>
        <w:gridCol w:w="1418"/>
        <w:gridCol w:w="1560"/>
        <w:gridCol w:w="1274"/>
        <w:gridCol w:w="710"/>
        <w:gridCol w:w="1060"/>
        <w:gridCol w:w="1054"/>
        <w:gridCol w:w="907"/>
        <w:gridCol w:w="1535"/>
        <w:gridCol w:w="1114"/>
        <w:gridCol w:w="1417"/>
        <w:gridCol w:w="1277"/>
        <w:gridCol w:w="1210"/>
      </w:tblGrid>
      <w:tr w:rsidR="009C6E79" w:rsidRPr="009F1243" w:rsidTr="009C6E79">
        <w:trPr>
          <w:cantSplit/>
          <w:trHeight w:val="1975"/>
          <w:tblHeader/>
        </w:trPr>
        <w:tc>
          <w:tcPr>
            <w:tcW w:w="192" w:type="pct"/>
            <w:shd w:val="clear" w:color="auto" w:fill="auto"/>
            <w:noWrap/>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 п/п</w:t>
            </w:r>
          </w:p>
        </w:tc>
        <w:tc>
          <w:tcPr>
            <w:tcW w:w="242"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Период</w:t>
            </w:r>
          </w:p>
        </w:tc>
        <w:tc>
          <w:tcPr>
            <w:tcW w:w="445"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Наименование</w:t>
            </w:r>
          </w:p>
        </w:tc>
        <w:tc>
          <w:tcPr>
            <w:tcW w:w="490"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Населенный пункт</w:t>
            </w:r>
          </w:p>
        </w:tc>
        <w:tc>
          <w:tcPr>
            <w:tcW w:w="400"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Установленная тепловая мощность источника тепла (располагаемая), Гкал/ч</w:t>
            </w:r>
          </w:p>
        </w:tc>
        <w:tc>
          <w:tcPr>
            <w:tcW w:w="223"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Располагаемая мощность, Гкал/ч</w:t>
            </w:r>
          </w:p>
        </w:tc>
        <w:tc>
          <w:tcPr>
            <w:tcW w:w="333"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Тепловая нагрузка подключенных потребителей, Гкал/ч</w:t>
            </w:r>
          </w:p>
        </w:tc>
        <w:tc>
          <w:tcPr>
            <w:tcW w:w="331"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Расчетный расход тепла на собственные нужды, Гкал/ч</w:t>
            </w:r>
          </w:p>
        </w:tc>
        <w:tc>
          <w:tcPr>
            <w:tcW w:w="285"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Расчетные тепловые потери, Гкал/ч</w:t>
            </w:r>
          </w:p>
        </w:tc>
        <w:tc>
          <w:tcPr>
            <w:tcW w:w="482"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Потери теплопередачей ч/з теплоизоляционные конструкции теплопроводов, Гкал/ч</w:t>
            </w:r>
          </w:p>
        </w:tc>
        <w:tc>
          <w:tcPr>
            <w:tcW w:w="350"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Потери тепловой энергии с утечками теплоносителя, Гкал/ч</w:t>
            </w:r>
          </w:p>
        </w:tc>
        <w:tc>
          <w:tcPr>
            <w:tcW w:w="445"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Дефицит/резерв тепловой мощности источника теплоснабжениям, Гкал/ч</w:t>
            </w:r>
          </w:p>
        </w:tc>
        <w:tc>
          <w:tcPr>
            <w:tcW w:w="401"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Дефицит/резерв тепловой мощности источника теплоснабжения, %</w:t>
            </w:r>
          </w:p>
        </w:tc>
        <w:tc>
          <w:tcPr>
            <w:tcW w:w="380" w:type="pct"/>
            <w:shd w:val="clear" w:color="auto" w:fill="auto"/>
            <w:textDirection w:val="btLr"/>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Расчетная тепловая нагрузка на коллекторах источниках тепловой энергии, Гкал/ч</w:t>
            </w:r>
          </w:p>
        </w:tc>
      </w:tr>
      <w:tr w:rsidR="009C6E79" w:rsidRPr="009F1243" w:rsidTr="009C6E79">
        <w:trPr>
          <w:trHeight w:val="255"/>
        </w:trPr>
        <w:tc>
          <w:tcPr>
            <w:tcW w:w="19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w:t>
            </w:r>
          </w:p>
        </w:tc>
        <w:tc>
          <w:tcPr>
            <w:tcW w:w="24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w:t>
            </w:r>
          </w:p>
        </w:tc>
        <w:tc>
          <w:tcPr>
            <w:tcW w:w="445" w:type="pct"/>
            <w:shd w:val="clear" w:color="auto" w:fill="auto"/>
            <w:noWrap/>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w:t>
            </w:r>
          </w:p>
        </w:tc>
        <w:tc>
          <w:tcPr>
            <w:tcW w:w="223" w:type="pct"/>
            <w:shd w:val="clear" w:color="auto" w:fill="auto"/>
            <w:noWrap/>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6</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7</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8</w:t>
            </w:r>
          </w:p>
        </w:tc>
        <w:tc>
          <w:tcPr>
            <w:tcW w:w="285" w:type="pct"/>
            <w:shd w:val="clear" w:color="auto" w:fill="auto"/>
            <w:noWrap/>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9</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10</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w:t>
            </w:r>
          </w:p>
        </w:tc>
        <w:tc>
          <w:tcPr>
            <w:tcW w:w="445" w:type="pct"/>
            <w:shd w:val="clear" w:color="auto" w:fill="auto"/>
            <w:noWrap/>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12</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14</w:t>
            </w:r>
          </w:p>
        </w:tc>
      </w:tr>
      <w:tr w:rsidR="009C6E79" w:rsidRPr="009F1243" w:rsidTr="009C6E79">
        <w:trPr>
          <w:trHeight w:val="510"/>
        </w:trPr>
        <w:tc>
          <w:tcPr>
            <w:tcW w:w="19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w:t>
            </w:r>
          </w:p>
        </w:tc>
        <w:tc>
          <w:tcPr>
            <w:tcW w:w="24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Базовый год 2019г.</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ЦТП-9</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 Мичуринский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13,23</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11,87</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3,32</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0,02</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1,13</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0,96</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0,17</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7,39</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56%</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4,45</w:t>
            </w:r>
          </w:p>
        </w:tc>
      </w:tr>
      <w:tr w:rsidR="009C6E79" w:rsidRPr="009F1243" w:rsidTr="009C6E79">
        <w:trPr>
          <w:trHeight w:val="510"/>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ООО "Жилищная инициатива"</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r>
      <w:tr w:rsidR="009C6E79" w:rsidRPr="009F1243" w:rsidTr="009C6E79">
        <w:trPr>
          <w:trHeight w:val="255"/>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ЦТП-10</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4,65</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4,28</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3,44</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0,03</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0,88</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0,81</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0,07</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-0,07</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4,32</w:t>
            </w:r>
          </w:p>
        </w:tc>
      </w:tr>
      <w:tr w:rsidR="009C6E79" w:rsidRPr="009F1243" w:rsidTr="009C6E79">
        <w:trPr>
          <w:trHeight w:val="510"/>
        </w:trPr>
        <w:tc>
          <w:tcPr>
            <w:tcW w:w="19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w:t>
            </w:r>
          </w:p>
        </w:tc>
        <w:tc>
          <w:tcPr>
            <w:tcW w:w="24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2020г.</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ЦТП-9</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 Мичуринский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13,23</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11,87</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3,32</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0,02</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1,13</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0,96</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0,17</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7,39</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56%</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4,45</w:t>
            </w:r>
          </w:p>
        </w:tc>
      </w:tr>
      <w:tr w:rsidR="009C6E79" w:rsidRPr="009F1243" w:rsidTr="009C6E79">
        <w:trPr>
          <w:trHeight w:val="510"/>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ООО "Жилищная инициатива"</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r>
      <w:tr w:rsidR="009C6E79" w:rsidRPr="009F1243" w:rsidTr="009C6E79">
        <w:trPr>
          <w:trHeight w:val="255"/>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ЦТП-10</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4,65</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4,28</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3,73</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0,03</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0,98</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0,90</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0,08</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-0,46</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-10%</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4,71</w:t>
            </w:r>
          </w:p>
        </w:tc>
      </w:tr>
      <w:tr w:rsidR="009C6E79" w:rsidRPr="009F1243" w:rsidTr="009C6E79">
        <w:trPr>
          <w:trHeight w:val="510"/>
        </w:trPr>
        <w:tc>
          <w:tcPr>
            <w:tcW w:w="19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w:t>
            </w:r>
          </w:p>
        </w:tc>
        <w:tc>
          <w:tcPr>
            <w:tcW w:w="24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2021г.</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ЦТП-9</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 Мичуринский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13,23</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11,87</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3,32</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0,02</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1,13</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0,96</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0,17</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7,39</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56%</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4,45</w:t>
            </w:r>
          </w:p>
        </w:tc>
      </w:tr>
      <w:tr w:rsidR="009C6E79" w:rsidRPr="009F1243" w:rsidTr="009C6E79">
        <w:trPr>
          <w:trHeight w:val="510"/>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ООО "Жилищная инициатива"</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r>
      <w:tr w:rsidR="009C6E79" w:rsidRPr="009F1243" w:rsidTr="009C6E79">
        <w:trPr>
          <w:trHeight w:val="255"/>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ЦТП-10</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4,65</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4,28</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3,76</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0,03</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1,11</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1,02</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0,09</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-0,62</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4,87</w:t>
            </w:r>
          </w:p>
        </w:tc>
      </w:tr>
      <w:tr w:rsidR="009C6E79" w:rsidRPr="009F1243" w:rsidTr="009C6E79">
        <w:trPr>
          <w:trHeight w:val="510"/>
        </w:trPr>
        <w:tc>
          <w:tcPr>
            <w:tcW w:w="19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w:t>
            </w:r>
          </w:p>
        </w:tc>
        <w:tc>
          <w:tcPr>
            <w:tcW w:w="24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2022г.</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ЦТП-9</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 Мичуринский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13,23</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11,87</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3,57</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0,02</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1,21</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1,03</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0,18</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7,06</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53%</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4,78</w:t>
            </w:r>
          </w:p>
        </w:tc>
      </w:tr>
      <w:tr w:rsidR="009C6E79" w:rsidRPr="009F1243" w:rsidTr="009C6E79">
        <w:trPr>
          <w:trHeight w:val="510"/>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ООО "Жилищная инициатива"</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r>
      <w:tr w:rsidR="009C6E79" w:rsidRPr="009F1243" w:rsidTr="009C6E79">
        <w:trPr>
          <w:trHeight w:val="255"/>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ЦТП-10</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4,65</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4,28</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3,79</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0,03</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1,27</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1,17</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0,10</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-0,81</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-17%</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5,06</w:t>
            </w:r>
          </w:p>
        </w:tc>
      </w:tr>
      <w:tr w:rsidR="009C6E79" w:rsidRPr="009F1243" w:rsidTr="009C6E79">
        <w:trPr>
          <w:trHeight w:val="510"/>
        </w:trPr>
        <w:tc>
          <w:tcPr>
            <w:tcW w:w="19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w:t>
            </w:r>
          </w:p>
        </w:tc>
        <w:tc>
          <w:tcPr>
            <w:tcW w:w="24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2023г.</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ЦТП-9</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 Мичуринский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13,23</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11,87</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3,57</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0,02</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1,21</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1,03</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0,18</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7,06</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53%</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4,78</w:t>
            </w:r>
          </w:p>
        </w:tc>
      </w:tr>
      <w:tr w:rsidR="009C6E79" w:rsidRPr="009F1243" w:rsidTr="009C6E79">
        <w:trPr>
          <w:trHeight w:val="510"/>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ООО "Жилищная инициатива"</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r>
      <w:tr w:rsidR="009C6E79" w:rsidRPr="009F1243" w:rsidTr="009C6E79">
        <w:trPr>
          <w:trHeight w:val="255"/>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ЦТП-10</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4,65</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4,28</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3,83</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0,03</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1,36</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1,25</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0,11</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-0,94</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-20%</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5,19</w:t>
            </w:r>
          </w:p>
        </w:tc>
      </w:tr>
      <w:tr w:rsidR="009C6E79" w:rsidRPr="009F1243" w:rsidTr="009C6E79">
        <w:trPr>
          <w:trHeight w:val="510"/>
        </w:trPr>
        <w:tc>
          <w:tcPr>
            <w:tcW w:w="19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lastRenderedPageBreak/>
              <w:t>6</w:t>
            </w:r>
          </w:p>
        </w:tc>
        <w:tc>
          <w:tcPr>
            <w:tcW w:w="24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2024-2028гг.</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ЦТП-9</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 Мичуринский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13,23</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11,87</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3,57</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0,02</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1,21</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1,03</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0,18</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7,06</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53%</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4,78</w:t>
            </w:r>
          </w:p>
        </w:tc>
      </w:tr>
      <w:tr w:rsidR="009C6E79" w:rsidRPr="009F1243" w:rsidTr="009C6E79">
        <w:trPr>
          <w:trHeight w:val="510"/>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ООО "Жилищная инициатива"</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r>
      <w:tr w:rsidR="009C6E79" w:rsidRPr="009F1243" w:rsidTr="009C6E79">
        <w:trPr>
          <w:trHeight w:val="255"/>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ЦТП-10</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4,65</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4,28</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3,86</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0,03</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1,47</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1,36</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0,12</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-1,09</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-23%</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5,34</w:t>
            </w:r>
          </w:p>
        </w:tc>
      </w:tr>
      <w:tr w:rsidR="009C6E79" w:rsidRPr="009F1243" w:rsidTr="009C6E79">
        <w:trPr>
          <w:trHeight w:val="510"/>
        </w:trPr>
        <w:tc>
          <w:tcPr>
            <w:tcW w:w="19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7</w:t>
            </w:r>
          </w:p>
        </w:tc>
        <w:tc>
          <w:tcPr>
            <w:tcW w:w="24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2029-2033гг.</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ЦТП-9</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 Мичуринский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13,23</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11,87</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3,57</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0,02</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1,21</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1,03</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0,18</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7,06</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53%</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4,78</w:t>
            </w:r>
          </w:p>
        </w:tc>
      </w:tr>
      <w:tr w:rsidR="009C6E79" w:rsidRPr="009F1243" w:rsidTr="009C6E79">
        <w:trPr>
          <w:trHeight w:val="510"/>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ООО "Жилищная инициатива"</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r>
      <w:tr w:rsidR="009C6E79" w:rsidRPr="009F1243" w:rsidTr="009C6E79">
        <w:trPr>
          <w:trHeight w:val="255"/>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ЦТП-10</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4,65</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4,28</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3,90</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0,03</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1,61</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1,48</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0,13</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-1,26</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-27%</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5,51</w:t>
            </w:r>
          </w:p>
        </w:tc>
      </w:tr>
      <w:tr w:rsidR="009C6E79" w:rsidRPr="009F1243" w:rsidTr="009C6E79">
        <w:trPr>
          <w:trHeight w:val="510"/>
        </w:trPr>
        <w:tc>
          <w:tcPr>
            <w:tcW w:w="19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8</w:t>
            </w:r>
          </w:p>
        </w:tc>
        <w:tc>
          <w:tcPr>
            <w:tcW w:w="242" w:type="pct"/>
            <w:vMerge w:val="restar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2024-2038гг.</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ЦТП-9</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 Мичуринский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13,23</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11,87</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3,57</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0,02</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1,21</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1,03</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0,18</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7,06</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53%</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4,78</w:t>
            </w:r>
          </w:p>
        </w:tc>
      </w:tr>
      <w:tr w:rsidR="009C6E79" w:rsidRPr="009F1243" w:rsidTr="009C6E79">
        <w:trPr>
          <w:trHeight w:val="510"/>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ООО "Жилищная инициатива"</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н/д</w:t>
            </w:r>
          </w:p>
        </w:tc>
      </w:tr>
      <w:tr w:rsidR="009C6E79" w:rsidRPr="009F1243" w:rsidTr="009C6E79">
        <w:trPr>
          <w:trHeight w:val="255"/>
        </w:trPr>
        <w:tc>
          <w:tcPr>
            <w:tcW w:w="192" w:type="pct"/>
            <w:vMerge/>
            <w:vAlign w:val="center"/>
            <w:hideMark/>
          </w:tcPr>
          <w:p w:rsidR="009F1243" w:rsidRPr="00443C6B" w:rsidRDefault="009F1243" w:rsidP="00443C6B">
            <w:pPr>
              <w:ind w:firstLine="0"/>
              <w:jc w:val="center"/>
              <w:rPr>
                <w:sz w:val="20"/>
                <w:szCs w:val="20"/>
                <w:lang w:eastAsia="ru-RU"/>
              </w:rPr>
            </w:pPr>
          </w:p>
        </w:tc>
        <w:tc>
          <w:tcPr>
            <w:tcW w:w="242" w:type="pct"/>
            <w:vMerge/>
            <w:vAlign w:val="center"/>
            <w:hideMark/>
          </w:tcPr>
          <w:p w:rsidR="009F1243" w:rsidRPr="00443C6B" w:rsidRDefault="009F1243" w:rsidP="00443C6B">
            <w:pPr>
              <w:ind w:firstLine="0"/>
              <w:jc w:val="center"/>
              <w:rPr>
                <w:sz w:val="20"/>
                <w:szCs w:val="20"/>
                <w:lang w:eastAsia="ru-RU"/>
              </w:rPr>
            </w:pP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ЦТП-10</w:t>
            </w:r>
          </w:p>
        </w:tc>
        <w:tc>
          <w:tcPr>
            <w:tcW w:w="49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п.Элитный</w:t>
            </w:r>
          </w:p>
        </w:tc>
        <w:tc>
          <w:tcPr>
            <w:tcW w:w="40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4,65</w:t>
            </w:r>
          </w:p>
        </w:tc>
        <w:tc>
          <w:tcPr>
            <w:tcW w:w="22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4,28</w:t>
            </w:r>
          </w:p>
        </w:tc>
        <w:tc>
          <w:tcPr>
            <w:tcW w:w="333"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3,93</w:t>
            </w:r>
          </w:p>
        </w:tc>
        <w:tc>
          <w:tcPr>
            <w:tcW w:w="33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0,03</w:t>
            </w:r>
          </w:p>
        </w:tc>
        <w:tc>
          <w:tcPr>
            <w:tcW w:w="28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1,77</w:t>
            </w:r>
          </w:p>
        </w:tc>
        <w:tc>
          <w:tcPr>
            <w:tcW w:w="482"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1,63</w:t>
            </w:r>
          </w:p>
        </w:tc>
        <w:tc>
          <w:tcPr>
            <w:tcW w:w="35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0,14</w:t>
            </w:r>
          </w:p>
        </w:tc>
        <w:tc>
          <w:tcPr>
            <w:tcW w:w="445"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-1,46</w:t>
            </w:r>
          </w:p>
        </w:tc>
        <w:tc>
          <w:tcPr>
            <w:tcW w:w="401"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-31%</w:t>
            </w:r>
          </w:p>
        </w:tc>
        <w:tc>
          <w:tcPr>
            <w:tcW w:w="380" w:type="pct"/>
            <w:shd w:val="clear" w:color="auto" w:fill="auto"/>
            <w:vAlign w:val="center"/>
            <w:hideMark/>
          </w:tcPr>
          <w:p w:rsidR="009F1243" w:rsidRPr="00443C6B" w:rsidRDefault="009F1243" w:rsidP="00443C6B">
            <w:pPr>
              <w:ind w:firstLine="0"/>
              <w:jc w:val="center"/>
              <w:rPr>
                <w:sz w:val="20"/>
                <w:szCs w:val="20"/>
                <w:lang w:eastAsia="ru-RU"/>
              </w:rPr>
            </w:pPr>
            <w:r w:rsidRPr="00443C6B">
              <w:rPr>
                <w:sz w:val="20"/>
                <w:szCs w:val="20"/>
                <w:lang w:eastAsia="ru-RU"/>
              </w:rPr>
              <w:t>5,71</w:t>
            </w:r>
          </w:p>
        </w:tc>
      </w:tr>
    </w:tbl>
    <w:p w:rsidR="002C417F" w:rsidRDefault="002C417F" w:rsidP="008017BB">
      <w:pPr>
        <w:rPr>
          <w:highlight w:val="cyan"/>
        </w:rPr>
      </w:pPr>
    </w:p>
    <w:p w:rsidR="002C417F" w:rsidRDefault="002C417F" w:rsidP="008017BB">
      <w:pPr>
        <w:rPr>
          <w:highlight w:val="cyan"/>
        </w:rPr>
      </w:pPr>
    </w:p>
    <w:p w:rsidR="002C417F" w:rsidRDefault="002C417F" w:rsidP="008017BB">
      <w:pPr>
        <w:rPr>
          <w:highlight w:val="cyan"/>
        </w:rPr>
      </w:pPr>
    </w:p>
    <w:p w:rsidR="002C417F" w:rsidRDefault="002C417F" w:rsidP="008017BB">
      <w:pPr>
        <w:rPr>
          <w:highlight w:val="cyan"/>
        </w:rPr>
      </w:pPr>
    </w:p>
    <w:p w:rsidR="002C417F" w:rsidRDefault="002C417F" w:rsidP="008017BB">
      <w:pPr>
        <w:rPr>
          <w:highlight w:val="cyan"/>
        </w:rPr>
      </w:pPr>
    </w:p>
    <w:p w:rsidR="002C417F" w:rsidRDefault="002C417F" w:rsidP="008017BB">
      <w:pPr>
        <w:rPr>
          <w:highlight w:val="cyan"/>
        </w:rPr>
      </w:pPr>
    </w:p>
    <w:p w:rsidR="002C417F" w:rsidRDefault="002C417F" w:rsidP="008017BB">
      <w:pPr>
        <w:rPr>
          <w:highlight w:val="cyan"/>
        </w:rPr>
      </w:pPr>
    </w:p>
    <w:p w:rsidR="002C417F" w:rsidRDefault="002C417F" w:rsidP="008017BB">
      <w:pPr>
        <w:rPr>
          <w:highlight w:val="cyan"/>
        </w:rPr>
      </w:pPr>
    </w:p>
    <w:p w:rsidR="009F1243" w:rsidRDefault="009F1243" w:rsidP="008017BB">
      <w:pPr>
        <w:rPr>
          <w:highlight w:val="cyan"/>
        </w:rPr>
        <w:sectPr w:rsidR="009F1243" w:rsidSect="009C6E79">
          <w:pgSz w:w="16838" w:h="11906" w:orient="landscape"/>
          <w:pgMar w:top="1134" w:right="567" w:bottom="567" w:left="567" w:header="709" w:footer="709" w:gutter="0"/>
          <w:cols w:space="708"/>
          <w:docGrid w:linePitch="360"/>
        </w:sectPr>
      </w:pPr>
    </w:p>
    <w:p w:rsidR="008C089F" w:rsidRDefault="0003735A" w:rsidP="008017BB">
      <w:pPr>
        <w:pStyle w:val="2"/>
      </w:pPr>
      <w:bookmarkStart w:id="226" w:name="_Toc40962860"/>
      <w:r>
        <w:lastRenderedPageBreak/>
        <w:t>Гидравлический расчё</w:t>
      </w:r>
      <w:r w:rsidR="008C089F">
        <w:t>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w:t>
      </w:r>
      <w:r>
        <w:t>ктивных потребителей, присоединё</w:t>
      </w:r>
      <w:r w:rsidR="008C089F">
        <w:t>нных к тепловой сети от каждого источника тепловой энергии</w:t>
      </w:r>
      <w:bookmarkEnd w:id="226"/>
    </w:p>
    <w:p w:rsidR="00A61D4D" w:rsidRDefault="00A61D4D" w:rsidP="008017BB">
      <w:r>
        <w:t xml:space="preserve">Согласно проведенному </w:t>
      </w:r>
      <w:r w:rsidR="009C6E79">
        <w:t>гидравлическому расчету, системы</w:t>
      </w:r>
      <w:r>
        <w:t xml:space="preserve"> теплоснабжения полностью обеспечива</w:t>
      </w:r>
      <w:r w:rsidR="009C6E79">
        <w:t>ю</w:t>
      </w:r>
      <w:r>
        <w:t>т необходимыми параметрами каждого подключенного потребителя.</w:t>
      </w:r>
    </w:p>
    <w:p w:rsidR="009C6E79" w:rsidRDefault="009C6E79" w:rsidP="008017BB">
      <w:r w:rsidRPr="009C6E79">
        <w:t xml:space="preserve">Для магистральных водяных открытых тепловых сетей </w:t>
      </w:r>
      <w:r>
        <w:t>Мичуринского сельсовета с горячи</w:t>
      </w:r>
      <w:r w:rsidRPr="009C6E79">
        <w:t>м водоснабжением предусмотрен расчетный гидравлический режим - по расчетным расходам сетевой воды и теплоносителя на нужды ГВС в отопительный период</w:t>
      </w:r>
      <w:r>
        <w:t>.</w:t>
      </w:r>
    </w:p>
    <w:p w:rsidR="009C6E79" w:rsidRDefault="009C6E79" w:rsidP="008017BB">
      <w:pPr>
        <w:rPr>
          <w:rStyle w:val="FontStyle158"/>
        </w:rPr>
      </w:pPr>
      <w:r>
        <w:rPr>
          <w:rStyle w:val="FontStyle158"/>
        </w:rPr>
        <w:t>ЦТП-10 в п. Элитный имеет два, ЦТП-9 в п. Мичуринский имеет один магистральный вывод</w:t>
      </w:r>
    </w:p>
    <w:p w:rsidR="009C6E79" w:rsidRDefault="009C6E79" w:rsidP="008017BB">
      <w:pPr>
        <w:sectPr w:rsidR="009C6E79" w:rsidSect="00B30496">
          <w:pgSz w:w="11906" w:h="16838"/>
          <w:pgMar w:top="1134" w:right="850" w:bottom="1134" w:left="1418" w:header="708" w:footer="708" w:gutter="0"/>
          <w:cols w:space="708"/>
          <w:docGrid w:linePitch="360"/>
        </w:sectPr>
      </w:pPr>
    </w:p>
    <w:p w:rsidR="00A61D4D" w:rsidRDefault="00A61D4D" w:rsidP="008017BB">
      <w:pPr>
        <w:pStyle w:val="aa"/>
      </w:pPr>
      <w:bookmarkStart w:id="227" w:name="_Toc40869294"/>
      <w:r>
        <w:lastRenderedPageBreak/>
        <w:t xml:space="preserve">Таблица </w:t>
      </w:r>
      <w:r w:rsidR="007D0D8A">
        <w:fldChar w:fldCharType="begin"/>
      </w:r>
      <w:r w:rsidR="007D0D8A">
        <w:instrText xml:space="preserve"> STYLEREF 1 \s </w:instrText>
      </w:r>
      <w:r w:rsidR="007D0D8A">
        <w:fldChar w:fldCharType="separate"/>
      </w:r>
      <w:r w:rsidR="005610F6">
        <w:rPr>
          <w:noProof/>
        </w:rPr>
        <w:t>4</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3</w:t>
      </w:r>
      <w:r w:rsidR="007D0D8A">
        <w:rPr>
          <w:noProof/>
        </w:rPr>
        <w:fldChar w:fldCharType="end"/>
      </w:r>
      <w:r>
        <w:t xml:space="preserve">. Гидравлический расчет тепловых сетей </w:t>
      </w:r>
      <w:r w:rsidR="009C6E79">
        <w:t>от ЦТП</w:t>
      </w:r>
      <w:r w:rsidR="00BF0E8C">
        <w:t>-10 п. Элитный</w:t>
      </w:r>
      <w:bookmarkEnd w:id="227"/>
    </w:p>
    <w:tbl>
      <w:tblPr>
        <w:tblW w:w="5000" w:type="pct"/>
        <w:tblLook w:val="04A0" w:firstRow="1" w:lastRow="0" w:firstColumn="1" w:lastColumn="0" w:noHBand="0" w:noVBand="1"/>
      </w:tblPr>
      <w:tblGrid>
        <w:gridCol w:w="771"/>
        <w:gridCol w:w="967"/>
        <w:gridCol w:w="814"/>
        <w:gridCol w:w="1358"/>
        <w:gridCol w:w="710"/>
        <w:gridCol w:w="858"/>
        <w:gridCol w:w="908"/>
        <w:gridCol w:w="1350"/>
        <w:gridCol w:w="908"/>
        <w:gridCol w:w="974"/>
        <w:gridCol w:w="874"/>
        <w:gridCol w:w="646"/>
        <w:gridCol w:w="1312"/>
        <w:gridCol w:w="1012"/>
        <w:gridCol w:w="1324"/>
      </w:tblGrid>
      <w:tr w:rsidR="00BF0E8C" w:rsidRPr="009C6E79" w:rsidTr="00A57FEA">
        <w:trPr>
          <w:trHeight w:val="255"/>
        </w:trPr>
        <w:tc>
          <w:tcPr>
            <w:tcW w:w="26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Номер участка</w:t>
            </w:r>
          </w:p>
        </w:tc>
        <w:tc>
          <w:tcPr>
            <w:tcW w:w="1077" w:type="pct"/>
            <w:gridSpan w:val="3"/>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характеристика участка</w:t>
            </w:r>
          </w:p>
        </w:tc>
        <w:tc>
          <w:tcPr>
            <w:tcW w:w="1288" w:type="pct"/>
            <w:gridSpan w:val="4"/>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расчетные параметры участка</w:t>
            </w:r>
          </w:p>
        </w:tc>
        <w:tc>
          <w:tcPr>
            <w:tcW w:w="1588" w:type="pct"/>
            <w:gridSpan w:val="5"/>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потери напора на участке</w:t>
            </w:r>
          </w:p>
        </w:tc>
        <w:tc>
          <w:tcPr>
            <w:tcW w:w="341" w:type="pct"/>
            <w:vMerge w:val="restart"/>
            <w:tcBorders>
              <w:top w:val="single" w:sz="4" w:space="0" w:color="auto"/>
              <w:left w:val="nil"/>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потери напора от источника, мм</w:t>
            </w:r>
          </w:p>
        </w:tc>
        <w:tc>
          <w:tcPr>
            <w:tcW w:w="446" w:type="pct"/>
            <w:vMerge w:val="restart"/>
            <w:tcBorders>
              <w:top w:val="single" w:sz="4" w:space="0" w:color="auto"/>
              <w:left w:val="nil"/>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располагаемый напор в конце участка, м</w:t>
            </w:r>
          </w:p>
        </w:tc>
      </w:tr>
      <w:tr w:rsidR="00BF0E8C" w:rsidRPr="009C6E79" w:rsidTr="00A57FEA">
        <w:trPr>
          <w:trHeight w:val="1530"/>
        </w:trPr>
        <w:tc>
          <w:tcPr>
            <w:tcW w:w="260" w:type="pct"/>
            <w:vMerge/>
            <w:tcBorders>
              <w:top w:val="single" w:sz="4" w:space="0" w:color="auto"/>
              <w:left w:val="single" w:sz="4" w:space="0" w:color="auto"/>
              <w:bottom w:val="single" w:sz="4" w:space="0" w:color="auto"/>
              <w:right w:val="single" w:sz="4" w:space="0" w:color="auto"/>
            </w:tcBorders>
            <w:vAlign w:val="center"/>
            <w:hideMark/>
          </w:tcPr>
          <w:p w:rsidR="00BF0E8C" w:rsidRPr="004F66B1" w:rsidRDefault="00BF0E8C" w:rsidP="004F66B1">
            <w:pPr>
              <w:ind w:firstLine="0"/>
              <w:jc w:val="center"/>
              <w:rPr>
                <w:sz w:val="20"/>
                <w:szCs w:val="20"/>
                <w:lang w:eastAsia="ru-RU"/>
              </w:rPr>
            </w:pP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Диаметр условный, мм</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Длина участка, м</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сумма коэффициентов местных сопротивлений</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расход воды, т/ч</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скорость воды, м/с</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удельные потери напора, мм/м</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эквивалентная шероховатость, мм</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удельные местные, мм</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линейные, мм</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местные, мм</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всего, мм</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для двух трубопроводов</w:t>
            </w:r>
          </w:p>
        </w:tc>
        <w:tc>
          <w:tcPr>
            <w:tcW w:w="341" w:type="pct"/>
            <w:vMerge/>
            <w:tcBorders>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p>
        </w:tc>
        <w:tc>
          <w:tcPr>
            <w:tcW w:w="446" w:type="pct"/>
            <w:vMerge/>
            <w:tcBorders>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17</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91</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3,2</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121</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1,08</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6,7</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101</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609,7</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323,2</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933</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1866</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1866</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58,1</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110</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114,4</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5,9</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83</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649</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207,5</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857</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1714</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3580</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56,4</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30</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109,5</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0,96</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5,3</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75</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159</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225</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384</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768</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4348</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55,6</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107,8</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0,95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72</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104</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115,2</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219</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438</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4786</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55,2</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106,2</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0,94</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5,1</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70</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127,5</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105</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233</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466</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5252</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54,7</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104,6</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0,93</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68</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125</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102</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227</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454</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5706</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54,2</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3,2</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102,9</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0,91</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4,9</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63</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88,2</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201,6</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290</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580</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6286</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53,6</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82</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3,1</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71,36</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0,63</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20,2</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205</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62,6</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268</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536</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6822</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53,1</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68</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69,72</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0,62</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2,4</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19,6</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163,2</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29,4</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193</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386</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7208</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52,7</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64,76</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0,57</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16,6</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27</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33,2</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60</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120</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7328</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52,6</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58,12</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0,51</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13,3</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14,4</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34</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68</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7396</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52,5</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56,44</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12,8</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19,2</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37</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74</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7470</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52,4</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23</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54,76</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0,48</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11,8</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32,2</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23,6</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56</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112</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7582</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52,3</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40</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53,12</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0,47</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11,3</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17</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69</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138</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7720</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52,2</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3,1</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46,56</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0,77</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5,4</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30,2</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97,2</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93,6</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191</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382</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8102</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51,8</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69</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38,36</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0,64</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3,5</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20,9</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241,5</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125,4</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367</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734</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8836</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51,1</w:t>
            </w:r>
          </w:p>
        </w:tc>
      </w:tr>
      <w:tr w:rsidR="009C6E79" w:rsidRPr="009C6E79"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17</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55</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33,52</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2,6</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15,4</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143</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23,1</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166</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332</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9168</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50,8</w:t>
            </w:r>
          </w:p>
        </w:tc>
      </w:tr>
      <w:tr w:rsidR="009C6E79" w:rsidRPr="009C6E79" w:rsidTr="00BF0E8C">
        <w:trPr>
          <w:trHeight w:val="31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70</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 </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23,68</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0,77</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11,5</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30,2</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805</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30,2</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835</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1670</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10838</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49,1</w:t>
            </w:r>
          </w:p>
        </w:tc>
      </w:tr>
      <w:tr w:rsidR="009C6E79" w:rsidRPr="009C6E79" w:rsidTr="00BF0E8C">
        <w:trPr>
          <w:trHeight w:val="31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36</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 </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20,2</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0,74</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8,4</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28</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302,4</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28</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330</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660</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11498</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48,4</w:t>
            </w:r>
          </w:p>
        </w:tc>
      </w:tr>
      <w:tr w:rsidR="009C6E79" w:rsidRPr="009C6E79" w:rsidTr="00BF0E8C">
        <w:trPr>
          <w:trHeight w:val="31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41</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 </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19,96</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0,73</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8,1</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27,2</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332,1</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27,2</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359</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718</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12216</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47,7</w:t>
            </w:r>
          </w:p>
        </w:tc>
      </w:tr>
      <w:tr w:rsidR="009C6E79" w:rsidRPr="009C6E79" w:rsidTr="00BF0E8C">
        <w:trPr>
          <w:trHeight w:val="31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21</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26</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 </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19,4</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0,72</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7,9</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26,6</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205,4</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26,6</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232</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464</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12680</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47,2</w:t>
            </w:r>
          </w:p>
        </w:tc>
      </w:tr>
      <w:tr w:rsidR="009C6E79" w:rsidRPr="009C6E79" w:rsidTr="00BF0E8C">
        <w:trPr>
          <w:trHeight w:val="31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22</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37</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 </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19,2</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0,71</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7,6</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25,8</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281,2</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25,8</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307</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614</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13294</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46,6</w:t>
            </w:r>
          </w:p>
        </w:tc>
      </w:tr>
      <w:tr w:rsidR="009C6E79" w:rsidRPr="009C6E79" w:rsidTr="00BF0E8C">
        <w:trPr>
          <w:trHeight w:val="31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23</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37</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 </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25,1</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703</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25,1</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728</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1456</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14750</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45,1</w:t>
            </w:r>
          </w:p>
        </w:tc>
      </w:tr>
      <w:tr w:rsidR="009C6E79" w:rsidRPr="009C6E79" w:rsidTr="00060618">
        <w:trPr>
          <w:trHeight w:val="31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24</w:t>
            </w:r>
          </w:p>
        </w:tc>
        <w:tc>
          <w:tcPr>
            <w:tcW w:w="32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80</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42</w:t>
            </w:r>
          </w:p>
        </w:tc>
        <w:tc>
          <w:tcPr>
            <w:tcW w:w="457"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 </w:t>
            </w:r>
          </w:p>
        </w:tc>
        <w:tc>
          <w:tcPr>
            <w:tcW w:w="23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17</w:t>
            </w:r>
          </w:p>
        </w:tc>
        <w:tc>
          <w:tcPr>
            <w:tcW w:w="289"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0,94</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16,7</w:t>
            </w:r>
          </w:p>
        </w:tc>
        <w:tc>
          <w:tcPr>
            <w:tcW w:w="45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70</w:t>
            </w:r>
          </w:p>
        </w:tc>
        <w:tc>
          <w:tcPr>
            <w:tcW w:w="32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701,4</w:t>
            </w:r>
          </w:p>
        </w:tc>
        <w:tc>
          <w:tcPr>
            <w:tcW w:w="294"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70</w:t>
            </w:r>
          </w:p>
        </w:tc>
        <w:tc>
          <w:tcPr>
            <w:tcW w:w="218"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771</w:t>
            </w:r>
          </w:p>
        </w:tc>
        <w:tc>
          <w:tcPr>
            <w:tcW w:w="442"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1542</w:t>
            </w:r>
          </w:p>
        </w:tc>
        <w:tc>
          <w:tcPr>
            <w:tcW w:w="341"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16292</w:t>
            </w:r>
          </w:p>
        </w:tc>
        <w:tc>
          <w:tcPr>
            <w:tcW w:w="446" w:type="pct"/>
            <w:tcBorders>
              <w:top w:val="nil"/>
              <w:left w:val="nil"/>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43,6</w:t>
            </w:r>
          </w:p>
        </w:tc>
      </w:tr>
      <w:tr w:rsidR="009C6E79" w:rsidRPr="009C6E79" w:rsidTr="00060618">
        <w:trPr>
          <w:trHeight w:val="31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lastRenderedPageBreak/>
              <w:t>25</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46</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 </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16,6</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0,91</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63</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736</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63</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799</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1598</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17890</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42</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26</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48</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15,72</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0,86</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15,2</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729,6</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93,6</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823</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1646</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19536</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40,4</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27</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47</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15,32</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0,84</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14,5</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48</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681,5</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48</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730</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1460</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20996</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38,9</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28</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35</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3,4</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14,92</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0,83</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46</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490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156,4</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646</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1292</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22288</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37,6</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29</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40</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3,5</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13,72</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0,75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10,5</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28,7</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420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100,5</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521</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1042</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23330</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36,6</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30</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44</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0,63</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9,4</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20,2</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413,6</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36,4</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450</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900</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24230</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35,7</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31</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422</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8,8</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93,84</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0,83</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4,95</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46</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2089</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404,8</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2494</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4988</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4988</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55</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32</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375</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4,2</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81,84</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0,71</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2,92</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25,8</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1095</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108,4</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1203</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2406</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7394</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52,6</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33</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47</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79,48</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0,7</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2,89</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25,1</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135,8</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45,2</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181</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362</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362</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52,2</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34</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45</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72</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0,63</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2,3</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20,2</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103,5</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20,2</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124</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248</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248</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52</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35</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130</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64,08</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9,6</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105</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1248</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210</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1458</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2916</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2916</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49,1</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36</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50</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32,24</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0,53</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2,4</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14,4</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21,6</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142</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284</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284</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48,8</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37</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32</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1,7</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29,76</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105</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576</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178,5</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755</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1510</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1510</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47,3</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38</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25,12</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0,93</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12,8</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68</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128</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68</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196</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392</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392</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46,9</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39</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30</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1,2</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20,12</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0,74</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8,4</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28</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252</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33,6</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286</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572</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572</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46,3</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40</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30</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17,76</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0,65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6,6</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21,6</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198</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21,6</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220</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440</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440</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45,9</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41</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41</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10,88</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0,38</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2,5</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7,39</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102,5</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7,4</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110</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220</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220</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45,7</w:t>
            </w:r>
          </w:p>
        </w:tc>
      </w:tr>
      <w:tr w:rsidR="009C6E79" w:rsidRPr="009C6E79" w:rsidTr="00060618">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42</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80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130</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4,3</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4,72</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0,26</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1,3</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3,46</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169</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14,9</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184</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368</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368</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6E79" w:rsidRPr="004F66B1" w:rsidRDefault="009C6E79" w:rsidP="004F66B1">
            <w:pPr>
              <w:ind w:firstLine="0"/>
              <w:jc w:val="center"/>
              <w:rPr>
                <w:sz w:val="20"/>
                <w:szCs w:val="20"/>
                <w:lang w:eastAsia="ru-RU"/>
              </w:rPr>
            </w:pPr>
            <w:r w:rsidRPr="004F66B1">
              <w:rPr>
                <w:sz w:val="20"/>
                <w:szCs w:val="20"/>
                <w:lang w:eastAsia="ru-RU"/>
              </w:rPr>
              <w:t>45,3</w:t>
            </w:r>
          </w:p>
        </w:tc>
      </w:tr>
    </w:tbl>
    <w:p w:rsidR="009C6E79" w:rsidRDefault="009C6E79" w:rsidP="009C6E79"/>
    <w:p w:rsidR="00BF0E8C" w:rsidRDefault="00BF0E8C" w:rsidP="00BF0E8C">
      <w:pPr>
        <w:pStyle w:val="aa"/>
      </w:pPr>
      <w:bookmarkStart w:id="228" w:name="_Toc40869295"/>
      <w:r>
        <w:t xml:space="preserve">Таблица </w:t>
      </w:r>
      <w:r w:rsidR="007D0D8A">
        <w:fldChar w:fldCharType="begin"/>
      </w:r>
      <w:r w:rsidR="007D0D8A">
        <w:instrText xml:space="preserve"> STYLEREF 1 \s </w:instrText>
      </w:r>
      <w:r w:rsidR="007D0D8A">
        <w:fldChar w:fldCharType="separate"/>
      </w:r>
      <w:r w:rsidR="005610F6">
        <w:rPr>
          <w:noProof/>
        </w:rPr>
        <w:t>4</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4</w:t>
      </w:r>
      <w:r w:rsidR="007D0D8A">
        <w:rPr>
          <w:noProof/>
        </w:rPr>
        <w:fldChar w:fldCharType="end"/>
      </w:r>
      <w:r>
        <w:t>. Гидравлический расчет тепловых сетей от ЦТП-9 п. Мичуринский</w:t>
      </w:r>
      <w:bookmarkEnd w:id="228"/>
    </w:p>
    <w:tbl>
      <w:tblPr>
        <w:tblW w:w="5000" w:type="pct"/>
        <w:tblLook w:val="04A0" w:firstRow="1" w:lastRow="0" w:firstColumn="1" w:lastColumn="0" w:noHBand="0" w:noVBand="1"/>
      </w:tblPr>
      <w:tblGrid>
        <w:gridCol w:w="771"/>
        <w:gridCol w:w="967"/>
        <w:gridCol w:w="814"/>
        <w:gridCol w:w="1358"/>
        <w:gridCol w:w="710"/>
        <w:gridCol w:w="858"/>
        <w:gridCol w:w="908"/>
        <w:gridCol w:w="1350"/>
        <w:gridCol w:w="908"/>
        <w:gridCol w:w="974"/>
        <w:gridCol w:w="874"/>
        <w:gridCol w:w="646"/>
        <w:gridCol w:w="1312"/>
        <w:gridCol w:w="1012"/>
        <w:gridCol w:w="1324"/>
      </w:tblGrid>
      <w:tr w:rsidR="00BF0E8C" w:rsidRPr="00BF0E8C" w:rsidTr="00BF0E8C">
        <w:trPr>
          <w:trHeight w:val="255"/>
        </w:trPr>
        <w:tc>
          <w:tcPr>
            <w:tcW w:w="26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Номер участка</w:t>
            </w:r>
          </w:p>
        </w:tc>
        <w:tc>
          <w:tcPr>
            <w:tcW w:w="1077" w:type="pct"/>
            <w:gridSpan w:val="3"/>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характеристика участка</w:t>
            </w:r>
          </w:p>
        </w:tc>
        <w:tc>
          <w:tcPr>
            <w:tcW w:w="1288" w:type="pct"/>
            <w:gridSpan w:val="4"/>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расчетные параметры участка</w:t>
            </w:r>
          </w:p>
        </w:tc>
        <w:tc>
          <w:tcPr>
            <w:tcW w:w="1588" w:type="pct"/>
            <w:gridSpan w:val="5"/>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потери напора на участке</w:t>
            </w:r>
          </w:p>
        </w:tc>
        <w:tc>
          <w:tcPr>
            <w:tcW w:w="34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потери напора от источника, мм</w:t>
            </w:r>
          </w:p>
        </w:tc>
        <w:tc>
          <w:tcPr>
            <w:tcW w:w="4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располагаемый напор в конце участка, м</w:t>
            </w:r>
          </w:p>
        </w:tc>
      </w:tr>
      <w:tr w:rsidR="00BF0E8C" w:rsidRPr="00BF0E8C" w:rsidTr="00BF0E8C">
        <w:trPr>
          <w:trHeight w:val="1530"/>
        </w:trPr>
        <w:tc>
          <w:tcPr>
            <w:tcW w:w="260" w:type="pct"/>
            <w:vMerge/>
            <w:tcBorders>
              <w:top w:val="single" w:sz="4" w:space="0" w:color="auto"/>
              <w:left w:val="single" w:sz="4" w:space="0" w:color="auto"/>
              <w:bottom w:val="single" w:sz="4" w:space="0" w:color="auto"/>
              <w:right w:val="single" w:sz="4" w:space="0" w:color="auto"/>
            </w:tcBorders>
            <w:vAlign w:val="center"/>
            <w:hideMark/>
          </w:tcPr>
          <w:p w:rsidR="00BF0E8C" w:rsidRPr="004F66B1" w:rsidRDefault="00BF0E8C" w:rsidP="004F66B1">
            <w:pPr>
              <w:ind w:firstLine="0"/>
              <w:jc w:val="center"/>
              <w:rPr>
                <w:sz w:val="20"/>
                <w:szCs w:val="20"/>
                <w:lang w:eastAsia="ru-RU"/>
              </w:rPr>
            </w:pP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Диаметр условный, мм</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Длина участка, м</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сумма коэффициентов местных сопротивлений</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расход воды, т/ч</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скорость воды, м/с</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удельные потери напора, мм/м</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эквивалентная шероховатость, мм</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удельные местные, мм</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линейные, мм</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местные, мм</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всего, мм</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для двух трубопроводов</w:t>
            </w:r>
          </w:p>
        </w:tc>
        <w:tc>
          <w:tcPr>
            <w:tcW w:w="341" w:type="pct"/>
            <w:vMerge/>
            <w:tcBorders>
              <w:top w:val="single" w:sz="4" w:space="0" w:color="auto"/>
              <w:left w:val="single" w:sz="4" w:space="0" w:color="auto"/>
              <w:bottom w:val="single" w:sz="4" w:space="0" w:color="auto"/>
              <w:right w:val="single" w:sz="4" w:space="0" w:color="auto"/>
            </w:tcBorders>
            <w:vAlign w:val="center"/>
            <w:hideMark/>
          </w:tcPr>
          <w:p w:rsidR="00BF0E8C" w:rsidRPr="004F66B1" w:rsidRDefault="00BF0E8C" w:rsidP="004F66B1">
            <w:pPr>
              <w:ind w:firstLine="0"/>
              <w:jc w:val="center"/>
              <w:rPr>
                <w:sz w:val="20"/>
                <w:szCs w:val="20"/>
                <w:lang w:eastAsia="ru-RU"/>
              </w:rPr>
            </w:pPr>
          </w:p>
        </w:tc>
        <w:tc>
          <w:tcPr>
            <w:tcW w:w="446" w:type="pct"/>
            <w:vMerge/>
            <w:tcBorders>
              <w:top w:val="single" w:sz="4" w:space="0" w:color="auto"/>
              <w:left w:val="single" w:sz="4" w:space="0" w:color="auto"/>
              <w:bottom w:val="single" w:sz="4" w:space="0" w:color="auto"/>
              <w:right w:val="single" w:sz="4" w:space="0" w:color="auto"/>
            </w:tcBorders>
            <w:vAlign w:val="center"/>
            <w:hideMark/>
          </w:tcPr>
          <w:p w:rsidR="00BF0E8C" w:rsidRPr="004F66B1" w:rsidRDefault="00BF0E8C" w:rsidP="004F66B1">
            <w:pPr>
              <w:ind w:firstLine="0"/>
              <w:jc w:val="center"/>
              <w:rPr>
                <w:sz w:val="20"/>
                <w:szCs w:val="20"/>
                <w:lang w:eastAsia="ru-RU"/>
              </w:rPr>
            </w:pP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14</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17</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136</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1,19</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8,21</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125</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147,8</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312,5</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460</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920</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920</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31,1</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2,1</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75</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0,66</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2,55</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22,2</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114,7</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46,6</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161</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322</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1242</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30,8</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42</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72,76</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0,64</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2,4</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20,9</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100,8</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31,4</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132</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264</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264</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30,5</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3,3</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65,8</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0,57</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1,91</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16,6</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124,1</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54,8</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179</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358</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358</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30,1</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64,04</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0,56</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1,85</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222</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144</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366</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732</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732</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29,4</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45,64</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0,41</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0,99</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8,6</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54,45</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19,8</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74</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148</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148</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29,3</w:t>
            </w:r>
          </w:p>
        </w:tc>
      </w:tr>
      <w:tr w:rsidR="00BF0E8C" w:rsidRPr="00BF0E8C" w:rsidTr="00BB2C7D">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37,96</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0,33</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0,65</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5,53</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97,5</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27,7</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125</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250</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250</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29,1</w:t>
            </w:r>
          </w:p>
        </w:tc>
      </w:tr>
      <w:tr w:rsidR="00BF0E8C" w:rsidRPr="00BF0E8C" w:rsidTr="00BB2C7D">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lastRenderedPageBreak/>
              <w:t>8</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w:t>
            </w:r>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35,52</w:t>
            </w:r>
          </w:p>
        </w:tc>
        <w:tc>
          <w:tcPr>
            <w:tcW w:w="2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0,57</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11,4</w:t>
            </w:r>
          </w:p>
        </w:tc>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9,2</w:t>
            </w:r>
          </w:p>
        </w:tc>
        <w:tc>
          <w:tcPr>
            <w:tcW w:w="2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21</w:t>
            </w:r>
          </w:p>
        </w:tc>
        <w:tc>
          <w:tcPr>
            <w:tcW w:w="4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42</w:t>
            </w:r>
          </w:p>
        </w:tc>
        <w:tc>
          <w:tcPr>
            <w:tcW w:w="3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42</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29,1</w:t>
            </w:r>
          </w:p>
        </w:tc>
      </w:tr>
      <w:tr w:rsidR="00BF0E8C" w:rsidRPr="00BF0E8C" w:rsidTr="00BB2C7D">
        <w:trPr>
          <w:trHeight w:val="255"/>
        </w:trPr>
        <w:tc>
          <w:tcPr>
            <w:tcW w:w="2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150</w:t>
            </w:r>
          </w:p>
        </w:tc>
        <w:tc>
          <w:tcPr>
            <w:tcW w:w="294"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50</w:t>
            </w:r>
          </w:p>
        </w:tc>
        <w:tc>
          <w:tcPr>
            <w:tcW w:w="457"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239"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35,52</w:t>
            </w:r>
          </w:p>
        </w:tc>
        <w:tc>
          <w:tcPr>
            <w:tcW w:w="289"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0,58</w:t>
            </w:r>
          </w:p>
        </w:tc>
        <w:tc>
          <w:tcPr>
            <w:tcW w:w="306"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2,89</w:t>
            </w:r>
          </w:p>
        </w:tc>
        <w:tc>
          <w:tcPr>
            <w:tcW w:w="454"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17,2</w:t>
            </w:r>
          </w:p>
        </w:tc>
        <w:tc>
          <w:tcPr>
            <w:tcW w:w="328"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144,5</w:t>
            </w:r>
          </w:p>
        </w:tc>
        <w:tc>
          <w:tcPr>
            <w:tcW w:w="294"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25,8</w:t>
            </w:r>
          </w:p>
        </w:tc>
        <w:tc>
          <w:tcPr>
            <w:tcW w:w="218"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170</w:t>
            </w:r>
          </w:p>
        </w:tc>
        <w:tc>
          <w:tcPr>
            <w:tcW w:w="442"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340</w:t>
            </w:r>
          </w:p>
        </w:tc>
        <w:tc>
          <w:tcPr>
            <w:tcW w:w="341"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340</w:t>
            </w:r>
          </w:p>
        </w:tc>
        <w:tc>
          <w:tcPr>
            <w:tcW w:w="446" w:type="pct"/>
            <w:tcBorders>
              <w:top w:val="single" w:sz="4" w:space="0" w:color="auto"/>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28,8</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30,64</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2,2</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12,8</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33</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25,6</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59</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118</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118</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28,7</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3,6</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23,72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0,38</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7,39</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19,5</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26,6</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92</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92</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28,6</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17,72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0,29</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0,76</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4,3</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15,2</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27</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54</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54</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28,5</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0,28</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0,65</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4,01</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65</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75</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150</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150</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28,4</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14</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3,6</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15,48</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0,26</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0,54</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3,46</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37,8</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12,5</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50</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28,3</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3,7</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12,76</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0,46</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3,41</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10,8</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443,3</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40</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483</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966</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966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27,3</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0,9</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0,92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0,05</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0,13</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0,1</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27,3</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17</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2,2</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0,8</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0,04</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0,04</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0,08</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0,2</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27,3</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0,56</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0,08</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0,25</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0,31</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0,2</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27,3</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19</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3,2</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61,04</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0,53</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1,65</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14,4</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29,7</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46,1</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76</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152</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1072</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30,9</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87</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5,7</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51,72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0,45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1,19</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10,3</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103,5</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58,7</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162</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324</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324</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30,6</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21</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48,56</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0,43</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1,05</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9,45</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52,5</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28,4</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81</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162</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162</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30,4</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22</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41,24</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0,36</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0,77</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6,64</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23,1</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33</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66</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30,3</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5,3</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39,32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0,34</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0,68</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5,96</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61,2</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31,6</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93</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186</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30,1</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24</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35,16</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0,56</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33</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66</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4,3</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28,68</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0,25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0,36</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3,2</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34,2</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13,8</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48</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96</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29,9</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26</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5,3</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28,68</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0,46</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1,89</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10,8</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151,2</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57,2</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208</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416</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416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29,5</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27</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20,24</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0,74</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8,39</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1133</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126</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1259</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2518</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2518</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27</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19</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0,7</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7,4</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25,1</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481</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37,7</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519</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1038</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1038</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26</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29</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18,76</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0,69</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7,21</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24,4</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180,2</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73,2</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253</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506</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506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25,5</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18,48</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0,68</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23,6</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35,4</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315</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630</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630</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24,9</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31</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17,52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0,65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6,4</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21,6</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544</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97,2</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641</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1282</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1282</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23,6</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32</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14,72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4,58</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15,4</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22,9</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23,1</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92</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92</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23,5</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33</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9,68</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0,34</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5,96</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8,9</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169</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338</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338</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23,2</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34</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8,08</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1,32</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6,6</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16,1</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46</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23,2</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35</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3,1</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6,64</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0,24</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0,89</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2,94</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97,9</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9,1</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107</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214</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214</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36</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5,32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0,19</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0,58</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1,85</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17,4</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3,7</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21</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42</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42</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37</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0,15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0,33</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1,15</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9,9</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1,7</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12</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24</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24</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38</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1,5</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2,72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0,1</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0,15</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0,51</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4,5</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0,8</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23</w:t>
            </w:r>
          </w:p>
        </w:tc>
      </w:tr>
      <w:tr w:rsidR="00BF0E8C" w:rsidRPr="00BF0E8C" w:rsidTr="00BF0E8C">
        <w:trPr>
          <w:trHeight w:val="255"/>
        </w:trPr>
        <w:tc>
          <w:tcPr>
            <w:tcW w:w="260" w:type="pct"/>
            <w:tcBorders>
              <w:top w:val="nil"/>
              <w:left w:val="single" w:sz="4" w:space="0" w:color="auto"/>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39</w:t>
            </w:r>
          </w:p>
        </w:tc>
        <w:tc>
          <w:tcPr>
            <w:tcW w:w="32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50</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100</w:t>
            </w:r>
          </w:p>
        </w:tc>
        <w:tc>
          <w:tcPr>
            <w:tcW w:w="457"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4,2</w:t>
            </w:r>
          </w:p>
        </w:tc>
        <w:tc>
          <w:tcPr>
            <w:tcW w:w="23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1,32</w:t>
            </w:r>
          </w:p>
        </w:tc>
        <w:tc>
          <w:tcPr>
            <w:tcW w:w="289"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0,19</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1,34</w:t>
            </w:r>
          </w:p>
        </w:tc>
        <w:tc>
          <w:tcPr>
            <w:tcW w:w="45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0,5</w:t>
            </w:r>
          </w:p>
        </w:tc>
        <w:tc>
          <w:tcPr>
            <w:tcW w:w="30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1,85</w:t>
            </w:r>
          </w:p>
        </w:tc>
        <w:tc>
          <w:tcPr>
            <w:tcW w:w="32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134</w:t>
            </w:r>
          </w:p>
        </w:tc>
        <w:tc>
          <w:tcPr>
            <w:tcW w:w="294"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7,8</w:t>
            </w:r>
          </w:p>
        </w:tc>
        <w:tc>
          <w:tcPr>
            <w:tcW w:w="218"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142</w:t>
            </w:r>
          </w:p>
        </w:tc>
        <w:tc>
          <w:tcPr>
            <w:tcW w:w="442"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284</w:t>
            </w:r>
          </w:p>
        </w:tc>
        <w:tc>
          <w:tcPr>
            <w:tcW w:w="341"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284</w:t>
            </w:r>
          </w:p>
        </w:tc>
        <w:tc>
          <w:tcPr>
            <w:tcW w:w="446" w:type="pct"/>
            <w:tcBorders>
              <w:top w:val="nil"/>
              <w:left w:val="nil"/>
              <w:bottom w:val="single" w:sz="4" w:space="0" w:color="auto"/>
              <w:right w:val="single" w:sz="4" w:space="0" w:color="auto"/>
            </w:tcBorders>
            <w:shd w:val="clear" w:color="auto" w:fill="auto"/>
            <w:vAlign w:val="center"/>
            <w:hideMark/>
          </w:tcPr>
          <w:p w:rsidR="00BF0E8C" w:rsidRPr="004F66B1" w:rsidRDefault="00BF0E8C" w:rsidP="004F66B1">
            <w:pPr>
              <w:ind w:firstLine="0"/>
              <w:jc w:val="center"/>
              <w:rPr>
                <w:sz w:val="20"/>
                <w:szCs w:val="20"/>
                <w:lang w:eastAsia="ru-RU"/>
              </w:rPr>
            </w:pPr>
            <w:r w:rsidRPr="004F66B1">
              <w:rPr>
                <w:sz w:val="20"/>
                <w:szCs w:val="20"/>
                <w:lang w:eastAsia="ru-RU"/>
              </w:rPr>
              <w:t>22,7</w:t>
            </w:r>
          </w:p>
        </w:tc>
      </w:tr>
    </w:tbl>
    <w:p w:rsidR="009C6E79" w:rsidRPr="009C6E79" w:rsidRDefault="009C6E79" w:rsidP="009C6E79"/>
    <w:p w:rsidR="00A61D4D" w:rsidRDefault="00A61D4D" w:rsidP="008017BB"/>
    <w:p w:rsidR="009C6E79" w:rsidRDefault="009C6E79" w:rsidP="008017BB">
      <w:pPr>
        <w:sectPr w:rsidR="009C6E79" w:rsidSect="009C6E79">
          <w:pgSz w:w="16838" w:h="11906" w:orient="landscape"/>
          <w:pgMar w:top="1418" w:right="1134" w:bottom="850" w:left="1134" w:header="708" w:footer="708" w:gutter="0"/>
          <w:cols w:space="708"/>
          <w:docGrid w:linePitch="360"/>
        </w:sectPr>
      </w:pPr>
    </w:p>
    <w:p w:rsidR="008C089F" w:rsidRDefault="008C089F" w:rsidP="008017BB">
      <w:pPr>
        <w:pStyle w:val="2"/>
      </w:pPr>
      <w:bookmarkStart w:id="229" w:name="_Toc40962861"/>
      <w:r>
        <w:lastRenderedPageBreak/>
        <w:t>Выводы о резервах (дефицитах) существующей системы теплоснабжения при обеспечении перспективной тепловой нагрузки потребителей</w:t>
      </w:r>
      <w:bookmarkEnd w:id="229"/>
    </w:p>
    <w:p w:rsidR="00E21E84" w:rsidRPr="00BF0E8C" w:rsidRDefault="00BF0E8C" w:rsidP="00BF0E8C">
      <w:r w:rsidRPr="00BF0E8C">
        <w:t>Резервов существующей системы теплоснабжения достаточно для обеспечения перспективной тепловой нагрузки потребителей</w:t>
      </w:r>
      <w:r w:rsidR="00611C8D" w:rsidRPr="00BF0E8C">
        <w:t>.</w:t>
      </w:r>
    </w:p>
    <w:p w:rsidR="008C089F" w:rsidRDefault="008C089F" w:rsidP="008017BB">
      <w:pPr>
        <w:pStyle w:val="2"/>
      </w:pPr>
      <w:bookmarkStart w:id="230" w:name="_Toc40962862"/>
      <w:r w:rsidRPr="00D37DF3">
        <w:t>Описание изменений существующих и перспективных балансов тепловой мощности источников тепловой энергии и тепловой нагрузки потребителей для каждой системы теплоснабжения за период, предшествующий актуализации схемы теплоснабжения</w:t>
      </w:r>
      <w:bookmarkEnd w:id="230"/>
    </w:p>
    <w:p w:rsidR="00583901" w:rsidRDefault="00420BBA" w:rsidP="008017BB">
      <w:r>
        <w:t xml:space="preserve">Тепловая нагрузка подключенных потребителей за период, предшествующий актуализации схемы теплоснабжения, не изменилась. </w:t>
      </w:r>
    </w:p>
    <w:p w:rsidR="00420BBA" w:rsidRPr="00583901" w:rsidRDefault="00420BBA" w:rsidP="008017BB"/>
    <w:p w:rsidR="00A668AF" w:rsidRDefault="00A668AF" w:rsidP="008017BB">
      <w:pPr>
        <w:pStyle w:val="1"/>
      </w:pPr>
      <w:bookmarkStart w:id="231" w:name="_Toc40962863"/>
      <w:r w:rsidRPr="00E94F76">
        <w:lastRenderedPageBreak/>
        <w:t>Мастер-план развития систем теплоснабжения поселения</w:t>
      </w:r>
      <w:bookmarkEnd w:id="231"/>
    </w:p>
    <w:p w:rsidR="00A668AF" w:rsidRPr="0003735A" w:rsidRDefault="002A3F6B" w:rsidP="008017BB">
      <w:pPr>
        <w:pStyle w:val="2"/>
      </w:pPr>
      <w:bookmarkStart w:id="232" w:name="_Toc40962864"/>
      <w:r>
        <w:t>Описание вариантов</w:t>
      </w:r>
      <w:r w:rsidR="00A668AF" w:rsidRPr="0003735A">
        <w:t xml:space="preserve"> перспективного развития систем теплоснабжения </w:t>
      </w:r>
      <w:r w:rsidR="0003735A">
        <w:t>поселения</w:t>
      </w:r>
      <w:bookmarkEnd w:id="232"/>
    </w:p>
    <w:p w:rsidR="00BF0E8C" w:rsidRPr="00BF0E8C" w:rsidRDefault="00BF0E8C" w:rsidP="00BF0E8C">
      <w:r w:rsidRPr="00BF0E8C">
        <w:t>Развитие теплоснабжения в Мичуринском сельсовете возможно по трем сценариям.</w:t>
      </w:r>
    </w:p>
    <w:p w:rsidR="00BF0E8C" w:rsidRPr="00BF0E8C" w:rsidRDefault="00BF0E8C" w:rsidP="00BF0E8C">
      <w:r w:rsidRPr="00BF0E8C">
        <w:t>Первый. Существующая тенденция отключения двух- и одноквартирных жилых домов приведет к полному приводу частного сектора на индивидуальное отопление. Подводящие сети к таким домам будут выведены из эксплуатации. Значительного влияния на гидравлический режим работы системы теплоснабжения отключения не окажут, поскольку таких потребителей немного. Замена ветхих и аварийных теплосетей будет осуществляться по мере их выхода из строя с постепенным нарастанием случаев отказа и увеличением последствий. Такой сценарий не требует материальных затрат на ближайшие годы.</w:t>
      </w:r>
    </w:p>
    <w:p w:rsidR="00BF0E8C" w:rsidRPr="00BF0E8C" w:rsidRDefault="00BF0E8C" w:rsidP="00BF0E8C">
      <w:r w:rsidRPr="00BF0E8C">
        <w:t>Второй. Сохранение существующей структуры потребления тепловой энергии, в том числе уже подключенными индивидуальными домами, с возможностью подключения новых потребителей. Обязательное сохранение теплоснабжения муниципальных потребителей. Для этого требуется</w:t>
      </w:r>
      <w:r>
        <w:t xml:space="preserve"> увеличить ежегодный объем замен</w:t>
      </w:r>
      <w:r w:rsidRPr="00BF0E8C">
        <w:t>ы ветхих и аварийных теплосетей.</w:t>
      </w:r>
    </w:p>
    <w:p w:rsidR="00BF0E8C" w:rsidRPr="00BF0E8C" w:rsidRDefault="00BF0E8C" w:rsidP="00BF0E8C">
      <w:r w:rsidRPr="00BF0E8C">
        <w:t>Третий. Отказ от существующей централизованной системы теплоснабжения с поэтапным переводом наиболее удаленных потребителей на блочно-модульные котельные. Постепенные вывод из эксплуатации теплосетей от существующих ЦТП и сокращение их зоны действия. Поддержание работоспособности существующих теплосетей до их вывода из эксплуатации за счет своевременных ремонтов.</w:t>
      </w:r>
    </w:p>
    <w:p w:rsidR="00BF0E8C" w:rsidRDefault="00BF0E8C" w:rsidP="00BF0E8C">
      <w:bookmarkStart w:id="233" w:name="bookmark93"/>
      <w:r w:rsidRPr="00BF0E8C">
        <w:t>М</w:t>
      </w:r>
      <w:bookmarkEnd w:id="233"/>
      <w:r w:rsidRPr="00BF0E8C">
        <w:t>ероприятия по замене тепловых сетей п. Элитный и п. Мичуринский, запланированные на 2015-201</w:t>
      </w:r>
      <w:r>
        <w:t>9</w:t>
      </w:r>
      <w:r w:rsidRPr="00BF0E8C">
        <w:t xml:space="preserve"> гг., не были выполнены в полном объеме</w:t>
      </w:r>
    </w:p>
    <w:p w:rsidR="00A668AF" w:rsidRDefault="00A668AF" w:rsidP="008017BB">
      <w:pPr>
        <w:pStyle w:val="2"/>
      </w:pPr>
      <w:bookmarkStart w:id="234" w:name="_Toc40962865"/>
      <w:r>
        <w:t xml:space="preserve">Технико-экономическое сравнение вариантов перспективного развития систем </w:t>
      </w:r>
      <w:r w:rsidRPr="0003735A">
        <w:t>теплоснабжения поселения</w:t>
      </w:r>
      <w:bookmarkEnd w:id="234"/>
    </w:p>
    <w:p w:rsidR="0020663F" w:rsidRPr="0020663F" w:rsidRDefault="0020663F" w:rsidP="0020663F">
      <w:pPr>
        <w:pStyle w:val="Style54"/>
        <w:widowControl/>
        <w:spacing w:before="206" w:line="317" w:lineRule="exact"/>
        <w:ind w:left="710" w:firstLine="0"/>
        <w:jc w:val="left"/>
        <w:rPr>
          <w:rFonts w:ascii="Times New Roman" w:eastAsiaTheme="minorHAnsi" w:hAnsi="Times New Roman"/>
          <w:lang w:eastAsia="en-US"/>
        </w:rPr>
      </w:pPr>
      <w:r w:rsidRPr="0020663F">
        <w:rPr>
          <w:rFonts w:ascii="Times New Roman" w:eastAsiaTheme="minorHAnsi" w:hAnsi="Times New Roman"/>
          <w:lang w:eastAsia="en-US"/>
        </w:rPr>
        <w:t>Конкурентно-способным вариантам предъявляются следующие требования:</w:t>
      </w:r>
    </w:p>
    <w:p w:rsidR="0020663F" w:rsidRPr="0020663F" w:rsidRDefault="0020663F" w:rsidP="0020663F">
      <w:pPr>
        <w:pStyle w:val="Style103"/>
        <w:widowControl/>
        <w:numPr>
          <w:ilvl w:val="0"/>
          <w:numId w:val="14"/>
        </w:numPr>
        <w:tabs>
          <w:tab w:val="left" w:pos="845"/>
        </w:tabs>
        <w:spacing w:line="317" w:lineRule="exact"/>
        <w:rPr>
          <w:rFonts w:ascii="Times New Roman" w:eastAsiaTheme="minorHAnsi" w:hAnsi="Times New Roman"/>
          <w:lang w:eastAsia="en-US"/>
        </w:rPr>
      </w:pPr>
      <w:r w:rsidRPr="0020663F">
        <w:rPr>
          <w:rFonts w:ascii="Times New Roman" w:eastAsiaTheme="minorHAnsi" w:hAnsi="Times New Roman"/>
          <w:lang w:eastAsia="en-US"/>
        </w:rPr>
        <w:t>все варианты</w:t>
      </w:r>
      <w:r>
        <w:rPr>
          <w:rFonts w:ascii="Times New Roman" w:eastAsiaTheme="minorHAnsi" w:hAnsi="Times New Roman"/>
          <w:lang w:eastAsia="en-US"/>
        </w:rPr>
        <w:t>,</w:t>
      </w:r>
      <w:r w:rsidRPr="0020663F">
        <w:rPr>
          <w:rFonts w:ascii="Times New Roman" w:eastAsiaTheme="minorHAnsi" w:hAnsi="Times New Roman"/>
          <w:lang w:eastAsia="en-US"/>
        </w:rPr>
        <w:t xml:space="preserve"> выбираемые для сравнения должны отвечать обязательным требованиям и кроме того обеспечивать в установленные сроки строительство и сдачу объектов в эксплуатацию, соответствовать требованиям нормативных документов,</w:t>
      </w:r>
    </w:p>
    <w:p w:rsidR="0020663F" w:rsidRDefault="0020663F" w:rsidP="0020663F">
      <w:pPr>
        <w:pStyle w:val="af2"/>
        <w:numPr>
          <w:ilvl w:val="0"/>
          <w:numId w:val="14"/>
        </w:numPr>
      </w:pPr>
      <w:r w:rsidRPr="0020663F">
        <w:t>для правильного выбора проектного решения необходимо обеспечить сопоставимость сравниваемых вариантов.</w:t>
      </w:r>
    </w:p>
    <w:p w:rsidR="00FB6C09" w:rsidRPr="00FB6C09" w:rsidRDefault="00296F75" w:rsidP="008017BB">
      <w:r>
        <w:t xml:space="preserve">Величина необходимых затрат на реализацию каждого из вариантов развития приведена в таблице </w:t>
      </w:r>
      <w:r>
        <w:fldChar w:fldCharType="begin"/>
      </w:r>
      <w:r>
        <w:instrText xml:space="preserve"> REF _Ref40266143 \h  \* MERGEFORMAT </w:instrText>
      </w:r>
      <w:r>
        <w:fldChar w:fldCharType="separate"/>
      </w:r>
      <w:r w:rsidR="005610F6" w:rsidRPr="005610F6">
        <w:rPr>
          <w:vanish/>
        </w:rPr>
        <w:t xml:space="preserve">Таблица </w:t>
      </w:r>
      <w:r w:rsidR="005610F6">
        <w:rPr>
          <w:noProof/>
        </w:rPr>
        <w:t>5</w:t>
      </w:r>
      <w:r w:rsidR="005610F6">
        <w:rPr>
          <w:noProof/>
        </w:rPr>
        <w:noBreakHyphen/>
        <w:t>1</w:t>
      </w:r>
      <w:r>
        <w:fldChar w:fldCharType="end"/>
      </w:r>
      <w:r>
        <w:t>.</w:t>
      </w:r>
    </w:p>
    <w:p w:rsidR="00FB6C09" w:rsidRDefault="00FB6C09" w:rsidP="008017BB">
      <w:pPr>
        <w:pStyle w:val="aa"/>
      </w:pPr>
      <w:bookmarkStart w:id="235" w:name="_Ref40266143"/>
      <w:bookmarkStart w:id="236" w:name="_Toc40869296"/>
      <w:r>
        <w:t xml:space="preserve">Таблица </w:t>
      </w:r>
      <w:r w:rsidR="007D0D8A">
        <w:fldChar w:fldCharType="begin"/>
      </w:r>
      <w:r w:rsidR="007D0D8A">
        <w:instrText xml:space="preserve"> STYLEREF 1 \s </w:instrText>
      </w:r>
      <w:r w:rsidR="007D0D8A">
        <w:fldChar w:fldCharType="separate"/>
      </w:r>
      <w:r w:rsidR="005610F6">
        <w:rPr>
          <w:noProof/>
        </w:rPr>
        <w:t>5</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bookmarkEnd w:id="235"/>
      <w:r>
        <w:t>. Технико-экономическое обоснование</w:t>
      </w:r>
      <w:bookmarkEnd w:id="236"/>
    </w:p>
    <w:tbl>
      <w:tblPr>
        <w:tblW w:w="5000" w:type="pct"/>
        <w:tblCellMar>
          <w:left w:w="40" w:type="dxa"/>
          <w:right w:w="40" w:type="dxa"/>
        </w:tblCellMar>
        <w:tblLook w:val="0000" w:firstRow="0" w:lastRow="0" w:firstColumn="0" w:lastColumn="0" w:noHBand="0" w:noVBand="0"/>
      </w:tblPr>
      <w:tblGrid>
        <w:gridCol w:w="913"/>
        <w:gridCol w:w="4210"/>
        <w:gridCol w:w="1576"/>
        <w:gridCol w:w="1555"/>
        <w:gridCol w:w="1464"/>
      </w:tblGrid>
      <w:tr w:rsidR="0020663F" w:rsidRPr="00803336" w:rsidTr="0020663F">
        <w:tc>
          <w:tcPr>
            <w:tcW w:w="470"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 п/п</w:t>
            </w:r>
          </w:p>
        </w:tc>
        <w:tc>
          <w:tcPr>
            <w:tcW w:w="2166"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Наименование показателя</w:t>
            </w:r>
          </w:p>
        </w:tc>
        <w:tc>
          <w:tcPr>
            <w:tcW w:w="811"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1 вариант</w:t>
            </w:r>
          </w:p>
        </w:tc>
        <w:tc>
          <w:tcPr>
            <w:tcW w:w="800"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2 вариант</w:t>
            </w:r>
          </w:p>
        </w:tc>
        <w:tc>
          <w:tcPr>
            <w:tcW w:w="754"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3 вариант</w:t>
            </w:r>
          </w:p>
        </w:tc>
      </w:tr>
      <w:tr w:rsidR="0020663F" w:rsidRPr="00803336" w:rsidTr="0020663F">
        <w:tc>
          <w:tcPr>
            <w:tcW w:w="470"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1.</w:t>
            </w:r>
          </w:p>
        </w:tc>
        <w:tc>
          <w:tcPr>
            <w:tcW w:w="2166"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Капиталовложения, тыс.руб.</w:t>
            </w:r>
          </w:p>
        </w:tc>
        <w:tc>
          <w:tcPr>
            <w:tcW w:w="811"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224000</w:t>
            </w:r>
          </w:p>
        </w:tc>
        <w:tc>
          <w:tcPr>
            <w:tcW w:w="800"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224000</w:t>
            </w:r>
          </w:p>
        </w:tc>
        <w:tc>
          <w:tcPr>
            <w:tcW w:w="754"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230000</w:t>
            </w:r>
          </w:p>
        </w:tc>
      </w:tr>
      <w:tr w:rsidR="0020663F" w:rsidRPr="00803336" w:rsidTr="0020663F">
        <w:tc>
          <w:tcPr>
            <w:tcW w:w="470"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2.</w:t>
            </w:r>
          </w:p>
        </w:tc>
        <w:tc>
          <w:tcPr>
            <w:tcW w:w="2166"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Эксплуатационные расходы, тыс.руб.</w:t>
            </w:r>
          </w:p>
        </w:tc>
        <w:tc>
          <w:tcPr>
            <w:tcW w:w="811"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600</w:t>
            </w:r>
          </w:p>
        </w:tc>
        <w:tc>
          <w:tcPr>
            <w:tcW w:w="800"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w:t>
            </w:r>
          </w:p>
        </w:tc>
        <w:tc>
          <w:tcPr>
            <w:tcW w:w="754"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600</w:t>
            </w:r>
          </w:p>
        </w:tc>
      </w:tr>
      <w:tr w:rsidR="0020663F" w:rsidRPr="00803336" w:rsidTr="0020663F">
        <w:tc>
          <w:tcPr>
            <w:tcW w:w="470"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3.</w:t>
            </w:r>
          </w:p>
        </w:tc>
        <w:tc>
          <w:tcPr>
            <w:tcW w:w="2166"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Произведено тепловой энергии, Гкал/год</w:t>
            </w:r>
          </w:p>
        </w:tc>
        <w:tc>
          <w:tcPr>
            <w:tcW w:w="811"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26424</w:t>
            </w:r>
          </w:p>
        </w:tc>
        <w:tc>
          <w:tcPr>
            <w:tcW w:w="800"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25662</w:t>
            </w:r>
          </w:p>
        </w:tc>
        <w:tc>
          <w:tcPr>
            <w:tcW w:w="754"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20874</w:t>
            </w:r>
          </w:p>
        </w:tc>
      </w:tr>
      <w:tr w:rsidR="0020663F" w:rsidRPr="00803336" w:rsidTr="0020663F">
        <w:tc>
          <w:tcPr>
            <w:tcW w:w="470"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4.</w:t>
            </w:r>
          </w:p>
        </w:tc>
        <w:tc>
          <w:tcPr>
            <w:tcW w:w="2166"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Потери тепловой энергии, %</w:t>
            </w:r>
          </w:p>
        </w:tc>
        <w:tc>
          <w:tcPr>
            <w:tcW w:w="811"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29,3</w:t>
            </w:r>
          </w:p>
        </w:tc>
        <w:tc>
          <w:tcPr>
            <w:tcW w:w="800"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18,7</w:t>
            </w:r>
          </w:p>
        </w:tc>
        <w:tc>
          <w:tcPr>
            <w:tcW w:w="754" w:type="pct"/>
            <w:tcBorders>
              <w:top w:val="single" w:sz="6" w:space="0" w:color="auto"/>
              <w:left w:val="single" w:sz="6" w:space="0" w:color="auto"/>
              <w:bottom w:val="single" w:sz="6" w:space="0" w:color="auto"/>
              <w:right w:val="single" w:sz="6" w:space="0" w:color="auto"/>
            </w:tcBorders>
          </w:tcPr>
          <w:p w:rsidR="0020663F" w:rsidRPr="00803336" w:rsidRDefault="0020663F" w:rsidP="004F66B1">
            <w:pPr>
              <w:ind w:firstLine="0"/>
              <w:jc w:val="center"/>
              <w:rPr>
                <w:sz w:val="22"/>
                <w:szCs w:val="20"/>
                <w:lang w:eastAsia="ru-RU"/>
              </w:rPr>
            </w:pPr>
            <w:r w:rsidRPr="00803336">
              <w:rPr>
                <w:sz w:val="22"/>
                <w:szCs w:val="20"/>
                <w:lang w:eastAsia="ru-RU"/>
              </w:rPr>
              <w:t>1</w:t>
            </w:r>
          </w:p>
        </w:tc>
      </w:tr>
    </w:tbl>
    <w:p w:rsidR="0020663F" w:rsidRDefault="0020663F" w:rsidP="0020663F"/>
    <w:p w:rsidR="0020663F" w:rsidRDefault="0020663F" w:rsidP="0020663F"/>
    <w:p w:rsidR="0020663F" w:rsidRPr="0020663F" w:rsidRDefault="0020663F" w:rsidP="0020663F"/>
    <w:p w:rsidR="00A668AF" w:rsidRPr="00567147" w:rsidRDefault="00A668AF" w:rsidP="008017BB">
      <w:pPr>
        <w:pStyle w:val="2"/>
      </w:pPr>
      <w:bookmarkStart w:id="237" w:name="_Toc40962866"/>
      <w:r w:rsidRPr="00567147">
        <w:lastRenderedPageBreak/>
        <w:t>Обоснование выбора приоритетного варианта перспективного развития систем теплоснабжения на основе анализа ценовых (тарифных) последствий для потребителей</w:t>
      </w:r>
      <w:bookmarkEnd w:id="237"/>
    </w:p>
    <w:p w:rsidR="0020663F" w:rsidRPr="0020663F" w:rsidRDefault="0020663F" w:rsidP="0020663F">
      <w:pPr>
        <w:pStyle w:val="Style54"/>
        <w:widowControl/>
        <w:spacing w:before="216" w:line="302" w:lineRule="exact"/>
        <w:ind w:firstLine="710"/>
        <w:rPr>
          <w:rFonts w:ascii="Times New Roman" w:eastAsiaTheme="minorHAnsi" w:hAnsi="Times New Roman"/>
          <w:lang w:eastAsia="en-US"/>
        </w:rPr>
      </w:pPr>
      <w:r w:rsidRPr="0020663F">
        <w:rPr>
          <w:rFonts w:ascii="Times New Roman" w:eastAsiaTheme="minorHAnsi" w:hAnsi="Times New Roman"/>
          <w:lang w:eastAsia="en-US"/>
        </w:rPr>
        <w:t>Для Мичуринского сельсовета предлагается сохранение отопления многоквартирных жилых домов и объектов общественно-делового назначения от действующих ЦТП.</w:t>
      </w:r>
    </w:p>
    <w:p w:rsidR="0020663F" w:rsidRPr="0020663F" w:rsidRDefault="0020663F" w:rsidP="0020663F">
      <w:pPr>
        <w:pStyle w:val="Style54"/>
        <w:widowControl/>
        <w:spacing w:line="302" w:lineRule="exact"/>
        <w:ind w:firstLine="710"/>
        <w:rPr>
          <w:rFonts w:ascii="Times New Roman" w:eastAsiaTheme="minorHAnsi" w:hAnsi="Times New Roman"/>
          <w:lang w:eastAsia="en-US"/>
        </w:rPr>
      </w:pPr>
      <w:r w:rsidRPr="0020663F">
        <w:rPr>
          <w:rFonts w:ascii="Times New Roman" w:eastAsiaTheme="minorHAnsi" w:hAnsi="Times New Roman"/>
          <w:lang w:eastAsia="en-US"/>
        </w:rPr>
        <w:t>Для индивидуальных жилых домов предусматривается автономное теплоснабжение. Для ремонтируемых и проектируемых тепловых сетей принята подземная прокладка в лотковых каналах с устройством камер для обслуживания арматуры.</w:t>
      </w:r>
    </w:p>
    <w:p w:rsidR="0020663F" w:rsidRPr="0020663F" w:rsidRDefault="0020663F" w:rsidP="0020663F">
      <w:pPr>
        <w:pStyle w:val="Style54"/>
        <w:widowControl/>
        <w:spacing w:line="302" w:lineRule="exact"/>
        <w:ind w:firstLine="710"/>
        <w:rPr>
          <w:rFonts w:ascii="Times New Roman" w:eastAsiaTheme="minorHAnsi" w:hAnsi="Times New Roman"/>
          <w:lang w:eastAsia="en-US"/>
        </w:rPr>
      </w:pPr>
      <w:r w:rsidRPr="0020663F">
        <w:rPr>
          <w:rFonts w:ascii="Times New Roman" w:eastAsiaTheme="minorHAnsi" w:hAnsi="Times New Roman"/>
          <w:lang w:eastAsia="en-US"/>
        </w:rPr>
        <w:t>Строительство новых источников тепловой энергии не требуется в связи с низким спросом централизованного теплоснабжения среди населения.</w:t>
      </w:r>
    </w:p>
    <w:p w:rsidR="0020663F" w:rsidRPr="0020663F" w:rsidRDefault="0020663F" w:rsidP="0020663F">
      <w:pPr>
        <w:pStyle w:val="Style54"/>
        <w:widowControl/>
        <w:spacing w:line="302" w:lineRule="exact"/>
        <w:ind w:firstLine="710"/>
        <w:rPr>
          <w:rFonts w:ascii="Times New Roman" w:eastAsiaTheme="minorHAnsi" w:hAnsi="Times New Roman"/>
          <w:lang w:eastAsia="en-US"/>
        </w:rPr>
      </w:pPr>
      <w:r w:rsidRPr="0020663F">
        <w:rPr>
          <w:rFonts w:ascii="Times New Roman" w:eastAsiaTheme="minorHAnsi" w:hAnsi="Times New Roman"/>
          <w:lang w:eastAsia="en-US"/>
        </w:rPr>
        <w:t>Строительство блочно-модульных котельных для социально-административных объектов населенных пунктов сельского поселения вместо существующих индивидуальных (встроенных) источников привело бы к повышению автоматизации и эффективности работы системы теплоснабжения, снизило затраты на эксплуатацию. Но внедрение такой системы требует больших материальных затрат.</w:t>
      </w:r>
    </w:p>
    <w:p w:rsidR="0020663F" w:rsidRPr="0020663F" w:rsidRDefault="0020663F" w:rsidP="0020663F">
      <w:pPr>
        <w:pStyle w:val="Style54"/>
        <w:widowControl/>
        <w:spacing w:before="5" w:line="302" w:lineRule="exact"/>
        <w:rPr>
          <w:rFonts w:ascii="Times New Roman" w:eastAsiaTheme="minorHAnsi" w:hAnsi="Times New Roman"/>
          <w:lang w:eastAsia="en-US"/>
        </w:rPr>
      </w:pPr>
      <w:r w:rsidRPr="0020663F">
        <w:rPr>
          <w:rFonts w:ascii="Times New Roman" w:eastAsiaTheme="minorHAnsi" w:hAnsi="Times New Roman"/>
          <w:lang w:eastAsia="en-US"/>
        </w:rPr>
        <w:t>Износ тепловых сетей Мичуринского сельсовета достаточно высокий, что свидетельствует о высокой вероятности аварий теплотрассы, микроповреждений трубопроводов, следовательно, высоких потерь теплоносителя и тепловой энергии. Реконструкция существующей системы теплоснабжения позволит повысить эффективность оборудования, повысить уровень надежности, снизить потери тепловой энергии.</w:t>
      </w:r>
    </w:p>
    <w:p w:rsidR="0020663F" w:rsidRPr="0020663F" w:rsidRDefault="0020663F" w:rsidP="0020663F">
      <w:pPr>
        <w:pStyle w:val="Style54"/>
        <w:widowControl/>
        <w:spacing w:line="302" w:lineRule="exact"/>
        <w:rPr>
          <w:rFonts w:ascii="Times New Roman" w:eastAsiaTheme="minorHAnsi" w:hAnsi="Times New Roman"/>
          <w:lang w:eastAsia="en-US"/>
        </w:rPr>
      </w:pPr>
      <w:r w:rsidRPr="0020663F">
        <w:rPr>
          <w:rFonts w:ascii="Times New Roman" w:eastAsiaTheme="minorHAnsi" w:hAnsi="Times New Roman"/>
          <w:lang w:eastAsia="en-US"/>
        </w:rPr>
        <w:t>В рассмотренных вариантах развития системы теплоснабжения потребность произведенной тепловой энергии останется без существенных изменений, капитальные вложения сопоставимы.</w:t>
      </w:r>
    </w:p>
    <w:p w:rsidR="0020663F" w:rsidRPr="0020663F" w:rsidRDefault="0020663F" w:rsidP="0020663F">
      <w:pPr>
        <w:pStyle w:val="Style54"/>
        <w:widowControl/>
        <w:spacing w:before="5" w:line="302" w:lineRule="exact"/>
        <w:ind w:firstLine="720"/>
        <w:rPr>
          <w:rFonts w:ascii="Times New Roman" w:eastAsiaTheme="minorHAnsi" w:hAnsi="Times New Roman"/>
          <w:lang w:eastAsia="en-US"/>
        </w:rPr>
      </w:pPr>
      <w:r w:rsidRPr="0020663F">
        <w:rPr>
          <w:rFonts w:ascii="Times New Roman" w:eastAsiaTheme="minorHAnsi" w:hAnsi="Times New Roman"/>
          <w:lang w:eastAsia="en-US"/>
        </w:rPr>
        <w:t>Существующие ЦТП введены в эксплуатацию в 1978 г. Строительство новых источников тепловой энергии не требуется в связи с низким спросом централизованного теплоснабжения среди населения.</w:t>
      </w:r>
    </w:p>
    <w:p w:rsidR="0020663F" w:rsidRPr="0020663F" w:rsidRDefault="0020663F" w:rsidP="0020663F">
      <w:pPr>
        <w:pStyle w:val="Style54"/>
        <w:widowControl/>
        <w:spacing w:line="302" w:lineRule="exact"/>
        <w:rPr>
          <w:rFonts w:ascii="Times New Roman" w:eastAsiaTheme="minorHAnsi" w:hAnsi="Times New Roman"/>
          <w:lang w:eastAsia="en-US"/>
        </w:rPr>
      </w:pPr>
      <w:r w:rsidRPr="0020663F">
        <w:rPr>
          <w:rFonts w:ascii="Times New Roman" w:eastAsiaTheme="minorHAnsi" w:hAnsi="Times New Roman"/>
          <w:lang w:eastAsia="en-US"/>
        </w:rPr>
        <w:t>Первый вариант содержит наибольшие риски по отказам в периоды отопления, массовым недоотпускам энергии и потерями тепловой энергии до реконструкции, требующей значительные капитальные вложения в сжатые сроки.</w:t>
      </w:r>
    </w:p>
    <w:p w:rsidR="0020663F" w:rsidRPr="0020663F" w:rsidRDefault="0020663F" w:rsidP="0020663F">
      <w:pPr>
        <w:pStyle w:val="Style54"/>
        <w:widowControl/>
        <w:spacing w:line="302" w:lineRule="exact"/>
        <w:ind w:firstLine="706"/>
        <w:rPr>
          <w:rFonts w:ascii="Times New Roman" w:eastAsiaTheme="minorHAnsi" w:hAnsi="Times New Roman"/>
          <w:lang w:eastAsia="en-US"/>
        </w:rPr>
      </w:pPr>
      <w:r w:rsidRPr="0020663F">
        <w:rPr>
          <w:rFonts w:ascii="Times New Roman" w:eastAsiaTheme="minorHAnsi" w:hAnsi="Times New Roman"/>
          <w:lang w:eastAsia="en-US"/>
        </w:rPr>
        <w:t>Второй вариант подразумевает сохранение существующей системы с равномерным распределением капитальных расходов, наименьшими рисками и обновлению системы теплоснабжения на расчетный период.</w:t>
      </w:r>
    </w:p>
    <w:p w:rsidR="0020663F" w:rsidRPr="0020663F" w:rsidRDefault="0020663F" w:rsidP="0020663F">
      <w:pPr>
        <w:pStyle w:val="Style54"/>
        <w:widowControl/>
        <w:spacing w:line="302" w:lineRule="exact"/>
        <w:ind w:firstLine="710"/>
        <w:rPr>
          <w:rFonts w:ascii="Times New Roman" w:eastAsiaTheme="minorHAnsi" w:hAnsi="Times New Roman"/>
          <w:lang w:eastAsia="en-US"/>
        </w:rPr>
      </w:pPr>
      <w:r w:rsidRPr="0020663F">
        <w:rPr>
          <w:rFonts w:ascii="Times New Roman" w:eastAsiaTheme="minorHAnsi" w:hAnsi="Times New Roman"/>
          <w:lang w:eastAsia="en-US"/>
        </w:rPr>
        <w:t>Третий вариант связан с полным отказом от централизованной системы, с капитальными вложениями на проектирование и сооружение новых индивидуальных котельных, подведением газовых сетей и подключением к ним БМК, содержанием еще не выведенных тепловых сетей существующей централизованной котельной, их ремонтами, а также возможными рисками значительного увеличения затрат на сооружение новых источников. Кроме того</w:t>
      </w:r>
      <w:r>
        <w:rPr>
          <w:rFonts w:ascii="Times New Roman" w:eastAsiaTheme="minorHAnsi" w:hAnsi="Times New Roman"/>
          <w:lang w:eastAsia="en-US"/>
        </w:rPr>
        <w:t>,</w:t>
      </w:r>
      <w:r w:rsidRPr="0020663F">
        <w:rPr>
          <w:rFonts w:ascii="Times New Roman" w:eastAsiaTheme="minorHAnsi" w:hAnsi="Times New Roman"/>
          <w:lang w:eastAsia="en-US"/>
        </w:rPr>
        <w:t xml:space="preserve"> для такого варианта полностью отсутствует возможность вернуть централизованную систему теплоснабжения, из-за значительных средств на сооружение теплосетей. Такой сценарий в ближайшее время не является актуальным.</w:t>
      </w:r>
    </w:p>
    <w:p w:rsidR="0020663F" w:rsidRPr="0020663F" w:rsidRDefault="0020663F" w:rsidP="0020663F">
      <w:pPr>
        <w:pStyle w:val="Style54"/>
        <w:widowControl/>
        <w:spacing w:line="302" w:lineRule="exact"/>
        <w:rPr>
          <w:rFonts w:ascii="Times New Roman" w:eastAsiaTheme="minorHAnsi" w:hAnsi="Times New Roman"/>
          <w:lang w:eastAsia="en-US"/>
        </w:rPr>
      </w:pPr>
      <w:r w:rsidRPr="0020663F">
        <w:rPr>
          <w:rFonts w:ascii="Times New Roman" w:eastAsiaTheme="minorHAnsi" w:hAnsi="Times New Roman"/>
          <w:lang w:eastAsia="en-US"/>
        </w:rPr>
        <w:t>Из трех вариантов наибольшее количество произведенной тепловой энергии имеется в первом варианте в связи с потерями тепла в теплосетях, особенно в ветхих и аварийных.</w:t>
      </w:r>
    </w:p>
    <w:p w:rsidR="0020663F" w:rsidRPr="0020663F" w:rsidRDefault="0020663F" w:rsidP="0020663F">
      <w:pPr>
        <w:pStyle w:val="Style54"/>
        <w:widowControl/>
        <w:spacing w:line="302" w:lineRule="exact"/>
        <w:ind w:firstLine="715"/>
        <w:rPr>
          <w:rFonts w:ascii="Times New Roman" w:eastAsiaTheme="minorHAnsi" w:hAnsi="Times New Roman"/>
          <w:lang w:eastAsia="en-US"/>
        </w:rPr>
      </w:pPr>
      <w:r w:rsidRPr="0020663F">
        <w:rPr>
          <w:rFonts w:ascii="Times New Roman" w:eastAsiaTheme="minorHAnsi" w:hAnsi="Times New Roman"/>
          <w:lang w:eastAsia="en-US"/>
        </w:rPr>
        <w:t>С учетом имеющихся рисков выбран второй вариант перспективного развития систем теплоснабжения.</w:t>
      </w:r>
    </w:p>
    <w:p w:rsidR="00A668AF" w:rsidRDefault="00A668AF" w:rsidP="008017BB">
      <w:pPr>
        <w:pStyle w:val="2"/>
      </w:pPr>
      <w:bookmarkStart w:id="238" w:name="_Toc40962867"/>
      <w:r w:rsidRPr="00B57C8F">
        <w:lastRenderedPageBreak/>
        <w:t>Описание изменений в мастер-плане развития систем теплоснабжения поселения, городского округа, города федерального значения за период, предшествующий актуализации схемы теплоснабжения</w:t>
      </w:r>
      <w:bookmarkEnd w:id="238"/>
    </w:p>
    <w:p w:rsidR="0020663F" w:rsidRDefault="0020663F" w:rsidP="0020663F">
      <w:r w:rsidRPr="0020663F">
        <w:t>По сравнению со схемой теплоснабжения Мичуринского сельсовета 2018 год</w:t>
      </w:r>
      <w:r>
        <w:t xml:space="preserve">а, </w:t>
      </w:r>
      <w:r w:rsidRPr="0020663F">
        <w:t>изменения, вл</w:t>
      </w:r>
      <w:r>
        <w:t>ияющих на перспективное развитие</w:t>
      </w:r>
      <w:r w:rsidRPr="0020663F">
        <w:t xml:space="preserve"> ЦТП, отсутствуют</w:t>
      </w:r>
    </w:p>
    <w:p w:rsidR="0020663F" w:rsidRPr="0020663F" w:rsidRDefault="0020663F" w:rsidP="0020663F"/>
    <w:p w:rsidR="00504519" w:rsidRDefault="00504519" w:rsidP="008017BB">
      <w:pPr>
        <w:pStyle w:val="1"/>
      </w:pPr>
      <w:bookmarkStart w:id="239" w:name="_Toc40962868"/>
      <w:r w:rsidRPr="00A33319">
        <w:lastRenderedPageBreak/>
        <w:t xml:space="preserve">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w:t>
      </w:r>
      <w:r>
        <w:t>в том числе в аварийных режимах</w:t>
      </w:r>
      <w:bookmarkEnd w:id="239"/>
    </w:p>
    <w:p w:rsidR="00504519" w:rsidRPr="0003735A" w:rsidRDefault="0003735A" w:rsidP="008017BB">
      <w:pPr>
        <w:pStyle w:val="2"/>
      </w:pPr>
      <w:bookmarkStart w:id="240" w:name="_Toc40962869"/>
      <w:r w:rsidRPr="0003735A">
        <w:t>Расчё</w:t>
      </w:r>
      <w:r w:rsidR="00504519" w:rsidRPr="0003735A">
        <w:t>тная величина нормативных потерь теплоносителя в тепловых сетях в зонах действия источников тепловой энергии</w:t>
      </w:r>
      <w:bookmarkEnd w:id="240"/>
    </w:p>
    <w:p w:rsidR="00A57FEA" w:rsidRPr="007406B3" w:rsidRDefault="00A57FEA" w:rsidP="00803336">
      <w:r w:rsidRPr="007406B3">
        <w:t>В соответствии с п. 6.16 СП 124.13330.2012 «Тепловые сети» установка для подпитки системы теплоснабжения на теплоисточнике должна обеспечивать подачу в тепловую сеть в рабочем режиме воду соответствующего качества и аварийную подпитку водой из систем хозяйственно-питьевого или производственного водопроводов.</w:t>
      </w:r>
    </w:p>
    <w:p w:rsidR="00A57FEA" w:rsidRPr="007406B3" w:rsidRDefault="00A57FEA" w:rsidP="00803336">
      <w:r w:rsidRPr="007406B3">
        <w:t>Расход подпиточной воды в рабочем режиме должен компенсировать расчетные (нормируемые) потери сетевой воды в системе теплоснабжения.</w:t>
      </w:r>
    </w:p>
    <w:p w:rsidR="00A57FEA" w:rsidRPr="007406B3" w:rsidRDefault="00A57FEA" w:rsidP="00803336">
      <w:r w:rsidRPr="007406B3">
        <w:t>Расчетные (нормируемые) потери сетевой воды в системе теплоснабжения включают расчетные технологические потери (затраты) сетевой воды и потери сетевой воды с нормативной утечкой из тепловой сети и систем теплопотребления.</w:t>
      </w:r>
    </w:p>
    <w:p w:rsidR="00A57FEA" w:rsidRPr="007406B3" w:rsidRDefault="00A57FEA" w:rsidP="00803336">
      <w:r w:rsidRPr="007406B3">
        <w:t>Среднегодовая утечка теплоносителя (м</w:t>
      </w:r>
      <w:r w:rsidR="007406B3">
        <w:rPr>
          <w:vertAlign w:val="superscript"/>
        </w:rPr>
        <w:t>3</w:t>
      </w:r>
      <w:r w:rsidRPr="007406B3">
        <w:t>/ч) из водяных тепловых сетей должна быть не более 0,25 % среднегодового объема воды в тепловой сети и присоединенных системах теплоснабжения независимо от схемы присоединения (за исключением систем горячего водоснабжения, присоединенных через водоподогреватели). Централизованная система теплоснабжения в сельском поселении - закрытого типа. Сезонная норма утечки теплоносителя устанавливается в пределах среднегодового значения.</w:t>
      </w:r>
    </w:p>
    <w:p w:rsidR="00A57FEA" w:rsidRPr="007406B3" w:rsidRDefault="00A57FEA" w:rsidP="00803336">
      <w:r w:rsidRPr="007406B3">
        <w:t>Согласно СП 124.13330.2012 «Тепловые сети» (п.6.16)</w:t>
      </w:r>
      <w:r w:rsidR="007406B3">
        <w:t>,</w:t>
      </w:r>
      <w:r w:rsidRPr="007406B3">
        <w:t xml:space="preserve"> расчетный расход среднегодовой утечки воды, м /ч</w:t>
      </w:r>
      <w:r w:rsidR="007406B3">
        <w:rPr>
          <w:rFonts w:cs="Times New Roman"/>
        </w:rPr>
        <w:t>³</w:t>
      </w:r>
      <w:r w:rsidRPr="007406B3">
        <w:t xml:space="preserve"> для подпитки тепловых сетей следует принимать 0,25 % фактического объема воды в трубопроводах тепловых сетей и присоединенных к ним системах отопления и вентиляции зданий.</w:t>
      </w:r>
    </w:p>
    <w:p w:rsidR="007406B3" w:rsidRDefault="00A57FEA" w:rsidP="00803336">
      <w:r w:rsidRPr="007406B3">
        <w:t>В соответствии с п. 6.16 СП 124.13330.2012 «Тепловые сети» для открытых и закрытых систем теплоснабжения должна предусматриваться дополнительно аварийная подпитка химически не обработанной и не деарированной водой, расход которой принимается в количестве 2 % среднегодового объема воды в тепловой сети и присоединенных системах теплоснабжения независимо от схемы присоединения (за исключением систем горячего водоснабжения, присоединенных через водоподогреватели).</w:t>
      </w:r>
    </w:p>
    <w:p w:rsidR="007406B3" w:rsidRDefault="007406B3" w:rsidP="007406B3">
      <w:pPr>
        <w:pStyle w:val="aa"/>
        <w:keepNext/>
      </w:pPr>
      <w:bookmarkStart w:id="241" w:name="_Toc40869297"/>
      <w:r>
        <w:t xml:space="preserve">Таблица </w:t>
      </w:r>
      <w:r w:rsidR="007D0D8A">
        <w:fldChar w:fldCharType="begin"/>
      </w:r>
      <w:r w:rsidR="007D0D8A">
        <w:instrText xml:space="preserve"> STYLEREF 1 \s </w:instrText>
      </w:r>
      <w:r w:rsidR="007D0D8A">
        <w:fldChar w:fldCharType="separate"/>
      </w:r>
      <w:r w:rsidR="005610F6">
        <w:rPr>
          <w:noProof/>
        </w:rPr>
        <w:t>6</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r>
        <w:t>. Расчетная величина нормативных потерь теплоносителя трубопроводами тепловой сети</w:t>
      </w:r>
      <w:bookmarkEnd w:id="241"/>
    </w:p>
    <w:tbl>
      <w:tblPr>
        <w:tblW w:w="5038" w:type="pct"/>
        <w:tblLook w:val="04A0" w:firstRow="1" w:lastRow="0" w:firstColumn="1" w:lastColumn="0" w:noHBand="0" w:noVBand="1"/>
      </w:tblPr>
      <w:tblGrid>
        <w:gridCol w:w="1759"/>
        <w:gridCol w:w="1007"/>
        <w:gridCol w:w="1259"/>
        <w:gridCol w:w="1173"/>
        <w:gridCol w:w="968"/>
        <w:gridCol w:w="861"/>
        <w:gridCol w:w="970"/>
        <w:gridCol w:w="970"/>
        <w:gridCol w:w="962"/>
      </w:tblGrid>
      <w:tr w:rsidR="001879FE" w:rsidRPr="001879FE" w:rsidTr="00626155">
        <w:trPr>
          <w:trHeight w:val="182"/>
        </w:trPr>
        <w:tc>
          <w:tcPr>
            <w:tcW w:w="88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Источник теплоснабжения</w:t>
            </w:r>
          </w:p>
        </w:tc>
        <w:tc>
          <w:tcPr>
            <w:tcW w:w="4114" w:type="pct"/>
            <w:gridSpan w:val="8"/>
            <w:tcBorders>
              <w:top w:val="single" w:sz="4" w:space="0" w:color="auto"/>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Значения величины нормативных потерь теплоносителя в тепловых сетях, м3/ч</w:t>
            </w:r>
          </w:p>
        </w:tc>
      </w:tr>
      <w:tr w:rsidR="001879FE" w:rsidRPr="001879FE" w:rsidTr="006642F0">
        <w:trPr>
          <w:trHeight w:val="259"/>
        </w:trPr>
        <w:tc>
          <w:tcPr>
            <w:tcW w:w="886" w:type="pct"/>
            <w:vMerge/>
            <w:tcBorders>
              <w:top w:val="single" w:sz="4" w:space="0" w:color="auto"/>
              <w:left w:val="single" w:sz="4" w:space="0" w:color="auto"/>
              <w:bottom w:val="single" w:sz="4" w:space="0" w:color="auto"/>
              <w:right w:val="single" w:sz="4" w:space="0" w:color="auto"/>
            </w:tcBorders>
            <w:vAlign w:val="center"/>
            <w:hideMark/>
          </w:tcPr>
          <w:p w:rsidR="001879FE" w:rsidRPr="004F66B1" w:rsidRDefault="001879FE" w:rsidP="004F66B1">
            <w:pPr>
              <w:ind w:firstLine="0"/>
              <w:jc w:val="center"/>
              <w:rPr>
                <w:sz w:val="22"/>
                <w:szCs w:val="20"/>
                <w:lang w:eastAsia="ru-RU"/>
              </w:rPr>
            </w:pPr>
          </w:p>
        </w:tc>
        <w:tc>
          <w:tcPr>
            <w:tcW w:w="454"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Сущест</w:t>
            </w:r>
            <w:r w:rsidR="006642F0">
              <w:rPr>
                <w:sz w:val="22"/>
                <w:szCs w:val="20"/>
                <w:lang w:eastAsia="ru-RU"/>
              </w:rPr>
              <w:t>-</w:t>
            </w:r>
            <w:r w:rsidRPr="004F66B1">
              <w:rPr>
                <w:sz w:val="22"/>
                <w:szCs w:val="20"/>
                <w:lang w:eastAsia="ru-RU"/>
              </w:rPr>
              <w:t>вующая</w:t>
            </w:r>
          </w:p>
        </w:tc>
        <w:tc>
          <w:tcPr>
            <w:tcW w:w="3660" w:type="pct"/>
            <w:gridSpan w:val="7"/>
            <w:tcBorders>
              <w:top w:val="single" w:sz="4" w:space="0" w:color="auto"/>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Перспективная</w:t>
            </w:r>
          </w:p>
        </w:tc>
      </w:tr>
      <w:tr w:rsidR="00626155" w:rsidRPr="001879FE" w:rsidTr="006642F0">
        <w:trPr>
          <w:trHeight w:val="129"/>
        </w:trPr>
        <w:tc>
          <w:tcPr>
            <w:tcW w:w="886" w:type="pct"/>
            <w:vMerge/>
            <w:tcBorders>
              <w:top w:val="single" w:sz="4" w:space="0" w:color="auto"/>
              <w:left w:val="single" w:sz="4" w:space="0" w:color="auto"/>
              <w:bottom w:val="single" w:sz="4" w:space="0" w:color="auto"/>
              <w:right w:val="single" w:sz="4" w:space="0" w:color="auto"/>
            </w:tcBorders>
            <w:vAlign w:val="center"/>
            <w:hideMark/>
          </w:tcPr>
          <w:p w:rsidR="001879FE" w:rsidRPr="004F66B1" w:rsidRDefault="001879FE" w:rsidP="004F66B1">
            <w:pPr>
              <w:ind w:firstLine="0"/>
              <w:jc w:val="center"/>
              <w:rPr>
                <w:sz w:val="22"/>
                <w:szCs w:val="20"/>
                <w:lang w:eastAsia="ru-RU"/>
              </w:rPr>
            </w:pPr>
          </w:p>
        </w:tc>
        <w:tc>
          <w:tcPr>
            <w:tcW w:w="454"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2019 г.</w:t>
            </w:r>
          </w:p>
        </w:tc>
        <w:tc>
          <w:tcPr>
            <w:tcW w:w="642"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2020 г.</w:t>
            </w:r>
          </w:p>
        </w:tc>
        <w:tc>
          <w:tcPr>
            <w:tcW w:w="598"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2021 г.</w:t>
            </w:r>
          </w:p>
        </w:tc>
        <w:tc>
          <w:tcPr>
            <w:tcW w:w="495"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2022 г.</w:t>
            </w:r>
          </w:p>
        </w:tc>
        <w:tc>
          <w:tcPr>
            <w:tcW w:w="441"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2023 г.</w:t>
            </w:r>
          </w:p>
        </w:tc>
        <w:tc>
          <w:tcPr>
            <w:tcW w:w="496"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2024-2028 гг.</w:t>
            </w:r>
          </w:p>
        </w:tc>
        <w:tc>
          <w:tcPr>
            <w:tcW w:w="496"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2029-2033 гг.</w:t>
            </w:r>
          </w:p>
        </w:tc>
        <w:tc>
          <w:tcPr>
            <w:tcW w:w="492"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2034-2038 гг.</w:t>
            </w:r>
          </w:p>
        </w:tc>
      </w:tr>
      <w:tr w:rsidR="00626155" w:rsidRPr="001879FE" w:rsidTr="006642F0">
        <w:trPr>
          <w:trHeight w:val="304"/>
        </w:trPr>
        <w:tc>
          <w:tcPr>
            <w:tcW w:w="886" w:type="pct"/>
            <w:tcBorders>
              <w:top w:val="nil"/>
              <w:left w:val="single" w:sz="4" w:space="0" w:color="auto"/>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ЦТП п. Элитный</w:t>
            </w:r>
          </w:p>
        </w:tc>
        <w:tc>
          <w:tcPr>
            <w:tcW w:w="454"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0,009</w:t>
            </w:r>
          </w:p>
        </w:tc>
        <w:tc>
          <w:tcPr>
            <w:tcW w:w="642"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0,010</w:t>
            </w:r>
          </w:p>
        </w:tc>
        <w:tc>
          <w:tcPr>
            <w:tcW w:w="598"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0,011</w:t>
            </w:r>
          </w:p>
        </w:tc>
        <w:tc>
          <w:tcPr>
            <w:tcW w:w="495"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0,013</w:t>
            </w:r>
          </w:p>
        </w:tc>
        <w:tc>
          <w:tcPr>
            <w:tcW w:w="441"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0,014</w:t>
            </w:r>
          </w:p>
        </w:tc>
        <w:tc>
          <w:tcPr>
            <w:tcW w:w="496"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0,015</w:t>
            </w:r>
          </w:p>
        </w:tc>
        <w:tc>
          <w:tcPr>
            <w:tcW w:w="496"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0,017</w:t>
            </w:r>
          </w:p>
        </w:tc>
        <w:tc>
          <w:tcPr>
            <w:tcW w:w="492"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0,018</w:t>
            </w:r>
          </w:p>
        </w:tc>
      </w:tr>
      <w:tr w:rsidR="00626155" w:rsidRPr="001879FE" w:rsidTr="006642F0">
        <w:trPr>
          <w:trHeight w:val="457"/>
        </w:trPr>
        <w:tc>
          <w:tcPr>
            <w:tcW w:w="886" w:type="pct"/>
            <w:tcBorders>
              <w:top w:val="nil"/>
              <w:left w:val="single" w:sz="4" w:space="0" w:color="auto"/>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ЦТП п. Мичуринский</w:t>
            </w:r>
          </w:p>
        </w:tc>
        <w:tc>
          <w:tcPr>
            <w:tcW w:w="454"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0,195</w:t>
            </w:r>
          </w:p>
        </w:tc>
        <w:tc>
          <w:tcPr>
            <w:tcW w:w="642"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0,195</w:t>
            </w:r>
          </w:p>
        </w:tc>
        <w:tc>
          <w:tcPr>
            <w:tcW w:w="598"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0,195</w:t>
            </w:r>
          </w:p>
        </w:tc>
        <w:tc>
          <w:tcPr>
            <w:tcW w:w="495"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0,210</w:t>
            </w:r>
          </w:p>
        </w:tc>
        <w:tc>
          <w:tcPr>
            <w:tcW w:w="441"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0,210</w:t>
            </w:r>
          </w:p>
        </w:tc>
        <w:tc>
          <w:tcPr>
            <w:tcW w:w="496"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0,210</w:t>
            </w:r>
          </w:p>
        </w:tc>
        <w:tc>
          <w:tcPr>
            <w:tcW w:w="496"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0,210</w:t>
            </w:r>
          </w:p>
        </w:tc>
        <w:tc>
          <w:tcPr>
            <w:tcW w:w="492" w:type="pct"/>
            <w:tcBorders>
              <w:top w:val="nil"/>
              <w:left w:val="nil"/>
              <w:bottom w:val="single" w:sz="4" w:space="0" w:color="auto"/>
              <w:right w:val="single" w:sz="4" w:space="0" w:color="auto"/>
            </w:tcBorders>
            <w:shd w:val="clear" w:color="auto" w:fill="auto"/>
            <w:vAlign w:val="center"/>
            <w:hideMark/>
          </w:tcPr>
          <w:p w:rsidR="001879FE" w:rsidRPr="004F66B1" w:rsidRDefault="001879FE" w:rsidP="004F66B1">
            <w:pPr>
              <w:ind w:firstLine="0"/>
              <w:jc w:val="center"/>
              <w:rPr>
                <w:sz w:val="22"/>
                <w:szCs w:val="20"/>
                <w:lang w:eastAsia="ru-RU"/>
              </w:rPr>
            </w:pPr>
            <w:r w:rsidRPr="004F66B1">
              <w:rPr>
                <w:sz w:val="22"/>
                <w:szCs w:val="20"/>
                <w:lang w:eastAsia="ru-RU"/>
              </w:rPr>
              <w:t>0,210</w:t>
            </w:r>
          </w:p>
        </w:tc>
      </w:tr>
    </w:tbl>
    <w:p w:rsidR="00504519" w:rsidRDefault="00504519" w:rsidP="008017BB">
      <w:pPr>
        <w:pStyle w:val="2"/>
      </w:pPr>
      <w:bookmarkStart w:id="242" w:name="_Toc40962870"/>
      <w:r>
        <w:lastRenderedPageBreak/>
        <w:t xml:space="preserve">Максимальный и среднечасовой расход </w:t>
      </w:r>
      <w:r w:rsidRPr="0003735A">
        <w:t>теплоносителя (расход сетевой воды) на горячее водоснабжение потребителей с использованием открытой системы теплоснабжения в зоне действия</w:t>
      </w:r>
      <w:r>
        <w:t xml:space="preserve"> каждого источника теплов</w:t>
      </w:r>
      <w:r w:rsidR="0003735A">
        <w:t>ой энергии, рассчитываемый с учё</w:t>
      </w:r>
      <w:r>
        <w:t>том прогнозных сроков</w:t>
      </w:r>
      <w:r w:rsidR="0003735A">
        <w:t xml:space="preserve"> перевода потребителей, подключё</w:t>
      </w:r>
      <w:r>
        <w:t>нных к открытой системе теплоснабжения (горячего водоснабжения), на закрытую систему горячего водоснабжения</w:t>
      </w:r>
      <w:bookmarkEnd w:id="242"/>
    </w:p>
    <w:p w:rsidR="00C05DCB" w:rsidRDefault="00C05DCB" w:rsidP="00C05DCB">
      <w:pPr>
        <w:pStyle w:val="aa"/>
        <w:keepNext/>
      </w:pPr>
      <w:bookmarkStart w:id="243" w:name="_Toc40869298"/>
      <w:r>
        <w:t xml:space="preserve">Таблица </w:t>
      </w:r>
      <w:r w:rsidR="007D0D8A">
        <w:fldChar w:fldCharType="begin"/>
      </w:r>
      <w:r w:rsidR="007D0D8A">
        <w:instrText xml:space="preserve"> STYLEREF 1 \s </w:instrText>
      </w:r>
      <w:r w:rsidR="007D0D8A">
        <w:fldChar w:fldCharType="separate"/>
      </w:r>
      <w:r w:rsidR="005610F6">
        <w:rPr>
          <w:noProof/>
        </w:rPr>
        <w:t>6</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w:t>
      </w:r>
      <w:r w:rsidR="007D0D8A">
        <w:rPr>
          <w:noProof/>
        </w:rPr>
        <w:fldChar w:fldCharType="end"/>
      </w:r>
      <w:r>
        <w:t>. Максимальный и среднечасовой расход теплоносителя (расход сетевой воды) на нужды горячего водоснабжения</w:t>
      </w:r>
      <w:bookmarkEnd w:id="243"/>
    </w:p>
    <w:tbl>
      <w:tblPr>
        <w:tblW w:w="5000" w:type="pct"/>
        <w:tblLook w:val="04A0" w:firstRow="1" w:lastRow="0" w:firstColumn="1" w:lastColumn="0" w:noHBand="0" w:noVBand="1"/>
      </w:tblPr>
      <w:tblGrid>
        <w:gridCol w:w="2386"/>
        <w:gridCol w:w="1681"/>
        <w:gridCol w:w="969"/>
        <w:gridCol w:w="711"/>
        <w:gridCol w:w="821"/>
        <w:gridCol w:w="821"/>
        <w:gridCol w:w="822"/>
        <w:gridCol w:w="822"/>
        <w:gridCol w:w="821"/>
      </w:tblGrid>
      <w:tr w:rsidR="00C05DCB" w:rsidRPr="00C05DCB" w:rsidTr="00C05DCB">
        <w:trPr>
          <w:trHeight w:val="315"/>
        </w:trPr>
        <w:tc>
          <w:tcPr>
            <w:tcW w:w="12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Источник теплоснабжения</w:t>
            </w:r>
          </w:p>
        </w:tc>
        <w:tc>
          <w:tcPr>
            <w:tcW w:w="3789" w:type="pct"/>
            <w:gridSpan w:val="8"/>
            <w:tcBorders>
              <w:top w:val="single" w:sz="4" w:space="0" w:color="auto"/>
              <w:left w:val="nil"/>
              <w:bottom w:val="single" w:sz="4" w:space="0" w:color="auto"/>
              <w:right w:val="single" w:sz="4" w:space="0" w:color="000000"/>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Величина расхода теплоносителя по периодам</w:t>
            </w:r>
          </w:p>
        </w:tc>
      </w:tr>
      <w:tr w:rsidR="00C05DCB" w:rsidRPr="00C05DCB" w:rsidTr="00C05DCB">
        <w:trPr>
          <w:trHeight w:val="300"/>
        </w:trPr>
        <w:tc>
          <w:tcPr>
            <w:tcW w:w="1211" w:type="pct"/>
            <w:vMerge/>
            <w:tcBorders>
              <w:top w:val="single" w:sz="4" w:space="0" w:color="auto"/>
              <w:left w:val="single" w:sz="4" w:space="0" w:color="auto"/>
              <w:bottom w:val="single" w:sz="4" w:space="0" w:color="auto"/>
              <w:right w:val="single" w:sz="4" w:space="0" w:color="auto"/>
            </w:tcBorders>
            <w:vAlign w:val="center"/>
            <w:hideMark/>
          </w:tcPr>
          <w:p w:rsidR="00C05DCB" w:rsidRPr="004F66B1" w:rsidRDefault="00C05DCB" w:rsidP="004F66B1">
            <w:pPr>
              <w:ind w:firstLine="0"/>
              <w:jc w:val="center"/>
              <w:rPr>
                <w:sz w:val="22"/>
                <w:szCs w:val="20"/>
                <w:lang w:eastAsia="ru-RU"/>
              </w:rPr>
            </w:pPr>
          </w:p>
        </w:tc>
        <w:tc>
          <w:tcPr>
            <w:tcW w:w="853"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Существующая</w:t>
            </w:r>
          </w:p>
        </w:tc>
        <w:tc>
          <w:tcPr>
            <w:tcW w:w="2936" w:type="pct"/>
            <w:gridSpan w:val="7"/>
            <w:tcBorders>
              <w:top w:val="single" w:sz="4" w:space="0" w:color="auto"/>
              <w:left w:val="nil"/>
              <w:bottom w:val="single" w:sz="4" w:space="0" w:color="auto"/>
              <w:right w:val="single" w:sz="4" w:space="0" w:color="000000"/>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Перспективная</w:t>
            </w:r>
          </w:p>
        </w:tc>
      </w:tr>
      <w:tr w:rsidR="00C05DCB" w:rsidRPr="00C05DCB" w:rsidTr="00C05DCB">
        <w:trPr>
          <w:trHeight w:val="300"/>
        </w:trPr>
        <w:tc>
          <w:tcPr>
            <w:tcW w:w="1211" w:type="pct"/>
            <w:vMerge/>
            <w:tcBorders>
              <w:top w:val="single" w:sz="4" w:space="0" w:color="auto"/>
              <w:left w:val="single" w:sz="4" w:space="0" w:color="auto"/>
              <w:bottom w:val="single" w:sz="4" w:space="0" w:color="auto"/>
              <w:right w:val="single" w:sz="4" w:space="0" w:color="auto"/>
            </w:tcBorders>
            <w:vAlign w:val="center"/>
            <w:hideMark/>
          </w:tcPr>
          <w:p w:rsidR="00C05DCB" w:rsidRPr="004F66B1" w:rsidRDefault="00C05DCB" w:rsidP="004F66B1">
            <w:pPr>
              <w:ind w:firstLine="0"/>
              <w:jc w:val="center"/>
              <w:rPr>
                <w:sz w:val="22"/>
                <w:szCs w:val="20"/>
                <w:lang w:eastAsia="ru-RU"/>
              </w:rPr>
            </w:pPr>
          </w:p>
        </w:tc>
        <w:tc>
          <w:tcPr>
            <w:tcW w:w="853"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2019</w:t>
            </w:r>
          </w:p>
        </w:tc>
        <w:tc>
          <w:tcPr>
            <w:tcW w:w="492"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2020</w:t>
            </w:r>
          </w:p>
        </w:tc>
        <w:tc>
          <w:tcPr>
            <w:tcW w:w="361"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2021</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2022</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2023</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2024-2028</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2029-2033</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2034-2038</w:t>
            </w:r>
          </w:p>
        </w:tc>
      </w:tr>
      <w:tr w:rsidR="00C05DCB" w:rsidRPr="00C05DCB" w:rsidTr="00C05DCB">
        <w:trPr>
          <w:trHeight w:val="300"/>
        </w:trPr>
        <w:tc>
          <w:tcPr>
            <w:tcW w:w="5000" w:type="pct"/>
            <w:gridSpan w:val="9"/>
            <w:tcBorders>
              <w:top w:val="single" w:sz="4" w:space="0" w:color="auto"/>
              <w:left w:val="single" w:sz="4" w:space="0" w:color="auto"/>
              <w:bottom w:val="single" w:sz="4" w:space="0" w:color="auto"/>
              <w:right w:val="single" w:sz="4" w:space="0" w:color="000000"/>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ЦТП п. Элитный</w:t>
            </w:r>
          </w:p>
        </w:tc>
      </w:tr>
      <w:tr w:rsidR="00C05DCB" w:rsidRPr="00C05DCB" w:rsidTr="00C05DCB">
        <w:trPr>
          <w:trHeight w:val="300"/>
        </w:trPr>
        <w:tc>
          <w:tcPr>
            <w:tcW w:w="1211" w:type="pct"/>
            <w:tcBorders>
              <w:top w:val="nil"/>
              <w:left w:val="single" w:sz="4" w:space="0" w:color="auto"/>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Максимальный, м³/ч</w:t>
            </w:r>
          </w:p>
        </w:tc>
        <w:tc>
          <w:tcPr>
            <w:tcW w:w="853"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0,311</w:t>
            </w:r>
          </w:p>
        </w:tc>
        <w:tc>
          <w:tcPr>
            <w:tcW w:w="492"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0,321</w:t>
            </w:r>
          </w:p>
        </w:tc>
        <w:tc>
          <w:tcPr>
            <w:tcW w:w="361"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0,332</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0,344</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0,354</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0,365</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0,375</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0,386</w:t>
            </w:r>
          </w:p>
        </w:tc>
      </w:tr>
      <w:tr w:rsidR="00C05DCB" w:rsidRPr="00C05DCB" w:rsidTr="00C05DCB">
        <w:trPr>
          <w:trHeight w:val="300"/>
        </w:trPr>
        <w:tc>
          <w:tcPr>
            <w:tcW w:w="1211" w:type="pct"/>
            <w:tcBorders>
              <w:top w:val="nil"/>
              <w:left w:val="single" w:sz="4" w:space="0" w:color="auto"/>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Среднечасовой, м³/ч</w:t>
            </w:r>
          </w:p>
        </w:tc>
        <w:tc>
          <w:tcPr>
            <w:tcW w:w="853"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0,207</w:t>
            </w:r>
          </w:p>
        </w:tc>
        <w:tc>
          <w:tcPr>
            <w:tcW w:w="492"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0,214</w:t>
            </w:r>
          </w:p>
        </w:tc>
        <w:tc>
          <w:tcPr>
            <w:tcW w:w="361"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0,221</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0,229</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0,236</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0,243</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0,25</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0,257</w:t>
            </w:r>
          </w:p>
        </w:tc>
      </w:tr>
      <w:tr w:rsidR="00C05DCB" w:rsidRPr="00C05DCB" w:rsidTr="00C05DCB">
        <w:trPr>
          <w:trHeight w:val="300"/>
        </w:trPr>
        <w:tc>
          <w:tcPr>
            <w:tcW w:w="5000" w:type="pct"/>
            <w:gridSpan w:val="9"/>
            <w:tcBorders>
              <w:top w:val="single" w:sz="4" w:space="0" w:color="auto"/>
              <w:left w:val="single" w:sz="4" w:space="0" w:color="auto"/>
              <w:bottom w:val="single" w:sz="4" w:space="0" w:color="auto"/>
              <w:right w:val="single" w:sz="4" w:space="0" w:color="000000"/>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ЦТП п. Мичуринский</w:t>
            </w:r>
          </w:p>
        </w:tc>
      </w:tr>
      <w:tr w:rsidR="00C05DCB" w:rsidRPr="00C05DCB" w:rsidTr="00C05DCB">
        <w:trPr>
          <w:trHeight w:val="300"/>
        </w:trPr>
        <w:tc>
          <w:tcPr>
            <w:tcW w:w="1211" w:type="pct"/>
            <w:tcBorders>
              <w:top w:val="nil"/>
              <w:left w:val="single" w:sz="4" w:space="0" w:color="auto"/>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Максимальный, м³/ч</w:t>
            </w:r>
          </w:p>
        </w:tc>
        <w:tc>
          <w:tcPr>
            <w:tcW w:w="853"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9,264</w:t>
            </w:r>
          </w:p>
        </w:tc>
        <w:tc>
          <w:tcPr>
            <w:tcW w:w="492"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9,59</w:t>
            </w:r>
          </w:p>
        </w:tc>
        <w:tc>
          <w:tcPr>
            <w:tcW w:w="361"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9,915</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10,223</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10,548</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10,874</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11,199</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11,525</w:t>
            </w:r>
          </w:p>
        </w:tc>
      </w:tr>
      <w:tr w:rsidR="00C05DCB" w:rsidRPr="00C05DCB" w:rsidTr="00C05DCB">
        <w:trPr>
          <w:trHeight w:val="300"/>
        </w:trPr>
        <w:tc>
          <w:tcPr>
            <w:tcW w:w="1211" w:type="pct"/>
            <w:tcBorders>
              <w:top w:val="nil"/>
              <w:left w:val="single" w:sz="4" w:space="0" w:color="auto"/>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Среднечасовой, м³/ч</w:t>
            </w:r>
          </w:p>
        </w:tc>
        <w:tc>
          <w:tcPr>
            <w:tcW w:w="853"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6,176</w:t>
            </w:r>
          </w:p>
        </w:tc>
        <w:tc>
          <w:tcPr>
            <w:tcW w:w="492"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6,393</w:t>
            </w:r>
          </w:p>
        </w:tc>
        <w:tc>
          <w:tcPr>
            <w:tcW w:w="361"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6,61</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6,815</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7,032</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7,249</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7,466</w:t>
            </w:r>
          </w:p>
        </w:tc>
        <w:tc>
          <w:tcPr>
            <w:tcW w:w="417" w:type="pct"/>
            <w:tcBorders>
              <w:top w:val="nil"/>
              <w:left w:val="nil"/>
              <w:bottom w:val="single" w:sz="4" w:space="0" w:color="auto"/>
              <w:right w:val="single" w:sz="4" w:space="0" w:color="auto"/>
            </w:tcBorders>
            <w:shd w:val="clear" w:color="auto" w:fill="auto"/>
            <w:vAlign w:val="center"/>
            <w:hideMark/>
          </w:tcPr>
          <w:p w:rsidR="00C05DCB" w:rsidRPr="004F66B1" w:rsidRDefault="00C05DCB" w:rsidP="004F66B1">
            <w:pPr>
              <w:ind w:firstLine="0"/>
              <w:jc w:val="center"/>
              <w:rPr>
                <w:sz w:val="22"/>
                <w:szCs w:val="20"/>
                <w:lang w:eastAsia="ru-RU"/>
              </w:rPr>
            </w:pPr>
            <w:r w:rsidRPr="004F66B1">
              <w:rPr>
                <w:sz w:val="22"/>
                <w:szCs w:val="20"/>
                <w:lang w:eastAsia="ru-RU"/>
              </w:rPr>
              <w:t>7,683</w:t>
            </w:r>
          </w:p>
        </w:tc>
      </w:tr>
    </w:tbl>
    <w:p w:rsidR="00504519" w:rsidRDefault="00504519" w:rsidP="008017BB">
      <w:pPr>
        <w:pStyle w:val="2"/>
      </w:pPr>
      <w:bookmarkStart w:id="244" w:name="_Toc40962871"/>
      <w:r>
        <w:t>Сведения о наличии баков-аккумуляторов</w:t>
      </w:r>
      <w:bookmarkEnd w:id="244"/>
    </w:p>
    <w:p w:rsidR="006B63B9" w:rsidRPr="006B63B9" w:rsidRDefault="006B63B9" w:rsidP="008017BB">
      <w:bookmarkStart w:id="245" w:name="bookmark98"/>
      <w:r w:rsidRPr="006B63B9">
        <w:t>В</w:t>
      </w:r>
      <w:bookmarkEnd w:id="245"/>
      <w:r w:rsidRPr="006B63B9">
        <w:t xml:space="preserve"> составе оборудования центральных тепловых пунктов п. Мичуринский имеются два бака-аккумулятора. Система подпитки тепловых сетей устарела, основана на поддержании уровня воды в верхнем баке-аккумуляторе. Из системы автоматики имеется только автоматическое поддержание уровня воды в баке-аккумуляторе с помощью электроконтактного манометра.</w:t>
      </w:r>
    </w:p>
    <w:p w:rsidR="00504519" w:rsidRDefault="00504519" w:rsidP="008017BB">
      <w:pPr>
        <w:pStyle w:val="2"/>
      </w:pPr>
      <w:bookmarkStart w:id="246" w:name="_Toc40962872"/>
      <w:r>
        <w:t xml:space="preserve">Нормативный и </w:t>
      </w:r>
      <w:r w:rsidRPr="0003735A">
        <w:t>фактический (для эксплуатационного и аварийного режимов) часовой расход п</w:t>
      </w:r>
      <w:r>
        <w:t>одпиточной воды в зоне действия источников тепловой энергии</w:t>
      </w:r>
      <w:bookmarkEnd w:id="246"/>
    </w:p>
    <w:p w:rsidR="007264EF" w:rsidRDefault="007264EF" w:rsidP="007264EF">
      <w:pPr>
        <w:pStyle w:val="aa"/>
        <w:keepNext/>
      </w:pPr>
      <w:bookmarkStart w:id="247" w:name="_Toc40869299"/>
      <w:r>
        <w:t xml:space="preserve">Таблица </w:t>
      </w:r>
      <w:r w:rsidR="007D0D8A">
        <w:fldChar w:fldCharType="begin"/>
      </w:r>
      <w:r w:rsidR="007D0D8A">
        <w:instrText xml:space="preserve"> STYLEREF 1 \s </w:instrText>
      </w:r>
      <w:r w:rsidR="007D0D8A">
        <w:fldChar w:fldCharType="separate"/>
      </w:r>
      <w:r w:rsidR="005610F6">
        <w:rPr>
          <w:noProof/>
        </w:rPr>
        <w:t>6</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3</w:t>
      </w:r>
      <w:r w:rsidR="007D0D8A">
        <w:rPr>
          <w:noProof/>
        </w:rPr>
        <w:fldChar w:fldCharType="end"/>
      </w:r>
      <w:r>
        <w:t>. Нормативный и фактический часовой расход подпиточной воды</w:t>
      </w:r>
      <w:bookmarkEnd w:id="247"/>
    </w:p>
    <w:tbl>
      <w:tblPr>
        <w:tblW w:w="4945" w:type="pct"/>
        <w:tblInd w:w="108" w:type="dxa"/>
        <w:tblLook w:val="04A0" w:firstRow="1" w:lastRow="0" w:firstColumn="1" w:lastColumn="0" w:noHBand="0" w:noVBand="1"/>
      </w:tblPr>
      <w:tblGrid>
        <w:gridCol w:w="623"/>
        <w:gridCol w:w="4407"/>
        <w:gridCol w:w="1709"/>
        <w:gridCol w:w="1408"/>
        <w:gridCol w:w="1599"/>
      </w:tblGrid>
      <w:tr w:rsidR="007264EF" w:rsidRPr="006642F0" w:rsidTr="007264EF">
        <w:trPr>
          <w:trHeight w:val="189"/>
        </w:trPr>
        <w:tc>
          <w:tcPr>
            <w:tcW w:w="301" w:type="pct"/>
            <w:vMerge w:val="restart"/>
            <w:tcBorders>
              <w:top w:val="single" w:sz="4" w:space="0" w:color="auto"/>
              <w:left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 п./п.</w:t>
            </w:r>
          </w:p>
        </w:tc>
        <w:tc>
          <w:tcPr>
            <w:tcW w:w="2536" w:type="pct"/>
            <w:vMerge w:val="restart"/>
            <w:tcBorders>
              <w:top w:val="single" w:sz="4" w:space="0" w:color="auto"/>
              <w:left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Наименование</w:t>
            </w:r>
          </w:p>
        </w:tc>
        <w:tc>
          <w:tcPr>
            <w:tcW w:w="2163" w:type="pct"/>
            <w:gridSpan w:val="3"/>
            <w:tcBorders>
              <w:top w:val="single" w:sz="4" w:space="0" w:color="auto"/>
              <w:left w:val="nil"/>
              <w:bottom w:val="single" w:sz="4" w:space="0" w:color="auto"/>
              <w:right w:val="single" w:sz="4" w:space="0" w:color="000000"/>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Базовый год 2019г.</w:t>
            </w:r>
          </w:p>
        </w:tc>
      </w:tr>
      <w:tr w:rsidR="007264EF" w:rsidRPr="006642F0" w:rsidTr="007264EF">
        <w:trPr>
          <w:trHeight w:val="646"/>
        </w:trPr>
        <w:tc>
          <w:tcPr>
            <w:tcW w:w="301" w:type="pct"/>
            <w:vMerge/>
            <w:tcBorders>
              <w:left w:val="single" w:sz="4" w:space="0" w:color="auto"/>
              <w:right w:val="single" w:sz="4" w:space="0" w:color="auto"/>
            </w:tcBorders>
            <w:vAlign w:val="center"/>
            <w:hideMark/>
          </w:tcPr>
          <w:p w:rsidR="007264EF" w:rsidRPr="006642F0" w:rsidRDefault="007264EF" w:rsidP="004F66B1">
            <w:pPr>
              <w:ind w:firstLine="0"/>
              <w:jc w:val="center"/>
              <w:rPr>
                <w:sz w:val="22"/>
                <w:szCs w:val="22"/>
                <w:lang w:eastAsia="ru-RU"/>
              </w:rPr>
            </w:pPr>
          </w:p>
        </w:tc>
        <w:tc>
          <w:tcPr>
            <w:tcW w:w="2536" w:type="pct"/>
            <w:vMerge/>
            <w:tcBorders>
              <w:left w:val="single" w:sz="4" w:space="0" w:color="auto"/>
              <w:right w:val="single" w:sz="4" w:space="0" w:color="auto"/>
            </w:tcBorders>
            <w:vAlign w:val="center"/>
            <w:hideMark/>
          </w:tcPr>
          <w:p w:rsidR="007264EF" w:rsidRPr="006642F0" w:rsidRDefault="007264EF" w:rsidP="004F66B1">
            <w:pPr>
              <w:ind w:firstLine="0"/>
              <w:jc w:val="center"/>
              <w:rPr>
                <w:sz w:val="22"/>
                <w:szCs w:val="22"/>
                <w:lang w:eastAsia="ru-RU"/>
              </w:rPr>
            </w:pPr>
          </w:p>
        </w:tc>
        <w:tc>
          <w:tcPr>
            <w:tcW w:w="741"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widowControl/>
              <w:ind w:firstLine="0"/>
              <w:jc w:val="center"/>
              <w:rPr>
                <w:sz w:val="22"/>
                <w:szCs w:val="22"/>
                <w:lang w:eastAsia="ru-RU"/>
              </w:rPr>
            </w:pPr>
            <w:r w:rsidRPr="006642F0">
              <w:rPr>
                <w:sz w:val="22"/>
                <w:szCs w:val="22"/>
                <w:lang w:eastAsia="ru-RU"/>
              </w:rPr>
              <w:t>МУП ЖКХ "Комбинат Барышевский"</w:t>
            </w:r>
          </w:p>
        </w:tc>
        <w:tc>
          <w:tcPr>
            <w:tcW w:w="667"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widowControl/>
              <w:ind w:firstLine="0"/>
              <w:jc w:val="center"/>
              <w:rPr>
                <w:sz w:val="22"/>
                <w:szCs w:val="22"/>
                <w:lang w:eastAsia="ru-RU"/>
              </w:rPr>
            </w:pPr>
            <w:r w:rsidRPr="006642F0">
              <w:rPr>
                <w:sz w:val="22"/>
                <w:szCs w:val="22"/>
                <w:lang w:eastAsia="ru-RU"/>
              </w:rPr>
              <w:t>ООО "Жилищная инициатива"</w:t>
            </w:r>
          </w:p>
        </w:tc>
        <w:tc>
          <w:tcPr>
            <w:tcW w:w="75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widowControl/>
              <w:ind w:firstLine="0"/>
              <w:jc w:val="center"/>
              <w:rPr>
                <w:sz w:val="22"/>
                <w:szCs w:val="22"/>
                <w:lang w:eastAsia="ru-RU"/>
              </w:rPr>
            </w:pPr>
            <w:r w:rsidRPr="006642F0">
              <w:rPr>
                <w:sz w:val="22"/>
                <w:szCs w:val="22"/>
                <w:lang w:eastAsia="ru-RU"/>
              </w:rPr>
              <w:t>МУП ЖКХ "Комбинат Барышевский"</w:t>
            </w:r>
          </w:p>
        </w:tc>
      </w:tr>
      <w:tr w:rsidR="007264EF" w:rsidRPr="006642F0" w:rsidTr="007264EF">
        <w:trPr>
          <w:trHeight w:val="252"/>
        </w:trPr>
        <w:tc>
          <w:tcPr>
            <w:tcW w:w="301" w:type="pct"/>
            <w:vMerge/>
            <w:tcBorders>
              <w:left w:val="single" w:sz="4" w:space="0" w:color="auto"/>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p>
        </w:tc>
        <w:tc>
          <w:tcPr>
            <w:tcW w:w="2536" w:type="pct"/>
            <w:vMerge/>
            <w:tcBorders>
              <w:left w:val="single" w:sz="4" w:space="0" w:color="auto"/>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p>
        </w:tc>
        <w:tc>
          <w:tcPr>
            <w:tcW w:w="741"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п.Мичуринский</w:t>
            </w:r>
          </w:p>
        </w:tc>
        <w:tc>
          <w:tcPr>
            <w:tcW w:w="667"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п.Элитный</w:t>
            </w:r>
          </w:p>
        </w:tc>
        <w:tc>
          <w:tcPr>
            <w:tcW w:w="75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п.Элитный</w:t>
            </w:r>
          </w:p>
        </w:tc>
      </w:tr>
      <w:tr w:rsidR="007264EF" w:rsidRPr="006642F0" w:rsidTr="007264EF">
        <w:trPr>
          <w:trHeight w:val="252"/>
        </w:trPr>
        <w:tc>
          <w:tcPr>
            <w:tcW w:w="301" w:type="pct"/>
            <w:tcBorders>
              <w:top w:val="nil"/>
              <w:left w:val="single" w:sz="4" w:space="0" w:color="auto"/>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1</w:t>
            </w:r>
          </w:p>
        </w:tc>
        <w:tc>
          <w:tcPr>
            <w:tcW w:w="253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2</w:t>
            </w:r>
          </w:p>
        </w:tc>
        <w:tc>
          <w:tcPr>
            <w:tcW w:w="741"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3</w:t>
            </w:r>
          </w:p>
        </w:tc>
        <w:tc>
          <w:tcPr>
            <w:tcW w:w="667"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4</w:t>
            </w:r>
          </w:p>
        </w:tc>
        <w:tc>
          <w:tcPr>
            <w:tcW w:w="75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5</w:t>
            </w:r>
          </w:p>
        </w:tc>
      </w:tr>
      <w:tr w:rsidR="007264EF" w:rsidRPr="006642F0" w:rsidTr="007264EF">
        <w:trPr>
          <w:trHeight w:val="241"/>
        </w:trPr>
        <w:tc>
          <w:tcPr>
            <w:tcW w:w="301" w:type="pct"/>
            <w:tcBorders>
              <w:top w:val="nil"/>
              <w:left w:val="single" w:sz="4" w:space="0" w:color="auto"/>
              <w:bottom w:val="single" w:sz="4" w:space="0" w:color="auto"/>
              <w:right w:val="single" w:sz="4" w:space="0" w:color="auto"/>
            </w:tcBorders>
            <w:shd w:val="clear" w:color="auto" w:fill="auto"/>
            <w:vAlign w:val="center"/>
            <w:hideMark/>
          </w:tcPr>
          <w:p w:rsidR="007264EF" w:rsidRPr="006642F0" w:rsidRDefault="00CA05EF" w:rsidP="004F66B1">
            <w:pPr>
              <w:ind w:firstLine="0"/>
              <w:jc w:val="center"/>
              <w:rPr>
                <w:sz w:val="22"/>
                <w:szCs w:val="22"/>
                <w:lang w:eastAsia="ru-RU"/>
              </w:rPr>
            </w:pPr>
            <w:r w:rsidRPr="006642F0">
              <w:rPr>
                <w:sz w:val="22"/>
                <w:szCs w:val="22"/>
                <w:lang w:eastAsia="ru-RU"/>
              </w:rPr>
              <w:t>1</w:t>
            </w:r>
          </w:p>
        </w:tc>
        <w:tc>
          <w:tcPr>
            <w:tcW w:w="253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left"/>
              <w:rPr>
                <w:sz w:val="22"/>
                <w:szCs w:val="22"/>
                <w:lang w:eastAsia="ru-RU"/>
              </w:rPr>
            </w:pPr>
            <w:r w:rsidRPr="006642F0">
              <w:rPr>
                <w:sz w:val="22"/>
                <w:szCs w:val="22"/>
                <w:lang w:eastAsia="ru-RU"/>
              </w:rPr>
              <w:t>Расчетный расход воды на утечки трубопроводами тепловой сети, т/ч</w:t>
            </w:r>
          </w:p>
        </w:tc>
        <w:tc>
          <w:tcPr>
            <w:tcW w:w="741"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0,195</w:t>
            </w:r>
          </w:p>
        </w:tc>
        <w:tc>
          <w:tcPr>
            <w:tcW w:w="667"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н/д</w:t>
            </w:r>
          </w:p>
        </w:tc>
        <w:tc>
          <w:tcPr>
            <w:tcW w:w="75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0,009</w:t>
            </w:r>
          </w:p>
        </w:tc>
      </w:tr>
      <w:tr w:rsidR="007264EF" w:rsidRPr="006642F0" w:rsidTr="007264EF">
        <w:trPr>
          <w:trHeight w:val="467"/>
        </w:trPr>
        <w:tc>
          <w:tcPr>
            <w:tcW w:w="301" w:type="pct"/>
            <w:tcBorders>
              <w:top w:val="nil"/>
              <w:left w:val="single" w:sz="4" w:space="0" w:color="auto"/>
              <w:bottom w:val="single" w:sz="4" w:space="0" w:color="auto"/>
              <w:right w:val="single" w:sz="4" w:space="0" w:color="auto"/>
            </w:tcBorders>
            <w:shd w:val="clear" w:color="auto" w:fill="auto"/>
            <w:vAlign w:val="center"/>
            <w:hideMark/>
          </w:tcPr>
          <w:p w:rsidR="007264EF" w:rsidRPr="006642F0" w:rsidRDefault="00CA05EF" w:rsidP="004F66B1">
            <w:pPr>
              <w:ind w:firstLine="0"/>
              <w:jc w:val="center"/>
              <w:rPr>
                <w:sz w:val="22"/>
                <w:szCs w:val="22"/>
                <w:lang w:eastAsia="ru-RU"/>
              </w:rPr>
            </w:pPr>
            <w:r w:rsidRPr="006642F0">
              <w:rPr>
                <w:sz w:val="22"/>
                <w:szCs w:val="22"/>
                <w:lang w:eastAsia="ru-RU"/>
              </w:rPr>
              <w:t>2</w:t>
            </w:r>
          </w:p>
        </w:tc>
        <w:tc>
          <w:tcPr>
            <w:tcW w:w="253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left"/>
              <w:rPr>
                <w:sz w:val="22"/>
                <w:szCs w:val="22"/>
                <w:lang w:eastAsia="ru-RU"/>
              </w:rPr>
            </w:pPr>
            <w:r w:rsidRPr="006642F0">
              <w:rPr>
                <w:sz w:val="22"/>
                <w:szCs w:val="22"/>
                <w:lang w:eastAsia="ru-RU"/>
              </w:rPr>
              <w:t>Расчетный расход воды на утечки из систем теплопотребления, т/ч</w:t>
            </w:r>
          </w:p>
        </w:tc>
        <w:tc>
          <w:tcPr>
            <w:tcW w:w="741"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0,249</w:t>
            </w:r>
          </w:p>
        </w:tc>
        <w:tc>
          <w:tcPr>
            <w:tcW w:w="667"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н/д</w:t>
            </w:r>
          </w:p>
        </w:tc>
        <w:tc>
          <w:tcPr>
            <w:tcW w:w="75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0,258</w:t>
            </w:r>
          </w:p>
        </w:tc>
      </w:tr>
      <w:tr w:rsidR="007264EF" w:rsidRPr="006642F0" w:rsidTr="007264EF">
        <w:trPr>
          <w:trHeight w:val="275"/>
        </w:trPr>
        <w:tc>
          <w:tcPr>
            <w:tcW w:w="301" w:type="pct"/>
            <w:tcBorders>
              <w:top w:val="nil"/>
              <w:left w:val="single" w:sz="4" w:space="0" w:color="auto"/>
              <w:bottom w:val="single" w:sz="4" w:space="0" w:color="auto"/>
              <w:right w:val="single" w:sz="4" w:space="0" w:color="auto"/>
            </w:tcBorders>
            <w:shd w:val="clear" w:color="auto" w:fill="auto"/>
            <w:vAlign w:val="center"/>
            <w:hideMark/>
          </w:tcPr>
          <w:p w:rsidR="007264EF" w:rsidRPr="006642F0" w:rsidRDefault="00CA05EF" w:rsidP="004F66B1">
            <w:pPr>
              <w:ind w:firstLine="0"/>
              <w:jc w:val="center"/>
              <w:rPr>
                <w:sz w:val="22"/>
                <w:szCs w:val="22"/>
                <w:lang w:eastAsia="ru-RU"/>
              </w:rPr>
            </w:pPr>
            <w:r w:rsidRPr="006642F0">
              <w:rPr>
                <w:sz w:val="22"/>
                <w:szCs w:val="22"/>
                <w:lang w:eastAsia="ru-RU"/>
              </w:rPr>
              <w:t>3</w:t>
            </w:r>
          </w:p>
        </w:tc>
        <w:tc>
          <w:tcPr>
            <w:tcW w:w="253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left"/>
              <w:rPr>
                <w:sz w:val="22"/>
                <w:szCs w:val="22"/>
                <w:lang w:eastAsia="ru-RU"/>
              </w:rPr>
            </w:pPr>
            <w:r w:rsidRPr="006642F0">
              <w:rPr>
                <w:sz w:val="22"/>
                <w:szCs w:val="22"/>
                <w:lang w:eastAsia="ru-RU"/>
              </w:rPr>
              <w:t>Максимальная подпитка (в аварийном режиме), т/ч</w:t>
            </w:r>
          </w:p>
        </w:tc>
        <w:tc>
          <w:tcPr>
            <w:tcW w:w="741" w:type="pct"/>
            <w:tcBorders>
              <w:top w:val="nil"/>
              <w:left w:val="nil"/>
              <w:bottom w:val="single" w:sz="4" w:space="0" w:color="auto"/>
              <w:right w:val="single" w:sz="4" w:space="0" w:color="auto"/>
            </w:tcBorders>
            <w:shd w:val="clear" w:color="auto" w:fill="auto"/>
            <w:vAlign w:val="center"/>
            <w:hideMark/>
          </w:tcPr>
          <w:p w:rsidR="007264EF" w:rsidRPr="006642F0" w:rsidRDefault="009A1816" w:rsidP="004F66B1">
            <w:pPr>
              <w:ind w:firstLine="0"/>
              <w:jc w:val="center"/>
              <w:rPr>
                <w:sz w:val="22"/>
                <w:szCs w:val="22"/>
                <w:lang w:eastAsia="ru-RU"/>
              </w:rPr>
            </w:pPr>
            <w:r w:rsidRPr="006642F0">
              <w:rPr>
                <w:sz w:val="22"/>
                <w:szCs w:val="22"/>
                <w:lang w:eastAsia="ru-RU"/>
              </w:rPr>
              <w:t>3,553</w:t>
            </w:r>
          </w:p>
        </w:tc>
        <w:tc>
          <w:tcPr>
            <w:tcW w:w="667"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н/д</w:t>
            </w:r>
          </w:p>
        </w:tc>
        <w:tc>
          <w:tcPr>
            <w:tcW w:w="756" w:type="pct"/>
            <w:tcBorders>
              <w:top w:val="nil"/>
              <w:left w:val="nil"/>
              <w:bottom w:val="single" w:sz="4" w:space="0" w:color="auto"/>
              <w:right w:val="single" w:sz="4" w:space="0" w:color="auto"/>
            </w:tcBorders>
            <w:shd w:val="clear" w:color="auto" w:fill="auto"/>
            <w:vAlign w:val="center"/>
            <w:hideMark/>
          </w:tcPr>
          <w:p w:rsidR="007264EF" w:rsidRPr="006642F0" w:rsidRDefault="009A1816" w:rsidP="004F66B1">
            <w:pPr>
              <w:ind w:firstLine="0"/>
              <w:jc w:val="center"/>
              <w:rPr>
                <w:sz w:val="22"/>
                <w:szCs w:val="22"/>
                <w:lang w:eastAsia="ru-RU"/>
              </w:rPr>
            </w:pPr>
            <w:r w:rsidRPr="006642F0">
              <w:rPr>
                <w:sz w:val="22"/>
                <w:szCs w:val="22"/>
                <w:lang w:eastAsia="ru-RU"/>
              </w:rPr>
              <w:t>2,138</w:t>
            </w:r>
          </w:p>
        </w:tc>
      </w:tr>
      <w:tr w:rsidR="007264EF" w:rsidRPr="006642F0" w:rsidTr="007264EF">
        <w:trPr>
          <w:trHeight w:val="429"/>
        </w:trPr>
        <w:tc>
          <w:tcPr>
            <w:tcW w:w="301" w:type="pct"/>
            <w:tcBorders>
              <w:top w:val="nil"/>
              <w:left w:val="single" w:sz="4" w:space="0" w:color="auto"/>
              <w:bottom w:val="single" w:sz="4" w:space="0" w:color="auto"/>
              <w:right w:val="single" w:sz="4" w:space="0" w:color="auto"/>
            </w:tcBorders>
            <w:shd w:val="clear" w:color="auto" w:fill="auto"/>
            <w:vAlign w:val="center"/>
            <w:hideMark/>
          </w:tcPr>
          <w:p w:rsidR="007264EF" w:rsidRPr="006642F0" w:rsidRDefault="00CA05EF" w:rsidP="004F66B1">
            <w:pPr>
              <w:ind w:firstLine="0"/>
              <w:jc w:val="center"/>
              <w:rPr>
                <w:sz w:val="22"/>
                <w:szCs w:val="22"/>
                <w:lang w:eastAsia="ru-RU"/>
              </w:rPr>
            </w:pPr>
            <w:r w:rsidRPr="006642F0">
              <w:rPr>
                <w:sz w:val="22"/>
                <w:szCs w:val="22"/>
                <w:lang w:eastAsia="ru-RU"/>
              </w:rPr>
              <w:t>4</w:t>
            </w:r>
          </w:p>
        </w:tc>
        <w:tc>
          <w:tcPr>
            <w:tcW w:w="253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left"/>
              <w:rPr>
                <w:sz w:val="22"/>
                <w:szCs w:val="22"/>
                <w:lang w:eastAsia="ru-RU"/>
              </w:rPr>
            </w:pPr>
            <w:r w:rsidRPr="006642F0">
              <w:rPr>
                <w:sz w:val="22"/>
                <w:szCs w:val="22"/>
                <w:lang w:eastAsia="ru-RU"/>
              </w:rPr>
              <w:t>Расчетное значение на собственное потребление (хоз.нужды), т/ч</w:t>
            </w:r>
          </w:p>
        </w:tc>
        <w:tc>
          <w:tcPr>
            <w:tcW w:w="741"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0,02</w:t>
            </w:r>
          </w:p>
        </w:tc>
        <w:tc>
          <w:tcPr>
            <w:tcW w:w="667"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н/д</w:t>
            </w:r>
          </w:p>
        </w:tc>
        <w:tc>
          <w:tcPr>
            <w:tcW w:w="75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0,05</w:t>
            </w:r>
          </w:p>
        </w:tc>
      </w:tr>
      <w:tr w:rsidR="007264EF" w:rsidRPr="006642F0" w:rsidTr="007264EF">
        <w:trPr>
          <w:trHeight w:val="184"/>
        </w:trPr>
        <w:tc>
          <w:tcPr>
            <w:tcW w:w="301" w:type="pct"/>
            <w:tcBorders>
              <w:top w:val="nil"/>
              <w:left w:val="single" w:sz="4" w:space="0" w:color="auto"/>
              <w:bottom w:val="single" w:sz="4" w:space="0" w:color="auto"/>
              <w:right w:val="single" w:sz="4" w:space="0" w:color="auto"/>
            </w:tcBorders>
            <w:shd w:val="clear" w:color="auto" w:fill="auto"/>
            <w:vAlign w:val="center"/>
            <w:hideMark/>
          </w:tcPr>
          <w:p w:rsidR="007264EF" w:rsidRPr="006642F0" w:rsidRDefault="00CA05EF" w:rsidP="004F66B1">
            <w:pPr>
              <w:ind w:firstLine="0"/>
              <w:jc w:val="center"/>
              <w:rPr>
                <w:sz w:val="22"/>
                <w:szCs w:val="22"/>
                <w:lang w:eastAsia="ru-RU"/>
              </w:rPr>
            </w:pPr>
            <w:r w:rsidRPr="006642F0">
              <w:rPr>
                <w:sz w:val="22"/>
                <w:szCs w:val="22"/>
                <w:lang w:eastAsia="ru-RU"/>
              </w:rPr>
              <w:t>5</w:t>
            </w:r>
          </w:p>
        </w:tc>
        <w:tc>
          <w:tcPr>
            <w:tcW w:w="253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left"/>
              <w:rPr>
                <w:sz w:val="22"/>
                <w:szCs w:val="22"/>
                <w:lang w:eastAsia="ru-RU"/>
              </w:rPr>
            </w:pPr>
            <w:r w:rsidRPr="006642F0">
              <w:rPr>
                <w:sz w:val="22"/>
                <w:szCs w:val="22"/>
                <w:lang w:eastAsia="ru-RU"/>
              </w:rPr>
              <w:t>Расчетный суммарный расход на подпитку, т/ч</w:t>
            </w:r>
          </w:p>
        </w:tc>
        <w:tc>
          <w:tcPr>
            <w:tcW w:w="741"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0,44</w:t>
            </w:r>
          </w:p>
        </w:tc>
        <w:tc>
          <w:tcPr>
            <w:tcW w:w="667"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н/д</w:t>
            </w:r>
          </w:p>
        </w:tc>
        <w:tc>
          <w:tcPr>
            <w:tcW w:w="75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6642F0">
            <w:pPr>
              <w:ind w:firstLine="0"/>
              <w:jc w:val="center"/>
              <w:rPr>
                <w:sz w:val="22"/>
                <w:szCs w:val="22"/>
                <w:lang w:eastAsia="ru-RU"/>
              </w:rPr>
            </w:pPr>
            <w:r w:rsidRPr="006642F0">
              <w:rPr>
                <w:sz w:val="22"/>
                <w:szCs w:val="22"/>
                <w:lang w:eastAsia="ru-RU"/>
              </w:rPr>
              <w:t>0,2</w:t>
            </w:r>
            <w:r w:rsidR="006642F0">
              <w:rPr>
                <w:sz w:val="22"/>
                <w:szCs w:val="22"/>
                <w:lang w:eastAsia="ru-RU"/>
              </w:rPr>
              <w:t>7</w:t>
            </w:r>
          </w:p>
        </w:tc>
      </w:tr>
      <w:tr w:rsidR="007264EF" w:rsidRPr="006642F0" w:rsidTr="007264EF">
        <w:trPr>
          <w:trHeight w:val="131"/>
        </w:trPr>
        <w:tc>
          <w:tcPr>
            <w:tcW w:w="301" w:type="pct"/>
            <w:tcBorders>
              <w:top w:val="nil"/>
              <w:left w:val="single" w:sz="4" w:space="0" w:color="auto"/>
              <w:bottom w:val="single" w:sz="4" w:space="0" w:color="auto"/>
              <w:right w:val="single" w:sz="4" w:space="0" w:color="auto"/>
            </w:tcBorders>
            <w:shd w:val="clear" w:color="auto" w:fill="auto"/>
            <w:vAlign w:val="center"/>
            <w:hideMark/>
          </w:tcPr>
          <w:p w:rsidR="007264EF" w:rsidRPr="006642F0" w:rsidRDefault="00CA05EF" w:rsidP="004F66B1">
            <w:pPr>
              <w:ind w:firstLine="0"/>
              <w:jc w:val="center"/>
              <w:rPr>
                <w:sz w:val="22"/>
                <w:szCs w:val="22"/>
                <w:lang w:eastAsia="ru-RU"/>
              </w:rPr>
            </w:pPr>
            <w:r w:rsidRPr="006642F0">
              <w:rPr>
                <w:sz w:val="22"/>
                <w:szCs w:val="22"/>
                <w:lang w:eastAsia="ru-RU"/>
              </w:rPr>
              <w:t>6</w:t>
            </w:r>
          </w:p>
        </w:tc>
        <w:tc>
          <w:tcPr>
            <w:tcW w:w="253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left"/>
              <w:rPr>
                <w:sz w:val="22"/>
                <w:szCs w:val="22"/>
                <w:lang w:eastAsia="ru-RU"/>
              </w:rPr>
            </w:pPr>
            <w:r w:rsidRPr="006642F0">
              <w:rPr>
                <w:sz w:val="22"/>
                <w:szCs w:val="22"/>
                <w:lang w:eastAsia="ru-RU"/>
              </w:rPr>
              <w:t>Расчетный суммарный расход на подпитку в аварийном режиме, т/ч</w:t>
            </w:r>
          </w:p>
        </w:tc>
        <w:tc>
          <w:tcPr>
            <w:tcW w:w="741" w:type="pct"/>
            <w:tcBorders>
              <w:top w:val="nil"/>
              <w:left w:val="nil"/>
              <w:bottom w:val="single" w:sz="4" w:space="0" w:color="auto"/>
              <w:right w:val="single" w:sz="4" w:space="0" w:color="auto"/>
            </w:tcBorders>
            <w:shd w:val="clear" w:color="auto" w:fill="auto"/>
            <w:vAlign w:val="center"/>
            <w:hideMark/>
          </w:tcPr>
          <w:p w:rsidR="007264EF" w:rsidRPr="006642F0" w:rsidRDefault="009A1816" w:rsidP="004F66B1">
            <w:pPr>
              <w:ind w:firstLine="0"/>
              <w:jc w:val="center"/>
              <w:rPr>
                <w:sz w:val="22"/>
                <w:szCs w:val="22"/>
                <w:lang w:eastAsia="ru-RU"/>
              </w:rPr>
            </w:pPr>
            <w:r w:rsidRPr="006642F0">
              <w:rPr>
                <w:sz w:val="22"/>
                <w:szCs w:val="22"/>
                <w:lang w:eastAsia="ru-RU"/>
              </w:rPr>
              <w:t>4,02</w:t>
            </w:r>
          </w:p>
        </w:tc>
        <w:tc>
          <w:tcPr>
            <w:tcW w:w="667"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н/д</w:t>
            </w:r>
          </w:p>
        </w:tc>
        <w:tc>
          <w:tcPr>
            <w:tcW w:w="756" w:type="pct"/>
            <w:tcBorders>
              <w:top w:val="nil"/>
              <w:left w:val="nil"/>
              <w:bottom w:val="single" w:sz="4" w:space="0" w:color="auto"/>
              <w:right w:val="single" w:sz="4" w:space="0" w:color="auto"/>
            </w:tcBorders>
            <w:shd w:val="clear" w:color="auto" w:fill="auto"/>
            <w:vAlign w:val="center"/>
            <w:hideMark/>
          </w:tcPr>
          <w:p w:rsidR="007264EF" w:rsidRPr="006642F0" w:rsidRDefault="009A1816" w:rsidP="004F66B1">
            <w:pPr>
              <w:ind w:firstLine="0"/>
              <w:jc w:val="center"/>
              <w:rPr>
                <w:sz w:val="22"/>
                <w:szCs w:val="22"/>
                <w:lang w:eastAsia="ru-RU"/>
              </w:rPr>
            </w:pPr>
            <w:r w:rsidRPr="006642F0">
              <w:rPr>
                <w:sz w:val="22"/>
                <w:szCs w:val="22"/>
                <w:lang w:eastAsia="ru-RU"/>
              </w:rPr>
              <w:t>2,46</w:t>
            </w:r>
          </w:p>
        </w:tc>
      </w:tr>
      <w:tr w:rsidR="007264EF" w:rsidRPr="006642F0" w:rsidTr="007264EF">
        <w:trPr>
          <w:trHeight w:val="222"/>
        </w:trPr>
        <w:tc>
          <w:tcPr>
            <w:tcW w:w="301" w:type="pct"/>
            <w:tcBorders>
              <w:top w:val="nil"/>
              <w:left w:val="single" w:sz="4" w:space="0" w:color="auto"/>
              <w:bottom w:val="single" w:sz="4" w:space="0" w:color="auto"/>
              <w:right w:val="single" w:sz="4" w:space="0" w:color="auto"/>
            </w:tcBorders>
            <w:shd w:val="clear" w:color="auto" w:fill="auto"/>
            <w:vAlign w:val="center"/>
            <w:hideMark/>
          </w:tcPr>
          <w:p w:rsidR="007264EF" w:rsidRPr="006642F0" w:rsidRDefault="00CA05EF" w:rsidP="004F66B1">
            <w:pPr>
              <w:ind w:firstLine="0"/>
              <w:jc w:val="center"/>
              <w:rPr>
                <w:sz w:val="22"/>
                <w:szCs w:val="22"/>
                <w:lang w:eastAsia="ru-RU"/>
              </w:rPr>
            </w:pPr>
            <w:r w:rsidRPr="006642F0">
              <w:rPr>
                <w:sz w:val="22"/>
                <w:szCs w:val="22"/>
                <w:lang w:eastAsia="ru-RU"/>
              </w:rPr>
              <w:t>7</w:t>
            </w:r>
          </w:p>
        </w:tc>
        <w:tc>
          <w:tcPr>
            <w:tcW w:w="253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left"/>
              <w:rPr>
                <w:sz w:val="22"/>
                <w:szCs w:val="22"/>
                <w:lang w:eastAsia="ru-RU"/>
              </w:rPr>
            </w:pPr>
            <w:r w:rsidRPr="006642F0">
              <w:rPr>
                <w:sz w:val="22"/>
                <w:szCs w:val="22"/>
                <w:lang w:eastAsia="ru-RU"/>
              </w:rPr>
              <w:t>Фактический часовой расход подпиточной воды, м³/ч</w:t>
            </w:r>
          </w:p>
        </w:tc>
        <w:tc>
          <w:tcPr>
            <w:tcW w:w="741"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0,40</w:t>
            </w:r>
          </w:p>
        </w:tc>
        <w:tc>
          <w:tcPr>
            <w:tcW w:w="667"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н/д</w:t>
            </w:r>
          </w:p>
        </w:tc>
        <w:tc>
          <w:tcPr>
            <w:tcW w:w="756" w:type="pct"/>
            <w:tcBorders>
              <w:top w:val="nil"/>
              <w:left w:val="nil"/>
              <w:bottom w:val="single" w:sz="4" w:space="0" w:color="auto"/>
              <w:right w:val="single" w:sz="4" w:space="0" w:color="auto"/>
            </w:tcBorders>
            <w:shd w:val="clear" w:color="auto" w:fill="auto"/>
            <w:vAlign w:val="center"/>
            <w:hideMark/>
          </w:tcPr>
          <w:p w:rsidR="007264EF" w:rsidRPr="006642F0" w:rsidRDefault="007264EF" w:rsidP="004F66B1">
            <w:pPr>
              <w:ind w:firstLine="0"/>
              <w:jc w:val="center"/>
              <w:rPr>
                <w:sz w:val="22"/>
                <w:szCs w:val="22"/>
                <w:lang w:eastAsia="ru-RU"/>
              </w:rPr>
            </w:pPr>
            <w:r w:rsidRPr="006642F0">
              <w:rPr>
                <w:sz w:val="22"/>
                <w:szCs w:val="22"/>
                <w:lang w:eastAsia="ru-RU"/>
              </w:rPr>
              <w:t>6,099</w:t>
            </w:r>
          </w:p>
        </w:tc>
      </w:tr>
    </w:tbl>
    <w:p w:rsidR="00504519" w:rsidRDefault="00504519" w:rsidP="008017BB">
      <w:pPr>
        <w:pStyle w:val="2"/>
      </w:pPr>
      <w:bookmarkStart w:id="248" w:name="_Toc40962873"/>
      <w:r>
        <w:lastRenderedPageBreak/>
        <w:t>Существующий и перспективный баланс производительности водоподготовительных установок и потерь теплоносит</w:t>
      </w:r>
      <w:r w:rsidR="0003735A">
        <w:t>еля с учё</w:t>
      </w:r>
      <w:r>
        <w:t>том развития системы теплоснабжения</w:t>
      </w:r>
      <w:bookmarkEnd w:id="248"/>
    </w:p>
    <w:p w:rsidR="009A1816" w:rsidRDefault="00CA05EF" w:rsidP="00CA05EF">
      <w:pPr>
        <w:sectPr w:rsidR="009A1816" w:rsidSect="00B30496">
          <w:pgSz w:w="11906" w:h="16838"/>
          <w:pgMar w:top="1134" w:right="850" w:bottom="1134" w:left="1418" w:header="708" w:footer="708" w:gutter="0"/>
          <w:cols w:space="708"/>
          <w:docGrid w:linePitch="360"/>
        </w:sectPr>
      </w:pPr>
      <w:r w:rsidRPr="00CA05EF">
        <w:t>В соответствии с п. 6.16 СП 124.13330.2012 «Тепловые сети» для открытых и закрытых систем теплоснабжения должна предусматриваться дополнительно аварийная подпитка химически не обработанной и не деарированной водой, расход которой принимается в количестве 2 % среднегодового объема воды в тепловой сети и присоединенных системах теплоснабжения независимо от схемы присоединения (за исключением систем горячего водоснабжения, присоединенных через водоподогреватели).</w:t>
      </w:r>
    </w:p>
    <w:p w:rsidR="00CF7EB1" w:rsidRDefault="00CF7EB1" w:rsidP="008017BB">
      <w:pPr>
        <w:pStyle w:val="aa"/>
      </w:pPr>
      <w:bookmarkStart w:id="249" w:name="_Toc40869300"/>
      <w:r>
        <w:lastRenderedPageBreak/>
        <w:t xml:space="preserve">Таблица </w:t>
      </w:r>
      <w:r w:rsidR="007D0D8A">
        <w:fldChar w:fldCharType="begin"/>
      </w:r>
      <w:r w:rsidR="007D0D8A">
        <w:instrText xml:space="preserve"> STYLEREF 1 \s </w:instrText>
      </w:r>
      <w:r w:rsidR="007D0D8A">
        <w:fldChar w:fldCharType="separate"/>
      </w:r>
      <w:r w:rsidR="005610F6">
        <w:rPr>
          <w:noProof/>
        </w:rPr>
        <w:t>6</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4</w:t>
      </w:r>
      <w:r w:rsidR="007D0D8A">
        <w:rPr>
          <w:noProof/>
        </w:rPr>
        <w:fldChar w:fldCharType="end"/>
      </w:r>
      <w:r>
        <w:t>. Баланс производительности водоподготовительных установок</w:t>
      </w:r>
      <w:bookmarkEnd w:id="249"/>
    </w:p>
    <w:tbl>
      <w:tblPr>
        <w:tblW w:w="5000" w:type="pct"/>
        <w:tblLook w:val="04A0" w:firstRow="1" w:lastRow="0" w:firstColumn="1" w:lastColumn="0" w:noHBand="0" w:noVBand="1"/>
      </w:tblPr>
      <w:tblGrid>
        <w:gridCol w:w="488"/>
        <w:gridCol w:w="1185"/>
        <w:gridCol w:w="1160"/>
        <w:gridCol w:w="1969"/>
        <w:gridCol w:w="756"/>
        <w:gridCol w:w="1204"/>
        <w:gridCol w:w="1127"/>
        <w:gridCol w:w="895"/>
        <w:gridCol w:w="1710"/>
        <w:gridCol w:w="1067"/>
        <w:gridCol w:w="1277"/>
        <w:gridCol w:w="503"/>
        <w:gridCol w:w="487"/>
        <w:gridCol w:w="1051"/>
        <w:gridCol w:w="1041"/>
      </w:tblGrid>
      <w:tr w:rsidR="009A1816" w:rsidRPr="009A1816" w:rsidTr="009A1816">
        <w:trPr>
          <w:cantSplit/>
          <w:trHeight w:val="2471"/>
        </w:trPr>
        <w:tc>
          <w:tcPr>
            <w:tcW w:w="153" w:type="pct"/>
            <w:tcBorders>
              <w:top w:val="single" w:sz="4" w:space="0" w:color="auto"/>
              <w:left w:val="single" w:sz="4" w:space="0" w:color="auto"/>
              <w:bottom w:val="single" w:sz="4" w:space="0" w:color="auto"/>
              <w:right w:val="single" w:sz="4" w:space="0" w:color="auto"/>
            </w:tcBorders>
            <w:shd w:val="clear" w:color="auto" w:fill="auto"/>
            <w:noWrap/>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 п/п</w:t>
            </w:r>
          </w:p>
        </w:tc>
        <w:tc>
          <w:tcPr>
            <w:tcW w:w="372"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Период</w:t>
            </w:r>
          </w:p>
        </w:tc>
        <w:tc>
          <w:tcPr>
            <w:tcW w:w="364"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Наименование</w:t>
            </w:r>
          </w:p>
        </w:tc>
        <w:tc>
          <w:tcPr>
            <w:tcW w:w="618"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Населенный пункт</w:t>
            </w:r>
          </w:p>
        </w:tc>
        <w:tc>
          <w:tcPr>
            <w:tcW w:w="237"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Производительность ВПУ, т/ч</w:t>
            </w:r>
          </w:p>
        </w:tc>
        <w:tc>
          <w:tcPr>
            <w:tcW w:w="378"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Расчетный расход воды на утечки трубопроводами тепловой сети, т/ч</w:t>
            </w:r>
          </w:p>
        </w:tc>
        <w:tc>
          <w:tcPr>
            <w:tcW w:w="354"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Расчетный расход воды на утечки из систем теплопотребления, т/ч</w:t>
            </w:r>
          </w:p>
        </w:tc>
        <w:tc>
          <w:tcPr>
            <w:tcW w:w="281"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Максимальная подпитка (в аварийном режиме), т/ч</w:t>
            </w:r>
          </w:p>
        </w:tc>
        <w:tc>
          <w:tcPr>
            <w:tcW w:w="537"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Расчетное значение на собственное потребление (хоз.нужды), т/ч</w:t>
            </w:r>
          </w:p>
        </w:tc>
        <w:tc>
          <w:tcPr>
            <w:tcW w:w="335"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Расчетный суммарный расход на подпитку, т/ч</w:t>
            </w:r>
          </w:p>
        </w:tc>
        <w:tc>
          <w:tcPr>
            <w:tcW w:w="401"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Расчетный суммарный расход на подпитку в аварийном режиме, т/ч</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Баланс ВПУ, т/ч</w:t>
            </w:r>
          </w:p>
        </w:tc>
        <w:tc>
          <w:tcPr>
            <w:tcW w:w="153"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Баланс ВПУ, %</w:t>
            </w:r>
          </w:p>
        </w:tc>
        <w:tc>
          <w:tcPr>
            <w:tcW w:w="330"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Баланс ВПУ в аварийном режиме, т/ч</w:t>
            </w:r>
          </w:p>
        </w:tc>
        <w:tc>
          <w:tcPr>
            <w:tcW w:w="327" w:type="pct"/>
            <w:tcBorders>
              <w:top w:val="single" w:sz="4" w:space="0" w:color="auto"/>
              <w:left w:val="nil"/>
              <w:bottom w:val="single" w:sz="4" w:space="0" w:color="auto"/>
              <w:right w:val="single" w:sz="4" w:space="0" w:color="auto"/>
            </w:tcBorders>
            <w:shd w:val="clear" w:color="auto" w:fill="auto"/>
            <w:textDirection w:val="btLr"/>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Баланс ВПУ в аварийном режиме, %</w:t>
            </w:r>
          </w:p>
        </w:tc>
      </w:tr>
      <w:tr w:rsidR="009A1816" w:rsidRPr="009A1816" w:rsidTr="009A1816">
        <w:trPr>
          <w:trHeight w:val="300"/>
        </w:trPr>
        <w:tc>
          <w:tcPr>
            <w:tcW w:w="153" w:type="pct"/>
            <w:tcBorders>
              <w:top w:val="nil"/>
              <w:left w:val="single" w:sz="4" w:space="0" w:color="auto"/>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w:t>
            </w:r>
          </w:p>
        </w:tc>
        <w:tc>
          <w:tcPr>
            <w:tcW w:w="372"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w:t>
            </w:r>
          </w:p>
        </w:tc>
        <w:tc>
          <w:tcPr>
            <w:tcW w:w="364"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3</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5</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7</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8</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9</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10</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11</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12</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13</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14</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15</w:t>
            </w:r>
          </w:p>
        </w:tc>
      </w:tr>
      <w:tr w:rsidR="009A1816" w:rsidRPr="009A1816" w:rsidTr="009A1816">
        <w:trPr>
          <w:trHeight w:val="255"/>
        </w:trPr>
        <w:tc>
          <w:tcPr>
            <w:tcW w:w="153"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w:t>
            </w:r>
          </w:p>
        </w:tc>
        <w:tc>
          <w:tcPr>
            <w:tcW w:w="372"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Базовый год 2019г.</w:t>
            </w: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ЦТП-9</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 Мичуринский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2,55</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0,195</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0,249</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3,55</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0,02</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0,463</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4,016</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2,1</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82</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-1,5</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-58%</w:t>
            </w:r>
          </w:p>
        </w:tc>
      </w:tr>
      <w:tr w:rsidR="009A1816" w:rsidRPr="009A1816" w:rsidTr="009A1816">
        <w:trPr>
          <w:trHeight w:val="255"/>
        </w:trPr>
        <w:tc>
          <w:tcPr>
            <w:tcW w:w="153"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72"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ЦТП-10</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п.Элитный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6,98</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0,009</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0,258</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2,14</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0,05</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0,320</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2,457</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6,7</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95</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4,5</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65%</w:t>
            </w:r>
          </w:p>
        </w:tc>
      </w:tr>
      <w:tr w:rsidR="009A1816" w:rsidRPr="009A1816" w:rsidTr="009A1816">
        <w:trPr>
          <w:trHeight w:val="255"/>
        </w:trPr>
        <w:tc>
          <w:tcPr>
            <w:tcW w:w="153"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w:t>
            </w:r>
          </w:p>
        </w:tc>
        <w:tc>
          <w:tcPr>
            <w:tcW w:w="372"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2020г.</w:t>
            </w: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ЦТП-9</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 Мичуринский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2,55</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0,195</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0,249</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3,55</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0,02</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0,463</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4,018</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2,1</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82</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-1,5</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-58%</w:t>
            </w:r>
          </w:p>
        </w:tc>
      </w:tr>
      <w:tr w:rsidR="009A1816" w:rsidRPr="009A1816" w:rsidTr="009A1816">
        <w:trPr>
          <w:trHeight w:val="255"/>
        </w:trPr>
        <w:tc>
          <w:tcPr>
            <w:tcW w:w="153"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72"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ЦТП-10</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п.Элитный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6,98</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0,010</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0,279</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2,32</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0,05</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0,342</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2,658</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6,6</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95</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4,3</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62%</w:t>
            </w:r>
          </w:p>
        </w:tc>
      </w:tr>
      <w:tr w:rsidR="009A1816" w:rsidRPr="009A1816" w:rsidTr="009A1816">
        <w:trPr>
          <w:trHeight w:val="255"/>
        </w:trPr>
        <w:tc>
          <w:tcPr>
            <w:tcW w:w="153"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w:t>
            </w:r>
          </w:p>
        </w:tc>
        <w:tc>
          <w:tcPr>
            <w:tcW w:w="372"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2021г.</w:t>
            </w: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ЦТП-9</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 Мичуринский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2,55</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0,0114</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0,249</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2,09</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0,02</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0,280</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2,365</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2,3</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89</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7%</w:t>
            </w:r>
          </w:p>
        </w:tc>
      </w:tr>
      <w:tr w:rsidR="009A1816" w:rsidRPr="009A1816" w:rsidTr="009A1816">
        <w:trPr>
          <w:trHeight w:val="255"/>
        </w:trPr>
        <w:tc>
          <w:tcPr>
            <w:tcW w:w="153"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72"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ЦТП-10</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п.Элитный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6,98</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0,011</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0,282</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2,35</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0,05</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0,346</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2,692</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6,6</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95</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4,3</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61%</w:t>
            </w:r>
          </w:p>
        </w:tc>
      </w:tr>
      <w:tr w:rsidR="009A1816" w:rsidRPr="009A1816" w:rsidTr="009A1816">
        <w:trPr>
          <w:trHeight w:val="255"/>
        </w:trPr>
        <w:tc>
          <w:tcPr>
            <w:tcW w:w="153"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3</w:t>
            </w:r>
          </w:p>
        </w:tc>
        <w:tc>
          <w:tcPr>
            <w:tcW w:w="372"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2022г.</w:t>
            </w: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ЦТП-9</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 Мичуринский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2,55</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0,210</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0,268</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3,82</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0,02</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0,496</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4,315</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2,1</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81</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-1,8</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w:t>
            </w:r>
          </w:p>
        </w:tc>
      </w:tr>
      <w:tr w:rsidR="009A1816" w:rsidRPr="009A1816" w:rsidTr="009A1816">
        <w:trPr>
          <w:trHeight w:val="255"/>
        </w:trPr>
        <w:tc>
          <w:tcPr>
            <w:tcW w:w="153"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72"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ЦТП-10</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п.Элитный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6,98</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0,013</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0,284</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2,38</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0,05</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0,350</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2,730</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6,6</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95</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4,3</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61%</w:t>
            </w:r>
          </w:p>
        </w:tc>
      </w:tr>
      <w:tr w:rsidR="009A1816" w:rsidRPr="009A1816" w:rsidTr="009A1816">
        <w:trPr>
          <w:trHeight w:val="255"/>
        </w:trPr>
        <w:tc>
          <w:tcPr>
            <w:tcW w:w="153"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w:t>
            </w:r>
          </w:p>
        </w:tc>
        <w:tc>
          <w:tcPr>
            <w:tcW w:w="372"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2023г.</w:t>
            </w: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ЦТП-9</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 Мичуринский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2,55</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0,210</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0,268</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3,82</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0,02</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0,496</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4,315</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2,1</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81</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-1,8</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w:t>
            </w:r>
          </w:p>
        </w:tc>
      </w:tr>
      <w:tr w:rsidR="009A1816" w:rsidRPr="009A1816" w:rsidTr="009A1816">
        <w:trPr>
          <w:trHeight w:val="255"/>
        </w:trPr>
        <w:tc>
          <w:tcPr>
            <w:tcW w:w="153"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72"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ЦТП-10</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п.Элитный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6,98</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0,014</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0,287</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2,41</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0,05</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0,354</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2,763</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6,6</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95</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4,2</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60%</w:t>
            </w:r>
          </w:p>
        </w:tc>
      </w:tr>
      <w:tr w:rsidR="009A1816" w:rsidRPr="009A1816" w:rsidTr="009A1816">
        <w:trPr>
          <w:trHeight w:val="255"/>
        </w:trPr>
        <w:tc>
          <w:tcPr>
            <w:tcW w:w="153"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5</w:t>
            </w:r>
          </w:p>
        </w:tc>
        <w:tc>
          <w:tcPr>
            <w:tcW w:w="372"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2024-2028гг.</w:t>
            </w: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ЦТП-9</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 Мичуринский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2,55</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0,210</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0,268</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3,82</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0,02</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0,496</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4,315</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2,1</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81</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-1,8</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w:t>
            </w:r>
          </w:p>
        </w:tc>
      </w:tr>
      <w:tr w:rsidR="009A1816" w:rsidRPr="009A1816" w:rsidTr="009A1816">
        <w:trPr>
          <w:trHeight w:val="255"/>
        </w:trPr>
        <w:tc>
          <w:tcPr>
            <w:tcW w:w="153"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72"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ЦТП-10</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п.Элитный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6,98</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0,015</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0,290</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2,44</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0,05</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0,357</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2,797</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6,6</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95</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4,2</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60%</w:t>
            </w:r>
          </w:p>
        </w:tc>
      </w:tr>
      <w:tr w:rsidR="009A1816" w:rsidRPr="009A1816" w:rsidTr="009A1816">
        <w:trPr>
          <w:trHeight w:val="255"/>
        </w:trPr>
        <w:tc>
          <w:tcPr>
            <w:tcW w:w="153"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w:t>
            </w:r>
          </w:p>
        </w:tc>
        <w:tc>
          <w:tcPr>
            <w:tcW w:w="372"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2029-2033гг.</w:t>
            </w: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ЦТП-9</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 Мичуринский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2,55</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0,210</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0,268</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3,82</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0,02</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0,496</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4,315</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2,1</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81</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-1,8</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w:t>
            </w:r>
          </w:p>
        </w:tc>
      </w:tr>
      <w:tr w:rsidR="009A1816" w:rsidRPr="009A1816" w:rsidTr="009A1816">
        <w:trPr>
          <w:trHeight w:val="255"/>
        </w:trPr>
        <w:tc>
          <w:tcPr>
            <w:tcW w:w="153"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72"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ЦТП-10</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п.Элитный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6,98</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0,017</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0,292</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2,47</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0,05</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0,361</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2,833</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6,6</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95</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4,1</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59%</w:t>
            </w:r>
          </w:p>
        </w:tc>
      </w:tr>
      <w:tr w:rsidR="009A1816" w:rsidRPr="009A1816" w:rsidTr="009A1816">
        <w:trPr>
          <w:trHeight w:val="255"/>
        </w:trPr>
        <w:tc>
          <w:tcPr>
            <w:tcW w:w="153"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7</w:t>
            </w:r>
          </w:p>
        </w:tc>
        <w:tc>
          <w:tcPr>
            <w:tcW w:w="372" w:type="pct"/>
            <w:vMerge w:val="restart"/>
            <w:tcBorders>
              <w:top w:val="nil"/>
              <w:left w:val="single" w:sz="4" w:space="0" w:color="auto"/>
              <w:bottom w:val="single" w:sz="4" w:space="0" w:color="000000"/>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2024-2038гг.</w:t>
            </w: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ЦТП-9</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 Мичуринский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2,55</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0,210</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0,268</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3,82</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0,02</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0,496</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4,315</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2,1</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81</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-1,8</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w:t>
            </w:r>
          </w:p>
        </w:tc>
      </w:tr>
      <w:tr w:rsidR="009A1816" w:rsidRPr="009A1816" w:rsidTr="009A1816">
        <w:trPr>
          <w:trHeight w:val="255"/>
        </w:trPr>
        <w:tc>
          <w:tcPr>
            <w:tcW w:w="153"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72" w:type="pct"/>
            <w:vMerge/>
            <w:tcBorders>
              <w:top w:val="nil"/>
              <w:left w:val="single" w:sz="4" w:space="0" w:color="auto"/>
              <w:bottom w:val="single" w:sz="4" w:space="0" w:color="000000"/>
              <w:right w:val="single" w:sz="4" w:space="0" w:color="auto"/>
            </w:tcBorders>
            <w:vAlign w:val="center"/>
            <w:hideMark/>
          </w:tcPr>
          <w:p w:rsidR="009A1816" w:rsidRPr="004F66B1" w:rsidRDefault="009A1816" w:rsidP="004F66B1">
            <w:pPr>
              <w:ind w:firstLine="0"/>
              <w:jc w:val="center"/>
              <w:rPr>
                <w:sz w:val="22"/>
                <w:szCs w:val="22"/>
                <w:lang w:eastAsia="ru-RU"/>
              </w:rPr>
            </w:pPr>
          </w:p>
        </w:tc>
        <w:tc>
          <w:tcPr>
            <w:tcW w:w="36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ЦТП-10</w:t>
            </w:r>
          </w:p>
        </w:tc>
        <w:tc>
          <w:tcPr>
            <w:tcW w:w="61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п.Элитный</w:t>
            </w:r>
          </w:p>
        </w:tc>
        <w:tc>
          <w:tcPr>
            <w:tcW w:w="2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6,98</w:t>
            </w:r>
          </w:p>
        </w:tc>
        <w:tc>
          <w:tcPr>
            <w:tcW w:w="378"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0,018</w:t>
            </w:r>
          </w:p>
        </w:tc>
        <w:tc>
          <w:tcPr>
            <w:tcW w:w="354"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0,295</w:t>
            </w:r>
          </w:p>
        </w:tc>
        <w:tc>
          <w:tcPr>
            <w:tcW w:w="281"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2,51</w:t>
            </w:r>
          </w:p>
        </w:tc>
        <w:tc>
          <w:tcPr>
            <w:tcW w:w="537"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0,05</w:t>
            </w:r>
          </w:p>
        </w:tc>
        <w:tc>
          <w:tcPr>
            <w:tcW w:w="335" w:type="pct"/>
            <w:tcBorders>
              <w:top w:val="nil"/>
              <w:left w:val="nil"/>
              <w:bottom w:val="single" w:sz="4" w:space="0" w:color="auto"/>
              <w:right w:val="single" w:sz="4" w:space="0" w:color="auto"/>
            </w:tcBorders>
            <w:shd w:val="clear" w:color="auto" w:fill="auto"/>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0,366</w:t>
            </w:r>
          </w:p>
        </w:tc>
        <w:tc>
          <w:tcPr>
            <w:tcW w:w="401"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2,872</w:t>
            </w:r>
          </w:p>
        </w:tc>
        <w:tc>
          <w:tcPr>
            <w:tcW w:w="158"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6,6</w:t>
            </w:r>
          </w:p>
        </w:tc>
        <w:tc>
          <w:tcPr>
            <w:tcW w:w="153"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95</w:t>
            </w:r>
          </w:p>
        </w:tc>
        <w:tc>
          <w:tcPr>
            <w:tcW w:w="330"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4,1</w:t>
            </w:r>
          </w:p>
        </w:tc>
        <w:tc>
          <w:tcPr>
            <w:tcW w:w="327" w:type="pct"/>
            <w:tcBorders>
              <w:top w:val="nil"/>
              <w:left w:val="nil"/>
              <w:bottom w:val="single" w:sz="4" w:space="0" w:color="auto"/>
              <w:right w:val="single" w:sz="4" w:space="0" w:color="auto"/>
            </w:tcBorders>
            <w:shd w:val="clear" w:color="auto" w:fill="auto"/>
            <w:noWrap/>
            <w:vAlign w:val="center"/>
            <w:hideMark/>
          </w:tcPr>
          <w:p w:rsidR="009A1816" w:rsidRPr="004F66B1" w:rsidRDefault="009A1816" w:rsidP="004F66B1">
            <w:pPr>
              <w:ind w:firstLine="0"/>
              <w:jc w:val="center"/>
              <w:rPr>
                <w:sz w:val="22"/>
                <w:szCs w:val="22"/>
                <w:lang w:eastAsia="ru-RU"/>
              </w:rPr>
            </w:pPr>
            <w:r w:rsidRPr="004F66B1">
              <w:rPr>
                <w:sz w:val="22"/>
                <w:szCs w:val="22"/>
                <w:lang w:eastAsia="ru-RU"/>
              </w:rPr>
              <w:t>59%</w:t>
            </w:r>
          </w:p>
        </w:tc>
      </w:tr>
    </w:tbl>
    <w:p w:rsidR="009A1816" w:rsidRDefault="009A1816" w:rsidP="009A1816"/>
    <w:p w:rsidR="009A1816" w:rsidRDefault="009A1816" w:rsidP="009A1816"/>
    <w:p w:rsidR="009A1816" w:rsidRDefault="009A1816" w:rsidP="009A1816"/>
    <w:p w:rsidR="009A1816" w:rsidRDefault="009A1816" w:rsidP="009A1816"/>
    <w:p w:rsidR="009A1816" w:rsidRDefault="009A1816" w:rsidP="009A1816">
      <w:pPr>
        <w:sectPr w:rsidR="009A1816" w:rsidSect="009A1816">
          <w:pgSz w:w="16838" w:h="11906" w:orient="landscape"/>
          <w:pgMar w:top="1134" w:right="567" w:bottom="851" w:left="567" w:header="709" w:footer="709" w:gutter="0"/>
          <w:cols w:space="708"/>
          <w:docGrid w:linePitch="360"/>
        </w:sectPr>
      </w:pPr>
    </w:p>
    <w:p w:rsidR="00504519" w:rsidRPr="0003735A" w:rsidRDefault="00504519" w:rsidP="008017BB">
      <w:pPr>
        <w:pStyle w:val="2"/>
      </w:pPr>
      <w:bookmarkStart w:id="250" w:name="_Toc40962874"/>
      <w:r w:rsidRPr="0003735A">
        <w:lastRenderedPageBreak/>
        <w:t>Описание изменений в существующих и перспективных балансах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 за период, предшествующий актуализации схемы теплоснабжения</w:t>
      </w:r>
      <w:bookmarkEnd w:id="250"/>
    </w:p>
    <w:p w:rsidR="009A1816" w:rsidRDefault="000638DB" w:rsidP="008017BB">
      <w:r w:rsidRPr="000638DB">
        <w:t>За период, предшествующий актуализации схемы теплоснабжения, изменения в существующих и перспективных баланса</w:t>
      </w:r>
      <w:r w:rsidR="00A433D9">
        <w:t>х</w:t>
      </w:r>
      <w:r w:rsidRPr="000638DB">
        <w:t xml:space="preserve"> </w:t>
      </w:r>
      <w:r w:rsidR="009A1816">
        <w:t xml:space="preserve">производительности </w:t>
      </w:r>
      <w:r w:rsidR="00A433D9">
        <w:t xml:space="preserve">водоподготовительных установок </w:t>
      </w:r>
      <w:r w:rsidR="009A1816">
        <w:t>отсутствуют.</w:t>
      </w:r>
    </w:p>
    <w:p w:rsidR="00504519" w:rsidRPr="0003735A" w:rsidRDefault="0003735A" w:rsidP="008017BB">
      <w:pPr>
        <w:pStyle w:val="2"/>
      </w:pPr>
      <w:bookmarkStart w:id="251" w:name="_Toc40962875"/>
      <w:r w:rsidRPr="0003735A">
        <w:t>Сравнительный анализ расчё</w:t>
      </w:r>
      <w:r w:rsidR="00504519" w:rsidRPr="0003735A">
        <w:t>тных и фактических потерь теплоносителя для всех зон действия источников тепловой энергии за период, предшествующий актуализации схемы теплоснабжения</w:t>
      </w:r>
      <w:bookmarkEnd w:id="251"/>
    </w:p>
    <w:p w:rsidR="00E21E84" w:rsidRPr="00CF7EB1" w:rsidRDefault="00CF7EB1" w:rsidP="008017BB">
      <w:r w:rsidRPr="00CF7EB1">
        <w:t xml:space="preserve">Данные по фактическим потерям теплоносителя от </w:t>
      </w:r>
      <w:r>
        <w:t>от</w:t>
      </w:r>
      <w:r w:rsidRPr="00CF7EB1">
        <w:t>сутствуют.</w:t>
      </w:r>
    </w:p>
    <w:p w:rsidR="009A40A1" w:rsidRDefault="009A40A1" w:rsidP="008017BB">
      <w:pPr>
        <w:pStyle w:val="1"/>
      </w:pPr>
      <w:bookmarkStart w:id="252" w:name="_Toc40962876"/>
      <w:r w:rsidRPr="00371354">
        <w:lastRenderedPageBreak/>
        <w:t xml:space="preserve">Предложения по строительству, </w:t>
      </w:r>
      <w:r w:rsidRPr="00D973BF">
        <w:t>реконструкции, техническому перевооружению и (или) модернизации</w:t>
      </w:r>
      <w:r w:rsidRPr="00371354">
        <w:t xml:space="preserve"> источников тепловой энергии</w:t>
      </w:r>
      <w:bookmarkEnd w:id="252"/>
    </w:p>
    <w:p w:rsidR="009A40A1" w:rsidRDefault="009A40A1" w:rsidP="008017BB">
      <w:pPr>
        <w:pStyle w:val="2"/>
      </w:pPr>
      <w:bookmarkStart w:id="253" w:name="_Toc40962877"/>
      <w:r>
        <w:t xml:space="preserve">Описание условий организации централизованного теплоснабжения, </w:t>
      </w:r>
      <w:r w:rsidRPr="0003735A">
        <w:t>индивидуального теплоснабжения, а также поквартирного отопления, которое должно содержать в том числе определение целесообразности или нецелесообразности подключения (технологического присоединения) теплопотребляющей установки к существующей системе централизованного теплоснабжения исходя из недопущения увеличения совокупных расходов в такой системе централ</w:t>
      </w:r>
      <w:r w:rsidR="0003735A">
        <w:t>изованного теплоснабжения, расчё</w:t>
      </w:r>
      <w:r w:rsidRPr="0003735A">
        <w:t>т которых выполняется в порядке, установленном методическими указаниями по разработке схем теплоснабжения</w:t>
      </w:r>
      <w:bookmarkEnd w:id="253"/>
    </w:p>
    <w:p w:rsidR="00173B0B" w:rsidRPr="00173B0B" w:rsidRDefault="00173B0B" w:rsidP="00173B0B">
      <w:r w:rsidRPr="00173B0B">
        <w:t>Существующие зоны теплоснабжения и нагрузка потребителей Мичуринского сельсовета сохранятся на расчетный период.</w:t>
      </w:r>
    </w:p>
    <w:p w:rsidR="00173B0B" w:rsidRPr="00173B0B" w:rsidRDefault="00173B0B" w:rsidP="00173B0B">
      <w:r w:rsidRPr="00173B0B">
        <w:t>Потребители с индивидуальным теплоснабжением - это частные одноэтажные дома с неплотной застройкой на окраинах села, где индивидуальное теплоснабжение жилых домов несущественно увеличится на расчетный период.</w:t>
      </w:r>
    </w:p>
    <w:p w:rsidR="00173B0B" w:rsidRDefault="00173B0B" w:rsidP="00173B0B">
      <w:bookmarkStart w:id="254" w:name="bookmark103"/>
      <w:r w:rsidRPr="00173B0B">
        <w:t>П</w:t>
      </w:r>
      <w:bookmarkEnd w:id="254"/>
      <w:r w:rsidRPr="00173B0B">
        <w:t>рименение поквартирных систем отопления - систем с разводкой трубопроводов в пределах одной квартиры, обеспечивающая поддержание заданной температуры воздуха в помещениях этой квартиры - не предусматривается. Возникновение условий ее организации - отключение многоэтажных домов от централизованной системы теплоснабжения - не предполагается</w:t>
      </w:r>
    </w:p>
    <w:p w:rsidR="0082436C" w:rsidRPr="00A87F80" w:rsidRDefault="0082436C" w:rsidP="008017BB">
      <w:r w:rsidRPr="00A87F80">
        <w:t>Для</w:t>
      </w:r>
      <w:r w:rsidRPr="00A87F80">
        <w:rPr>
          <w:spacing w:val="40"/>
        </w:rPr>
        <w:t xml:space="preserve"> </w:t>
      </w:r>
      <w:r w:rsidRPr="00A87F80">
        <w:t>обеспечения</w:t>
      </w:r>
      <w:r w:rsidRPr="00A87F80">
        <w:rPr>
          <w:spacing w:val="40"/>
        </w:rPr>
        <w:t xml:space="preserve"> </w:t>
      </w:r>
      <w:r w:rsidRPr="00A87F80">
        <w:t>эффективной</w:t>
      </w:r>
      <w:r w:rsidRPr="00A87F80">
        <w:rPr>
          <w:spacing w:val="40"/>
        </w:rPr>
        <w:t xml:space="preserve"> </w:t>
      </w:r>
      <w:r w:rsidRPr="00A87F80">
        <w:t>работы</w:t>
      </w:r>
      <w:r w:rsidRPr="00A87F80">
        <w:rPr>
          <w:spacing w:val="40"/>
        </w:rPr>
        <w:t xml:space="preserve"> </w:t>
      </w:r>
      <w:r w:rsidRPr="00A87F80">
        <w:t>системы</w:t>
      </w:r>
      <w:r w:rsidRPr="00A87F80">
        <w:rPr>
          <w:spacing w:val="40"/>
        </w:rPr>
        <w:t xml:space="preserve"> </w:t>
      </w:r>
      <w:r w:rsidRPr="00A87F80">
        <w:t>теплоснабжения</w:t>
      </w:r>
      <w:r w:rsidRPr="00A87F80">
        <w:rPr>
          <w:spacing w:val="28"/>
        </w:rPr>
        <w:t xml:space="preserve"> </w:t>
      </w:r>
      <w:r w:rsidRPr="00A87F80">
        <w:t>населения</w:t>
      </w:r>
      <w:r w:rsidRPr="00A87F80">
        <w:rPr>
          <w:spacing w:val="68"/>
        </w:rPr>
        <w:t xml:space="preserve"> </w:t>
      </w:r>
      <w:r w:rsidRPr="00A87F80">
        <w:t>и</w:t>
      </w:r>
      <w:r w:rsidRPr="00A87F80">
        <w:rPr>
          <w:spacing w:val="66"/>
        </w:rPr>
        <w:t xml:space="preserve"> </w:t>
      </w:r>
      <w:r w:rsidRPr="00A87F80">
        <w:t>улучшения</w:t>
      </w:r>
      <w:r w:rsidRPr="00A87F80">
        <w:rPr>
          <w:spacing w:val="66"/>
        </w:rPr>
        <w:t xml:space="preserve"> </w:t>
      </w:r>
      <w:r w:rsidRPr="00A87F80">
        <w:t>состояния</w:t>
      </w:r>
      <w:r w:rsidRPr="00A87F80">
        <w:rPr>
          <w:spacing w:val="66"/>
        </w:rPr>
        <w:t xml:space="preserve"> </w:t>
      </w:r>
      <w:r w:rsidRPr="00A87F80">
        <w:t>окружающей</w:t>
      </w:r>
      <w:r w:rsidRPr="00A87F80">
        <w:rPr>
          <w:spacing w:val="69"/>
        </w:rPr>
        <w:t xml:space="preserve"> </w:t>
      </w:r>
      <w:r w:rsidRPr="00A87F80">
        <w:t>среды</w:t>
      </w:r>
      <w:r w:rsidRPr="00A87F80">
        <w:rPr>
          <w:spacing w:val="66"/>
        </w:rPr>
        <w:t xml:space="preserve"> </w:t>
      </w:r>
      <w:r w:rsidRPr="00A87F80">
        <w:t>планируется</w:t>
      </w:r>
      <w:r w:rsidRPr="00A87F80">
        <w:rPr>
          <w:spacing w:val="29"/>
        </w:rPr>
        <w:t xml:space="preserve"> </w:t>
      </w:r>
      <w:r w:rsidRPr="00A87F80">
        <w:t>выполнение мероприятий по следующим направлениям:</w:t>
      </w:r>
    </w:p>
    <w:p w:rsidR="0082436C" w:rsidRPr="002923F0" w:rsidRDefault="0082436C" w:rsidP="00A51F88">
      <w:pPr>
        <w:pStyle w:val="af2"/>
        <w:numPr>
          <w:ilvl w:val="0"/>
          <w:numId w:val="4"/>
        </w:numPr>
        <w:rPr>
          <w:rFonts w:cs="Times New Roman"/>
        </w:rPr>
      </w:pPr>
      <w:r w:rsidRPr="00A87F80">
        <w:t>поэтапная</w:t>
      </w:r>
      <w:r w:rsidRPr="002923F0">
        <w:rPr>
          <w:spacing w:val="17"/>
        </w:rPr>
        <w:t xml:space="preserve"> </w:t>
      </w:r>
      <w:r w:rsidRPr="00A87F80">
        <w:t>замена</w:t>
      </w:r>
      <w:r w:rsidRPr="002923F0">
        <w:rPr>
          <w:spacing w:val="16"/>
        </w:rPr>
        <w:t xml:space="preserve"> </w:t>
      </w:r>
      <w:r w:rsidRPr="00A87F80">
        <w:t>морально</w:t>
      </w:r>
      <w:r w:rsidRPr="002923F0">
        <w:rPr>
          <w:spacing w:val="17"/>
        </w:rPr>
        <w:t xml:space="preserve"> </w:t>
      </w:r>
      <w:r w:rsidRPr="00A87F80">
        <w:t>и</w:t>
      </w:r>
      <w:r w:rsidRPr="002923F0">
        <w:rPr>
          <w:spacing w:val="17"/>
        </w:rPr>
        <w:t xml:space="preserve"> </w:t>
      </w:r>
      <w:r w:rsidRPr="00A87F80">
        <w:t>физически</w:t>
      </w:r>
      <w:r w:rsidRPr="002923F0">
        <w:rPr>
          <w:spacing w:val="17"/>
        </w:rPr>
        <w:t xml:space="preserve"> </w:t>
      </w:r>
      <w:r w:rsidRPr="00A87F80">
        <w:t>устаревшего</w:t>
      </w:r>
      <w:r w:rsidRPr="002923F0">
        <w:rPr>
          <w:spacing w:val="17"/>
        </w:rPr>
        <w:t xml:space="preserve"> </w:t>
      </w:r>
      <w:r w:rsidRPr="00A87F80">
        <w:t>оборудования</w:t>
      </w:r>
      <w:r w:rsidRPr="002923F0">
        <w:rPr>
          <w:spacing w:val="37"/>
        </w:rPr>
        <w:t xml:space="preserve"> </w:t>
      </w:r>
      <w:r w:rsidRPr="00A87F80">
        <w:t>на</w:t>
      </w:r>
      <w:r w:rsidRPr="002923F0">
        <w:rPr>
          <w:spacing w:val="13"/>
        </w:rPr>
        <w:t xml:space="preserve"> </w:t>
      </w:r>
      <w:r w:rsidRPr="00A87F80">
        <w:t>основных</w:t>
      </w:r>
      <w:r w:rsidRPr="002923F0">
        <w:rPr>
          <w:spacing w:val="14"/>
        </w:rPr>
        <w:t xml:space="preserve"> </w:t>
      </w:r>
      <w:r w:rsidRPr="00A87F80">
        <w:t>источниках</w:t>
      </w:r>
      <w:r w:rsidRPr="002923F0">
        <w:rPr>
          <w:spacing w:val="15"/>
        </w:rPr>
        <w:t xml:space="preserve"> </w:t>
      </w:r>
      <w:r w:rsidRPr="00A87F80">
        <w:t>на</w:t>
      </w:r>
      <w:r w:rsidRPr="002923F0">
        <w:rPr>
          <w:spacing w:val="13"/>
        </w:rPr>
        <w:t xml:space="preserve"> </w:t>
      </w:r>
      <w:r w:rsidRPr="00A87F80">
        <w:t>автоматизированные</w:t>
      </w:r>
      <w:r w:rsidRPr="002923F0">
        <w:rPr>
          <w:spacing w:val="16"/>
        </w:rPr>
        <w:t xml:space="preserve"> </w:t>
      </w:r>
      <w:r w:rsidRPr="00A87F80">
        <w:t>котлоагрегаты</w:t>
      </w:r>
      <w:r w:rsidRPr="002923F0">
        <w:rPr>
          <w:spacing w:val="14"/>
        </w:rPr>
        <w:t xml:space="preserve"> </w:t>
      </w:r>
      <w:r w:rsidRPr="00A87F80">
        <w:t>нового</w:t>
      </w:r>
      <w:r w:rsidRPr="002923F0">
        <w:rPr>
          <w:spacing w:val="27"/>
        </w:rPr>
        <w:t xml:space="preserve"> </w:t>
      </w:r>
      <w:r w:rsidRPr="00A87F80">
        <w:t xml:space="preserve">поколения с высокими </w:t>
      </w:r>
      <w:r w:rsidRPr="002923F0">
        <w:rPr>
          <w:rFonts w:cs="Times New Roman"/>
        </w:rPr>
        <w:t>техническими и</w:t>
      </w:r>
      <w:r w:rsidRPr="002923F0">
        <w:rPr>
          <w:rFonts w:cs="Times New Roman"/>
          <w:spacing w:val="-3"/>
        </w:rPr>
        <w:t xml:space="preserve"> </w:t>
      </w:r>
      <w:r w:rsidRPr="002923F0">
        <w:rPr>
          <w:rFonts w:cs="Times New Roman"/>
        </w:rPr>
        <w:t>экологическими</w:t>
      </w:r>
      <w:r w:rsidRPr="002923F0">
        <w:rPr>
          <w:rFonts w:cs="Times New Roman"/>
          <w:spacing w:val="-3"/>
        </w:rPr>
        <w:t xml:space="preserve"> </w:t>
      </w:r>
      <w:r w:rsidRPr="002923F0">
        <w:rPr>
          <w:rFonts w:cs="Times New Roman"/>
        </w:rPr>
        <w:t>характеристиками;</w:t>
      </w:r>
    </w:p>
    <w:p w:rsidR="00803A65" w:rsidRDefault="0082436C" w:rsidP="00A51F88">
      <w:pPr>
        <w:pStyle w:val="af2"/>
        <w:numPr>
          <w:ilvl w:val="0"/>
          <w:numId w:val="4"/>
        </w:numPr>
      </w:pPr>
      <w:r w:rsidRPr="00A87F80">
        <w:t>организация учёта тепл</w:t>
      </w:r>
      <w:r w:rsidR="00803A65">
        <w:t>овой энергии на каждом выводе тепловой сети;</w:t>
      </w:r>
    </w:p>
    <w:p w:rsidR="0082436C" w:rsidRPr="00A87F80" w:rsidRDefault="00803A65" w:rsidP="00A51F88">
      <w:pPr>
        <w:pStyle w:val="af2"/>
        <w:numPr>
          <w:ilvl w:val="0"/>
          <w:numId w:val="4"/>
        </w:numPr>
      </w:pPr>
      <w:r>
        <w:t>организация коммерческих узлов учета тепловой энергии на абонентских вводах</w:t>
      </w:r>
      <w:r w:rsidR="0082436C" w:rsidRPr="00A87F80">
        <w:t>.</w:t>
      </w:r>
    </w:p>
    <w:p w:rsidR="0082436C" w:rsidRPr="00A87F80" w:rsidRDefault="0082436C" w:rsidP="008017BB">
      <w:r w:rsidRPr="00A87F80">
        <w:t>На</w:t>
      </w:r>
      <w:r w:rsidRPr="00A87F80">
        <w:rPr>
          <w:spacing w:val="33"/>
        </w:rPr>
        <w:t xml:space="preserve"> </w:t>
      </w:r>
      <w:r w:rsidRPr="00A87F80">
        <w:t>централизованное</w:t>
      </w:r>
      <w:r w:rsidRPr="00A87F80">
        <w:rPr>
          <w:spacing w:val="33"/>
        </w:rPr>
        <w:t xml:space="preserve"> </w:t>
      </w:r>
      <w:r w:rsidRPr="00A87F80">
        <w:t>теплоснабжение</w:t>
      </w:r>
      <w:r w:rsidRPr="00A87F80">
        <w:rPr>
          <w:spacing w:val="33"/>
        </w:rPr>
        <w:t xml:space="preserve"> </w:t>
      </w:r>
      <w:r w:rsidRPr="00A87F80">
        <w:t>принимаются</w:t>
      </w:r>
      <w:r w:rsidRPr="00A87F80">
        <w:rPr>
          <w:spacing w:val="33"/>
        </w:rPr>
        <w:t xml:space="preserve"> </w:t>
      </w:r>
      <w:r w:rsidRPr="00A87F80">
        <w:t>все</w:t>
      </w:r>
      <w:r w:rsidRPr="00A87F80">
        <w:rPr>
          <w:spacing w:val="21"/>
        </w:rPr>
        <w:t xml:space="preserve"> </w:t>
      </w:r>
      <w:r w:rsidRPr="00A87F80">
        <w:t>многоквартирные</w:t>
      </w:r>
      <w:r w:rsidRPr="00A87F80">
        <w:rPr>
          <w:spacing w:val="3"/>
        </w:rPr>
        <w:t xml:space="preserve"> </w:t>
      </w:r>
      <w:r w:rsidRPr="00A87F80">
        <w:t>жилые</w:t>
      </w:r>
      <w:r w:rsidRPr="00A87F80">
        <w:rPr>
          <w:spacing w:val="5"/>
        </w:rPr>
        <w:t xml:space="preserve"> </w:t>
      </w:r>
      <w:r w:rsidRPr="00A87F80">
        <w:t>дома</w:t>
      </w:r>
      <w:r w:rsidRPr="00A87F80">
        <w:rPr>
          <w:spacing w:val="3"/>
        </w:rPr>
        <w:t xml:space="preserve"> </w:t>
      </w:r>
      <w:r w:rsidRPr="00A87F80">
        <w:t>и</w:t>
      </w:r>
      <w:r w:rsidRPr="00A87F80">
        <w:rPr>
          <w:spacing w:val="4"/>
        </w:rPr>
        <w:t xml:space="preserve"> </w:t>
      </w:r>
      <w:r w:rsidRPr="00A87F80">
        <w:t>объекты</w:t>
      </w:r>
      <w:r w:rsidRPr="00A87F80">
        <w:rPr>
          <w:spacing w:val="4"/>
        </w:rPr>
        <w:t xml:space="preserve"> </w:t>
      </w:r>
      <w:r w:rsidRPr="00A87F80">
        <w:t>соцкультбыта,</w:t>
      </w:r>
      <w:r w:rsidRPr="00A87F80">
        <w:rPr>
          <w:spacing w:val="5"/>
        </w:rPr>
        <w:t xml:space="preserve"> </w:t>
      </w:r>
      <w:r w:rsidRPr="00A87F80">
        <w:t>общественная</w:t>
      </w:r>
      <w:r w:rsidRPr="00A87F80">
        <w:rPr>
          <w:spacing w:val="31"/>
        </w:rPr>
        <w:t xml:space="preserve"> </w:t>
      </w:r>
      <w:r w:rsidRPr="00A87F80">
        <w:t>застройка.</w:t>
      </w:r>
      <w:r w:rsidRPr="00A87F80">
        <w:rPr>
          <w:spacing w:val="28"/>
        </w:rPr>
        <w:t xml:space="preserve"> </w:t>
      </w:r>
      <w:r w:rsidRPr="00A87F80">
        <w:t>Большая</w:t>
      </w:r>
      <w:r w:rsidRPr="00A87F80">
        <w:rPr>
          <w:spacing w:val="26"/>
        </w:rPr>
        <w:t xml:space="preserve"> </w:t>
      </w:r>
      <w:r w:rsidRPr="00A87F80">
        <w:t>часть</w:t>
      </w:r>
      <w:r w:rsidRPr="00A87F80">
        <w:rPr>
          <w:spacing w:val="27"/>
        </w:rPr>
        <w:t xml:space="preserve"> </w:t>
      </w:r>
      <w:r w:rsidRPr="00A87F80">
        <w:t>частных</w:t>
      </w:r>
      <w:r w:rsidRPr="00A87F80">
        <w:rPr>
          <w:spacing w:val="29"/>
        </w:rPr>
        <w:t xml:space="preserve"> </w:t>
      </w:r>
      <w:r w:rsidRPr="00A87F80">
        <w:t>домовладений</w:t>
      </w:r>
      <w:r w:rsidRPr="00A87F80">
        <w:rPr>
          <w:spacing w:val="29"/>
        </w:rPr>
        <w:t xml:space="preserve"> </w:t>
      </w:r>
      <w:r w:rsidRPr="00A87F80">
        <w:t>имеет</w:t>
      </w:r>
      <w:r w:rsidRPr="00A87F80">
        <w:rPr>
          <w:spacing w:val="28"/>
        </w:rPr>
        <w:t xml:space="preserve"> </w:t>
      </w:r>
      <w:r w:rsidRPr="00A87F80">
        <w:t>децентрализованное</w:t>
      </w:r>
      <w:r w:rsidRPr="00A87F80">
        <w:rPr>
          <w:spacing w:val="59"/>
        </w:rPr>
        <w:t xml:space="preserve"> </w:t>
      </w:r>
      <w:r w:rsidRPr="00A87F80">
        <w:t>теплообеспечение</w:t>
      </w:r>
      <w:r w:rsidRPr="00A87F80">
        <w:rPr>
          <w:spacing w:val="23"/>
        </w:rPr>
        <w:t xml:space="preserve"> </w:t>
      </w:r>
      <w:r w:rsidRPr="00A87F80">
        <w:t>от</w:t>
      </w:r>
      <w:r w:rsidRPr="00A87F80">
        <w:rPr>
          <w:spacing w:val="25"/>
        </w:rPr>
        <w:t xml:space="preserve"> </w:t>
      </w:r>
      <w:r w:rsidRPr="00A87F80">
        <w:t>индивидуальных</w:t>
      </w:r>
      <w:r w:rsidRPr="00A87F80">
        <w:rPr>
          <w:spacing w:val="24"/>
        </w:rPr>
        <w:t xml:space="preserve"> </w:t>
      </w:r>
      <w:r w:rsidRPr="00A87F80">
        <w:t>систем</w:t>
      </w:r>
      <w:r w:rsidRPr="00A87F80">
        <w:rPr>
          <w:spacing w:val="23"/>
        </w:rPr>
        <w:t xml:space="preserve"> </w:t>
      </w:r>
      <w:r w:rsidRPr="00A87F80">
        <w:t>отопления</w:t>
      </w:r>
      <w:r w:rsidRPr="00A87F80">
        <w:rPr>
          <w:spacing w:val="23"/>
        </w:rPr>
        <w:t xml:space="preserve"> </w:t>
      </w:r>
      <w:r w:rsidRPr="00A87F80">
        <w:t>большей</w:t>
      </w:r>
      <w:r w:rsidRPr="00A87F80">
        <w:rPr>
          <w:spacing w:val="24"/>
        </w:rPr>
        <w:t xml:space="preserve"> </w:t>
      </w:r>
      <w:r w:rsidRPr="00A87F80">
        <w:t>частью</w:t>
      </w:r>
      <w:r w:rsidRPr="00A87F80">
        <w:rPr>
          <w:spacing w:val="22"/>
        </w:rPr>
        <w:t xml:space="preserve"> </w:t>
      </w:r>
      <w:r w:rsidRPr="00A87F80">
        <w:t>на</w:t>
      </w:r>
      <w:r w:rsidRPr="00A87F80">
        <w:rPr>
          <w:spacing w:val="39"/>
        </w:rPr>
        <w:t xml:space="preserve"> </w:t>
      </w:r>
      <w:r w:rsidRPr="00A87F80">
        <w:t xml:space="preserve">газообразном </w:t>
      </w:r>
      <w:r w:rsidRPr="00A87F80">
        <w:rPr>
          <w:spacing w:val="-2"/>
        </w:rPr>
        <w:t>виде</w:t>
      </w:r>
      <w:r w:rsidRPr="00A87F80">
        <w:t xml:space="preserve"> топлива.</w:t>
      </w:r>
    </w:p>
    <w:p w:rsidR="0082436C" w:rsidRPr="00A87F80" w:rsidRDefault="0082436C" w:rsidP="008017BB">
      <w:r w:rsidRPr="00A87F80">
        <w:t>Установка</w:t>
      </w:r>
      <w:r w:rsidRPr="00A87F80">
        <w:rPr>
          <w:spacing w:val="11"/>
        </w:rPr>
        <w:t xml:space="preserve"> </w:t>
      </w:r>
      <w:r w:rsidRPr="00A87F80">
        <w:t>частотных</w:t>
      </w:r>
      <w:r w:rsidRPr="00A87F80">
        <w:rPr>
          <w:spacing w:val="12"/>
        </w:rPr>
        <w:t xml:space="preserve"> </w:t>
      </w:r>
      <w:r w:rsidRPr="00A87F80">
        <w:t>преобразователей</w:t>
      </w:r>
      <w:r w:rsidRPr="00A87F80">
        <w:rPr>
          <w:spacing w:val="14"/>
        </w:rPr>
        <w:t xml:space="preserve"> </w:t>
      </w:r>
      <w:r w:rsidRPr="00A87F80">
        <w:t>на</w:t>
      </w:r>
      <w:r w:rsidRPr="00A87F80">
        <w:rPr>
          <w:spacing w:val="13"/>
        </w:rPr>
        <w:t xml:space="preserve"> </w:t>
      </w:r>
      <w:r w:rsidRPr="00A87F80">
        <w:t>сетевых</w:t>
      </w:r>
      <w:r w:rsidRPr="00A87F80">
        <w:rPr>
          <w:spacing w:val="14"/>
        </w:rPr>
        <w:t xml:space="preserve"> </w:t>
      </w:r>
      <w:r w:rsidRPr="00A87F80">
        <w:t>насосах</w:t>
      </w:r>
      <w:r w:rsidRPr="00A87F80">
        <w:rPr>
          <w:spacing w:val="28"/>
        </w:rPr>
        <w:t xml:space="preserve"> </w:t>
      </w:r>
      <w:r w:rsidRPr="00A87F80">
        <w:t>для</w:t>
      </w:r>
      <w:r w:rsidRPr="00A87F80">
        <w:rPr>
          <w:spacing w:val="37"/>
        </w:rPr>
        <w:t xml:space="preserve"> </w:t>
      </w:r>
      <w:r w:rsidRPr="00A87F80">
        <w:t>уменьшения</w:t>
      </w:r>
      <w:r w:rsidRPr="00A87F80">
        <w:rPr>
          <w:spacing w:val="4"/>
        </w:rPr>
        <w:t xml:space="preserve"> </w:t>
      </w:r>
      <w:r w:rsidRPr="00A87F80">
        <w:t>потребления</w:t>
      </w:r>
      <w:r w:rsidRPr="00A87F80">
        <w:rPr>
          <w:spacing w:val="7"/>
        </w:rPr>
        <w:t xml:space="preserve"> </w:t>
      </w:r>
      <w:r w:rsidRPr="00A87F80">
        <w:t>электроэнергии.</w:t>
      </w:r>
      <w:r w:rsidRPr="00A87F80">
        <w:rPr>
          <w:spacing w:val="6"/>
        </w:rPr>
        <w:t xml:space="preserve"> </w:t>
      </w:r>
      <w:r w:rsidRPr="00A87F80">
        <w:t>Данное</w:t>
      </w:r>
      <w:r w:rsidRPr="00A87F80">
        <w:rPr>
          <w:spacing w:val="6"/>
        </w:rPr>
        <w:t xml:space="preserve"> </w:t>
      </w:r>
      <w:r w:rsidRPr="00A87F80">
        <w:t>мероприятие</w:t>
      </w:r>
      <w:r w:rsidRPr="00A87F80">
        <w:rPr>
          <w:spacing w:val="29"/>
        </w:rPr>
        <w:t xml:space="preserve"> </w:t>
      </w:r>
      <w:r w:rsidRPr="00A87F80">
        <w:t>предусматривает</w:t>
      </w:r>
      <w:r w:rsidRPr="00A87F80">
        <w:rPr>
          <w:spacing w:val="61"/>
        </w:rPr>
        <w:t xml:space="preserve"> </w:t>
      </w:r>
      <w:r w:rsidRPr="00A87F80">
        <w:t>замену</w:t>
      </w:r>
      <w:r w:rsidRPr="00A87F80">
        <w:rPr>
          <w:spacing w:val="58"/>
        </w:rPr>
        <w:t xml:space="preserve"> </w:t>
      </w:r>
      <w:r w:rsidRPr="00A87F80">
        <w:t>насосного</w:t>
      </w:r>
      <w:r w:rsidRPr="00A87F80">
        <w:rPr>
          <w:spacing w:val="60"/>
        </w:rPr>
        <w:t xml:space="preserve"> </w:t>
      </w:r>
      <w:r w:rsidRPr="00A87F80">
        <w:t>оборудования</w:t>
      </w:r>
      <w:r w:rsidRPr="00A87F80">
        <w:rPr>
          <w:spacing w:val="52"/>
        </w:rPr>
        <w:t xml:space="preserve"> </w:t>
      </w:r>
      <w:r w:rsidRPr="00A87F80">
        <w:t>на</w:t>
      </w:r>
      <w:r w:rsidRPr="00A87F80">
        <w:rPr>
          <w:spacing w:val="59"/>
        </w:rPr>
        <w:t xml:space="preserve"> </w:t>
      </w:r>
      <w:r w:rsidRPr="00A87F80">
        <w:t>современное</w:t>
      </w:r>
      <w:r w:rsidRPr="00A87F80">
        <w:rPr>
          <w:spacing w:val="59"/>
        </w:rPr>
        <w:t xml:space="preserve"> </w:t>
      </w:r>
      <w:r w:rsidRPr="00A87F80">
        <w:rPr>
          <w:spacing w:val="-2"/>
        </w:rPr>
        <w:t>(</w:t>
      </w:r>
      <w:r>
        <w:rPr>
          <w:spacing w:val="-2"/>
        </w:rPr>
        <w:t>WILO</w:t>
      </w:r>
      <w:r w:rsidRPr="00A87F80">
        <w:rPr>
          <w:spacing w:val="-2"/>
        </w:rPr>
        <w:t>,</w:t>
      </w:r>
      <w:r w:rsidRPr="00A87F80">
        <w:rPr>
          <w:spacing w:val="45"/>
        </w:rPr>
        <w:t xml:space="preserve"> </w:t>
      </w:r>
      <w:r>
        <w:t>Grundfos</w:t>
      </w:r>
      <w:r w:rsidRPr="00A87F80">
        <w:t>)</w:t>
      </w:r>
      <w:r w:rsidRPr="00A87F80">
        <w:rPr>
          <w:spacing w:val="40"/>
        </w:rPr>
        <w:t xml:space="preserve"> </w:t>
      </w:r>
      <w:r w:rsidRPr="00A87F80">
        <w:t>с</w:t>
      </w:r>
      <w:r w:rsidRPr="00A87F80">
        <w:rPr>
          <w:spacing w:val="40"/>
        </w:rPr>
        <w:t xml:space="preserve"> </w:t>
      </w:r>
      <w:r w:rsidRPr="00A87F80">
        <w:t>установкой</w:t>
      </w:r>
      <w:r w:rsidRPr="00A87F80">
        <w:rPr>
          <w:spacing w:val="40"/>
        </w:rPr>
        <w:t xml:space="preserve"> </w:t>
      </w:r>
      <w:r w:rsidRPr="00A87F80">
        <w:t>частотного</w:t>
      </w:r>
      <w:r w:rsidRPr="00A87F80">
        <w:rPr>
          <w:spacing w:val="41"/>
        </w:rPr>
        <w:t xml:space="preserve"> </w:t>
      </w:r>
      <w:r w:rsidRPr="00A87F80">
        <w:t>привода,</w:t>
      </w:r>
      <w:r w:rsidRPr="00A87F80">
        <w:rPr>
          <w:spacing w:val="39"/>
        </w:rPr>
        <w:t xml:space="preserve"> </w:t>
      </w:r>
      <w:r w:rsidRPr="00A87F80">
        <w:t>что</w:t>
      </w:r>
      <w:r w:rsidRPr="00A87F80">
        <w:rPr>
          <w:spacing w:val="41"/>
        </w:rPr>
        <w:t xml:space="preserve"> </w:t>
      </w:r>
      <w:r w:rsidRPr="00A87F80">
        <w:t>позволит</w:t>
      </w:r>
      <w:r w:rsidRPr="00A87F80">
        <w:rPr>
          <w:spacing w:val="39"/>
        </w:rPr>
        <w:t xml:space="preserve"> </w:t>
      </w:r>
      <w:r w:rsidRPr="00A87F80">
        <w:t>регулировать</w:t>
      </w:r>
      <w:r w:rsidRPr="00A87F80">
        <w:rPr>
          <w:spacing w:val="51"/>
        </w:rPr>
        <w:t xml:space="preserve"> </w:t>
      </w:r>
      <w:r w:rsidRPr="00A87F80">
        <w:t>давление</w:t>
      </w:r>
      <w:r w:rsidRPr="00A87F80">
        <w:rPr>
          <w:spacing w:val="25"/>
        </w:rPr>
        <w:t xml:space="preserve"> </w:t>
      </w:r>
      <w:r w:rsidRPr="00A87F80">
        <w:t>в</w:t>
      </w:r>
      <w:r w:rsidRPr="00A87F80">
        <w:rPr>
          <w:spacing w:val="25"/>
        </w:rPr>
        <w:t xml:space="preserve"> </w:t>
      </w:r>
      <w:r w:rsidRPr="00A87F80">
        <w:t>сети</w:t>
      </w:r>
      <w:r w:rsidRPr="00A87F80">
        <w:rPr>
          <w:spacing w:val="24"/>
        </w:rPr>
        <w:t xml:space="preserve"> </w:t>
      </w:r>
      <w:r w:rsidRPr="00A87F80">
        <w:rPr>
          <w:spacing w:val="-2"/>
        </w:rPr>
        <w:t>путем</w:t>
      </w:r>
      <w:r w:rsidRPr="00A87F80">
        <w:rPr>
          <w:spacing w:val="25"/>
        </w:rPr>
        <w:t xml:space="preserve"> </w:t>
      </w:r>
      <w:r w:rsidRPr="00A87F80">
        <w:t>изменения</w:t>
      </w:r>
      <w:r w:rsidRPr="00A87F80">
        <w:rPr>
          <w:spacing w:val="23"/>
        </w:rPr>
        <w:t xml:space="preserve"> </w:t>
      </w:r>
      <w:r w:rsidRPr="00A87F80">
        <w:t>частоты</w:t>
      </w:r>
      <w:r w:rsidRPr="00A87F80">
        <w:rPr>
          <w:spacing w:val="26"/>
        </w:rPr>
        <w:t xml:space="preserve"> </w:t>
      </w:r>
      <w:r w:rsidRPr="00A87F80">
        <w:t>вращения</w:t>
      </w:r>
      <w:r w:rsidRPr="00A87F80">
        <w:rPr>
          <w:spacing w:val="23"/>
        </w:rPr>
        <w:t xml:space="preserve"> </w:t>
      </w:r>
      <w:r w:rsidRPr="00A87F80">
        <w:t>привода</w:t>
      </w:r>
      <w:r w:rsidRPr="00A87F80">
        <w:rPr>
          <w:spacing w:val="25"/>
        </w:rPr>
        <w:t xml:space="preserve"> </w:t>
      </w:r>
      <w:r w:rsidRPr="00A87F80">
        <w:t>насосного</w:t>
      </w:r>
      <w:r w:rsidRPr="00A87F80">
        <w:rPr>
          <w:spacing w:val="39"/>
        </w:rPr>
        <w:t xml:space="preserve"> </w:t>
      </w:r>
      <w:r w:rsidRPr="00A87F80">
        <w:t>агрегата,</w:t>
      </w:r>
      <w:r w:rsidRPr="00A87F80">
        <w:rPr>
          <w:spacing w:val="36"/>
        </w:rPr>
        <w:t xml:space="preserve"> </w:t>
      </w:r>
      <w:r w:rsidRPr="00A87F80">
        <w:t>а</w:t>
      </w:r>
      <w:r w:rsidRPr="00A87F80">
        <w:rPr>
          <w:spacing w:val="37"/>
        </w:rPr>
        <w:t xml:space="preserve"> </w:t>
      </w:r>
      <w:r w:rsidRPr="00A87F80">
        <w:t>значит,</w:t>
      </w:r>
      <w:r w:rsidRPr="00A87F80">
        <w:rPr>
          <w:spacing w:val="34"/>
        </w:rPr>
        <w:t xml:space="preserve"> </w:t>
      </w:r>
      <w:r w:rsidRPr="00A87F80">
        <w:t>снизить</w:t>
      </w:r>
      <w:r w:rsidRPr="00A87F80">
        <w:rPr>
          <w:spacing w:val="36"/>
        </w:rPr>
        <w:t xml:space="preserve"> </w:t>
      </w:r>
      <w:r w:rsidRPr="00A87F80">
        <w:t>энергопотребление.</w:t>
      </w:r>
      <w:r w:rsidRPr="00A87F80">
        <w:rPr>
          <w:spacing w:val="36"/>
        </w:rPr>
        <w:t xml:space="preserve"> </w:t>
      </w:r>
      <w:r w:rsidRPr="00A87F80">
        <w:rPr>
          <w:spacing w:val="-2"/>
        </w:rPr>
        <w:t>При</w:t>
      </w:r>
      <w:r w:rsidRPr="00A87F80">
        <w:rPr>
          <w:spacing w:val="36"/>
        </w:rPr>
        <w:t xml:space="preserve"> </w:t>
      </w:r>
      <w:r w:rsidRPr="00A87F80">
        <w:t>подключении</w:t>
      </w:r>
      <w:r w:rsidRPr="00A87F80">
        <w:rPr>
          <w:spacing w:val="38"/>
        </w:rPr>
        <w:t xml:space="preserve"> </w:t>
      </w:r>
      <w:r w:rsidRPr="00A87F80">
        <w:t>через</w:t>
      </w:r>
      <w:r w:rsidRPr="00A87F80">
        <w:rPr>
          <w:spacing w:val="41"/>
        </w:rPr>
        <w:t xml:space="preserve"> </w:t>
      </w:r>
      <w:r w:rsidRPr="00A87F80">
        <w:t>частотный</w:t>
      </w:r>
      <w:r w:rsidRPr="00A87F80">
        <w:rPr>
          <w:spacing w:val="53"/>
        </w:rPr>
        <w:t xml:space="preserve"> </w:t>
      </w:r>
      <w:r w:rsidRPr="00A87F80">
        <w:t>регулятор,</w:t>
      </w:r>
      <w:r w:rsidRPr="00A87F80">
        <w:rPr>
          <w:spacing w:val="54"/>
        </w:rPr>
        <w:t xml:space="preserve"> </w:t>
      </w:r>
      <w:r w:rsidRPr="00A87F80">
        <w:t>пуск</w:t>
      </w:r>
      <w:r w:rsidRPr="00A87F80">
        <w:rPr>
          <w:spacing w:val="54"/>
        </w:rPr>
        <w:t xml:space="preserve"> </w:t>
      </w:r>
      <w:r w:rsidRPr="00A87F80">
        <w:t>двигателя</w:t>
      </w:r>
      <w:r w:rsidRPr="00A87F80">
        <w:rPr>
          <w:spacing w:val="52"/>
        </w:rPr>
        <w:t xml:space="preserve"> </w:t>
      </w:r>
      <w:r w:rsidRPr="00A87F80">
        <w:t>происходит</w:t>
      </w:r>
      <w:r w:rsidRPr="00A87F80">
        <w:rPr>
          <w:spacing w:val="52"/>
        </w:rPr>
        <w:t xml:space="preserve"> </w:t>
      </w:r>
      <w:r w:rsidRPr="00A87F80">
        <w:t>постепенно,</w:t>
      </w:r>
      <w:r w:rsidRPr="00A87F80">
        <w:rPr>
          <w:spacing w:val="54"/>
        </w:rPr>
        <w:t xml:space="preserve"> </w:t>
      </w:r>
      <w:r w:rsidRPr="00A87F80">
        <w:t>без</w:t>
      </w:r>
      <w:r w:rsidRPr="00A87F80">
        <w:rPr>
          <w:spacing w:val="54"/>
        </w:rPr>
        <w:t xml:space="preserve"> </w:t>
      </w:r>
      <w:r w:rsidRPr="00A87F80">
        <w:t>высоких</w:t>
      </w:r>
      <w:r w:rsidRPr="00A87F80">
        <w:rPr>
          <w:spacing w:val="47"/>
        </w:rPr>
        <w:t xml:space="preserve"> </w:t>
      </w:r>
      <w:r w:rsidRPr="00A87F80">
        <w:t>пусковых</w:t>
      </w:r>
      <w:r w:rsidRPr="00A87F80">
        <w:rPr>
          <w:spacing w:val="34"/>
        </w:rPr>
        <w:t xml:space="preserve"> </w:t>
      </w:r>
      <w:r w:rsidRPr="00A87F80">
        <w:t>токов</w:t>
      </w:r>
      <w:r w:rsidRPr="00A87F80">
        <w:rPr>
          <w:spacing w:val="32"/>
        </w:rPr>
        <w:t xml:space="preserve"> </w:t>
      </w:r>
      <w:r w:rsidRPr="00A87F80">
        <w:t>и</w:t>
      </w:r>
      <w:r w:rsidRPr="00A87F80">
        <w:rPr>
          <w:spacing w:val="33"/>
        </w:rPr>
        <w:t xml:space="preserve"> </w:t>
      </w:r>
      <w:r w:rsidRPr="00A87F80">
        <w:t>ударов,</w:t>
      </w:r>
      <w:r w:rsidRPr="00A87F80">
        <w:rPr>
          <w:spacing w:val="32"/>
        </w:rPr>
        <w:t xml:space="preserve"> </w:t>
      </w:r>
      <w:r w:rsidRPr="00A87F80">
        <w:t>что</w:t>
      </w:r>
      <w:r w:rsidRPr="00A87F80">
        <w:rPr>
          <w:spacing w:val="34"/>
        </w:rPr>
        <w:t xml:space="preserve"> </w:t>
      </w:r>
      <w:r w:rsidRPr="00A87F80">
        <w:t>снижает</w:t>
      </w:r>
      <w:r w:rsidRPr="00A87F80">
        <w:rPr>
          <w:spacing w:val="30"/>
        </w:rPr>
        <w:t xml:space="preserve"> </w:t>
      </w:r>
      <w:r w:rsidRPr="00A87F80">
        <w:t>нагрузку</w:t>
      </w:r>
      <w:r w:rsidRPr="00A87F80">
        <w:rPr>
          <w:spacing w:val="29"/>
        </w:rPr>
        <w:t xml:space="preserve"> </w:t>
      </w:r>
      <w:r w:rsidRPr="00A87F80">
        <w:t>на</w:t>
      </w:r>
      <w:r w:rsidRPr="00A87F80">
        <w:rPr>
          <w:spacing w:val="33"/>
        </w:rPr>
        <w:t xml:space="preserve"> </w:t>
      </w:r>
      <w:r w:rsidRPr="00A87F80">
        <w:t>двигатель</w:t>
      </w:r>
      <w:r w:rsidRPr="00A87F80">
        <w:rPr>
          <w:spacing w:val="32"/>
        </w:rPr>
        <w:t xml:space="preserve"> </w:t>
      </w:r>
      <w:r w:rsidRPr="00A87F80">
        <w:t>и</w:t>
      </w:r>
      <w:r w:rsidRPr="00A87F80">
        <w:rPr>
          <w:spacing w:val="33"/>
        </w:rPr>
        <w:t xml:space="preserve"> </w:t>
      </w:r>
      <w:r w:rsidRPr="00A87F80">
        <w:t>механизмы,</w:t>
      </w:r>
      <w:r w:rsidRPr="00A87F80">
        <w:rPr>
          <w:spacing w:val="43"/>
        </w:rPr>
        <w:t xml:space="preserve"> </w:t>
      </w:r>
      <w:r w:rsidRPr="00A87F80">
        <w:t>увеличивает срок их</w:t>
      </w:r>
      <w:r w:rsidRPr="00A87F80">
        <w:rPr>
          <w:spacing w:val="-2"/>
        </w:rPr>
        <w:t xml:space="preserve"> </w:t>
      </w:r>
      <w:r w:rsidRPr="00A87F80">
        <w:t>службы.</w:t>
      </w:r>
    </w:p>
    <w:p w:rsidR="0082436C" w:rsidRPr="00A87F80" w:rsidRDefault="0082436C" w:rsidP="008017BB">
      <w:r w:rsidRPr="00A87F80">
        <w:t>Предполагается</w:t>
      </w:r>
      <w:r w:rsidRPr="00A87F80">
        <w:rPr>
          <w:spacing w:val="22"/>
        </w:rPr>
        <w:t xml:space="preserve"> </w:t>
      </w:r>
      <w:r w:rsidRPr="00A87F80">
        <w:t>сохранение</w:t>
      </w:r>
      <w:r w:rsidRPr="00A87F80">
        <w:rPr>
          <w:spacing w:val="22"/>
        </w:rPr>
        <w:t xml:space="preserve"> </w:t>
      </w:r>
      <w:r w:rsidRPr="00A87F80">
        <w:t>существующей</w:t>
      </w:r>
      <w:r w:rsidRPr="00A87F80">
        <w:rPr>
          <w:spacing w:val="25"/>
        </w:rPr>
        <w:t xml:space="preserve"> </w:t>
      </w:r>
      <w:r w:rsidRPr="00A87F80">
        <w:t>системы</w:t>
      </w:r>
      <w:r w:rsidRPr="00A87F80">
        <w:rPr>
          <w:spacing w:val="31"/>
        </w:rPr>
        <w:t xml:space="preserve"> </w:t>
      </w:r>
      <w:r w:rsidRPr="00A87F80">
        <w:t>централизованного</w:t>
      </w:r>
      <w:r w:rsidRPr="00A87F80">
        <w:rPr>
          <w:spacing w:val="-2"/>
        </w:rPr>
        <w:t xml:space="preserve"> </w:t>
      </w:r>
      <w:r w:rsidRPr="00A87F80">
        <w:t>теплоснабжения.</w:t>
      </w:r>
    </w:p>
    <w:p w:rsidR="0082436C" w:rsidRDefault="0082436C" w:rsidP="008017BB">
      <w:r>
        <w:t>Техническое состояние котельной:</w:t>
      </w:r>
    </w:p>
    <w:p w:rsidR="0082436C" w:rsidRDefault="0082436C" w:rsidP="00A51F88">
      <w:pPr>
        <w:pStyle w:val="af2"/>
        <w:numPr>
          <w:ilvl w:val="0"/>
          <w:numId w:val="3"/>
        </w:numPr>
      </w:pPr>
      <w:r>
        <w:t>отсутствует аварийное освещение;</w:t>
      </w:r>
    </w:p>
    <w:p w:rsidR="0082436C" w:rsidRDefault="0082436C" w:rsidP="00A51F88">
      <w:pPr>
        <w:pStyle w:val="af2"/>
        <w:numPr>
          <w:ilvl w:val="0"/>
          <w:numId w:val="3"/>
        </w:numPr>
      </w:pPr>
      <w:r>
        <w:t>отсутствует звуковая сигнализация;</w:t>
      </w:r>
    </w:p>
    <w:p w:rsidR="0082436C" w:rsidRPr="00A87F80" w:rsidRDefault="0082436C" w:rsidP="00A51F88">
      <w:pPr>
        <w:pStyle w:val="af2"/>
        <w:numPr>
          <w:ilvl w:val="0"/>
          <w:numId w:val="3"/>
        </w:numPr>
      </w:pPr>
      <w:r w:rsidRPr="00A87F80">
        <w:lastRenderedPageBreak/>
        <w:t>требуется замена</w:t>
      </w:r>
      <w:r w:rsidRPr="002923F0">
        <w:rPr>
          <w:spacing w:val="-3"/>
        </w:rPr>
        <w:t xml:space="preserve"> </w:t>
      </w:r>
      <w:r w:rsidRPr="00A87F80">
        <w:t>окон</w:t>
      </w:r>
      <w:r w:rsidRPr="002923F0">
        <w:rPr>
          <w:spacing w:val="-3"/>
        </w:rPr>
        <w:t xml:space="preserve"> </w:t>
      </w:r>
      <w:r w:rsidRPr="00A87F80">
        <w:t>и ворот.</w:t>
      </w:r>
    </w:p>
    <w:p w:rsidR="0082436C" w:rsidRDefault="0082436C" w:rsidP="008017BB">
      <w:r>
        <w:t>Техническое состояние</w:t>
      </w:r>
      <w:r>
        <w:rPr>
          <w:spacing w:val="-3"/>
        </w:rPr>
        <w:t xml:space="preserve"> </w:t>
      </w:r>
      <w:r>
        <w:t>оборудования котельной:</w:t>
      </w:r>
    </w:p>
    <w:p w:rsidR="0082436C" w:rsidRPr="00A87F80" w:rsidRDefault="0082436C" w:rsidP="00A51F88">
      <w:pPr>
        <w:pStyle w:val="af2"/>
        <w:numPr>
          <w:ilvl w:val="0"/>
          <w:numId w:val="5"/>
        </w:numPr>
      </w:pPr>
      <w:r w:rsidRPr="00A87F80">
        <w:t>отсутствуют приборы учета отпущенной тепловой энергии;</w:t>
      </w:r>
    </w:p>
    <w:p w:rsidR="0082436C" w:rsidRPr="00A87F80" w:rsidRDefault="0082436C" w:rsidP="00A51F88">
      <w:pPr>
        <w:pStyle w:val="af2"/>
        <w:numPr>
          <w:ilvl w:val="0"/>
          <w:numId w:val="5"/>
        </w:numPr>
      </w:pPr>
      <w:r w:rsidRPr="00A87F80">
        <w:t>требуется замена сетевых</w:t>
      </w:r>
      <w:r w:rsidRPr="002923F0">
        <w:rPr>
          <w:spacing w:val="-2"/>
        </w:rPr>
        <w:t xml:space="preserve"> </w:t>
      </w:r>
      <w:r w:rsidRPr="00A87F80">
        <w:t>насосов и</w:t>
      </w:r>
      <w:r w:rsidRPr="002923F0">
        <w:rPr>
          <w:spacing w:val="70"/>
        </w:rPr>
        <w:t xml:space="preserve"> </w:t>
      </w:r>
      <w:r w:rsidRPr="002923F0">
        <w:rPr>
          <w:spacing w:val="-2"/>
        </w:rPr>
        <w:t>запорной</w:t>
      </w:r>
      <w:r w:rsidRPr="00A87F80">
        <w:t xml:space="preserve"> арматуры.</w:t>
      </w:r>
    </w:p>
    <w:p w:rsidR="0082436C" w:rsidRPr="00A87F80" w:rsidRDefault="0082436C" w:rsidP="008017BB">
      <w:r w:rsidRPr="00A87F80">
        <w:t>Требуется</w:t>
      </w:r>
      <w:r w:rsidRPr="00A87F80">
        <w:rPr>
          <w:spacing w:val="8"/>
        </w:rPr>
        <w:t xml:space="preserve"> </w:t>
      </w:r>
      <w:r w:rsidRPr="00A87F80">
        <w:t>оснащение</w:t>
      </w:r>
      <w:r w:rsidRPr="00A87F80">
        <w:rPr>
          <w:spacing w:val="8"/>
        </w:rPr>
        <w:t xml:space="preserve"> </w:t>
      </w:r>
      <w:r w:rsidRPr="00A87F80">
        <w:t>котельной</w:t>
      </w:r>
      <w:r w:rsidRPr="00A87F80">
        <w:rPr>
          <w:spacing w:val="8"/>
        </w:rPr>
        <w:t xml:space="preserve"> </w:t>
      </w:r>
      <w:r w:rsidRPr="00A87F80">
        <w:t>телемеханикой</w:t>
      </w:r>
      <w:r w:rsidRPr="00A87F80">
        <w:rPr>
          <w:spacing w:val="8"/>
        </w:rPr>
        <w:t xml:space="preserve"> </w:t>
      </w:r>
      <w:r w:rsidRPr="00A87F80">
        <w:t>и</w:t>
      </w:r>
      <w:r w:rsidRPr="00A87F80">
        <w:rPr>
          <w:spacing w:val="6"/>
        </w:rPr>
        <w:t xml:space="preserve"> </w:t>
      </w:r>
      <w:r w:rsidRPr="00A87F80">
        <w:rPr>
          <w:spacing w:val="-2"/>
        </w:rPr>
        <w:t>охранной</w:t>
      </w:r>
      <w:r w:rsidRPr="00A87F80">
        <w:rPr>
          <w:spacing w:val="41"/>
        </w:rPr>
        <w:t xml:space="preserve"> </w:t>
      </w:r>
      <w:r w:rsidR="00986C25">
        <w:t>сигнализацией и</w:t>
      </w:r>
      <w:r w:rsidRPr="00A87F80">
        <w:t xml:space="preserve"> резервный источник</w:t>
      </w:r>
      <w:r w:rsidRPr="00A87F80">
        <w:rPr>
          <w:spacing w:val="1"/>
        </w:rPr>
        <w:t xml:space="preserve"> </w:t>
      </w:r>
      <w:r w:rsidRPr="00A87F80">
        <w:t>электроснабжения.</w:t>
      </w:r>
      <w:r w:rsidR="00986C25">
        <w:t xml:space="preserve"> </w:t>
      </w:r>
      <w:r w:rsidRPr="00A87F80">
        <w:t>Применение</w:t>
      </w:r>
      <w:r w:rsidRPr="00A87F80">
        <w:rPr>
          <w:spacing w:val="40"/>
        </w:rPr>
        <w:t xml:space="preserve"> </w:t>
      </w:r>
      <w:r w:rsidRPr="00A87F80">
        <w:t>технических</w:t>
      </w:r>
      <w:r w:rsidRPr="00A87F80">
        <w:rPr>
          <w:spacing w:val="41"/>
        </w:rPr>
        <w:t xml:space="preserve"> </w:t>
      </w:r>
      <w:r w:rsidRPr="00A87F80">
        <w:t>средств</w:t>
      </w:r>
      <w:r w:rsidRPr="00A87F80">
        <w:rPr>
          <w:spacing w:val="39"/>
        </w:rPr>
        <w:t xml:space="preserve"> </w:t>
      </w:r>
      <w:r w:rsidRPr="00A87F80">
        <w:t>телемеханизации</w:t>
      </w:r>
      <w:r w:rsidRPr="00A87F80">
        <w:rPr>
          <w:spacing w:val="40"/>
        </w:rPr>
        <w:t xml:space="preserve"> </w:t>
      </w:r>
      <w:r w:rsidRPr="00A87F80">
        <w:t>определяется</w:t>
      </w:r>
      <w:r w:rsidRPr="00A87F80">
        <w:rPr>
          <w:spacing w:val="25"/>
        </w:rPr>
        <w:t xml:space="preserve"> </w:t>
      </w:r>
      <w:r w:rsidRPr="00A87F80">
        <w:t>задачами</w:t>
      </w:r>
      <w:r w:rsidRPr="00A87F80">
        <w:rPr>
          <w:spacing w:val="55"/>
        </w:rPr>
        <w:t xml:space="preserve"> </w:t>
      </w:r>
      <w:r w:rsidRPr="00A87F80">
        <w:t>диспетчерского</w:t>
      </w:r>
      <w:r w:rsidRPr="00A87F80">
        <w:rPr>
          <w:spacing w:val="57"/>
        </w:rPr>
        <w:t xml:space="preserve"> </w:t>
      </w:r>
      <w:r w:rsidRPr="00A87F80">
        <w:t>управления</w:t>
      </w:r>
      <w:r w:rsidRPr="00A87F80">
        <w:rPr>
          <w:spacing w:val="54"/>
        </w:rPr>
        <w:t xml:space="preserve"> </w:t>
      </w:r>
      <w:r w:rsidRPr="00A87F80">
        <w:t>и</w:t>
      </w:r>
      <w:r w:rsidRPr="00A87F80">
        <w:rPr>
          <w:spacing w:val="57"/>
        </w:rPr>
        <w:t xml:space="preserve"> </w:t>
      </w:r>
      <w:r w:rsidRPr="00A87F80">
        <w:t>разрабатывается</w:t>
      </w:r>
      <w:r w:rsidRPr="00A87F80">
        <w:rPr>
          <w:spacing w:val="57"/>
        </w:rPr>
        <w:t xml:space="preserve"> </w:t>
      </w:r>
      <w:r w:rsidRPr="00A87F80">
        <w:t>в</w:t>
      </w:r>
      <w:r w:rsidRPr="00A87F80">
        <w:rPr>
          <w:spacing w:val="56"/>
        </w:rPr>
        <w:t xml:space="preserve"> </w:t>
      </w:r>
      <w:r w:rsidRPr="00A87F80">
        <w:t>комплексе</w:t>
      </w:r>
      <w:r w:rsidRPr="00A87F80">
        <w:rPr>
          <w:spacing w:val="56"/>
        </w:rPr>
        <w:t xml:space="preserve"> </w:t>
      </w:r>
      <w:r w:rsidRPr="00A87F80">
        <w:t>с</w:t>
      </w:r>
      <w:r w:rsidRPr="00A87F80">
        <w:rPr>
          <w:spacing w:val="39"/>
        </w:rPr>
        <w:t xml:space="preserve"> </w:t>
      </w:r>
      <w:r w:rsidRPr="00A87F80">
        <w:t>применением</w:t>
      </w:r>
      <w:r w:rsidRPr="00A87F80">
        <w:rPr>
          <w:spacing w:val="13"/>
        </w:rPr>
        <w:t xml:space="preserve"> </w:t>
      </w:r>
      <w:r w:rsidRPr="00A87F80">
        <w:rPr>
          <w:spacing w:val="-2"/>
        </w:rPr>
        <w:t>технических</w:t>
      </w:r>
      <w:r w:rsidRPr="00A87F80">
        <w:rPr>
          <w:spacing w:val="14"/>
        </w:rPr>
        <w:t xml:space="preserve"> </w:t>
      </w:r>
      <w:r w:rsidRPr="00A87F80">
        <w:t>средств</w:t>
      </w:r>
      <w:r w:rsidRPr="00A87F80">
        <w:rPr>
          <w:spacing w:val="13"/>
        </w:rPr>
        <w:t xml:space="preserve"> </w:t>
      </w:r>
      <w:r w:rsidRPr="00A87F80">
        <w:t>контроля,</w:t>
      </w:r>
      <w:r w:rsidRPr="00A87F80">
        <w:rPr>
          <w:spacing w:val="13"/>
        </w:rPr>
        <w:t xml:space="preserve"> </w:t>
      </w:r>
      <w:r w:rsidRPr="00A87F80">
        <w:t>сигнализации,</w:t>
      </w:r>
      <w:r w:rsidRPr="00A87F80">
        <w:rPr>
          <w:spacing w:val="13"/>
        </w:rPr>
        <w:t xml:space="preserve"> </w:t>
      </w:r>
      <w:r w:rsidRPr="00A87F80">
        <w:t>управления</w:t>
      </w:r>
      <w:r w:rsidRPr="00A87F80">
        <w:rPr>
          <w:spacing w:val="13"/>
        </w:rPr>
        <w:t xml:space="preserve"> </w:t>
      </w:r>
      <w:r w:rsidRPr="00A87F80">
        <w:t>и</w:t>
      </w:r>
      <w:r w:rsidRPr="00A87F80">
        <w:rPr>
          <w:spacing w:val="47"/>
        </w:rPr>
        <w:t xml:space="preserve"> </w:t>
      </w:r>
      <w:r w:rsidRPr="00A87F80">
        <w:t>автоматизации.</w:t>
      </w:r>
    </w:p>
    <w:p w:rsidR="0082436C" w:rsidRPr="00A87F80" w:rsidRDefault="0082436C" w:rsidP="008017BB">
      <w:r w:rsidRPr="00A87F80">
        <w:t>В</w:t>
      </w:r>
      <w:r w:rsidRPr="00A87F80">
        <w:rPr>
          <w:spacing w:val="15"/>
        </w:rPr>
        <w:t xml:space="preserve"> </w:t>
      </w:r>
      <w:r w:rsidRPr="00A87F80">
        <w:t>качестве</w:t>
      </w:r>
      <w:r w:rsidRPr="00A87F80">
        <w:rPr>
          <w:spacing w:val="15"/>
        </w:rPr>
        <w:t xml:space="preserve"> </w:t>
      </w:r>
      <w:r w:rsidRPr="00A87F80">
        <w:t>теплоносителя</w:t>
      </w:r>
      <w:r w:rsidRPr="00A87F80">
        <w:rPr>
          <w:spacing w:val="13"/>
        </w:rPr>
        <w:t xml:space="preserve"> </w:t>
      </w:r>
      <w:r w:rsidRPr="00A87F80">
        <w:t>исходя</w:t>
      </w:r>
      <w:r w:rsidRPr="00A87F80">
        <w:rPr>
          <w:spacing w:val="13"/>
        </w:rPr>
        <w:t xml:space="preserve"> </w:t>
      </w:r>
      <w:r w:rsidRPr="00A87F80">
        <w:t>из</w:t>
      </w:r>
      <w:r w:rsidRPr="00A87F80">
        <w:rPr>
          <w:spacing w:val="14"/>
        </w:rPr>
        <w:t xml:space="preserve"> </w:t>
      </w:r>
      <w:r w:rsidRPr="00A87F80">
        <w:t>существующего</w:t>
      </w:r>
      <w:r w:rsidRPr="00A87F80">
        <w:rPr>
          <w:spacing w:val="16"/>
        </w:rPr>
        <w:t xml:space="preserve"> </w:t>
      </w:r>
      <w:r w:rsidRPr="00A87F80">
        <w:t>способа</w:t>
      </w:r>
      <w:r w:rsidRPr="00A87F80">
        <w:rPr>
          <w:spacing w:val="30"/>
        </w:rPr>
        <w:t xml:space="preserve"> </w:t>
      </w:r>
      <w:r w:rsidRPr="00A87F80">
        <w:t>подключения</w:t>
      </w:r>
      <w:r w:rsidRPr="00A87F80">
        <w:rPr>
          <w:spacing w:val="22"/>
        </w:rPr>
        <w:t xml:space="preserve"> </w:t>
      </w:r>
      <w:r w:rsidRPr="00A87F80">
        <w:t>потребителей</w:t>
      </w:r>
      <w:r w:rsidRPr="00A87F80">
        <w:rPr>
          <w:spacing w:val="11"/>
        </w:rPr>
        <w:t xml:space="preserve"> </w:t>
      </w:r>
      <w:r w:rsidRPr="00A87F80">
        <w:t>к</w:t>
      </w:r>
      <w:r w:rsidRPr="00A87F80">
        <w:rPr>
          <w:spacing w:val="11"/>
        </w:rPr>
        <w:t xml:space="preserve"> </w:t>
      </w:r>
      <w:r w:rsidRPr="00A87F80">
        <w:t>тепловым</w:t>
      </w:r>
      <w:r w:rsidRPr="00A87F80">
        <w:rPr>
          <w:spacing w:val="10"/>
        </w:rPr>
        <w:t xml:space="preserve"> </w:t>
      </w:r>
      <w:r w:rsidRPr="00A87F80">
        <w:t>сетям</w:t>
      </w:r>
      <w:r w:rsidRPr="00A87F80">
        <w:rPr>
          <w:spacing w:val="10"/>
        </w:rPr>
        <w:t xml:space="preserve"> </w:t>
      </w:r>
      <w:r w:rsidRPr="00A87F80">
        <w:t>(зависимая</w:t>
      </w:r>
      <w:r w:rsidRPr="00A87F80">
        <w:rPr>
          <w:spacing w:val="11"/>
        </w:rPr>
        <w:t xml:space="preserve"> </w:t>
      </w:r>
      <w:r w:rsidRPr="00A87F80">
        <w:t>без</w:t>
      </w:r>
      <w:r w:rsidRPr="00A87F80">
        <w:rPr>
          <w:spacing w:val="10"/>
        </w:rPr>
        <w:t xml:space="preserve"> </w:t>
      </w:r>
      <w:r w:rsidRPr="00A87F80">
        <w:t>установки</w:t>
      </w:r>
      <w:r w:rsidRPr="00A87F80">
        <w:rPr>
          <w:spacing w:val="35"/>
        </w:rPr>
        <w:t xml:space="preserve"> </w:t>
      </w:r>
      <w:r w:rsidRPr="00A87F80">
        <w:t>элеватора) сохраняется вода с температурным графиком 95-70</w:t>
      </w:r>
      <w:r w:rsidRPr="00A87F80">
        <w:rPr>
          <w:position w:val="13"/>
          <w:sz w:val="18"/>
        </w:rPr>
        <w:t>0</w:t>
      </w:r>
      <w:r w:rsidRPr="00A87F80">
        <w:t>С.</w:t>
      </w:r>
    </w:p>
    <w:p w:rsidR="009A40A1" w:rsidRDefault="009A40A1" w:rsidP="008017BB">
      <w:pPr>
        <w:pStyle w:val="2"/>
      </w:pPr>
      <w:bookmarkStart w:id="255" w:name="_Toc40962878"/>
      <w:r>
        <w:t>Обоснование предложений по переоборудованию котельных в источники тепловой энергии, функционирующие в режиме комбинированной выработки электрической и тепловой энергии, с выработкой электроэнергии на собственные нужды теплоснабжающей организации в отношении источника тепловой энергии, на базе существующих и перспективных тепловых нагрузок</w:t>
      </w:r>
      <w:bookmarkEnd w:id="255"/>
    </w:p>
    <w:p w:rsidR="00E21E84" w:rsidRPr="00E21E84" w:rsidRDefault="0082436C" w:rsidP="008017BB">
      <w:r>
        <w:t>Предложения по переоборудованию котельных в источники тепловой энергии, функционирующие в режиме комбинированной выработки электрической и тепловой энергии, отсутствуют.</w:t>
      </w:r>
    </w:p>
    <w:p w:rsidR="009A40A1" w:rsidRDefault="009A40A1" w:rsidP="008017BB">
      <w:pPr>
        <w:pStyle w:val="2"/>
      </w:pPr>
      <w:bookmarkStart w:id="256" w:name="_Toc40962879"/>
      <w:r>
        <w:t xml:space="preserve">Обоснование предлагаемых для </w:t>
      </w:r>
      <w:r w:rsidRPr="00D973BF">
        <w:t xml:space="preserve">реконструкции и (или) модернизации </w:t>
      </w:r>
      <w:r>
        <w:t>котельных с увеличением зоны и</w:t>
      </w:r>
      <w:r w:rsidR="0003735A">
        <w:t>х действия путём включения в неё</w:t>
      </w:r>
      <w:r>
        <w:t xml:space="preserve"> зон действия существующих источников тепловой энергии</w:t>
      </w:r>
      <w:bookmarkEnd w:id="256"/>
    </w:p>
    <w:p w:rsidR="00E21E84" w:rsidRDefault="0082436C" w:rsidP="008017BB">
      <w:r>
        <w:t>Предложения по увеличению зон действия существующих источников тепловой энергии за счет переключения потребителей, отсутствуют.</w:t>
      </w:r>
      <w:r w:rsidR="00616D8C">
        <w:t xml:space="preserve"> </w:t>
      </w:r>
      <w:r w:rsidR="00616D8C" w:rsidRPr="00616D8C">
        <w:t>Передача тепловых нагрузок на другие источники тепловой энергии на расчетный период не предполагается. Вывод в резерв и (или) вывод из эксплуатации тепловых пунктов не требуется</w:t>
      </w:r>
      <w:r w:rsidR="00616D8C">
        <w:t>.</w:t>
      </w:r>
    </w:p>
    <w:p w:rsidR="009A40A1" w:rsidRDefault="009A40A1" w:rsidP="008017BB">
      <w:pPr>
        <w:pStyle w:val="2"/>
      </w:pPr>
      <w:bookmarkStart w:id="257" w:name="_Toc40962880"/>
      <w:r>
        <w:t xml:space="preserve">Обоснование организации индивидуального теплоснабжения в зонах </w:t>
      </w:r>
      <w:r w:rsidRPr="0003735A">
        <w:t xml:space="preserve">застройки </w:t>
      </w:r>
      <w:r w:rsidR="0003735A" w:rsidRPr="0003735A">
        <w:t xml:space="preserve">поселения </w:t>
      </w:r>
      <w:r w:rsidRPr="0003735A">
        <w:t>малоэтажными</w:t>
      </w:r>
      <w:r>
        <w:t xml:space="preserve"> жилыми зданиями</w:t>
      </w:r>
      <w:bookmarkEnd w:id="257"/>
    </w:p>
    <w:p w:rsidR="004A7662" w:rsidRDefault="00616D8C" w:rsidP="008017BB">
      <w:bookmarkStart w:id="258" w:name="bookmark113"/>
      <w:r w:rsidRPr="00616D8C">
        <w:t>П</w:t>
      </w:r>
      <w:bookmarkEnd w:id="258"/>
      <w:r w:rsidRPr="00616D8C">
        <w:t>окрытие возможной перспективной тепловой нагрузки на окраинах всех населенных пунктов Мичуринского сельсовета, где расположена малоэтажная застройка, не обеспеченной тепловой мощностью, планируется индивидуальным теплоснабжением, так как эти зоны на расчетный период не планируется отапливать от централизованных систем</w:t>
      </w:r>
      <w:r w:rsidR="00F36DA5" w:rsidRPr="00A87F80">
        <w:t>.</w:t>
      </w:r>
    </w:p>
    <w:p w:rsidR="009A40A1" w:rsidRDefault="009A40A1" w:rsidP="008017BB">
      <w:pPr>
        <w:pStyle w:val="2"/>
      </w:pPr>
      <w:bookmarkStart w:id="259" w:name="_Toc40962881"/>
      <w:r>
        <w:t>Обоснование перспективных балансов производства и потребления тепловой мощности источников тепловой энер</w:t>
      </w:r>
      <w:r w:rsidR="0003735A">
        <w:t>гии и теплоносителя и присоединё</w:t>
      </w:r>
      <w:r>
        <w:t xml:space="preserve">нной тепловой нагрузки в каждой из систем </w:t>
      </w:r>
      <w:r w:rsidRPr="0003735A">
        <w:t>теплоснабжения поселения</w:t>
      </w:r>
      <w:bookmarkEnd w:id="259"/>
    </w:p>
    <w:p w:rsidR="00A5080D" w:rsidRPr="00A5080D" w:rsidRDefault="00A5080D" w:rsidP="00A5080D">
      <w:pPr>
        <w:rPr>
          <w:rStyle w:val="FontStyle105"/>
          <w:sz w:val="24"/>
        </w:rPr>
      </w:pPr>
      <w:r w:rsidRPr="00A5080D">
        <w:rPr>
          <w:rStyle w:val="FontStyle105"/>
          <w:sz w:val="24"/>
        </w:rPr>
        <w:t>Значительного увеличения перспективной тепловой нагрузки для ЦТП-9 п. Мичуринский не предполагается. В системе теплоснабжения ЦТП-10 п. Элитный при реконструкции (ремонте) предлагается увеличить установленную мощность для обеспечения перспективных потребления тепловой мощности.</w:t>
      </w:r>
    </w:p>
    <w:p w:rsidR="00A5080D" w:rsidRPr="00A5080D" w:rsidRDefault="00A5080D" w:rsidP="00A5080D">
      <w:pPr>
        <w:rPr>
          <w:rStyle w:val="FontStyle105"/>
          <w:sz w:val="24"/>
        </w:rPr>
      </w:pPr>
      <w:bookmarkStart w:id="260" w:name="bookmark114"/>
      <w:r w:rsidRPr="00A5080D">
        <w:rPr>
          <w:rStyle w:val="FontStyle105"/>
          <w:sz w:val="24"/>
        </w:rPr>
        <w:t>П</w:t>
      </w:r>
      <w:bookmarkEnd w:id="260"/>
      <w:r w:rsidRPr="00A5080D">
        <w:rPr>
          <w:rStyle w:val="FontStyle105"/>
          <w:sz w:val="24"/>
        </w:rPr>
        <w:t>ерспективные балансы тепловой мощности источников тепловой энергии и теплоносителя и присоединённой тепловой нагрузки в системе теплоснабжения остаются неизменными на расчётный период</w:t>
      </w:r>
    </w:p>
    <w:p w:rsidR="00A5080D" w:rsidRDefault="00A749D2" w:rsidP="00A5080D">
      <w:r>
        <w:t xml:space="preserve">Перспективный баланс тепловой мощности по каждому источнику тепловой энергии представлен в таблице </w:t>
      </w:r>
      <w:r>
        <w:fldChar w:fldCharType="begin"/>
      </w:r>
      <w:r>
        <w:instrText xml:space="preserve"> REF _Ref40789395 \h  \* MERGEFORMAT </w:instrText>
      </w:r>
      <w:r>
        <w:fldChar w:fldCharType="separate"/>
      </w:r>
      <w:r w:rsidR="005610F6" w:rsidRPr="005610F6">
        <w:rPr>
          <w:vanish/>
        </w:rPr>
        <w:t xml:space="preserve">Таблица </w:t>
      </w:r>
      <w:r w:rsidR="005610F6">
        <w:rPr>
          <w:noProof/>
        </w:rPr>
        <w:t>4</w:t>
      </w:r>
      <w:r w:rsidR="005610F6">
        <w:rPr>
          <w:noProof/>
        </w:rPr>
        <w:noBreakHyphen/>
        <w:t>2</w:t>
      </w:r>
      <w:r>
        <w:fldChar w:fldCharType="end"/>
      </w:r>
      <w:r>
        <w:t>.</w:t>
      </w:r>
    </w:p>
    <w:p w:rsidR="009A40A1" w:rsidRDefault="009A40A1" w:rsidP="008017BB">
      <w:pPr>
        <w:pStyle w:val="2"/>
      </w:pPr>
      <w:bookmarkStart w:id="261" w:name="_Toc40962882"/>
      <w:r>
        <w:lastRenderedPageBreak/>
        <w:t xml:space="preserve">Анализ целесообразности ввода новых и </w:t>
      </w:r>
      <w:r w:rsidRPr="00D973BF">
        <w:t xml:space="preserve">реконструкции и (или) модернизации </w:t>
      </w:r>
      <w:r>
        <w:t>существующих источников тепловой энергии с использованием возобновляемых источников энергии, а также местных видов топлива</w:t>
      </w:r>
      <w:bookmarkEnd w:id="261"/>
    </w:p>
    <w:p w:rsidR="00E21E84" w:rsidRDefault="00F17415" w:rsidP="008017BB">
      <w:pPr>
        <w:rPr>
          <w:rStyle w:val="FontStyle105"/>
          <w:sz w:val="24"/>
        </w:rPr>
      </w:pPr>
      <w:r w:rsidRPr="009E3C8C">
        <w:rPr>
          <w:rStyle w:val="FontStyle105"/>
          <w:sz w:val="24"/>
        </w:rPr>
        <w:t>Развитие распределенной генерации тепловой энергии, включая различные нетрадиционные варианты (возобновляемые источники энергии, тепловые насосы различных типов, тригенерационные энергоустановки в общественных зданиях и др.) определяют необходимость для принятия решения по варианту теплоснабжения проведение технико-экономических расчетов с учетом конкретных данных. При этом определяющим являются стоимостные показатели и эффективность использования топлива в зоне действия системы теплоснабжения в целом. При экономической целесообразности возможно рассмотрение различного рода гибридных энергоустановок с базовым централизованным теплоснабжением и доводочными (пиковыми) теплоисточниками у потребителя или их группы.</w:t>
      </w:r>
    </w:p>
    <w:p w:rsidR="00914B5A" w:rsidRPr="00914B5A" w:rsidRDefault="00914B5A" w:rsidP="008017BB">
      <w:pPr>
        <w:rPr>
          <w:rStyle w:val="FontStyle105"/>
          <w:sz w:val="24"/>
        </w:rPr>
      </w:pPr>
      <w:bookmarkStart w:id="262" w:name="bookmark115"/>
      <w:r w:rsidRPr="00914B5A">
        <w:rPr>
          <w:rStyle w:val="FontStyle105"/>
          <w:sz w:val="24"/>
        </w:rPr>
        <w:t>В</w:t>
      </w:r>
      <w:bookmarkEnd w:id="262"/>
      <w:r w:rsidRPr="00914B5A">
        <w:rPr>
          <w:rStyle w:val="FontStyle105"/>
          <w:sz w:val="24"/>
        </w:rPr>
        <w:t>озобновляемые источники энергии в Мичуринском сельсовете отсутствуют и их ввод не предполагается на расчетный период. Местным видом топлива являются дрова, которое не используется на централизованных источниках из-за низкого КПД</w:t>
      </w:r>
      <w:r>
        <w:rPr>
          <w:rStyle w:val="FontStyle105"/>
          <w:sz w:val="24"/>
        </w:rPr>
        <w:t>.</w:t>
      </w:r>
    </w:p>
    <w:p w:rsidR="009A40A1" w:rsidRDefault="009A40A1" w:rsidP="008017BB">
      <w:pPr>
        <w:pStyle w:val="2"/>
      </w:pPr>
      <w:bookmarkStart w:id="263" w:name="_Toc40962883"/>
      <w:r>
        <w:t xml:space="preserve">Обоснование организации теплоснабжения в производственных зонах на </w:t>
      </w:r>
      <w:r w:rsidRPr="0003735A">
        <w:t>территории поселения</w:t>
      </w:r>
      <w:bookmarkEnd w:id="263"/>
    </w:p>
    <w:p w:rsidR="00E21E84" w:rsidRPr="0064012E" w:rsidRDefault="0064012E" w:rsidP="008017BB">
      <w:pPr>
        <w:rPr>
          <w:rStyle w:val="FontStyle390"/>
          <w:sz w:val="24"/>
          <w:szCs w:val="24"/>
        </w:rPr>
      </w:pPr>
      <w:bookmarkStart w:id="264" w:name="bookmark116"/>
      <w:r w:rsidRPr="0064012E">
        <w:rPr>
          <w:rStyle w:val="FontStyle390"/>
          <w:sz w:val="24"/>
          <w:szCs w:val="24"/>
        </w:rPr>
        <w:t>О</w:t>
      </w:r>
      <w:bookmarkEnd w:id="264"/>
      <w:r w:rsidRPr="0064012E">
        <w:rPr>
          <w:rStyle w:val="FontStyle390"/>
          <w:sz w:val="24"/>
          <w:szCs w:val="24"/>
        </w:rPr>
        <w:t>рганизация теплоснабжения в производственных зонах на территории Мичуринского сельсовета на расчетный период не требуется</w:t>
      </w:r>
      <w:r w:rsidR="00A44947" w:rsidRPr="0064012E">
        <w:rPr>
          <w:rStyle w:val="FontStyle390"/>
          <w:sz w:val="24"/>
          <w:szCs w:val="24"/>
        </w:rPr>
        <w:t>.</w:t>
      </w:r>
    </w:p>
    <w:p w:rsidR="009A40A1" w:rsidRDefault="0003735A" w:rsidP="008017BB">
      <w:pPr>
        <w:pStyle w:val="2"/>
      </w:pPr>
      <w:bookmarkStart w:id="265" w:name="_Toc40962884"/>
      <w:r>
        <w:t>Результаты расчё</w:t>
      </w:r>
      <w:r w:rsidR="009A40A1">
        <w:t>тов радиуса эффективного теплоснабжения</w:t>
      </w:r>
      <w:bookmarkEnd w:id="265"/>
    </w:p>
    <w:p w:rsidR="005F4D36" w:rsidRPr="005F4D36" w:rsidRDefault="007233B7" w:rsidP="008017BB">
      <w:pPr>
        <w:rPr>
          <w:rStyle w:val="FontStyle390"/>
          <w:sz w:val="24"/>
          <w:szCs w:val="24"/>
        </w:rPr>
      </w:pPr>
      <w:r>
        <w:rPr>
          <w:rStyle w:val="FontStyle390"/>
          <w:sz w:val="24"/>
          <w:szCs w:val="24"/>
        </w:rPr>
        <w:t>Согласно Методическим указаниям по разработке схем теплоснабжения, д</w:t>
      </w:r>
      <w:r w:rsidR="005F4D36" w:rsidRPr="005F4D36">
        <w:rPr>
          <w:rStyle w:val="FontStyle390"/>
          <w:sz w:val="24"/>
          <w:szCs w:val="24"/>
        </w:rPr>
        <w:t>ля определения радиуса эффективного теплоснабжения должно быть рассчитано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(технологическое присоединение)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rsidR="005F4D36" w:rsidRPr="005F4D36" w:rsidRDefault="005F4D36" w:rsidP="008017BB">
      <w:pPr>
        <w:rPr>
          <w:rStyle w:val="FontStyle390"/>
          <w:sz w:val="24"/>
          <w:szCs w:val="24"/>
        </w:rPr>
      </w:pPr>
      <w:r w:rsidRPr="005F4D36">
        <w:rPr>
          <w:rStyle w:val="FontStyle390"/>
          <w:sz w:val="24"/>
          <w:szCs w:val="24"/>
        </w:rPr>
        <w:t>В системе теплоснабжения стоимость тепловой энергии в виде горячей воды, поставляемой потребителям, должна рассчитываться как сумма следующих составляющих:</w:t>
      </w:r>
    </w:p>
    <w:p w:rsidR="005F4D36" w:rsidRPr="005F4D36" w:rsidRDefault="005F4D36" w:rsidP="008017BB">
      <w:pPr>
        <w:rPr>
          <w:rStyle w:val="FontStyle390"/>
          <w:sz w:val="24"/>
          <w:szCs w:val="24"/>
        </w:rPr>
      </w:pPr>
      <w:r w:rsidRPr="005F4D36">
        <w:rPr>
          <w:rStyle w:val="FontStyle390"/>
          <w:sz w:val="24"/>
          <w:szCs w:val="24"/>
        </w:rPr>
        <w:t>а)</w:t>
      </w:r>
      <w:r w:rsidRPr="005F4D36">
        <w:rPr>
          <w:rStyle w:val="FontStyle390"/>
          <w:sz w:val="24"/>
          <w:szCs w:val="24"/>
        </w:rPr>
        <w:tab/>
        <w:t>стоимости единицы тепловой энергии (мощности) в горячей воде;</w:t>
      </w:r>
    </w:p>
    <w:p w:rsidR="005F4D36" w:rsidRPr="005F4D36" w:rsidRDefault="005F4D36" w:rsidP="008017BB">
      <w:pPr>
        <w:rPr>
          <w:rStyle w:val="FontStyle390"/>
          <w:sz w:val="24"/>
          <w:szCs w:val="24"/>
        </w:rPr>
      </w:pPr>
      <w:r w:rsidRPr="005F4D36">
        <w:rPr>
          <w:rStyle w:val="FontStyle390"/>
          <w:sz w:val="24"/>
          <w:szCs w:val="24"/>
        </w:rPr>
        <w:t>б)</w:t>
      </w:r>
      <w:r w:rsidRPr="005F4D36">
        <w:rPr>
          <w:rStyle w:val="FontStyle390"/>
          <w:sz w:val="24"/>
          <w:szCs w:val="24"/>
        </w:rPr>
        <w:tab/>
        <w:t>удельной стоимости оказываемых услуг по передаче единицы тепловой энергии в</w:t>
      </w:r>
      <w:r>
        <w:rPr>
          <w:rStyle w:val="FontStyle390"/>
          <w:sz w:val="24"/>
          <w:szCs w:val="24"/>
        </w:rPr>
        <w:t xml:space="preserve"> </w:t>
      </w:r>
      <w:r w:rsidRPr="005F4D36">
        <w:rPr>
          <w:rStyle w:val="FontStyle390"/>
          <w:sz w:val="24"/>
          <w:szCs w:val="24"/>
        </w:rPr>
        <w:t>горячей воде.</w:t>
      </w:r>
    </w:p>
    <w:p w:rsidR="00E21E84" w:rsidRPr="005F4D36" w:rsidRDefault="007233B7" w:rsidP="008017BB">
      <w:r>
        <w:t>Для существующих зон действия источников теплоснабжения может быть вычислен только сложившейся радиус зоны действия источника тепловой энергии. Присоединение новых потребителей в существующей зоне источника тепловой энергии (при условии существования резервов тепловой мощности и запасов пропускной способности трубопроводов) приведет к более эффективному теплоснабжению (уменьшению удельных затрат на производство и транспортировку).</w:t>
      </w:r>
    </w:p>
    <w:p w:rsidR="00986C25" w:rsidRDefault="008A0AAA" w:rsidP="008017BB">
      <w:r w:rsidRPr="008A0AAA">
        <w:t>Радиус</w:t>
      </w:r>
      <w:r w:rsidRPr="008A0AAA">
        <w:rPr>
          <w:spacing w:val="5"/>
        </w:rPr>
        <w:t xml:space="preserve"> </w:t>
      </w:r>
      <w:r w:rsidRPr="008A0AAA">
        <w:t>действия</w:t>
      </w:r>
      <w:r w:rsidRPr="008A0AAA">
        <w:rPr>
          <w:spacing w:val="3"/>
        </w:rPr>
        <w:t xml:space="preserve"> </w:t>
      </w:r>
      <w:r w:rsidRPr="008A0AAA">
        <w:t>эффективного</w:t>
      </w:r>
      <w:r w:rsidRPr="008A0AAA">
        <w:rPr>
          <w:spacing w:val="7"/>
        </w:rPr>
        <w:t xml:space="preserve"> </w:t>
      </w:r>
      <w:r w:rsidRPr="008A0AAA">
        <w:t>теплоснабжения</w:t>
      </w:r>
      <w:r w:rsidRPr="008A0AAA">
        <w:rPr>
          <w:spacing w:val="6"/>
        </w:rPr>
        <w:t xml:space="preserve"> </w:t>
      </w:r>
      <w:r w:rsidRPr="008A0AAA">
        <w:t>-</w:t>
      </w:r>
      <w:r w:rsidRPr="008A0AAA">
        <w:rPr>
          <w:spacing w:val="9"/>
        </w:rPr>
        <w:t xml:space="preserve"> </w:t>
      </w:r>
      <w:r w:rsidRPr="008A0AAA">
        <w:t>максимальное</w:t>
      </w:r>
      <w:r w:rsidRPr="008A0AAA">
        <w:rPr>
          <w:spacing w:val="21"/>
        </w:rPr>
        <w:t xml:space="preserve"> </w:t>
      </w:r>
      <w:r w:rsidRPr="008A0AAA">
        <w:t>расстояние</w:t>
      </w:r>
      <w:r w:rsidRPr="008A0AAA">
        <w:rPr>
          <w:spacing w:val="6"/>
        </w:rPr>
        <w:t xml:space="preserve"> </w:t>
      </w:r>
      <w:r w:rsidRPr="008A0AAA">
        <w:t>от</w:t>
      </w:r>
      <w:r w:rsidRPr="008A0AAA">
        <w:rPr>
          <w:spacing w:val="6"/>
        </w:rPr>
        <w:t xml:space="preserve"> </w:t>
      </w:r>
      <w:r w:rsidRPr="008A0AAA">
        <w:t>теплопотребителя</w:t>
      </w:r>
      <w:r w:rsidRPr="008A0AAA">
        <w:rPr>
          <w:spacing w:val="6"/>
        </w:rPr>
        <w:t xml:space="preserve"> </w:t>
      </w:r>
      <w:r w:rsidRPr="008A0AAA">
        <w:t>до</w:t>
      </w:r>
      <w:r w:rsidRPr="008A0AAA">
        <w:rPr>
          <w:spacing w:val="7"/>
        </w:rPr>
        <w:t xml:space="preserve"> </w:t>
      </w:r>
      <w:r w:rsidRPr="008A0AAA">
        <w:t>ближайшего</w:t>
      </w:r>
      <w:r w:rsidRPr="008A0AAA">
        <w:rPr>
          <w:spacing w:val="5"/>
        </w:rPr>
        <w:t xml:space="preserve"> </w:t>
      </w:r>
      <w:r w:rsidRPr="008A0AAA">
        <w:t>источника</w:t>
      </w:r>
      <w:r w:rsidRPr="008A0AAA">
        <w:rPr>
          <w:spacing w:val="4"/>
        </w:rPr>
        <w:t xml:space="preserve"> </w:t>
      </w:r>
      <w:r w:rsidRPr="008A0AAA">
        <w:t>тепловой</w:t>
      </w:r>
      <w:r w:rsidRPr="008A0AAA">
        <w:rPr>
          <w:spacing w:val="7"/>
        </w:rPr>
        <w:t xml:space="preserve"> </w:t>
      </w:r>
      <w:r w:rsidRPr="008A0AAA">
        <w:t>энергии</w:t>
      </w:r>
      <w:r w:rsidRPr="008A0AAA">
        <w:rPr>
          <w:spacing w:val="45"/>
        </w:rPr>
        <w:t xml:space="preserve"> </w:t>
      </w:r>
      <w:r w:rsidRPr="008A0AAA">
        <w:t>в</w:t>
      </w:r>
      <w:r w:rsidRPr="008A0AAA">
        <w:rPr>
          <w:spacing w:val="55"/>
        </w:rPr>
        <w:t xml:space="preserve"> </w:t>
      </w:r>
      <w:r w:rsidRPr="008A0AAA">
        <w:t>системе</w:t>
      </w:r>
      <w:r w:rsidRPr="008A0AAA">
        <w:rPr>
          <w:spacing w:val="56"/>
        </w:rPr>
        <w:t xml:space="preserve"> </w:t>
      </w:r>
      <w:r w:rsidRPr="008A0AAA">
        <w:t>теплоснабжения,</w:t>
      </w:r>
      <w:r w:rsidRPr="008A0AAA">
        <w:rPr>
          <w:spacing w:val="53"/>
        </w:rPr>
        <w:t xml:space="preserve"> </w:t>
      </w:r>
      <w:r w:rsidRPr="008A0AAA">
        <w:t>при</w:t>
      </w:r>
      <w:r w:rsidRPr="008A0AAA">
        <w:rPr>
          <w:spacing w:val="57"/>
        </w:rPr>
        <w:t xml:space="preserve"> </w:t>
      </w:r>
      <w:r w:rsidRPr="008A0AAA">
        <w:t>превышении</w:t>
      </w:r>
      <w:r w:rsidRPr="008A0AAA">
        <w:rPr>
          <w:spacing w:val="54"/>
        </w:rPr>
        <w:t xml:space="preserve"> </w:t>
      </w:r>
      <w:r w:rsidRPr="008A0AAA">
        <w:t>которого</w:t>
      </w:r>
      <w:r w:rsidRPr="008A0AAA">
        <w:rPr>
          <w:spacing w:val="55"/>
        </w:rPr>
        <w:t xml:space="preserve"> </w:t>
      </w:r>
      <w:r w:rsidRPr="008A0AAA">
        <w:t>подключение</w:t>
      </w:r>
      <w:r w:rsidRPr="008A0AAA">
        <w:rPr>
          <w:spacing w:val="35"/>
        </w:rPr>
        <w:t xml:space="preserve"> </w:t>
      </w:r>
      <w:r w:rsidRPr="008A0AAA">
        <w:t>потребителя</w:t>
      </w:r>
      <w:r w:rsidRPr="008A0AAA">
        <w:rPr>
          <w:spacing w:val="23"/>
        </w:rPr>
        <w:t xml:space="preserve"> </w:t>
      </w:r>
      <w:r w:rsidRPr="008A0AAA">
        <w:t>к</w:t>
      </w:r>
      <w:r w:rsidRPr="008A0AAA">
        <w:rPr>
          <w:spacing w:val="21"/>
        </w:rPr>
        <w:t xml:space="preserve"> </w:t>
      </w:r>
      <w:r w:rsidRPr="008A0AAA">
        <w:t>данной</w:t>
      </w:r>
      <w:r w:rsidRPr="008A0AAA">
        <w:rPr>
          <w:spacing w:val="22"/>
        </w:rPr>
        <w:t xml:space="preserve"> </w:t>
      </w:r>
      <w:r w:rsidRPr="008A0AAA">
        <w:t>системе</w:t>
      </w:r>
      <w:r w:rsidRPr="008A0AAA">
        <w:rPr>
          <w:spacing w:val="23"/>
        </w:rPr>
        <w:t xml:space="preserve"> </w:t>
      </w:r>
      <w:r w:rsidRPr="008A0AAA">
        <w:t>теплоснабжения</w:t>
      </w:r>
      <w:r w:rsidRPr="008A0AAA">
        <w:rPr>
          <w:spacing w:val="21"/>
        </w:rPr>
        <w:t xml:space="preserve"> </w:t>
      </w:r>
      <w:r w:rsidRPr="008A0AAA">
        <w:t>нецелесообразно</w:t>
      </w:r>
      <w:r w:rsidRPr="008A0AAA">
        <w:rPr>
          <w:spacing w:val="24"/>
        </w:rPr>
        <w:t xml:space="preserve"> </w:t>
      </w:r>
      <w:r w:rsidRPr="008A0AAA">
        <w:t>по</w:t>
      </w:r>
      <w:r w:rsidRPr="008A0AAA">
        <w:rPr>
          <w:spacing w:val="25"/>
        </w:rPr>
        <w:t xml:space="preserve"> </w:t>
      </w:r>
      <w:r w:rsidRPr="008A0AAA">
        <w:rPr>
          <w:spacing w:val="-2"/>
        </w:rPr>
        <w:t>причине</w:t>
      </w:r>
      <w:r w:rsidRPr="008A0AAA">
        <w:rPr>
          <w:spacing w:val="41"/>
        </w:rPr>
        <w:t xml:space="preserve"> </w:t>
      </w:r>
      <w:r w:rsidRPr="008A0AAA">
        <w:t>увеличения совокупности</w:t>
      </w:r>
      <w:r w:rsidRPr="008A0AAA">
        <w:rPr>
          <w:spacing w:val="-3"/>
        </w:rPr>
        <w:t xml:space="preserve"> </w:t>
      </w:r>
      <w:r w:rsidRPr="008A0AAA">
        <w:t>расходов в системе теплоснабжения.</w:t>
      </w:r>
      <w:r w:rsidR="00986C25">
        <w:br w:type="page"/>
      </w:r>
    </w:p>
    <w:p w:rsidR="001A13B7" w:rsidRDefault="001A13B7" w:rsidP="008017BB">
      <w:pPr>
        <w:pStyle w:val="aa"/>
      </w:pPr>
      <w:bookmarkStart w:id="266" w:name="_Toc40869301"/>
      <w:r>
        <w:lastRenderedPageBreak/>
        <w:t xml:space="preserve">Таблица </w:t>
      </w:r>
      <w:r w:rsidR="007D0D8A">
        <w:fldChar w:fldCharType="begin"/>
      </w:r>
      <w:r w:rsidR="007D0D8A">
        <w:instrText xml:space="preserve"> STYLEREF 1 \s </w:instrText>
      </w:r>
      <w:r w:rsidR="007D0D8A">
        <w:fldChar w:fldCharType="separate"/>
      </w:r>
      <w:r w:rsidR="005610F6">
        <w:rPr>
          <w:noProof/>
        </w:rPr>
        <w:t>7</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r>
        <w:t>. Расчет (сложившегося) радиуса эффективного теплоснабжения</w:t>
      </w:r>
      <w:bookmarkEnd w:id="266"/>
    </w:p>
    <w:tbl>
      <w:tblPr>
        <w:tblW w:w="5037" w:type="pct"/>
        <w:tblLook w:val="04A0" w:firstRow="1" w:lastRow="0" w:firstColumn="1" w:lastColumn="0" w:noHBand="0" w:noVBand="1"/>
      </w:tblPr>
      <w:tblGrid>
        <w:gridCol w:w="3564"/>
        <w:gridCol w:w="1918"/>
        <w:gridCol w:w="2527"/>
        <w:gridCol w:w="1918"/>
      </w:tblGrid>
      <w:tr w:rsidR="002A2E2F" w:rsidRPr="002A2E2F" w:rsidTr="002A2E2F">
        <w:trPr>
          <w:trHeight w:val="143"/>
        </w:trPr>
        <w:tc>
          <w:tcPr>
            <w:tcW w:w="1795"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Параметр</w:t>
            </w:r>
          </w:p>
        </w:tc>
        <w:tc>
          <w:tcPr>
            <w:tcW w:w="96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Ед. изм.</w:t>
            </w:r>
          </w:p>
        </w:tc>
        <w:tc>
          <w:tcPr>
            <w:tcW w:w="1273" w:type="pct"/>
            <w:tcBorders>
              <w:top w:val="single" w:sz="4" w:space="0" w:color="auto"/>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ЦТП-9</w:t>
            </w:r>
          </w:p>
        </w:tc>
        <w:tc>
          <w:tcPr>
            <w:tcW w:w="966" w:type="pct"/>
            <w:tcBorders>
              <w:top w:val="single" w:sz="4" w:space="0" w:color="auto"/>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ЦТП-10</w:t>
            </w:r>
          </w:p>
        </w:tc>
      </w:tr>
      <w:tr w:rsidR="002A2E2F" w:rsidRPr="002A2E2F" w:rsidTr="002A2E2F">
        <w:trPr>
          <w:trHeight w:val="143"/>
        </w:trPr>
        <w:tc>
          <w:tcPr>
            <w:tcW w:w="1795" w:type="pct"/>
            <w:vMerge/>
            <w:tcBorders>
              <w:top w:val="single" w:sz="4" w:space="0" w:color="auto"/>
              <w:left w:val="single" w:sz="4" w:space="0" w:color="auto"/>
              <w:bottom w:val="single" w:sz="4" w:space="0" w:color="000000"/>
              <w:right w:val="single" w:sz="4" w:space="0" w:color="auto"/>
            </w:tcBorders>
            <w:vAlign w:val="center"/>
            <w:hideMark/>
          </w:tcPr>
          <w:p w:rsidR="002A2E2F" w:rsidRPr="004F66B1" w:rsidRDefault="002A2E2F" w:rsidP="004F66B1">
            <w:pPr>
              <w:ind w:firstLine="0"/>
              <w:jc w:val="center"/>
              <w:rPr>
                <w:sz w:val="22"/>
                <w:szCs w:val="22"/>
                <w:lang w:eastAsia="ru-RU"/>
              </w:rPr>
            </w:pPr>
          </w:p>
        </w:tc>
        <w:tc>
          <w:tcPr>
            <w:tcW w:w="966" w:type="pct"/>
            <w:vMerge/>
            <w:tcBorders>
              <w:top w:val="single" w:sz="4" w:space="0" w:color="auto"/>
              <w:left w:val="single" w:sz="4" w:space="0" w:color="auto"/>
              <w:bottom w:val="single" w:sz="4" w:space="0" w:color="000000"/>
              <w:right w:val="single" w:sz="4" w:space="0" w:color="auto"/>
            </w:tcBorders>
            <w:vAlign w:val="center"/>
            <w:hideMark/>
          </w:tcPr>
          <w:p w:rsidR="002A2E2F" w:rsidRPr="004F66B1" w:rsidRDefault="002A2E2F" w:rsidP="004F66B1">
            <w:pPr>
              <w:ind w:firstLine="0"/>
              <w:jc w:val="center"/>
              <w:rPr>
                <w:sz w:val="22"/>
                <w:szCs w:val="22"/>
                <w:lang w:eastAsia="ru-RU"/>
              </w:rPr>
            </w:pP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п. Мичуринский</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п.Элитный</w:t>
            </w:r>
          </w:p>
        </w:tc>
      </w:tr>
      <w:tr w:rsidR="002A2E2F" w:rsidRPr="002A2E2F" w:rsidTr="002A2E2F">
        <w:trPr>
          <w:trHeight w:val="286"/>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Площадь зоны действия источника</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км²</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0,58</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0,07</w:t>
            </w:r>
          </w:p>
        </w:tc>
      </w:tr>
      <w:tr w:rsidR="002A2E2F" w:rsidRPr="002A2E2F" w:rsidTr="002A2E2F">
        <w:trPr>
          <w:trHeight w:val="286"/>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Среднее число абонентских вводов</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ед.</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72</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3</w:t>
            </w:r>
          </w:p>
        </w:tc>
      </w:tr>
      <w:tr w:rsidR="002A2E2F" w:rsidRPr="002A2E2F" w:rsidTr="002A2E2F">
        <w:trPr>
          <w:trHeight w:val="286"/>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Суммарная присоединенная нагрузка всех потребителей</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Гкал/ч</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3,3</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3,4</w:t>
            </w:r>
          </w:p>
        </w:tc>
      </w:tr>
      <w:tr w:rsidR="002A2E2F" w:rsidRPr="002A2E2F" w:rsidTr="002A2E2F">
        <w:trPr>
          <w:trHeight w:val="429"/>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Расстояние от источника тепла до наиболее удаленного потребителя</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км</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1,2655</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0,189</w:t>
            </w:r>
          </w:p>
        </w:tc>
      </w:tr>
      <w:tr w:rsidR="002A2E2F" w:rsidRPr="002A2E2F" w:rsidTr="002A2E2F">
        <w:trPr>
          <w:trHeight w:val="286"/>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Расчетная температура в подающем трубопроводе</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°С</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95</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95</w:t>
            </w:r>
          </w:p>
        </w:tc>
      </w:tr>
      <w:tr w:rsidR="002A2E2F" w:rsidRPr="002A2E2F" w:rsidTr="002A2E2F">
        <w:trPr>
          <w:trHeight w:val="286"/>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Расчетная температура в обратном трубопроводе</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°С</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70</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70</w:t>
            </w:r>
          </w:p>
        </w:tc>
      </w:tr>
      <w:tr w:rsidR="002A2E2F" w:rsidRPr="002A2E2F" w:rsidTr="002A2E2F">
        <w:trPr>
          <w:trHeight w:val="286"/>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Среднее число абонентов на 1 км²</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ед./км²</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123,92</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40,19</w:t>
            </w:r>
          </w:p>
        </w:tc>
      </w:tr>
      <w:tr w:rsidR="002A2E2F" w:rsidRPr="002A2E2F" w:rsidTr="002A2E2F">
        <w:trPr>
          <w:trHeight w:val="286"/>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Средний диаметр по материальной характеристике</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м</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0,12</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0,092</w:t>
            </w:r>
          </w:p>
        </w:tc>
      </w:tr>
      <w:tr w:rsidR="002A2E2F" w:rsidRPr="002A2E2F" w:rsidTr="002A2E2F">
        <w:trPr>
          <w:trHeight w:val="429"/>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Удельная стоимость материальной характеристики тепловой сети</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руб./м²</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CA1FD6" w:rsidP="004F66B1">
            <w:pPr>
              <w:ind w:firstLine="0"/>
              <w:jc w:val="center"/>
              <w:rPr>
                <w:sz w:val="22"/>
                <w:szCs w:val="22"/>
                <w:lang w:eastAsia="ru-RU"/>
              </w:rPr>
            </w:pPr>
            <w:r>
              <w:rPr>
                <w:sz w:val="22"/>
                <w:szCs w:val="22"/>
                <w:lang w:eastAsia="ru-RU"/>
              </w:rPr>
              <w:t>18250,73</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13272,81</w:t>
            </w:r>
          </w:p>
        </w:tc>
      </w:tr>
      <w:tr w:rsidR="002A2E2F" w:rsidRPr="002A2E2F" w:rsidTr="002A2E2F">
        <w:trPr>
          <w:trHeight w:val="150"/>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 xml:space="preserve">Теплоплотность района </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Гкал/ч·км²</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5,72</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46,13</w:t>
            </w:r>
          </w:p>
        </w:tc>
      </w:tr>
      <w:tr w:rsidR="002A2E2F" w:rsidRPr="002A2E2F" w:rsidTr="002A2E2F">
        <w:trPr>
          <w:trHeight w:val="150"/>
        </w:trPr>
        <w:tc>
          <w:tcPr>
            <w:tcW w:w="1795" w:type="pct"/>
            <w:tcBorders>
              <w:top w:val="nil"/>
              <w:left w:val="single" w:sz="4" w:space="0" w:color="auto"/>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Эффективный радиус</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км</w:t>
            </w:r>
          </w:p>
        </w:tc>
        <w:tc>
          <w:tcPr>
            <w:tcW w:w="1273" w:type="pct"/>
            <w:tcBorders>
              <w:top w:val="nil"/>
              <w:left w:val="nil"/>
              <w:bottom w:val="single" w:sz="4" w:space="0" w:color="auto"/>
              <w:right w:val="single" w:sz="4" w:space="0" w:color="auto"/>
            </w:tcBorders>
            <w:shd w:val="clear" w:color="auto" w:fill="auto"/>
            <w:vAlign w:val="center"/>
            <w:hideMark/>
          </w:tcPr>
          <w:p w:rsidR="002A2E2F" w:rsidRPr="004F66B1" w:rsidRDefault="008A38B5" w:rsidP="004F66B1">
            <w:pPr>
              <w:ind w:firstLine="0"/>
              <w:jc w:val="center"/>
              <w:rPr>
                <w:sz w:val="22"/>
                <w:szCs w:val="22"/>
                <w:lang w:eastAsia="ru-RU"/>
              </w:rPr>
            </w:pPr>
            <w:r>
              <w:rPr>
                <w:sz w:val="22"/>
                <w:szCs w:val="22"/>
                <w:lang w:eastAsia="ru-RU"/>
              </w:rPr>
              <w:t>2,1</w:t>
            </w:r>
            <w:r w:rsidR="002A2E2F" w:rsidRPr="004F66B1">
              <w:rPr>
                <w:sz w:val="22"/>
                <w:szCs w:val="22"/>
                <w:lang w:eastAsia="ru-RU"/>
              </w:rPr>
              <w:t>3</w:t>
            </w:r>
          </w:p>
        </w:tc>
        <w:tc>
          <w:tcPr>
            <w:tcW w:w="966" w:type="pct"/>
            <w:tcBorders>
              <w:top w:val="nil"/>
              <w:left w:val="nil"/>
              <w:bottom w:val="single" w:sz="4" w:space="0" w:color="auto"/>
              <w:right w:val="single" w:sz="4" w:space="0" w:color="auto"/>
            </w:tcBorders>
            <w:shd w:val="clear" w:color="auto" w:fill="auto"/>
            <w:vAlign w:val="center"/>
            <w:hideMark/>
          </w:tcPr>
          <w:p w:rsidR="002A2E2F" w:rsidRPr="004F66B1" w:rsidRDefault="002A2E2F" w:rsidP="004F66B1">
            <w:pPr>
              <w:ind w:firstLine="0"/>
              <w:jc w:val="center"/>
              <w:rPr>
                <w:sz w:val="22"/>
                <w:szCs w:val="22"/>
                <w:lang w:eastAsia="ru-RU"/>
              </w:rPr>
            </w:pPr>
            <w:r w:rsidRPr="004F66B1">
              <w:rPr>
                <w:sz w:val="22"/>
                <w:szCs w:val="22"/>
                <w:lang w:eastAsia="ru-RU"/>
              </w:rPr>
              <w:t>1,98</w:t>
            </w:r>
          </w:p>
        </w:tc>
      </w:tr>
    </w:tbl>
    <w:p w:rsidR="002A2E2F" w:rsidRDefault="002A2E2F" w:rsidP="008017BB"/>
    <w:p w:rsidR="008A0AAA" w:rsidRPr="008A0AAA" w:rsidRDefault="008A0AAA" w:rsidP="008017BB">
      <w:r w:rsidRPr="008A0AAA">
        <w:t>Теплопотребляющие</w:t>
      </w:r>
      <w:r w:rsidRPr="008A0AAA">
        <w:rPr>
          <w:spacing w:val="23"/>
        </w:rPr>
        <w:t xml:space="preserve"> </w:t>
      </w:r>
      <w:r w:rsidRPr="008A0AAA">
        <w:rPr>
          <w:spacing w:val="-2"/>
        </w:rPr>
        <w:t>установки</w:t>
      </w:r>
      <w:r w:rsidRPr="008A0AAA">
        <w:rPr>
          <w:spacing w:val="21"/>
        </w:rPr>
        <w:t xml:space="preserve"> </w:t>
      </w:r>
      <w:r w:rsidRPr="008A0AAA">
        <w:t>и</w:t>
      </w:r>
      <w:r w:rsidRPr="008A0AAA">
        <w:rPr>
          <w:spacing w:val="18"/>
        </w:rPr>
        <w:t xml:space="preserve"> </w:t>
      </w:r>
      <w:r w:rsidRPr="008A0AAA">
        <w:t>тепловые</w:t>
      </w:r>
      <w:r w:rsidRPr="008A0AAA">
        <w:rPr>
          <w:spacing w:val="20"/>
        </w:rPr>
        <w:t xml:space="preserve"> </w:t>
      </w:r>
      <w:r w:rsidRPr="008A0AAA">
        <w:t>сети потребителей</w:t>
      </w:r>
      <w:r w:rsidRPr="008A0AAA">
        <w:rPr>
          <w:spacing w:val="25"/>
        </w:rPr>
        <w:t xml:space="preserve"> </w:t>
      </w:r>
      <w:r w:rsidRPr="008A0AAA">
        <w:t>тепловой</w:t>
      </w:r>
      <w:r w:rsidRPr="008A0AAA">
        <w:rPr>
          <w:spacing w:val="36"/>
        </w:rPr>
        <w:t xml:space="preserve"> </w:t>
      </w:r>
      <w:r w:rsidRPr="008A0AAA">
        <w:t>энергии,</w:t>
      </w:r>
      <w:r w:rsidRPr="008A0AAA">
        <w:rPr>
          <w:spacing w:val="37"/>
        </w:rPr>
        <w:t xml:space="preserve"> </w:t>
      </w:r>
      <w:r w:rsidRPr="008A0AAA">
        <w:t>в</w:t>
      </w:r>
      <w:r w:rsidRPr="008A0AAA">
        <w:rPr>
          <w:spacing w:val="34"/>
        </w:rPr>
        <w:t xml:space="preserve"> </w:t>
      </w:r>
      <w:r w:rsidRPr="008A0AAA">
        <w:t>том</w:t>
      </w:r>
      <w:r w:rsidRPr="008A0AAA">
        <w:rPr>
          <w:spacing w:val="37"/>
        </w:rPr>
        <w:t xml:space="preserve"> </w:t>
      </w:r>
      <w:r w:rsidRPr="008A0AAA">
        <w:t>числе</w:t>
      </w:r>
      <w:r w:rsidRPr="008A0AAA">
        <w:rPr>
          <w:spacing w:val="37"/>
        </w:rPr>
        <w:t xml:space="preserve"> </w:t>
      </w:r>
      <w:r w:rsidRPr="008A0AAA">
        <w:t>застройщиков,</w:t>
      </w:r>
      <w:r w:rsidRPr="008A0AAA">
        <w:rPr>
          <w:spacing w:val="37"/>
        </w:rPr>
        <w:t xml:space="preserve"> </w:t>
      </w:r>
      <w:r w:rsidRPr="008A0AAA">
        <w:t>находящиеся</w:t>
      </w:r>
      <w:r w:rsidRPr="008A0AAA">
        <w:rPr>
          <w:spacing w:val="38"/>
        </w:rPr>
        <w:t xml:space="preserve"> </w:t>
      </w:r>
      <w:r w:rsidRPr="008A0AAA">
        <w:t>в</w:t>
      </w:r>
      <w:r w:rsidRPr="008A0AAA">
        <w:rPr>
          <w:spacing w:val="36"/>
        </w:rPr>
        <w:t xml:space="preserve"> </w:t>
      </w:r>
      <w:r w:rsidRPr="008A0AAA">
        <w:t>границах</w:t>
      </w:r>
      <w:r w:rsidRPr="008A0AAA">
        <w:rPr>
          <w:spacing w:val="37"/>
        </w:rPr>
        <w:t xml:space="preserve"> </w:t>
      </w:r>
      <w:r w:rsidRPr="008A0AAA">
        <w:t>определенного</w:t>
      </w:r>
      <w:r w:rsidRPr="008A0AAA">
        <w:rPr>
          <w:spacing w:val="39"/>
        </w:rPr>
        <w:t xml:space="preserve"> </w:t>
      </w:r>
      <w:r w:rsidRPr="008A0AAA">
        <w:t>схемой</w:t>
      </w:r>
      <w:r w:rsidRPr="008A0AAA">
        <w:rPr>
          <w:spacing w:val="41"/>
        </w:rPr>
        <w:t xml:space="preserve"> </w:t>
      </w:r>
      <w:r w:rsidRPr="008A0AAA">
        <w:t>теплоснабжения</w:t>
      </w:r>
      <w:r w:rsidRPr="008A0AAA">
        <w:rPr>
          <w:spacing w:val="38"/>
        </w:rPr>
        <w:t xml:space="preserve"> </w:t>
      </w:r>
      <w:r w:rsidRPr="008A0AAA">
        <w:t>радиуса</w:t>
      </w:r>
      <w:r w:rsidRPr="008A0AAA">
        <w:rPr>
          <w:spacing w:val="38"/>
        </w:rPr>
        <w:t xml:space="preserve"> </w:t>
      </w:r>
      <w:r w:rsidRPr="008A0AAA">
        <w:t>эффективного</w:t>
      </w:r>
      <w:r w:rsidRPr="008A0AAA">
        <w:rPr>
          <w:spacing w:val="27"/>
        </w:rPr>
        <w:t xml:space="preserve"> </w:t>
      </w:r>
      <w:r w:rsidRPr="008A0AAA">
        <w:t>теплоснабжения</w:t>
      </w:r>
      <w:r w:rsidRPr="008A0AAA">
        <w:rPr>
          <w:spacing w:val="-17"/>
        </w:rPr>
        <w:t xml:space="preserve"> </w:t>
      </w:r>
      <w:r w:rsidRPr="008A0AAA">
        <w:t>источника,</w:t>
      </w:r>
      <w:r w:rsidRPr="008A0AAA">
        <w:rPr>
          <w:spacing w:val="-13"/>
        </w:rPr>
        <w:t xml:space="preserve"> </w:t>
      </w:r>
      <w:r w:rsidRPr="008A0AAA">
        <w:t>подключаются</w:t>
      </w:r>
      <w:r w:rsidRPr="008A0AAA">
        <w:rPr>
          <w:spacing w:val="-15"/>
        </w:rPr>
        <w:t xml:space="preserve"> </w:t>
      </w:r>
      <w:r w:rsidRPr="008A0AAA">
        <w:t>к</w:t>
      </w:r>
      <w:r w:rsidRPr="008A0AAA">
        <w:rPr>
          <w:spacing w:val="-15"/>
        </w:rPr>
        <w:t xml:space="preserve"> </w:t>
      </w:r>
      <w:r w:rsidRPr="008A0AAA">
        <w:t>этому</w:t>
      </w:r>
      <w:r w:rsidRPr="008A0AAA">
        <w:rPr>
          <w:spacing w:val="-19"/>
        </w:rPr>
        <w:t xml:space="preserve"> </w:t>
      </w:r>
      <w:r w:rsidRPr="008A0AAA">
        <w:t>источнику.</w:t>
      </w:r>
    </w:p>
    <w:p w:rsidR="008A0AAA" w:rsidRPr="008A0AAA" w:rsidRDefault="008A0AAA" w:rsidP="008017BB">
      <w:r w:rsidRPr="008A0AAA">
        <w:rPr>
          <w:spacing w:val="-2"/>
        </w:rPr>
        <w:t>Подключение</w:t>
      </w:r>
      <w:r w:rsidRPr="008A0AAA">
        <w:rPr>
          <w:spacing w:val="63"/>
        </w:rPr>
        <w:t xml:space="preserve"> </w:t>
      </w:r>
      <w:r w:rsidRPr="008A0AAA">
        <w:t>теплопотребляющих</w:t>
      </w:r>
      <w:r w:rsidRPr="008A0AAA">
        <w:rPr>
          <w:spacing w:val="66"/>
        </w:rPr>
        <w:t xml:space="preserve"> </w:t>
      </w:r>
      <w:r w:rsidRPr="008A0AAA">
        <w:t>установок</w:t>
      </w:r>
      <w:r w:rsidRPr="008A0AAA">
        <w:rPr>
          <w:spacing w:val="64"/>
        </w:rPr>
        <w:t xml:space="preserve"> </w:t>
      </w:r>
      <w:r w:rsidRPr="008A0AAA">
        <w:t>и</w:t>
      </w:r>
      <w:r w:rsidRPr="008A0AAA">
        <w:rPr>
          <w:spacing w:val="66"/>
        </w:rPr>
        <w:t xml:space="preserve"> </w:t>
      </w:r>
      <w:r w:rsidRPr="008A0AAA">
        <w:rPr>
          <w:spacing w:val="-2"/>
        </w:rPr>
        <w:t>тепловых</w:t>
      </w:r>
      <w:r w:rsidRPr="008A0AAA">
        <w:rPr>
          <w:spacing w:val="67"/>
        </w:rPr>
        <w:t xml:space="preserve"> </w:t>
      </w:r>
      <w:r w:rsidRPr="008A0AAA">
        <w:t>сетей</w:t>
      </w:r>
      <w:r w:rsidRPr="008A0AAA">
        <w:rPr>
          <w:spacing w:val="41"/>
        </w:rPr>
        <w:t xml:space="preserve"> </w:t>
      </w:r>
      <w:r w:rsidRPr="008A0AAA">
        <w:t>потребителей</w:t>
      </w:r>
      <w:r w:rsidRPr="008A0AAA">
        <w:rPr>
          <w:spacing w:val="42"/>
        </w:rPr>
        <w:t xml:space="preserve"> </w:t>
      </w:r>
      <w:r w:rsidRPr="008A0AAA">
        <w:t>тепловой</w:t>
      </w:r>
      <w:r w:rsidRPr="008A0AAA">
        <w:rPr>
          <w:spacing w:val="39"/>
        </w:rPr>
        <w:t xml:space="preserve"> </w:t>
      </w:r>
      <w:r w:rsidRPr="008A0AAA">
        <w:t>энергии,</w:t>
      </w:r>
      <w:r w:rsidRPr="008A0AAA">
        <w:rPr>
          <w:spacing w:val="40"/>
        </w:rPr>
        <w:t xml:space="preserve"> </w:t>
      </w:r>
      <w:r w:rsidRPr="008A0AAA">
        <w:t>в</w:t>
      </w:r>
      <w:r w:rsidRPr="008A0AAA">
        <w:rPr>
          <w:spacing w:val="39"/>
        </w:rPr>
        <w:t xml:space="preserve"> </w:t>
      </w:r>
      <w:r w:rsidRPr="008A0AAA">
        <w:t>том</w:t>
      </w:r>
      <w:r w:rsidRPr="008A0AAA">
        <w:rPr>
          <w:spacing w:val="37"/>
        </w:rPr>
        <w:t xml:space="preserve"> </w:t>
      </w:r>
      <w:r w:rsidRPr="008A0AAA">
        <w:t>числе</w:t>
      </w:r>
      <w:r w:rsidRPr="008A0AAA">
        <w:rPr>
          <w:spacing w:val="40"/>
        </w:rPr>
        <w:t xml:space="preserve"> </w:t>
      </w:r>
      <w:r w:rsidRPr="008A0AAA">
        <w:rPr>
          <w:spacing w:val="-2"/>
        </w:rPr>
        <w:t>застройщиков,</w:t>
      </w:r>
      <w:r w:rsidRPr="008A0AAA">
        <w:rPr>
          <w:spacing w:val="39"/>
        </w:rPr>
        <w:t xml:space="preserve"> </w:t>
      </w:r>
      <w:r w:rsidRPr="008A0AAA">
        <w:t>находящихся</w:t>
      </w:r>
      <w:r w:rsidRPr="008A0AAA">
        <w:rPr>
          <w:spacing w:val="44"/>
        </w:rPr>
        <w:t xml:space="preserve"> </w:t>
      </w:r>
      <w:r w:rsidRPr="008A0AAA">
        <w:t>в</w:t>
      </w:r>
      <w:r w:rsidRPr="008A0AAA">
        <w:rPr>
          <w:spacing w:val="53"/>
        </w:rPr>
        <w:t xml:space="preserve"> </w:t>
      </w:r>
      <w:r w:rsidRPr="008A0AAA">
        <w:t>границах</w:t>
      </w:r>
      <w:r w:rsidRPr="008A0AAA">
        <w:rPr>
          <w:spacing w:val="65"/>
        </w:rPr>
        <w:t xml:space="preserve"> </w:t>
      </w:r>
      <w:r w:rsidRPr="008A0AAA">
        <w:t>определенного</w:t>
      </w:r>
      <w:r w:rsidRPr="008A0AAA">
        <w:rPr>
          <w:spacing w:val="67"/>
        </w:rPr>
        <w:t xml:space="preserve"> </w:t>
      </w:r>
      <w:r w:rsidRPr="008A0AAA">
        <w:rPr>
          <w:spacing w:val="-2"/>
        </w:rPr>
        <w:t>схемой</w:t>
      </w:r>
      <w:r w:rsidRPr="008A0AAA">
        <w:rPr>
          <w:spacing w:val="67"/>
        </w:rPr>
        <w:t xml:space="preserve"> </w:t>
      </w:r>
      <w:r w:rsidRPr="008A0AAA">
        <w:t>теплоснабжения</w:t>
      </w:r>
      <w:r w:rsidRPr="008A0AAA">
        <w:rPr>
          <w:spacing w:val="64"/>
        </w:rPr>
        <w:t xml:space="preserve"> </w:t>
      </w:r>
      <w:r w:rsidRPr="008A0AAA">
        <w:t>радиуса</w:t>
      </w:r>
      <w:r w:rsidRPr="008A0AAA">
        <w:rPr>
          <w:spacing w:val="66"/>
        </w:rPr>
        <w:t xml:space="preserve"> </w:t>
      </w:r>
      <w:r w:rsidRPr="008A0AAA">
        <w:t>эффективного</w:t>
      </w:r>
      <w:r w:rsidRPr="008A0AAA">
        <w:rPr>
          <w:spacing w:val="25"/>
        </w:rPr>
        <w:t xml:space="preserve"> </w:t>
      </w:r>
      <w:r w:rsidRPr="008A0AAA">
        <w:t>теплоснабжения</w:t>
      </w:r>
      <w:r w:rsidRPr="008A0AAA">
        <w:rPr>
          <w:spacing w:val="26"/>
        </w:rPr>
        <w:t xml:space="preserve"> </w:t>
      </w:r>
      <w:r w:rsidRPr="008A0AAA">
        <w:t>источника,</w:t>
      </w:r>
      <w:r w:rsidRPr="008A0AAA">
        <w:rPr>
          <w:spacing w:val="27"/>
        </w:rPr>
        <w:t xml:space="preserve"> </w:t>
      </w:r>
      <w:r w:rsidRPr="008A0AAA">
        <w:t>к</w:t>
      </w:r>
      <w:r w:rsidRPr="008A0AAA">
        <w:rPr>
          <w:spacing w:val="25"/>
        </w:rPr>
        <w:t xml:space="preserve"> </w:t>
      </w:r>
      <w:r w:rsidRPr="008A0AAA">
        <w:t>системе</w:t>
      </w:r>
      <w:r w:rsidRPr="008A0AAA">
        <w:rPr>
          <w:spacing w:val="28"/>
        </w:rPr>
        <w:t xml:space="preserve"> </w:t>
      </w:r>
      <w:r w:rsidRPr="008A0AAA">
        <w:t>теплоснабжения</w:t>
      </w:r>
      <w:r w:rsidRPr="008A0AAA">
        <w:rPr>
          <w:spacing w:val="31"/>
        </w:rPr>
        <w:t xml:space="preserve"> </w:t>
      </w:r>
      <w:r w:rsidRPr="008A0AAA">
        <w:t>осуществляется</w:t>
      </w:r>
      <w:r w:rsidRPr="008A0AAA">
        <w:rPr>
          <w:spacing w:val="31"/>
        </w:rPr>
        <w:t xml:space="preserve"> </w:t>
      </w:r>
      <w:r w:rsidRPr="008A0AAA">
        <w:t>в</w:t>
      </w:r>
      <w:r w:rsidRPr="008A0AAA">
        <w:rPr>
          <w:spacing w:val="29"/>
        </w:rPr>
        <w:t xml:space="preserve"> </w:t>
      </w:r>
      <w:r w:rsidRPr="008A0AAA">
        <w:t>порядке,</w:t>
      </w:r>
      <w:r w:rsidRPr="008A0AAA">
        <w:rPr>
          <w:spacing w:val="33"/>
        </w:rPr>
        <w:t xml:space="preserve"> </w:t>
      </w:r>
      <w:r w:rsidRPr="008A0AAA">
        <w:rPr>
          <w:spacing w:val="-2"/>
        </w:rPr>
        <w:t>установленном</w:t>
      </w:r>
      <w:r w:rsidRPr="008A0AAA">
        <w:rPr>
          <w:spacing w:val="31"/>
        </w:rPr>
        <w:t xml:space="preserve"> </w:t>
      </w:r>
      <w:r w:rsidRPr="008A0AAA">
        <w:t>законодательством</w:t>
      </w:r>
      <w:r w:rsidRPr="008A0AAA">
        <w:rPr>
          <w:spacing w:val="33"/>
        </w:rPr>
        <w:t xml:space="preserve"> </w:t>
      </w:r>
      <w:r w:rsidRPr="008A0AAA">
        <w:t>о</w:t>
      </w:r>
      <w:r w:rsidRPr="008A0AAA">
        <w:rPr>
          <w:spacing w:val="32"/>
        </w:rPr>
        <w:t xml:space="preserve"> </w:t>
      </w:r>
      <w:r w:rsidRPr="008A0AAA">
        <w:t>градостроительной</w:t>
      </w:r>
      <w:r w:rsidRPr="008A0AAA">
        <w:rPr>
          <w:spacing w:val="37"/>
        </w:rPr>
        <w:t xml:space="preserve"> </w:t>
      </w:r>
      <w:r w:rsidRPr="008A0AAA">
        <w:t>деятельности</w:t>
      </w:r>
      <w:r w:rsidRPr="008A0AAA">
        <w:rPr>
          <w:spacing w:val="3"/>
        </w:rPr>
        <w:t xml:space="preserve"> </w:t>
      </w:r>
      <w:r w:rsidRPr="008A0AAA">
        <w:t>для</w:t>
      </w:r>
      <w:r w:rsidRPr="008A0AAA">
        <w:rPr>
          <w:spacing w:val="7"/>
        </w:rPr>
        <w:t xml:space="preserve"> </w:t>
      </w:r>
      <w:r w:rsidRPr="008A0AAA">
        <w:t>подключения</w:t>
      </w:r>
      <w:r w:rsidRPr="008A0AAA">
        <w:rPr>
          <w:spacing w:val="7"/>
        </w:rPr>
        <w:t xml:space="preserve"> </w:t>
      </w:r>
      <w:r w:rsidRPr="008A0AAA">
        <w:t>объектов</w:t>
      </w:r>
      <w:r w:rsidRPr="008A0AAA">
        <w:rPr>
          <w:spacing w:val="3"/>
        </w:rPr>
        <w:t xml:space="preserve"> </w:t>
      </w:r>
      <w:r w:rsidRPr="008A0AAA">
        <w:t>капитального</w:t>
      </w:r>
      <w:r w:rsidRPr="008A0AAA">
        <w:rPr>
          <w:spacing w:val="6"/>
        </w:rPr>
        <w:t xml:space="preserve"> </w:t>
      </w:r>
      <w:r w:rsidRPr="008A0AAA">
        <w:t>строительства</w:t>
      </w:r>
      <w:r w:rsidRPr="008A0AAA">
        <w:rPr>
          <w:spacing w:val="4"/>
        </w:rPr>
        <w:t xml:space="preserve"> </w:t>
      </w:r>
      <w:r w:rsidRPr="008A0AAA">
        <w:t>к</w:t>
      </w:r>
      <w:r w:rsidRPr="008A0AAA">
        <w:rPr>
          <w:spacing w:val="4"/>
        </w:rPr>
        <w:t xml:space="preserve"> </w:t>
      </w:r>
      <w:r w:rsidRPr="008A0AAA">
        <w:t>сетям</w:t>
      </w:r>
      <w:r w:rsidRPr="008A0AAA">
        <w:rPr>
          <w:spacing w:val="39"/>
        </w:rPr>
        <w:t xml:space="preserve"> </w:t>
      </w:r>
      <w:r w:rsidRPr="008A0AAA">
        <w:t>инженерно</w:t>
      </w:r>
      <w:r w:rsidRPr="008A0AAA">
        <w:rPr>
          <w:rFonts w:cs="Times New Roman"/>
        </w:rPr>
        <w:t>-</w:t>
      </w:r>
      <w:r w:rsidRPr="008A0AAA">
        <w:t>технического</w:t>
      </w:r>
      <w:r w:rsidRPr="008A0AAA">
        <w:rPr>
          <w:spacing w:val="54"/>
        </w:rPr>
        <w:t xml:space="preserve"> </w:t>
      </w:r>
      <w:r w:rsidRPr="008A0AAA">
        <w:t>обеспечения</w:t>
      </w:r>
      <w:r w:rsidRPr="008A0AAA">
        <w:rPr>
          <w:spacing w:val="55"/>
        </w:rPr>
        <w:t xml:space="preserve"> </w:t>
      </w:r>
      <w:r w:rsidRPr="008A0AAA">
        <w:t>с</w:t>
      </w:r>
      <w:r w:rsidRPr="008A0AAA">
        <w:rPr>
          <w:spacing w:val="50"/>
        </w:rPr>
        <w:t xml:space="preserve"> </w:t>
      </w:r>
      <w:r w:rsidRPr="008A0AAA">
        <w:rPr>
          <w:spacing w:val="-2"/>
        </w:rPr>
        <w:t>учетом</w:t>
      </w:r>
      <w:r w:rsidRPr="008A0AAA">
        <w:rPr>
          <w:spacing w:val="47"/>
        </w:rPr>
        <w:t xml:space="preserve"> </w:t>
      </w:r>
      <w:r w:rsidRPr="008A0AAA">
        <w:t>особенностей,</w:t>
      </w:r>
      <w:r w:rsidRPr="008A0AAA">
        <w:rPr>
          <w:spacing w:val="29"/>
        </w:rPr>
        <w:t xml:space="preserve"> </w:t>
      </w:r>
      <w:r w:rsidRPr="008A0AAA">
        <w:t>предусмотренных</w:t>
      </w:r>
      <w:r w:rsidRPr="008A0AAA">
        <w:rPr>
          <w:spacing w:val="35"/>
        </w:rPr>
        <w:t xml:space="preserve"> </w:t>
      </w:r>
      <w:r w:rsidRPr="008A0AAA">
        <w:t>Федеральным</w:t>
      </w:r>
      <w:r w:rsidRPr="008A0AAA">
        <w:rPr>
          <w:spacing w:val="35"/>
        </w:rPr>
        <w:t xml:space="preserve"> </w:t>
      </w:r>
      <w:r w:rsidRPr="008A0AAA">
        <w:t>законом</w:t>
      </w:r>
      <w:r w:rsidRPr="008A0AAA">
        <w:rPr>
          <w:spacing w:val="40"/>
        </w:rPr>
        <w:t xml:space="preserve"> </w:t>
      </w:r>
      <w:r w:rsidRPr="008A0AAA">
        <w:t>РФ</w:t>
      </w:r>
      <w:r w:rsidRPr="008A0AAA">
        <w:rPr>
          <w:spacing w:val="37"/>
        </w:rPr>
        <w:t xml:space="preserve"> </w:t>
      </w:r>
      <w:r w:rsidRPr="008A0AAA">
        <w:t>от</w:t>
      </w:r>
      <w:r w:rsidRPr="008A0AAA">
        <w:rPr>
          <w:spacing w:val="37"/>
        </w:rPr>
        <w:t xml:space="preserve"> </w:t>
      </w:r>
      <w:r w:rsidRPr="008A0AAA">
        <w:rPr>
          <w:rFonts w:cs="Times New Roman"/>
        </w:rPr>
        <w:t>27</w:t>
      </w:r>
      <w:r w:rsidRPr="008A0AAA">
        <w:rPr>
          <w:rFonts w:cs="Times New Roman"/>
          <w:spacing w:val="36"/>
        </w:rPr>
        <w:t xml:space="preserve"> </w:t>
      </w:r>
      <w:r w:rsidRPr="008A0AAA">
        <w:t>июля</w:t>
      </w:r>
      <w:r w:rsidRPr="008A0AAA">
        <w:rPr>
          <w:spacing w:val="40"/>
        </w:rPr>
        <w:t xml:space="preserve"> </w:t>
      </w:r>
      <w:r w:rsidRPr="008A0AAA">
        <w:rPr>
          <w:rFonts w:cs="Times New Roman"/>
        </w:rPr>
        <w:t>2010</w:t>
      </w:r>
      <w:r w:rsidRPr="008A0AAA">
        <w:rPr>
          <w:rFonts w:cs="Times New Roman"/>
          <w:spacing w:val="39"/>
        </w:rPr>
        <w:t xml:space="preserve"> </w:t>
      </w:r>
      <w:r w:rsidRPr="008A0AAA">
        <w:t>№190</w:t>
      </w:r>
      <w:r w:rsidRPr="008A0AAA">
        <w:rPr>
          <w:rFonts w:cs="Times New Roman"/>
        </w:rPr>
        <w:t>-</w:t>
      </w:r>
      <w:r w:rsidRPr="008A0AAA">
        <w:t>ФЗ</w:t>
      </w:r>
      <w:r w:rsidRPr="008A0AAA">
        <w:rPr>
          <w:spacing w:val="41"/>
        </w:rPr>
        <w:t xml:space="preserve"> </w:t>
      </w:r>
      <w:r w:rsidRPr="008A0AAA">
        <w:rPr>
          <w:spacing w:val="-4"/>
        </w:rPr>
        <w:t>«О</w:t>
      </w:r>
      <w:r w:rsidRPr="008A0AAA">
        <w:rPr>
          <w:spacing w:val="31"/>
        </w:rPr>
        <w:t xml:space="preserve"> </w:t>
      </w:r>
      <w:r w:rsidRPr="008A0AAA">
        <w:t>теплоснабжении»</w:t>
      </w:r>
      <w:r w:rsidRPr="008A0AAA">
        <w:rPr>
          <w:spacing w:val="3"/>
        </w:rPr>
        <w:t xml:space="preserve"> </w:t>
      </w:r>
      <w:r w:rsidRPr="008A0AAA">
        <w:t>и</w:t>
      </w:r>
      <w:r w:rsidRPr="008A0AAA">
        <w:rPr>
          <w:spacing w:val="7"/>
        </w:rPr>
        <w:t xml:space="preserve"> </w:t>
      </w:r>
      <w:r w:rsidRPr="008A0AAA">
        <w:t>правилами</w:t>
      </w:r>
      <w:r w:rsidRPr="008A0AAA">
        <w:rPr>
          <w:spacing w:val="10"/>
        </w:rPr>
        <w:t xml:space="preserve"> </w:t>
      </w:r>
      <w:r w:rsidRPr="008A0AAA">
        <w:t>подключения</w:t>
      </w:r>
      <w:r w:rsidRPr="008A0AAA">
        <w:rPr>
          <w:spacing w:val="9"/>
        </w:rPr>
        <w:t xml:space="preserve"> </w:t>
      </w:r>
      <w:r w:rsidRPr="008A0AAA">
        <w:t>к</w:t>
      </w:r>
      <w:r w:rsidRPr="008A0AAA">
        <w:rPr>
          <w:spacing w:val="6"/>
        </w:rPr>
        <w:t xml:space="preserve"> </w:t>
      </w:r>
      <w:r w:rsidRPr="008A0AAA">
        <w:t>системам</w:t>
      </w:r>
      <w:r w:rsidRPr="008A0AAA">
        <w:rPr>
          <w:spacing w:val="9"/>
        </w:rPr>
        <w:t xml:space="preserve"> </w:t>
      </w:r>
      <w:r w:rsidRPr="008A0AAA">
        <w:t>теплоснабжения,</w:t>
      </w:r>
      <w:r w:rsidRPr="008A0AAA">
        <w:rPr>
          <w:spacing w:val="33"/>
        </w:rPr>
        <w:t xml:space="preserve"> </w:t>
      </w:r>
      <w:r w:rsidRPr="008A0AAA">
        <w:t>утвержденными</w:t>
      </w:r>
      <w:r w:rsidRPr="008A0AAA">
        <w:rPr>
          <w:spacing w:val="-16"/>
        </w:rPr>
        <w:t xml:space="preserve"> </w:t>
      </w:r>
      <w:r w:rsidRPr="008A0AAA">
        <w:rPr>
          <w:spacing w:val="-2"/>
        </w:rPr>
        <w:t>Правительством</w:t>
      </w:r>
      <w:r w:rsidRPr="008A0AAA">
        <w:rPr>
          <w:spacing w:val="-23"/>
        </w:rPr>
        <w:t xml:space="preserve"> </w:t>
      </w:r>
      <w:r w:rsidRPr="008A0AAA">
        <w:t>Российской</w:t>
      </w:r>
      <w:r w:rsidRPr="008A0AAA">
        <w:rPr>
          <w:spacing w:val="-21"/>
        </w:rPr>
        <w:t xml:space="preserve"> </w:t>
      </w:r>
      <w:r w:rsidRPr="008A0AAA">
        <w:t>Федерации.</w:t>
      </w:r>
    </w:p>
    <w:p w:rsidR="008A0AAA" w:rsidRPr="008A0AAA" w:rsidRDefault="008A0AAA" w:rsidP="008017BB">
      <w:r w:rsidRPr="008A0AAA">
        <w:rPr>
          <w:spacing w:val="-2"/>
        </w:rPr>
        <w:t>Подключение</w:t>
      </w:r>
      <w:r w:rsidRPr="008A0AAA">
        <w:rPr>
          <w:spacing w:val="30"/>
        </w:rPr>
        <w:t xml:space="preserve"> </w:t>
      </w:r>
      <w:r w:rsidRPr="008A0AAA">
        <w:t>осуществляется</w:t>
      </w:r>
      <w:r w:rsidRPr="008A0AAA">
        <w:rPr>
          <w:spacing w:val="32"/>
        </w:rPr>
        <w:t xml:space="preserve"> </w:t>
      </w:r>
      <w:r w:rsidRPr="008A0AAA">
        <w:t>на</w:t>
      </w:r>
      <w:r w:rsidRPr="008A0AAA">
        <w:rPr>
          <w:spacing w:val="31"/>
        </w:rPr>
        <w:t xml:space="preserve"> </w:t>
      </w:r>
      <w:r w:rsidRPr="008A0AAA">
        <w:t>основании</w:t>
      </w:r>
      <w:r w:rsidRPr="008A0AAA">
        <w:rPr>
          <w:spacing w:val="32"/>
        </w:rPr>
        <w:t xml:space="preserve"> </w:t>
      </w:r>
      <w:r w:rsidRPr="008A0AAA">
        <w:t>договора</w:t>
      </w:r>
      <w:r w:rsidRPr="008A0AAA">
        <w:rPr>
          <w:spacing w:val="31"/>
        </w:rPr>
        <w:t xml:space="preserve"> </w:t>
      </w:r>
      <w:r w:rsidRPr="008A0AAA">
        <w:t>на</w:t>
      </w:r>
      <w:r w:rsidRPr="008A0AAA">
        <w:rPr>
          <w:spacing w:val="31"/>
        </w:rPr>
        <w:t xml:space="preserve"> </w:t>
      </w:r>
      <w:r w:rsidRPr="008A0AAA">
        <w:t>подключение</w:t>
      </w:r>
      <w:r w:rsidRPr="008A0AAA">
        <w:rPr>
          <w:spacing w:val="45"/>
        </w:rPr>
        <w:t xml:space="preserve"> </w:t>
      </w:r>
      <w:r w:rsidRPr="008A0AAA">
        <w:t>к</w:t>
      </w:r>
      <w:r w:rsidRPr="008A0AAA">
        <w:rPr>
          <w:spacing w:val="51"/>
        </w:rPr>
        <w:t xml:space="preserve"> </w:t>
      </w:r>
      <w:r w:rsidRPr="008A0AAA">
        <w:t>системе</w:t>
      </w:r>
      <w:r w:rsidRPr="008A0AAA">
        <w:rPr>
          <w:spacing w:val="51"/>
        </w:rPr>
        <w:t xml:space="preserve"> </w:t>
      </w:r>
      <w:r w:rsidRPr="008A0AAA">
        <w:t>теплоснабжения,</w:t>
      </w:r>
      <w:r w:rsidRPr="008A0AAA">
        <w:rPr>
          <w:spacing w:val="50"/>
        </w:rPr>
        <w:t xml:space="preserve"> </w:t>
      </w:r>
      <w:r w:rsidRPr="008A0AAA">
        <w:t>который</w:t>
      </w:r>
      <w:r w:rsidRPr="008A0AAA">
        <w:rPr>
          <w:spacing w:val="51"/>
        </w:rPr>
        <w:t xml:space="preserve"> </w:t>
      </w:r>
      <w:r w:rsidRPr="008A0AAA">
        <w:t>является</w:t>
      </w:r>
      <w:r w:rsidRPr="008A0AAA">
        <w:rPr>
          <w:spacing w:val="49"/>
        </w:rPr>
        <w:t xml:space="preserve"> </w:t>
      </w:r>
      <w:r w:rsidRPr="008A0AAA">
        <w:t>публичным</w:t>
      </w:r>
      <w:r w:rsidRPr="008A0AAA">
        <w:rPr>
          <w:spacing w:val="48"/>
        </w:rPr>
        <w:t xml:space="preserve"> </w:t>
      </w:r>
      <w:r w:rsidRPr="008A0AAA">
        <w:t>для</w:t>
      </w:r>
      <w:r w:rsidRPr="008A0AAA">
        <w:rPr>
          <w:spacing w:val="30"/>
        </w:rPr>
        <w:t xml:space="preserve"> </w:t>
      </w:r>
      <w:r w:rsidRPr="008A0AAA">
        <w:t>теплоснабжающей</w:t>
      </w:r>
      <w:r w:rsidRPr="008A0AAA">
        <w:rPr>
          <w:spacing w:val="-23"/>
        </w:rPr>
        <w:t xml:space="preserve"> </w:t>
      </w:r>
      <w:r w:rsidRPr="008A0AAA">
        <w:t>организации.</w:t>
      </w:r>
    </w:p>
    <w:p w:rsidR="008A0AAA" w:rsidRPr="008A0AAA" w:rsidRDefault="008A0AAA" w:rsidP="008017BB">
      <w:r w:rsidRPr="008A0AAA">
        <w:rPr>
          <w:spacing w:val="-2"/>
        </w:rPr>
        <w:t>При</w:t>
      </w:r>
      <w:r w:rsidRPr="008A0AAA">
        <w:rPr>
          <w:spacing w:val="19"/>
        </w:rPr>
        <w:t xml:space="preserve"> </w:t>
      </w:r>
      <w:r w:rsidRPr="008A0AAA">
        <w:t>наличии</w:t>
      </w:r>
      <w:r w:rsidRPr="008A0AAA">
        <w:rPr>
          <w:spacing w:val="19"/>
        </w:rPr>
        <w:t xml:space="preserve"> </w:t>
      </w:r>
      <w:r w:rsidRPr="008A0AAA">
        <w:t>технической</w:t>
      </w:r>
      <w:r w:rsidRPr="008A0AAA">
        <w:rPr>
          <w:spacing w:val="21"/>
        </w:rPr>
        <w:t xml:space="preserve"> </w:t>
      </w:r>
      <w:r w:rsidRPr="008A0AAA">
        <w:t>возможности</w:t>
      </w:r>
      <w:r w:rsidRPr="008A0AAA">
        <w:rPr>
          <w:spacing w:val="16"/>
        </w:rPr>
        <w:t xml:space="preserve"> </w:t>
      </w:r>
      <w:r w:rsidRPr="008A0AAA">
        <w:t>подключения</w:t>
      </w:r>
      <w:r w:rsidRPr="008A0AAA">
        <w:rPr>
          <w:spacing w:val="18"/>
        </w:rPr>
        <w:t xml:space="preserve"> </w:t>
      </w:r>
      <w:r w:rsidRPr="008A0AAA">
        <w:t>к</w:t>
      </w:r>
      <w:r w:rsidRPr="008A0AAA">
        <w:rPr>
          <w:spacing w:val="18"/>
        </w:rPr>
        <w:t xml:space="preserve"> </w:t>
      </w:r>
      <w:r w:rsidRPr="008A0AAA">
        <w:t>системе</w:t>
      </w:r>
      <w:r w:rsidRPr="008A0AAA">
        <w:rPr>
          <w:spacing w:val="37"/>
        </w:rPr>
        <w:t xml:space="preserve"> </w:t>
      </w:r>
      <w:r w:rsidRPr="008A0AAA">
        <w:t>теплоснабжения</w:t>
      </w:r>
      <w:r w:rsidRPr="008A0AAA">
        <w:rPr>
          <w:spacing w:val="11"/>
        </w:rPr>
        <w:t xml:space="preserve"> </w:t>
      </w:r>
      <w:r w:rsidRPr="008A0AAA">
        <w:t>и</w:t>
      </w:r>
      <w:r w:rsidRPr="008A0AAA">
        <w:rPr>
          <w:spacing w:val="9"/>
        </w:rPr>
        <w:t xml:space="preserve"> </w:t>
      </w:r>
      <w:r w:rsidRPr="008A0AAA">
        <w:t>при</w:t>
      </w:r>
      <w:r w:rsidRPr="008A0AAA">
        <w:rPr>
          <w:spacing w:val="12"/>
        </w:rPr>
        <w:t xml:space="preserve"> </w:t>
      </w:r>
      <w:r w:rsidRPr="008A0AAA">
        <w:t>наличии</w:t>
      </w:r>
      <w:r w:rsidRPr="008A0AAA">
        <w:rPr>
          <w:spacing w:val="11"/>
        </w:rPr>
        <w:t xml:space="preserve"> </w:t>
      </w:r>
      <w:r w:rsidRPr="008A0AAA">
        <w:t>свободной</w:t>
      </w:r>
      <w:r w:rsidRPr="008A0AAA">
        <w:rPr>
          <w:spacing w:val="12"/>
        </w:rPr>
        <w:t xml:space="preserve"> </w:t>
      </w:r>
      <w:r w:rsidRPr="008A0AAA">
        <w:t>мощности</w:t>
      </w:r>
      <w:r w:rsidRPr="008A0AAA">
        <w:rPr>
          <w:spacing w:val="12"/>
        </w:rPr>
        <w:t xml:space="preserve"> </w:t>
      </w:r>
      <w:r w:rsidRPr="008A0AAA">
        <w:t>в</w:t>
      </w:r>
      <w:r w:rsidRPr="008A0AAA">
        <w:rPr>
          <w:spacing w:val="10"/>
        </w:rPr>
        <w:t xml:space="preserve"> </w:t>
      </w:r>
      <w:r w:rsidRPr="008A0AAA">
        <w:t>соответствующей</w:t>
      </w:r>
      <w:r w:rsidRPr="008A0AAA">
        <w:rPr>
          <w:spacing w:val="25"/>
        </w:rPr>
        <w:t xml:space="preserve"> </w:t>
      </w:r>
      <w:r w:rsidRPr="008A0AAA">
        <w:rPr>
          <w:spacing w:val="-2"/>
        </w:rPr>
        <w:t>точке</w:t>
      </w:r>
      <w:r w:rsidRPr="008A0AAA">
        <w:rPr>
          <w:spacing w:val="13"/>
        </w:rPr>
        <w:t xml:space="preserve"> </w:t>
      </w:r>
      <w:r w:rsidRPr="008A0AAA">
        <w:t>подключения</w:t>
      </w:r>
      <w:r w:rsidRPr="008A0AAA">
        <w:rPr>
          <w:spacing w:val="15"/>
        </w:rPr>
        <w:t xml:space="preserve"> </w:t>
      </w:r>
      <w:r w:rsidRPr="008A0AAA">
        <w:t>отказ</w:t>
      </w:r>
      <w:r w:rsidRPr="008A0AAA">
        <w:rPr>
          <w:spacing w:val="15"/>
        </w:rPr>
        <w:t xml:space="preserve"> </w:t>
      </w:r>
      <w:r w:rsidRPr="008A0AAA">
        <w:t>потребителю,</w:t>
      </w:r>
      <w:r w:rsidRPr="008A0AAA">
        <w:rPr>
          <w:spacing w:val="17"/>
        </w:rPr>
        <w:t xml:space="preserve"> </w:t>
      </w:r>
      <w:r w:rsidRPr="008A0AAA">
        <w:t>в</w:t>
      </w:r>
      <w:r w:rsidRPr="008A0AAA">
        <w:rPr>
          <w:spacing w:val="14"/>
        </w:rPr>
        <w:t xml:space="preserve"> </w:t>
      </w:r>
      <w:r w:rsidRPr="008A0AAA">
        <w:t>том</w:t>
      </w:r>
      <w:r w:rsidRPr="008A0AAA">
        <w:rPr>
          <w:spacing w:val="18"/>
        </w:rPr>
        <w:t xml:space="preserve"> </w:t>
      </w:r>
      <w:r w:rsidRPr="008A0AAA">
        <w:t>числе</w:t>
      </w:r>
      <w:r w:rsidRPr="008A0AAA">
        <w:rPr>
          <w:spacing w:val="15"/>
        </w:rPr>
        <w:t xml:space="preserve"> </w:t>
      </w:r>
      <w:r w:rsidRPr="008A0AAA">
        <w:t>застройщику,</w:t>
      </w:r>
      <w:r w:rsidRPr="008A0AAA">
        <w:rPr>
          <w:spacing w:val="18"/>
        </w:rPr>
        <w:t xml:space="preserve"> </w:t>
      </w:r>
      <w:r w:rsidRPr="008A0AAA">
        <w:t>в</w:t>
      </w:r>
      <w:r w:rsidRPr="008A0AAA">
        <w:rPr>
          <w:spacing w:val="28"/>
        </w:rPr>
        <w:t xml:space="preserve"> </w:t>
      </w:r>
      <w:r w:rsidRPr="008A0AAA">
        <w:t>заключение</w:t>
      </w:r>
      <w:r w:rsidRPr="008A0AAA">
        <w:rPr>
          <w:spacing w:val="40"/>
        </w:rPr>
        <w:t xml:space="preserve"> </w:t>
      </w:r>
      <w:r w:rsidRPr="008A0AAA">
        <w:t>договора</w:t>
      </w:r>
      <w:r w:rsidRPr="008A0AAA">
        <w:rPr>
          <w:spacing w:val="40"/>
        </w:rPr>
        <w:t xml:space="preserve"> </w:t>
      </w:r>
      <w:r w:rsidRPr="008A0AAA">
        <w:t>на</w:t>
      </w:r>
      <w:r w:rsidRPr="008A0AAA">
        <w:rPr>
          <w:spacing w:val="40"/>
        </w:rPr>
        <w:t xml:space="preserve"> </w:t>
      </w:r>
      <w:r w:rsidRPr="008A0AAA">
        <w:t>подключение</w:t>
      </w:r>
      <w:r w:rsidRPr="008A0AAA">
        <w:rPr>
          <w:spacing w:val="40"/>
        </w:rPr>
        <w:t xml:space="preserve"> </w:t>
      </w:r>
      <w:r w:rsidRPr="008A0AAA">
        <w:t>объекта</w:t>
      </w:r>
      <w:r w:rsidRPr="008A0AAA">
        <w:rPr>
          <w:spacing w:val="40"/>
        </w:rPr>
        <w:t xml:space="preserve"> </w:t>
      </w:r>
      <w:r w:rsidRPr="008A0AAA">
        <w:t>капитального</w:t>
      </w:r>
      <w:r w:rsidRPr="008A0AAA">
        <w:rPr>
          <w:spacing w:val="42"/>
        </w:rPr>
        <w:t xml:space="preserve"> </w:t>
      </w:r>
      <w:r w:rsidRPr="008A0AAA">
        <w:t>строительства</w:t>
      </w:r>
      <w:r w:rsidR="001A13B7">
        <w:t xml:space="preserve">, </w:t>
      </w:r>
      <w:r w:rsidRPr="008A0AAA">
        <w:rPr>
          <w:spacing w:val="-2"/>
        </w:rPr>
        <w:t>находящегося</w:t>
      </w:r>
      <w:r w:rsidRPr="008A0AAA">
        <w:rPr>
          <w:spacing w:val="61"/>
        </w:rPr>
        <w:t xml:space="preserve"> </w:t>
      </w:r>
      <w:r w:rsidRPr="008A0AAA">
        <w:t xml:space="preserve">в </w:t>
      </w:r>
      <w:r w:rsidRPr="008A0AAA">
        <w:rPr>
          <w:spacing w:val="-2"/>
        </w:rPr>
        <w:t>границах</w:t>
      </w:r>
      <w:r w:rsidRPr="008A0AAA">
        <w:t xml:space="preserve"> определенного схемой теплоснабжения</w:t>
      </w:r>
      <w:r w:rsidRPr="008A0AAA">
        <w:rPr>
          <w:spacing w:val="60"/>
        </w:rPr>
        <w:t xml:space="preserve"> </w:t>
      </w:r>
      <w:r w:rsidRPr="008A0AAA">
        <w:rPr>
          <w:spacing w:val="-2"/>
        </w:rPr>
        <w:t>радиуса</w:t>
      </w:r>
      <w:r w:rsidRPr="008A0AAA">
        <w:rPr>
          <w:spacing w:val="45"/>
        </w:rPr>
        <w:t xml:space="preserve"> </w:t>
      </w:r>
      <w:r w:rsidRPr="008A0AAA">
        <w:t>эффективного</w:t>
      </w:r>
      <w:r w:rsidRPr="008A0AAA">
        <w:rPr>
          <w:spacing w:val="-19"/>
        </w:rPr>
        <w:t xml:space="preserve"> </w:t>
      </w:r>
      <w:r w:rsidRPr="008A0AAA">
        <w:t>теплоснабжения,</w:t>
      </w:r>
      <w:r w:rsidRPr="008A0AAA">
        <w:rPr>
          <w:spacing w:val="-15"/>
        </w:rPr>
        <w:t xml:space="preserve"> </w:t>
      </w:r>
      <w:r w:rsidRPr="008A0AAA">
        <w:t>не</w:t>
      </w:r>
      <w:r w:rsidRPr="008A0AAA">
        <w:rPr>
          <w:spacing w:val="-20"/>
        </w:rPr>
        <w:t xml:space="preserve"> </w:t>
      </w:r>
      <w:r w:rsidRPr="008A0AAA">
        <w:t>допускается.</w:t>
      </w:r>
    </w:p>
    <w:p w:rsidR="008A0AAA" w:rsidRPr="001A13B7" w:rsidRDefault="008A0AAA" w:rsidP="008017BB">
      <w:r w:rsidRPr="001A13B7">
        <w:t>В</w:t>
      </w:r>
      <w:r w:rsidRPr="001A13B7">
        <w:rPr>
          <w:spacing w:val="22"/>
        </w:rPr>
        <w:t xml:space="preserve"> </w:t>
      </w:r>
      <w:r w:rsidRPr="001A13B7">
        <w:t>случае</w:t>
      </w:r>
      <w:r w:rsidRPr="001A13B7">
        <w:rPr>
          <w:spacing w:val="23"/>
        </w:rPr>
        <w:t xml:space="preserve"> </w:t>
      </w:r>
      <w:r w:rsidRPr="001A13B7">
        <w:t>отсутствия</w:t>
      </w:r>
      <w:r w:rsidRPr="001A13B7">
        <w:rPr>
          <w:spacing w:val="28"/>
        </w:rPr>
        <w:t xml:space="preserve"> </w:t>
      </w:r>
      <w:r w:rsidRPr="001A13B7">
        <w:t>технической</w:t>
      </w:r>
      <w:r w:rsidRPr="001A13B7">
        <w:rPr>
          <w:spacing w:val="21"/>
        </w:rPr>
        <w:t xml:space="preserve"> </w:t>
      </w:r>
      <w:r w:rsidRPr="001A13B7">
        <w:t>возможности</w:t>
      </w:r>
      <w:r w:rsidRPr="001A13B7">
        <w:rPr>
          <w:spacing w:val="22"/>
        </w:rPr>
        <w:t xml:space="preserve"> </w:t>
      </w:r>
      <w:r w:rsidRPr="001A13B7">
        <w:t>подключения</w:t>
      </w:r>
      <w:r w:rsidRPr="001A13B7">
        <w:rPr>
          <w:spacing w:val="23"/>
        </w:rPr>
        <w:t xml:space="preserve"> </w:t>
      </w:r>
      <w:r w:rsidRPr="001A13B7">
        <w:t>к</w:t>
      </w:r>
      <w:r w:rsidRPr="001A13B7">
        <w:rPr>
          <w:spacing w:val="27"/>
        </w:rPr>
        <w:t xml:space="preserve"> </w:t>
      </w:r>
      <w:r w:rsidRPr="001A13B7">
        <w:t>системе</w:t>
      </w:r>
      <w:r w:rsidRPr="001A13B7">
        <w:rPr>
          <w:spacing w:val="10"/>
        </w:rPr>
        <w:t xml:space="preserve"> </w:t>
      </w:r>
      <w:r w:rsidRPr="001A13B7">
        <w:t>централизованного</w:t>
      </w:r>
      <w:r w:rsidRPr="001A13B7">
        <w:rPr>
          <w:spacing w:val="17"/>
        </w:rPr>
        <w:t xml:space="preserve"> </w:t>
      </w:r>
      <w:r w:rsidRPr="001A13B7">
        <w:t>теплоснабжения</w:t>
      </w:r>
      <w:r w:rsidRPr="001A13B7">
        <w:rPr>
          <w:spacing w:val="16"/>
        </w:rPr>
        <w:t xml:space="preserve"> </w:t>
      </w:r>
      <w:r w:rsidRPr="001A13B7">
        <w:t>или при отсутствии</w:t>
      </w:r>
      <w:r w:rsidRPr="001A13B7">
        <w:rPr>
          <w:spacing w:val="31"/>
        </w:rPr>
        <w:t xml:space="preserve"> </w:t>
      </w:r>
      <w:r w:rsidRPr="001A13B7">
        <w:t>свободной</w:t>
      </w:r>
      <w:r w:rsidRPr="001A13B7">
        <w:rPr>
          <w:spacing w:val="50"/>
        </w:rPr>
        <w:t xml:space="preserve"> </w:t>
      </w:r>
      <w:r w:rsidRPr="001A13B7">
        <w:t>мощности</w:t>
      </w:r>
      <w:r w:rsidRPr="001A13B7">
        <w:rPr>
          <w:spacing w:val="55"/>
        </w:rPr>
        <w:t xml:space="preserve"> </w:t>
      </w:r>
      <w:r w:rsidRPr="001A13B7">
        <w:t>в</w:t>
      </w:r>
      <w:r w:rsidRPr="001A13B7">
        <w:rPr>
          <w:spacing w:val="51"/>
        </w:rPr>
        <w:t xml:space="preserve"> </w:t>
      </w:r>
      <w:r w:rsidRPr="001A13B7">
        <w:t>соответствующей</w:t>
      </w:r>
      <w:r w:rsidRPr="001A13B7">
        <w:rPr>
          <w:spacing w:val="58"/>
        </w:rPr>
        <w:t xml:space="preserve"> </w:t>
      </w:r>
      <w:r w:rsidRPr="001A13B7">
        <w:rPr>
          <w:spacing w:val="-2"/>
        </w:rPr>
        <w:t>точке</w:t>
      </w:r>
      <w:r w:rsidRPr="001A13B7">
        <w:rPr>
          <w:spacing w:val="54"/>
        </w:rPr>
        <w:t xml:space="preserve"> </w:t>
      </w:r>
      <w:r w:rsidRPr="001A13B7">
        <w:t>на</w:t>
      </w:r>
      <w:r w:rsidRPr="001A13B7">
        <w:rPr>
          <w:spacing w:val="54"/>
        </w:rPr>
        <w:t xml:space="preserve"> </w:t>
      </w:r>
      <w:r w:rsidRPr="001A13B7">
        <w:t>момент</w:t>
      </w:r>
      <w:r w:rsidRPr="001A13B7">
        <w:rPr>
          <w:spacing w:val="52"/>
        </w:rPr>
        <w:t xml:space="preserve"> </w:t>
      </w:r>
      <w:r w:rsidRPr="001A13B7">
        <w:t>обращения</w:t>
      </w:r>
      <w:r w:rsidRPr="001A13B7">
        <w:rPr>
          <w:spacing w:val="39"/>
        </w:rPr>
        <w:t xml:space="preserve"> </w:t>
      </w:r>
      <w:r w:rsidRPr="001A13B7">
        <w:t>допускается</w:t>
      </w:r>
      <w:r w:rsidRPr="001A13B7">
        <w:rPr>
          <w:spacing w:val="62"/>
        </w:rPr>
        <w:t xml:space="preserve"> </w:t>
      </w:r>
      <w:r w:rsidRPr="001A13B7">
        <w:rPr>
          <w:spacing w:val="-2"/>
        </w:rPr>
        <w:t>временная</w:t>
      </w:r>
      <w:r w:rsidRPr="001A13B7">
        <w:rPr>
          <w:spacing w:val="50"/>
        </w:rPr>
        <w:t xml:space="preserve"> </w:t>
      </w:r>
      <w:r w:rsidRPr="001A13B7">
        <w:t>организация</w:t>
      </w:r>
      <w:r w:rsidRPr="001A13B7">
        <w:rPr>
          <w:spacing w:val="47"/>
        </w:rPr>
        <w:t xml:space="preserve"> </w:t>
      </w:r>
      <w:r w:rsidRPr="001A13B7">
        <w:t>теплоснабжения</w:t>
      </w:r>
      <w:r w:rsidRPr="001A13B7">
        <w:rPr>
          <w:spacing w:val="47"/>
        </w:rPr>
        <w:t xml:space="preserve"> </w:t>
      </w:r>
      <w:r w:rsidRPr="001A13B7">
        <w:t>здания</w:t>
      </w:r>
      <w:r w:rsidRPr="001A13B7">
        <w:rPr>
          <w:spacing w:val="50"/>
        </w:rPr>
        <w:t xml:space="preserve"> </w:t>
      </w:r>
      <w:r w:rsidRPr="001A13B7">
        <w:rPr>
          <w:spacing w:val="-2"/>
        </w:rPr>
        <w:t>(группы</w:t>
      </w:r>
      <w:r w:rsidRPr="001A13B7">
        <w:rPr>
          <w:spacing w:val="45"/>
        </w:rPr>
        <w:t xml:space="preserve"> </w:t>
      </w:r>
      <w:r w:rsidRPr="001A13B7">
        <w:t>зданий)</w:t>
      </w:r>
      <w:r w:rsidRPr="001A13B7">
        <w:rPr>
          <w:spacing w:val="43"/>
        </w:rPr>
        <w:t xml:space="preserve"> </w:t>
      </w:r>
      <w:r w:rsidRPr="001A13B7">
        <w:t>от</w:t>
      </w:r>
      <w:r w:rsidRPr="001A13B7">
        <w:rPr>
          <w:spacing w:val="45"/>
        </w:rPr>
        <w:t xml:space="preserve"> </w:t>
      </w:r>
      <w:r w:rsidRPr="001A13B7">
        <w:rPr>
          <w:spacing w:val="-2"/>
        </w:rPr>
        <w:t>крышной</w:t>
      </w:r>
      <w:r w:rsidRPr="001A13B7">
        <w:rPr>
          <w:spacing w:val="65"/>
        </w:rPr>
        <w:t xml:space="preserve"> </w:t>
      </w:r>
      <w:r w:rsidRPr="001A13B7">
        <w:rPr>
          <w:spacing w:val="-2"/>
        </w:rPr>
        <w:t>или</w:t>
      </w:r>
      <w:r w:rsidRPr="001A13B7">
        <w:rPr>
          <w:spacing w:val="37"/>
        </w:rPr>
        <w:t xml:space="preserve"> </w:t>
      </w:r>
      <w:r w:rsidRPr="001A13B7">
        <w:t>передвижной</w:t>
      </w:r>
      <w:r w:rsidRPr="001A13B7">
        <w:rPr>
          <w:spacing w:val="37"/>
        </w:rPr>
        <w:t xml:space="preserve"> </w:t>
      </w:r>
      <w:r w:rsidRPr="001A13B7">
        <w:t>котельной,</w:t>
      </w:r>
      <w:r w:rsidRPr="001A13B7">
        <w:rPr>
          <w:spacing w:val="37"/>
        </w:rPr>
        <w:t xml:space="preserve"> </w:t>
      </w:r>
      <w:r w:rsidRPr="001A13B7">
        <w:rPr>
          <w:spacing w:val="-2"/>
        </w:rPr>
        <w:t>оборудованной</w:t>
      </w:r>
      <w:r w:rsidRPr="001A13B7">
        <w:rPr>
          <w:spacing w:val="39"/>
        </w:rPr>
        <w:t xml:space="preserve"> </w:t>
      </w:r>
      <w:r w:rsidRPr="001A13B7">
        <w:t>котлами</w:t>
      </w:r>
      <w:r w:rsidRPr="001A13B7">
        <w:rPr>
          <w:spacing w:val="39"/>
        </w:rPr>
        <w:t xml:space="preserve"> </w:t>
      </w:r>
      <w:r w:rsidRPr="001A13B7">
        <w:rPr>
          <w:spacing w:val="-2"/>
        </w:rPr>
        <w:t>различного</w:t>
      </w:r>
      <w:r w:rsidRPr="001A13B7">
        <w:rPr>
          <w:spacing w:val="9"/>
        </w:rPr>
        <w:t xml:space="preserve"> </w:t>
      </w:r>
      <w:r w:rsidRPr="001A13B7">
        <w:t>типа</w:t>
      </w:r>
      <w:r w:rsidRPr="001A13B7">
        <w:rPr>
          <w:spacing w:val="42"/>
        </w:rPr>
        <w:t xml:space="preserve"> </w:t>
      </w:r>
      <w:r w:rsidRPr="001A13B7">
        <w:t>на</w:t>
      </w:r>
      <w:r w:rsidRPr="001A13B7">
        <w:rPr>
          <w:spacing w:val="6"/>
        </w:rPr>
        <w:t xml:space="preserve"> </w:t>
      </w:r>
      <w:r w:rsidRPr="001A13B7">
        <w:t>период,</w:t>
      </w:r>
      <w:r w:rsidRPr="001A13B7">
        <w:rPr>
          <w:spacing w:val="7"/>
        </w:rPr>
        <w:t xml:space="preserve"> </w:t>
      </w:r>
      <w:r w:rsidRPr="001A13B7">
        <w:t>определяемый</w:t>
      </w:r>
      <w:r w:rsidRPr="001A13B7">
        <w:rPr>
          <w:spacing w:val="9"/>
        </w:rPr>
        <w:t xml:space="preserve"> </w:t>
      </w:r>
      <w:r w:rsidRPr="001A13B7">
        <w:t>единой</w:t>
      </w:r>
      <w:r w:rsidRPr="001A13B7">
        <w:rPr>
          <w:spacing w:val="7"/>
        </w:rPr>
        <w:t xml:space="preserve"> </w:t>
      </w:r>
      <w:r w:rsidRPr="001A13B7">
        <w:rPr>
          <w:spacing w:val="-2"/>
        </w:rPr>
        <w:t>теплоснабжающей</w:t>
      </w:r>
      <w:r w:rsidRPr="001A13B7">
        <w:rPr>
          <w:spacing w:val="42"/>
        </w:rPr>
        <w:t xml:space="preserve"> </w:t>
      </w:r>
      <w:r w:rsidRPr="001A13B7">
        <w:t>организацией.</w:t>
      </w:r>
    </w:p>
    <w:p w:rsidR="008A0AAA" w:rsidRPr="001A13B7" w:rsidRDefault="008A0AAA" w:rsidP="008017BB">
      <w:r w:rsidRPr="001A13B7">
        <w:rPr>
          <w:spacing w:val="-2"/>
        </w:rPr>
        <w:t>Подключение</w:t>
      </w:r>
      <w:r w:rsidRPr="001A13B7">
        <w:rPr>
          <w:spacing w:val="67"/>
        </w:rPr>
        <w:t xml:space="preserve"> </w:t>
      </w:r>
      <w:r w:rsidRPr="001A13B7">
        <w:t>потребителей</w:t>
      </w:r>
      <w:r w:rsidRPr="001A13B7">
        <w:rPr>
          <w:spacing w:val="3"/>
        </w:rPr>
        <w:t xml:space="preserve"> </w:t>
      </w:r>
      <w:r w:rsidRPr="001A13B7">
        <w:t xml:space="preserve">к системам </w:t>
      </w:r>
      <w:r w:rsidRPr="001A13B7">
        <w:rPr>
          <w:spacing w:val="-2"/>
        </w:rPr>
        <w:t>централизованного</w:t>
      </w:r>
      <w:r w:rsidRPr="001A13B7">
        <w:rPr>
          <w:spacing w:val="47"/>
        </w:rPr>
        <w:t xml:space="preserve"> </w:t>
      </w:r>
      <w:r w:rsidRPr="001A13B7">
        <w:t>теплоснабжения</w:t>
      </w:r>
      <w:r w:rsidRPr="001A13B7">
        <w:rPr>
          <w:spacing w:val="-17"/>
        </w:rPr>
        <w:t xml:space="preserve"> </w:t>
      </w:r>
      <w:r w:rsidRPr="001A13B7">
        <w:rPr>
          <w:spacing w:val="-2"/>
        </w:rPr>
        <w:t>осуществляется</w:t>
      </w:r>
      <w:r w:rsidRPr="001A13B7">
        <w:rPr>
          <w:spacing w:val="-10"/>
        </w:rPr>
        <w:t xml:space="preserve"> </w:t>
      </w:r>
      <w:r w:rsidRPr="001A13B7">
        <w:t>только</w:t>
      </w:r>
      <w:r w:rsidRPr="001A13B7">
        <w:rPr>
          <w:spacing w:val="-16"/>
        </w:rPr>
        <w:t xml:space="preserve"> </w:t>
      </w:r>
      <w:r w:rsidRPr="001A13B7">
        <w:t>по</w:t>
      </w:r>
      <w:r w:rsidRPr="001A13B7">
        <w:rPr>
          <w:spacing w:val="-14"/>
        </w:rPr>
        <w:t xml:space="preserve"> </w:t>
      </w:r>
      <w:r w:rsidRPr="001A13B7">
        <w:rPr>
          <w:spacing w:val="-2"/>
        </w:rPr>
        <w:t>закрытым</w:t>
      </w:r>
      <w:r w:rsidRPr="001A13B7">
        <w:rPr>
          <w:spacing w:val="-15"/>
        </w:rPr>
        <w:t xml:space="preserve"> </w:t>
      </w:r>
      <w:r w:rsidRPr="001A13B7">
        <w:t>схемам.</w:t>
      </w:r>
    </w:p>
    <w:p w:rsidR="008A0AAA" w:rsidRPr="001A13B7" w:rsidRDefault="008A0AAA" w:rsidP="008017BB">
      <w:r w:rsidRPr="001A13B7">
        <w:rPr>
          <w:spacing w:val="-2"/>
        </w:rPr>
        <w:t>При</w:t>
      </w:r>
      <w:r w:rsidRPr="001A13B7">
        <w:rPr>
          <w:spacing w:val="44"/>
        </w:rPr>
        <w:t xml:space="preserve"> </w:t>
      </w:r>
      <w:r w:rsidRPr="001A13B7">
        <w:t>создании</w:t>
      </w:r>
      <w:r w:rsidRPr="001A13B7">
        <w:rPr>
          <w:spacing w:val="47"/>
        </w:rPr>
        <w:t xml:space="preserve"> </w:t>
      </w:r>
      <w:r w:rsidRPr="001A13B7">
        <w:t>единой</w:t>
      </w:r>
      <w:r w:rsidRPr="001A13B7">
        <w:rPr>
          <w:spacing w:val="13"/>
        </w:rPr>
        <w:t xml:space="preserve"> </w:t>
      </w:r>
      <w:r w:rsidRPr="001A13B7">
        <w:t>теплоснабжающей</w:t>
      </w:r>
      <w:r w:rsidRPr="001A13B7">
        <w:rPr>
          <w:spacing w:val="33"/>
        </w:rPr>
        <w:t xml:space="preserve"> </w:t>
      </w:r>
      <w:r w:rsidRPr="001A13B7">
        <w:t>организации</w:t>
      </w:r>
      <w:r w:rsidRPr="001A13B7">
        <w:rPr>
          <w:spacing w:val="14"/>
        </w:rPr>
        <w:t xml:space="preserve"> </w:t>
      </w:r>
      <w:r w:rsidRPr="001A13B7">
        <w:t>(ЕТО),</w:t>
      </w:r>
      <w:r w:rsidRPr="001A13B7">
        <w:rPr>
          <w:spacing w:val="27"/>
        </w:rPr>
        <w:t xml:space="preserve"> </w:t>
      </w:r>
      <w:r w:rsidRPr="001A13B7">
        <w:t>определяющей</w:t>
      </w:r>
      <w:r w:rsidRPr="001A13B7">
        <w:rPr>
          <w:spacing w:val="14"/>
        </w:rPr>
        <w:t xml:space="preserve"> </w:t>
      </w:r>
      <w:r w:rsidRPr="001A13B7">
        <w:t>в</w:t>
      </w:r>
      <w:r w:rsidRPr="001A13B7">
        <w:rPr>
          <w:spacing w:val="15"/>
        </w:rPr>
        <w:t xml:space="preserve"> </w:t>
      </w:r>
      <w:r w:rsidRPr="001A13B7">
        <w:t>границах</w:t>
      </w:r>
      <w:r w:rsidRPr="001A13B7">
        <w:rPr>
          <w:spacing w:val="14"/>
        </w:rPr>
        <w:t xml:space="preserve"> </w:t>
      </w:r>
      <w:r w:rsidRPr="001A13B7">
        <w:rPr>
          <w:spacing w:val="-2"/>
        </w:rPr>
        <w:t>своей</w:t>
      </w:r>
      <w:r w:rsidRPr="001A13B7">
        <w:rPr>
          <w:spacing w:val="18"/>
        </w:rPr>
        <w:t xml:space="preserve"> </w:t>
      </w:r>
      <w:r w:rsidRPr="001A13B7">
        <w:t>деятельности</w:t>
      </w:r>
      <w:r w:rsidRPr="001A13B7">
        <w:rPr>
          <w:spacing w:val="34"/>
        </w:rPr>
        <w:t xml:space="preserve"> </w:t>
      </w:r>
      <w:r w:rsidRPr="001A13B7">
        <w:rPr>
          <w:spacing w:val="-2"/>
        </w:rPr>
        <w:t>техническую</w:t>
      </w:r>
      <w:r w:rsidRPr="001A13B7">
        <w:rPr>
          <w:spacing w:val="20"/>
        </w:rPr>
        <w:t xml:space="preserve"> </w:t>
      </w:r>
      <w:r w:rsidRPr="001A13B7">
        <w:t>политику</w:t>
      </w:r>
      <w:r w:rsidRPr="001A13B7">
        <w:rPr>
          <w:spacing w:val="17"/>
        </w:rPr>
        <w:t xml:space="preserve"> </w:t>
      </w:r>
      <w:r w:rsidRPr="001A13B7">
        <w:t>и</w:t>
      </w:r>
      <w:r w:rsidRPr="001A13B7">
        <w:rPr>
          <w:spacing w:val="61"/>
        </w:rPr>
        <w:t xml:space="preserve"> </w:t>
      </w:r>
      <w:r w:rsidRPr="001A13B7">
        <w:t>соблюдение</w:t>
      </w:r>
      <w:r w:rsidRPr="001A13B7">
        <w:rPr>
          <w:spacing w:val="18"/>
        </w:rPr>
        <w:t xml:space="preserve"> </w:t>
      </w:r>
      <w:r w:rsidRPr="001A13B7">
        <w:t>законов</w:t>
      </w:r>
      <w:r w:rsidRPr="001A13B7">
        <w:rPr>
          <w:spacing w:val="20"/>
        </w:rPr>
        <w:t xml:space="preserve"> </w:t>
      </w:r>
      <w:r w:rsidRPr="001A13B7">
        <w:t>в</w:t>
      </w:r>
      <w:r w:rsidRPr="001A13B7">
        <w:rPr>
          <w:spacing w:val="17"/>
        </w:rPr>
        <w:t xml:space="preserve"> </w:t>
      </w:r>
      <w:r w:rsidRPr="001A13B7">
        <w:t>части</w:t>
      </w:r>
      <w:r w:rsidRPr="001A13B7">
        <w:rPr>
          <w:spacing w:val="19"/>
        </w:rPr>
        <w:t xml:space="preserve"> </w:t>
      </w:r>
      <w:r w:rsidRPr="001A13B7">
        <w:t>эффективного</w:t>
      </w:r>
      <w:r w:rsidRPr="001A13B7">
        <w:rPr>
          <w:spacing w:val="24"/>
        </w:rPr>
        <w:t xml:space="preserve"> </w:t>
      </w:r>
      <w:r w:rsidRPr="001A13B7">
        <w:t>теплоснабжения,</w:t>
      </w:r>
      <w:r w:rsidRPr="001A13B7">
        <w:rPr>
          <w:spacing w:val="27"/>
        </w:rPr>
        <w:t xml:space="preserve"> </w:t>
      </w:r>
      <w:r w:rsidRPr="001A13B7">
        <w:t>условия</w:t>
      </w:r>
      <w:r w:rsidRPr="001A13B7">
        <w:rPr>
          <w:spacing w:val="33"/>
        </w:rPr>
        <w:t xml:space="preserve"> </w:t>
      </w:r>
      <w:r w:rsidRPr="001A13B7">
        <w:t>организации</w:t>
      </w:r>
      <w:r w:rsidRPr="001A13B7">
        <w:rPr>
          <w:spacing w:val="53"/>
        </w:rPr>
        <w:t xml:space="preserve"> </w:t>
      </w:r>
      <w:r w:rsidRPr="001A13B7">
        <w:t>централизованного</w:t>
      </w:r>
      <w:r w:rsidRPr="001A13B7">
        <w:rPr>
          <w:spacing w:val="54"/>
        </w:rPr>
        <w:t xml:space="preserve"> </w:t>
      </w:r>
      <w:r w:rsidRPr="001A13B7">
        <w:t>и</w:t>
      </w:r>
      <w:r w:rsidRPr="001A13B7">
        <w:rPr>
          <w:spacing w:val="55"/>
        </w:rPr>
        <w:t xml:space="preserve"> </w:t>
      </w:r>
      <w:r w:rsidRPr="001A13B7">
        <w:t>децентрализованного</w:t>
      </w:r>
      <w:r w:rsidRPr="001A13B7">
        <w:rPr>
          <w:spacing w:val="35"/>
        </w:rPr>
        <w:t xml:space="preserve"> </w:t>
      </w:r>
      <w:r w:rsidRPr="001A13B7">
        <w:t>теплоснабжения</w:t>
      </w:r>
      <w:r w:rsidRPr="001A13B7">
        <w:rPr>
          <w:spacing w:val="21"/>
        </w:rPr>
        <w:t xml:space="preserve"> </w:t>
      </w:r>
      <w:r w:rsidRPr="001A13B7">
        <w:t>формируются</w:t>
      </w:r>
      <w:r w:rsidRPr="001A13B7">
        <w:rPr>
          <w:spacing w:val="21"/>
        </w:rPr>
        <w:t xml:space="preserve"> </w:t>
      </w:r>
      <w:r w:rsidRPr="001A13B7">
        <w:t>указанной</w:t>
      </w:r>
      <w:r w:rsidRPr="001A13B7">
        <w:rPr>
          <w:spacing w:val="19"/>
        </w:rPr>
        <w:t xml:space="preserve"> </w:t>
      </w:r>
      <w:r w:rsidRPr="001A13B7">
        <w:rPr>
          <w:spacing w:val="-2"/>
        </w:rPr>
        <w:t>организацией</w:t>
      </w:r>
      <w:r w:rsidRPr="001A13B7">
        <w:rPr>
          <w:spacing w:val="33"/>
        </w:rPr>
        <w:t xml:space="preserve"> </w:t>
      </w:r>
      <w:r w:rsidRPr="001A13B7">
        <w:t>с</w:t>
      </w:r>
      <w:r w:rsidRPr="001A13B7">
        <w:rPr>
          <w:spacing w:val="15"/>
        </w:rPr>
        <w:t xml:space="preserve"> </w:t>
      </w:r>
      <w:r w:rsidRPr="001A13B7">
        <w:t>учетом</w:t>
      </w:r>
      <w:r w:rsidRPr="001A13B7">
        <w:rPr>
          <w:spacing w:val="15"/>
        </w:rPr>
        <w:t xml:space="preserve"> </w:t>
      </w:r>
      <w:r w:rsidRPr="001A13B7">
        <w:t>действующей</w:t>
      </w:r>
      <w:r w:rsidRPr="001A13B7">
        <w:rPr>
          <w:spacing w:val="16"/>
        </w:rPr>
        <w:t xml:space="preserve"> </w:t>
      </w:r>
      <w:r w:rsidRPr="001A13B7">
        <w:t>схемы</w:t>
      </w:r>
      <w:r w:rsidRPr="001A13B7">
        <w:rPr>
          <w:spacing w:val="43"/>
        </w:rPr>
        <w:t xml:space="preserve"> </w:t>
      </w:r>
      <w:r w:rsidRPr="001A13B7">
        <w:t>теплоснабжения</w:t>
      </w:r>
      <w:r w:rsidRPr="001A13B7">
        <w:rPr>
          <w:spacing w:val="-12"/>
        </w:rPr>
        <w:t xml:space="preserve"> </w:t>
      </w:r>
      <w:r w:rsidRPr="001A13B7">
        <w:t>и</w:t>
      </w:r>
      <w:r w:rsidRPr="001A13B7">
        <w:rPr>
          <w:spacing w:val="-10"/>
        </w:rPr>
        <w:t xml:space="preserve"> </w:t>
      </w:r>
      <w:r w:rsidRPr="001A13B7">
        <w:rPr>
          <w:spacing w:val="-2"/>
        </w:rPr>
        <w:t>нормативов.</w:t>
      </w:r>
    </w:p>
    <w:p w:rsidR="008A0AAA" w:rsidRPr="001A13B7" w:rsidRDefault="008A0AAA" w:rsidP="00986C25">
      <w:r w:rsidRPr="001A13B7">
        <w:lastRenderedPageBreak/>
        <w:t>Развитие</w:t>
      </w:r>
      <w:r w:rsidRPr="001A13B7">
        <w:rPr>
          <w:spacing w:val="47"/>
        </w:rPr>
        <w:t xml:space="preserve"> </w:t>
      </w:r>
      <w:r w:rsidRPr="001A13B7">
        <w:t>распределенной</w:t>
      </w:r>
      <w:r w:rsidRPr="001A13B7">
        <w:rPr>
          <w:spacing w:val="50"/>
        </w:rPr>
        <w:t xml:space="preserve"> </w:t>
      </w:r>
      <w:r w:rsidRPr="001A13B7">
        <w:t>генерации</w:t>
      </w:r>
      <w:r w:rsidRPr="001A13B7">
        <w:rPr>
          <w:spacing w:val="50"/>
        </w:rPr>
        <w:t xml:space="preserve"> </w:t>
      </w:r>
      <w:r w:rsidRPr="001A13B7">
        <w:t>тепловой</w:t>
      </w:r>
      <w:r w:rsidRPr="001A13B7">
        <w:rPr>
          <w:spacing w:val="48"/>
        </w:rPr>
        <w:t xml:space="preserve"> </w:t>
      </w:r>
      <w:r w:rsidRPr="001A13B7">
        <w:t>энергии,</w:t>
      </w:r>
      <w:r w:rsidRPr="001A13B7">
        <w:rPr>
          <w:spacing w:val="48"/>
        </w:rPr>
        <w:t xml:space="preserve"> </w:t>
      </w:r>
      <w:r w:rsidRPr="001A13B7">
        <w:t>включая</w:t>
      </w:r>
      <w:r w:rsidRPr="001A13B7">
        <w:rPr>
          <w:spacing w:val="39"/>
        </w:rPr>
        <w:t xml:space="preserve"> </w:t>
      </w:r>
      <w:r w:rsidRPr="001A13B7">
        <w:t>различные</w:t>
      </w:r>
      <w:r w:rsidRPr="001A13B7">
        <w:rPr>
          <w:spacing w:val="50"/>
        </w:rPr>
        <w:t xml:space="preserve"> </w:t>
      </w:r>
      <w:r w:rsidRPr="001A13B7">
        <w:t>нетрадиционные</w:t>
      </w:r>
      <w:r w:rsidRPr="001A13B7">
        <w:rPr>
          <w:spacing w:val="55"/>
        </w:rPr>
        <w:t xml:space="preserve"> </w:t>
      </w:r>
      <w:r w:rsidRPr="001A13B7">
        <w:rPr>
          <w:spacing w:val="-2"/>
        </w:rPr>
        <w:t>варианты</w:t>
      </w:r>
      <w:r w:rsidRPr="001A13B7">
        <w:rPr>
          <w:spacing w:val="51"/>
        </w:rPr>
        <w:t xml:space="preserve"> </w:t>
      </w:r>
      <w:r w:rsidRPr="001A13B7">
        <w:t>(возобновляемые</w:t>
      </w:r>
      <w:r w:rsidRPr="001A13B7">
        <w:rPr>
          <w:spacing w:val="48"/>
        </w:rPr>
        <w:t xml:space="preserve"> </w:t>
      </w:r>
      <w:r w:rsidRPr="001A13B7">
        <w:t>источники</w:t>
      </w:r>
      <w:r w:rsidRPr="001A13B7">
        <w:rPr>
          <w:spacing w:val="51"/>
        </w:rPr>
        <w:t xml:space="preserve"> </w:t>
      </w:r>
      <w:r w:rsidRPr="001A13B7">
        <w:t>энергии,</w:t>
      </w:r>
      <w:r w:rsidRPr="001A13B7">
        <w:rPr>
          <w:spacing w:val="49"/>
        </w:rPr>
        <w:t xml:space="preserve"> </w:t>
      </w:r>
      <w:r w:rsidRPr="001A13B7">
        <w:t>тепловые</w:t>
      </w:r>
      <w:r w:rsidRPr="001A13B7">
        <w:rPr>
          <w:spacing w:val="16"/>
        </w:rPr>
        <w:t xml:space="preserve"> </w:t>
      </w:r>
      <w:r w:rsidRPr="001A13B7">
        <w:t>насосы</w:t>
      </w:r>
      <w:r w:rsidRPr="001A13B7">
        <w:rPr>
          <w:spacing w:val="17"/>
        </w:rPr>
        <w:t xml:space="preserve"> </w:t>
      </w:r>
      <w:r w:rsidRPr="001A13B7">
        <w:t>различных</w:t>
      </w:r>
      <w:r w:rsidRPr="001A13B7">
        <w:rPr>
          <w:spacing w:val="19"/>
        </w:rPr>
        <w:t xml:space="preserve"> </w:t>
      </w:r>
      <w:r w:rsidRPr="001A13B7">
        <w:t>типов,</w:t>
      </w:r>
      <w:r w:rsidRPr="001A13B7">
        <w:rPr>
          <w:spacing w:val="18"/>
        </w:rPr>
        <w:t xml:space="preserve"> </w:t>
      </w:r>
      <w:r w:rsidRPr="001A13B7">
        <w:t>тригенерационные</w:t>
      </w:r>
      <w:r w:rsidRPr="001A13B7">
        <w:rPr>
          <w:spacing w:val="19"/>
        </w:rPr>
        <w:t xml:space="preserve"> </w:t>
      </w:r>
      <w:r w:rsidRPr="001A13B7">
        <w:t>энергоустановки</w:t>
      </w:r>
      <w:r w:rsidRPr="001A13B7">
        <w:rPr>
          <w:spacing w:val="20"/>
        </w:rPr>
        <w:t xml:space="preserve"> </w:t>
      </w:r>
      <w:r w:rsidRPr="001A13B7">
        <w:t>в</w:t>
      </w:r>
      <w:r w:rsidRPr="001A13B7">
        <w:rPr>
          <w:spacing w:val="35"/>
        </w:rPr>
        <w:t xml:space="preserve"> </w:t>
      </w:r>
      <w:r w:rsidRPr="001A13B7">
        <w:rPr>
          <w:spacing w:val="-2"/>
        </w:rPr>
        <w:t>общественных</w:t>
      </w:r>
      <w:r w:rsidRPr="001A13B7">
        <w:rPr>
          <w:spacing w:val="48"/>
        </w:rPr>
        <w:t xml:space="preserve"> </w:t>
      </w:r>
      <w:r w:rsidRPr="001A13B7">
        <w:rPr>
          <w:spacing w:val="-2"/>
        </w:rPr>
        <w:t>зданиях</w:t>
      </w:r>
      <w:r w:rsidRPr="001A13B7">
        <w:rPr>
          <w:spacing w:val="44"/>
        </w:rPr>
        <w:t xml:space="preserve"> </w:t>
      </w:r>
      <w:r w:rsidRPr="001A13B7">
        <w:t>и</w:t>
      </w:r>
      <w:r w:rsidRPr="001A13B7">
        <w:rPr>
          <w:spacing w:val="45"/>
        </w:rPr>
        <w:t xml:space="preserve"> </w:t>
      </w:r>
      <w:r w:rsidRPr="001A13B7">
        <w:t>др.)</w:t>
      </w:r>
      <w:r w:rsidRPr="001A13B7">
        <w:rPr>
          <w:spacing w:val="47"/>
        </w:rPr>
        <w:t xml:space="preserve"> </w:t>
      </w:r>
      <w:r w:rsidRPr="001A13B7">
        <w:t>определяют</w:t>
      </w:r>
      <w:r w:rsidRPr="001A13B7">
        <w:rPr>
          <w:spacing w:val="47"/>
        </w:rPr>
        <w:t xml:space="preserve"> </w:t>
      </w:r>
      <w:r w:rsidRPr="001A13B7">
        <w:t>необходимость</w:t>
      </w:r>
      <w:r w:rsidRPr="001A13B7">
        <w:rPr>
          <w:spacing w:val="46"/>
        </w:rPr>
        <w:t xml:space="preserve"> </w:t>
      </w:r>
      <w:r w:rsidRPr="001A13B7">
        <w:t>для</w:t>
      </w:r>
      <w:r w:rsidRPr="001A13B7">
        <w:rPr>
          <w:spacing w:val="45"/>
        </w:rPr>
        <w:t xml:space="preserve"> </w:t>
      </w:r>
      <w:r w:rsidRPr="001A13B7">
        <w:rPr>
          <w:spacing w:val="-2"/>
        </w:rPr>
        <w:t>принятия</w:t>
      </w:r>
      <w:r w:rsidRPr="001A13B7">
        <w:rPr>
          <w:spacing w:val="31"/>
        </w:rPr>
        <w:t xml:space="preserve"> </w:t>
      </w:r>
      <w:r w:rsidRPr="001A13B7">
        <w:t>решения</w:t>
      </w:r>
      <w:r w:rsidRPr="001A13B7">
        <w:rPr>
          <w:spacing w:val="4"/>
        </w:rPr>
        <w:t xml:space="preserve"> </w:t>
      </w:r>
      <w:r w:rsidRPr="001A13B7">
        <w:t>по</w:t>
      </w:r>
      <w:r w:rsidRPr="001A13B7">
        <w:rPr>
          <w:spacing w:val="5"/>
        </w:rPr>
        <w:t xml:space="preserve"> </w:t>
      </w:r>
      <w:r w:rsidRPr="001A13B7">
        <w:rPr>
          <w:spacing w:val="-2"/>
        </w:rPr>
        <w:t>варианту</w:t>
      </w:r>
      <w:r w:rsidRPr="001A13B7">
        <w:t xml:space="preserve"> теплоснабжения</w:t>
      </w:r>
      <w:r w:rsidRPr="001A13B7">
        <w:rPr>
          <w:spacing w:val="4"/>
        </w:rPr>
        <w:t xml:space="preserve"> </w:t>
      </w:r>
      <w:r w:rsidRPr="001A13B7">
        <w:t>проведение</w:t>
      </w:r>
      <w:r w:rsidRPr="001A13B7">
        <w:rPr>
          <w:spacing w:val="6"/>
        </w:rPr>
        <w:t xml:space="preserve"> </w:t>
      </w:r>
      <w:r w:rsidRPr="001A13B7">
        <w:t>технико-экономических</w:t>
      </w:r>
      <w:r w:rsidRPr="001A13B7">
        <w:rPr>
          <w:spacing w:val="39"/>
        </w:rPr>
        <w:t xml:space="preserve"> </w:t>
      </w:r>
      <w:r w:rsidRPr="001A13B7">
        <w:t>расчетов</w:t>
      </w:r>
      <w:r w:rsidRPr="001A13B7">
        <w:rPr>
          <w:spacing w:val="45"/>
        </w:rPr>
        <w:t xml:space="preserve"> </w:t>
      </w:r>
      <w:r w:rsidRPr="001A13B7">
        <w:t>с</w:t>
      </w:r>
      <w:r w:rsidRPr="001A13B7">
        <w:rPr>
          <w:spacing w:val="50"/>
        </w:rPr>
        <w:t xml:space="preserve"> </w:t>
      </w:r>
      <w:r w:rsidRPr="001A13B7">
        <w:t>учетом</w:t>
      </w:r>
      <w:r w:rsidRPr="001A13B7">
        <w:rPr>
          <w:spacing w:val="45"/>
        </w:rPr>
        <w:t xml:space="preserve"> </w:t>
      </w:r>
      <w:r w:rsidRPr="001A13B7">
        <w:t>конкретных</w:t>
      </w:r>
      <w:r w:rsidRPr="001A13B7">
        <w:rPr>
          <w:spacing w:val="44"/>
        </w:rPr>
        <w:t xml:space="preserve"> </w:t>
      </w:r>
      <w:r w:rsidRPr="001A13B7">
        <w:t>данных.</w:t>
      </w:r>
      <w:r w:rsidRPr="001A13B7">
        <w:rPr>
          <w:spacing w:val="51"/>
        </w:rPr>
        <w:t xml:space="preserve"> </w:t>
      </w:r>
      <w:r w:rsidRPr="001A13B7">
        <w:rPr>
          <w:spacing w:val="-2"/>
        </w:rPr>
        <w:t>При</w:t>
      </w:r>
      <w:r w:rsidRPr="001A13B7">
        <w:rPr>
          <w:spacing w:val="46"/>
        </w:rPr>
        <w:t xml:space="preserve"> </w:t>
      </w:r>
      <w:r w:rsidRPr="001A13B7">
        <w:t>этом</w:t>
      </w:r>
      <w:r w:rsidRPr="001A13B7">
        <w:rPr>
          <w:spacing w:val="47"/>
        </w:rPr>
        <w:t xml:space="preserve"> </w:t>
      </w:r>
      <w:r w:rsidRPr="001A13B7">
        <w:t>определяющим</w:t>
      </w:r>
      <w:r w:rsidRPr="001A13B7">
        <w:rPr>
          <w:spacing w:val="45"/>
        </w:rPr>
        <w:t xml:space="preserve"> </w:t>
      </w:r>
      <w:r w:rsidRPr="001A13B7">
        <w:t>являются</w:t>
      </w:r>
      <w:r w:rsidRPr="001A13B7">
        <w:rPr>
          <w:spacing w:val="49"/>
        </w:rPr>
        <w:t xml:space="preserve"> </w:t>
      </w:r>
      <w:r w:rsidRPr="001A13B7">
        <w:t>стоимостные</w:t>
      </w:r>
      <w:r w:rsidRPr="001A13B7">
        <w:rPr>
          <w:spacing w:val="21"/>
        </w:rPr>
        <w:t xml:space="preserve"> </w:t>
      </w:r>
      <w:r w:rsidRPr="001A13B7">
        <w:t>показатели</w:t>
      </w:r>
      <w:r w:rsidRPr="001A13B7">
        <w:rPr>
          <w:spacing w:val="19"/>
        </w:rPr>
        <w:t xml:space="preserve"> </w:t>
      </w:r>
      <w:r w:rsidRPr="001A13B7">
        <w:t>и</w:t>
      </w:r>
      <w:r w:rsidRPr="001A13B7">
        <w:rPr>
          <w:spacing w:val="21"/>
        </w:rPr>
        <w:t xml:space="preserve"> </w:t>
      </w:r>
      <w:r w:rsidRPr="001A13B7">
        <w:t>эффективность</w:t>
      </w:r>
      <w:r w:rsidRPr="001A13B7">
        <w:rPr>
          <w:spacing w:val="20"/>
        </w:rPr>
        <w:t xml:space="preserve"> </w:t>
      </w:r>
      <w:r w:rsidRPr="001A13B7">
        <w:t>использования</w:t>
      </w:r>
      <w:r w:rsidRPr="001A13B7">
        <w:rPr>
          <w:spacing w:val="19"/>
        </w:rPr>
        <w:t xml:space="preserve"> </w:t>
      </w:r>
      <w:r w:rsidRPr="001A13B7">
        <w:t>топлива</w:t>
      </w:r>
      <w:r w:rsidRPr="001A13B7">
        <w:rPr>
          <w:spacing w:val="21"/>
        </w:rPr>
        <w:t xml:space="preserve"> </w:t>
      </w:r>
      <w:r w:rsidRPr="001A13B7">
        <w:t>в</w:t>
      </w:r>
      <w:r w:rsidRPr="001A13B7">
        <w:rPr>
          <w:spacing w:val="20"/>
        </w:rPr>
        <w:t xml:space="preserve"> </w:t>
      </w:r>
      <w:r w:rsidRPr="001A13B7">
        <w:t>зоне</w:t>
      </w:r>
      <w:r w:rsidRPr="001A13B7">
        <w:rPr>
          <w:spacing w:val="29"/>
        </w:rPr>
        <w:t xml:space="preserve"> </w:t>
      </w:r>
      <w:r w:rsidRPr="001A13B7">
        <w:t>действия</w:t>
      </w:r>
      <w:r w:rsidRPr="001A13B7">
        <w:rPr>
          <w:spacing w:val="59"/>
        </w:rPr>
        <w:t xml:space="preserve"> </w:t>
      </w:r>
      <w:r w:rsidRPr="001A13B7">
        <w:t>системы</w:t>
      </w:r>
      <w:r w:rsidRPr="001A13B7">
        <w:rPr>
          <w:spacing w:val="59"/>
        </w:rPr>
        <w:t xml:space="preserve"> </w:t>
      </w:r>
      <w:r w:rsidRPr="001A13B7">
        <w:t>теплоснабжения</w:t>
      </w:r>
      <w:r w:rsidRPr="001A13B7">
        <w:rPr>
          <w:spacing w:val="61"/>
        </w:rPr>
        <w:t xml:space="preserve"> </w:t>
      </w:r>
      <w:r w:rsidRPr="001A13B7">
        <w:t>в</w:t>
      </w:r>
      <w:r w:rsidRPr="001A13B7">
        <w:rPr>
          <w:spacing w:val="60"/>
        </w:rPr>
        <w:t xml:space="preserve"> </w:t>
      </w:r>
      <w:r w:rsidRPr="001A13B7">
        <w:t>целом.</w:t>
      </w:r>
      <w:r w:rsidRPr="001A13B7">
        <w:rPr>
          <w:spacing w:val="63"/>
        </w:rPr>
        <w:t xml:space="preserve"> </w:t>
      </w:r>
      <w:r w:rsidRPr="001A13B7">
        <w:t>При</w:t>
      </w:r>
      <w:r w:rsidRPr="001A13B7">
        <w:rPr>
          <w:spacing w:val="62"/>
        </w:rPr>
        <w:t xml:space="preserve"> </w:t>
      </w:r>
      <w:r w:rsidRPr="001A13B7">
        <w:t>экономической</w:t>
      </w:r>
      <w:r w:rsidRPr="001A13B7">
        <w:rPr>
          <w:spacing w:val="37"/>
        </w:rPr>
        <w:t xml:space="preserve"> </w:t>
      </w:r>
      <w:r w:rsidRPr="001A13B7">
        <w:t>целесообразности</w:t>
      </w:r>
      <w:r w:rsidRPr="001A13B7">
        <w:rPr>
          <w:spacing w:val="24"/>
        </w:rPr>
        <w:t xml:space="preserve"> </w:t>
      </w:r>
      <w:r w:rsidRPr="001A13B7">
        <w:t>возможно</w:t>
      </w:r>
      <w:r w:rsidRPr="001A13B7">
        <w:rPr>
          <w:spacing w:val="24"/>
        </w:rPr>
        <w:t xml:space="preserve"> </w:t>
      </w:r>
      <w:r w:rsidRPr="001A13B7">
        <w:t>рассмотрение</w:t>
      </w:r>
      <w:r w:rsidRPr="001A13B7">
        <w:rPr>
          <w:spacing w:val="23"/>
        </w:rPr>
        <w:t xml:space="preserve"> </w:t>
      </w:r>
      <w:r w:rsidRPr="001A13B7">
        <w:t>различного</w:t>
      </w:r>
      <w:r w:rsidRPr="001A13B7">
        <w:rPr>
          <w:spacing w:val="21"/>
        </w:rPr>
        <w:t xml:space="preserve"> </w:t>
      </w:r>
      <w:r w:rsidRPr="001A13B7">
        <w:t>рода</w:t>
      </w:r>
      <w:r w:rsidRPr="001A13B7">
        <w:rPr>
          <w:spacing w:val="25"/>
        </w:rPr>
        <w:t xml:space="preserve"> </w:t>
      </w:r>
      <w:r w:rsidRPr="001A13B7">
        <w:rPr>
          <w:spacing w:val="-2"/>
        </w:rPr>
        <w:t>гибридных</w:t>
      </w:r>
      <w:r w:rsidRPr="001A13B7">
        <w:rPr>
          <w:spacing w:val="37"/>
        </w:rPr>
        <w:t xml:space="preserve"> </w:t>
      </w:r>
      <w:r w:rsidRPr="001A13B7">
        <w:t>энергоустановок</w:t>
      </w:r>
      <w:r w:rsidRPr="001A13B7">
        <w:rPr>
          <w:spacing w:val="49"/>
        </w:rPr>
        <w:t xml:space="preserve"> </w:t>
      </w:r>
      <w:r w:rsidRPr="001A13B7">
        <w:t>с</w:t>
      </w:r>
      <w:r w:rsidRPr="001A13B7">
        <w:rPr>
          <w:spacing w:val="48"/>
        </w:rPr>
        <w:t xml:space="preserve"> </w:t>
      </w:r>
      <w:r w:rsidRPr="001A13B7">
        <w:t>базовым</w:t>
      </w:r>
      <w:r w:rsidRPr="001A13B7">
        <w:rPr>
          <w:spacing w:val="51"/>
        </w:rPr>
        <w:t xml:space="preserve"> </w:t>
      </w:r>
      <w:r w:rsidRPr="001A13B7">
        <w:t>централизованным</w:t>
      </w:r>
      <w:r w:rsidRPr="001A13B7">
        <w:rPr>
          <w:spacing w:val="54"/>
        </w:rPr>
        <w:t xml:space="preserve"> </w:t>
      </w:r>
      <w:r w:rsidRPr="001A13B7">
        <w:t>теплоснабжением</w:t>
      </w:r>
      <w:r w:rsidRPr="001A13B7">
        <w:rPr>
          <w:spacing w:val="51"/>
        </w:rPr>
        <w:t xml:space="preserve"> </w:t>
      </w:r>
      <w:r w:rsidRPr="001A13B7">
        <w:t>и</w:t>
      </w:r>
      <w:r w:rsidRPr="001A13B7">
        <w:rPr>
          <w:spacing w:val="31"/>
        </w:rPr>
        <w:t xml:space="preserve"> </w:t>
      </w:r>
      <w:r w:rsidRPr="001A13B7">
        <w:rPr>
          <w:spacing w:val="-2"/>
        </w:rPr>
        <w:t>доводочными</w:t>
      </w:r>
      <w:r w:rsidRPr="001A13B7">
        <w:rPr>
          <w:spacing w:val="-9"/>
        </w:rPr>
        <w:t xml:space="preserve"> </w:t>
      </w:r>
      <w:r w:rsidRPr="001A13B7">
        <w:rPr>
          <w:spacing w:val="-2"/>
        </w:rPr>
        <w:t>(пиковыми)</w:t>
      </w:r>
      <w:r w:rsidRPr="001A13B7">
        <w:rPr>
          <w:spacing w:val="-15"/>
        </w:rPr>
        <w:t xml:space="preserve"> </w:t>
      </w:r>
      <w:r w:rsidRPr="001A13B7">
        <w:rPr>
          <w:spacing w:val="-2"/>
        </w:rPr>
        <w:t>теплоисточниками</w:t>
      </w:r>
      <w:r w:rsidRPr="001A13B7">
        <w:rPr>
          <w:spacing w:val="-12"/>
        </w:rPr>
        <w:t xml:space="preserve"> </w:t>
      </w:r>
      <w:r w:rsidRPr="001A13B7">
        <w:t>у</w:t>
      </w:r>
      <w:r w:rsidRPr="001A13B7">
        <w:rPr>
          <w:spacing w:val="-17"/>
        </w:rPr>
        <w:t xml:space="preserve"> </w:t>
      </w:r>
      <w:r w:rsidRPr="001A13B7">
        <w:rPr>
          <w:spacing w:val="-2"/>
        </w:rPr>
        <w:t>потребителя</w:t>
      </w:r>
      <w:r w:rsidRPr="001A13B7">
        <w:rPr>
          <w:spacing w:val="-10"/>
        </w:rPr>
        <w:t xml:space="preserve"> </w:t>
      </w:r>
      <w:r w:rsidRPr="001A13B7">
        <w:rPr>
          <w:spacing w:val="-2"/>
        </w:rPr>
        <w:t>или</w:t>
      </w:r>
      <w:r w:rsidRPr="001A13B7">
        <w:rPr>
          <w:spacing w:val="-14"/>
        </w:rPr>
        <w:t xml:space="preserve"> </w:t>
      </w:r>
      <w:r w:rsidRPr="001A13B7">
        <w:rPr>
          <w:spacing w:val="1"/>
        </w:rPr>
        <w:t>их</w:t>
      </w:r>
      <w:r w:rsidRPr="001A13B7">
        <w:rPr>
          <w:spacing w:val="-14"/>
        </w:rPr>
        <w:t xml:space="preserve"> </w:t>
      </w:r>
      <w:r w:rsidRPr="001A13B7">
        <w:t>группы.</w:t>
      </w:r>
    </w:p>
    <w:p w:rsidR="009A40A1" w:rsidRPr="0003735A" w:rsidRDefault="009A40A1" w:rsidP="008017BB">
      <w:pPr>
        <w:pStyle w:val="2"/>
      </w:pPr>
      <w:bookmarkStart w:id="267" w:name="_Toc40962885"/>
      <w:r w:rsidRPr="0003735A">
        <w:t>Описание изменений в предложениях по строительству, реконструкции, техническому перевооружению и (или) модернизации источников тепловой энергии за период, предшествующий актуализации схемы т</w:t>
      </w:r>
      <w:r w:rsidR="0003735A">
        <w:t>еплоснабжения, в том числе с учётом введё</w:t>
      </w:r>
      <w:r w:rsidRPr="0003735A">
        <w:t>нных в эксплуатацию новых, реконструированных и прошедших техническое перевооружение и (или) модернизацию источников тепловой энергии</w:t>
      </w:r>
      <w:bookmarkEnd w:id="267"/>
    </w:p>
    <w:p w:rsidR="006F1487" w:rsidRPr="00A87F80" w:rsidRDefault="006F1487" w:rsidP="008017BB">
      <w:r w:rsidRPr="00A87F80">
        <w:t>Предполагается</w:t>
      </w:r>
      <w:r>
        <w:t xml:space="preserve"> </w:t>
      </w:r>
      <w:r w:rsidRPr="00A87F80">
        <w:t>сохранение</w:t>
      </w:r>
      <w:r>
        <w:t xml:space="preserve"> </w:t>
      </w:r>
      <w:r w:rsidRPr="00CA7CE1">
        <w:t>существующей</w:t>
      </w:r>
      <w:r>
        <w:rPr>
          <w:w w:val="95"/>
        </w:rPr>
        <w:t xml:space="preserve"> </w:t>
      </w:r>
      <w:r w:rsidRPr="00A87F80">
        <w:t>системы</w:t>
      </w:r>
      <w:r w:rsidRPr="00A87F80">
        <w:rPr>
          <w:spacing w:val="37"/>
        </w:rPr>
        <w:t xml:space="preserve"> </w:t>
      </w:r>
      <w:r w:rsidRPr="00A87F80">
        <w:t>централизованного</w:t>
      </w:r>
      <w:r w:rsidRPr="00A87F80">
        <w:rPr>
          <w:spacing w:val="-2"/>
        </w:rPr>
        <w:t xml:space="preserve"> </w:t>
      </w:r>
      <w:r w:rsidRPr="00A87F80">
        <w:t>теплоснабжения.</w:t>
      </w:r>
    </w:p>
    <w:p w:rsidR="00E21E84" w:rsidRPr="00E21E84" w:rsidRDefault="001472B6" w:rsidP="008017BB">
      <w:r>
        <w:t>За период, предшествующий актуализации схемы теплоснабжения, была введена в эксплуатация котельная ООО «</w:t>
      </w:r>
      <w:r w:rsidR="002A2E2F">
        <w:t>Жилищная инициатива</w:t>
      </w:r>
      <w:r>
        <w:t xml:space="preserve">» в п. </w:t>
      </w:r>
      <w:r w:rsidR="002A2E2F">
        <w:t>Элитный</w:t>
      </w:r>
      <w:r>
        <w:t>. Мероприятий на данный источник тепловой энергии по реконструкции, техническому перевооружению и (или) модернизации не предусмотрены.</w:t>
      </w:r>
    </w:p>
    <w:p w:rsidR="007661F7" w:rsidRDefault="007661F7" w:rsidP="008017BB">
      <w:pPr>
        <w:pStyle w:val="1"/>
      </w:pPr>
      <w:bookmarkStart w:id="268" w:name="_Ref40184521"/>
      <w:bookmarkStart w:id="269" w:name="_Ref40184525"/>
      <w:bookmarkStart w:id="270" w:name="_Toc40962886"/>
      <w:r w:rsidRPr="00A6346A">
        <w:lastRenderedPageBreak/>
        <w:t xml:space="preserve">Предложения по </w:t>
      </w:r>
      <w:r w:rsidRPr="00F82461">
        <w:t xml:space="preserve">строительству, реконструкции и (или) модернизации </w:t>
      </w:r>
      <w:r>
        <w:t>тепловых сетей</w:t>
      </w:r>
      <w:bookmarkEnd w:id="268"/>
      <w:bookmarkEnd w:id="269"/>
      <w:bookmarkEnd w:id="270"/>
    </w:p>
    <w:p w:rsidR="007661F7" w:rsidRDefault="007661F7" w:rsidP="008017BB">
      <w:pPr>
        <w:pStyle w:val="2"/>
      </w:pPr>
      <w:bookmarkStart w:id="271" w:name="_Toc40962887"/>
      <w:r>
        <w:t xml:space="preserve">Предложения по </w:t>
      </w:r>
      <w:r w:rsidRPr="00F82461">
        <w:t xml:space="preserve">реконструкции и (или) модернизации </w:t>
      </w:r>
      <w:r>
        <w:t>и строительству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bookmarkEnd w:id="271"/>
    </w:p>
    <w:p w:rsidR="00E21E84" w:rsidRDefault="00CB591F" w:rsidP="008017BB">
      <w:bookmarkStart w:id="272" w:name="bookmark119"/>
      <w:r w:rsidRPr="00CB591F">
        <w:t>Р</w:t>
      </w:r>
      <w:bookmarkEnd w:id="272"/>
      <w:r w:rsidRPr="00CB591F">
        <w:t>еконструкция и строительство тепловых сетей, обеспечи</w:t>
      </w:r>
      <w:r>
        <w:t>вающих перераспределение теп</w:t>
      </w:r>
      <w:r w:rsidRPr="00CB591F">
        <w:t>ловой нагрузки из зон с дефицитом тепловой мощности в зоны с избытком тепловой мощности</w:t>
      </w:r>
      <w:r w:rsidR="00986C25">
        <w:t>,</w:t>
      </w:r>
      <w:r w:rsidRPr="00CB591F">
        <w:t xml:space="preserve"> не планируется. Возможные дефициты тепловой мощности на окраинах населенных пунктов планируется покрывать за счет индивидуальных источников теплоснабжения</w:t>
      </w:r>
      <w:r w:rsidR="007F1E68">
        <w:t>.</w:t>
      </w:r>
    </w:p>
    <w:p w:rsidR="007661F7" w:rsidRDefault="007661F7" w:rsidP="008017BB">
      <w:pPr>
        <w:pStyle w:val="2"/>
      </w:pPr>
      <w:bookmarkStart w:id="273" w:name="_Toc40962888"/>
      <w:r>
        <w:t xml:space="preserve">Предложения по строительству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w:t>
      </w:r>
      <w:r w:rsidRPr="0003735A">
        <w:t>районах поселения</w:t>
      </w:r>
      <w:bookmarkEnd w:id="273"/>
    </w:p>
    <w:p w:rsidR="00E21E84" w:rsidRDefault="00CB591F" w:rsidP="008017BB">
      <w:bookmarkStart w:id="274" w:name="bookmark120"/>
      <w:r w:rsidRPr="00B81AD2">
        <w:t>С</w:t>
      </w:r>
      <w:bookmarkEnd w:id="274"/>
      <w:r w:rsidRPr="00B81AD2">
        <w:t>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w:t>
      </w:r>
      <w:r w:rsidR="00B81AD2" w:rsidRPr="00B81AD2">
        <w:t>айонах поселения не планируется</w:t>
      </w:r>
      <w:r w:rsidR="000E13C0" w:rsidRPr="00B81AD2">
        <w:t>.</w:t>
      </w:r>
    </w:p>
    <w:p w:rsidR="007661F7" w:rsidRDefault="007661F7" w:rsidP="008017BB">
      <w:pPr>
        <w:pStyle w:val="2"/>
      </w:pPr>
      <w:bookmarkStart w:id="275" w:name="_Toc40962889"/>
      <w:r>
        <w:t>Предложения по строительству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w:t>
      </w:r>
      <w:r w:rsidR="0003735A">
        <w:t>овой энергии при сохранении надё</w:t>
      </w:r>
      <w:r>
        <w:t>жности теплоснабжения</w:t>
      </w:r>
      <w:bookmarkEnd w:id="275"/>
    </w:p>
    <w:p w:rsidR="00E21E84" w:rsidRDefault="00C23D23" w:rsidP="008017BB">
      <w:r>
        <w:t>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не предусматривается.</w:t>
      </w:r>
    </w:p>
    <w:p w:rsidR="007661F7" w:rsidRDefault="007661F7" w:rsidP="008017BB">
      <w:pPr>
        <w:pStyle w:val="2"/>
      </w:pPr>
      <w:bookmarkStart w:id="276" w:name="_Toc40962890"/>
      <w:r>
        <w:t xml:space="preserve">Предложения по </w:t>
      </w:r>
      <w:r w:rsidRPr="00F82461">
        <w:t xml:space="preserve">строительству, реконструкции и (или) модернизации </w:t>
      </w:r>
      <w:r>
        <w:t>тепловых сетей для повышения эффективности функционирования системы те</w:t>
      </w:r>
      <w:r w:rsidR="0003735A">
        <w:t>плоснабжения, в том числе за счё</w:t>
      </w:r>
      <w:r>
        <w:t>т перевода котельных в пиковый режим работы или ликвидации котельных</w:t>
      </w:r>
      <w:bookmarkEnd w:id="276"/>
    </w:p>
    <w:p w:rsidR="00E21E84" w:rsidRPr="00E21E84" w:rsidRDefault="005317A2" w:rsidP="008017BB">
      <w:r>
        <w:t>С</w:t>
      </w:r>
      <w:r w:rsidRPr="00F82461">
        <w:t>троительств</w:t>
      </w:r>
      <w:r>
        <w:t>о</w:t>
      </w:r>
      <w:r w:rsidRPr="00F82461">
        <w:t>, реконструкци</w:t>
      </w:r>
      <w:r>
        <w:t>я и (или) модернизация</w:t>
      </w:r>
      <w:r w:rsidRPr="00F82461">
        <w:t xml:space="preserve"> </w:t>
      </w:r>
      <w:r>
        <w:t>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 не предусматривается.</w:t>
      </w:r>
    </w:p>
    <w:p w:rsidR="007661F7" w:rsidRDefault="007661F7" w:rsidP="008017BB">
      <w:pPr>
        <w:pStyle w:val="2"/>
      </w:pPr>
      <w:bookmarkStart w:id="277" w:name="_Toc40962891"/>
      <w:r>
        <w:t xml:space="preserve">Предложения по строительству тепловых сетей </w:t>
      </w:r>
      <w:r w:rsidR="0003735A">
        <w:t>для обеспечения нормативной надё</w:t>
      </w:r>
      <w:r>
        <w:t>жности теплоснабжения</w:t>
      </w:r>
      <w:bookmarkEnd w:id="277"/>
    </w:p>
    <w:p w:rsidR="00CB591F" w:rsidRPr="00CB591F" w:rsidRDefault="00CB591F" w:rsidP="008017BB">
      <w:r w:rsidRPr="00CB591F">
        <w:t>Строительство тепловых сетей для дублирования нерезервированных участков теплотрасс не предполагается. Длины участков не превышают максимально допустимых нерезервируемых. Обеспечение нормативной надежности теплоснабжения дости</w:t>
      </w:r>
      <w:r>
        <w:t>гается реконструкцией существую</w:t>
      </w:r>
      <w:r w:rsidRPr="00CB591F">
        <w:t>щих сетей</w:t>
      </w:r>
      <w:r>
        <w:t>.</w:t>
      </w:r>
    </w:p>
    <w:p w:rsidR="00800BAB" w:rsidRPr="00800BAB" w:rsidRDefault="00800BAB" w:rsidP="008017BB">
      <w:r>
        <w:t>Строительство тепловых сетей для обеспечения нормативной надёжности теплоснабжения не предусматривается.</w:t>
      </w:r>
    </w:p>
    <w:p w:rsidR="007661F7" w:rsidRDefault="007661F7" w:rsidP="008017BB">
      <w:pPr>
        <w:pStyle w:val="2"/>
      </w:pPr>
      <w:bookmarkStart w:id="278" w:name="_Toc40962892"/>
      <w:r>
        <w:lastRenderedPageBreak/>
        <w:t xml:space="preserve">Предложения по </w:t>
      </w:r>
      <w:r w:rsidRPr="00F82461">
        <w:t xml:space="preserve">реконструкции и (или) модернизации </w:t>
      </w:r>
      <w:r>
        <w:t>тепловых сетей с увеличением диаметра трубопроводов для обеспечения перспективных приростов тепловой нагрузки</w:t>
      </w:r>
      <w:bookmarkEnd w:id="278"/>
    </w:p>
    <w:p w:rsidR="00E21E84" w:rsidRPr="00E21E84" w:rsidRDefault="00842710" w:rsidP="008017BB">
      <w:r>
        <w:t>Реконструкция</w:t>
      </w:r>
      <w:r w:rsidRPr="00F82461">
        <w:t xml:space="preserve"> и (или) модернизаци</w:t>
      </w:r>
      <w:r>
        <w:t>я</w:t>
      </w:r>
      <w:r w:rsidRPr="00F82461">
        <w:t xml:space="preserve"> </w:t>
      </w:r>
      <w:r>
        <w:t>тепловых сетей с увеличением диаметра трубопроводов для обеспечения перспективных приростов тепловой нагрузки не предусматривается.</w:t>
      </w:r>
    </w:p>
    <w:p w:rsidR="007661F7" w:rsidRDefault="007661F7" w:rsidP="008017BB">
      <w:pPr>
        <w:pStyle w:val="2"/>
      </w:pPr>
      <w:bookmarkStart w:id="279" w:name="_Toc40962893"/>
      <w:r>
        <w:t xml:space="preserve">Предложения по </w:t>
      </w:r>
      <w:r w:rsidRPr="00F82461">
        <w:t xml:space="preserve">реконструкции и (или) модернизации </w:t>
      </w:r>
      <w:r>
        <w:t>тепловых сетей, подлежащих замене в связи с исчерпанием эксплуатационного ресурса</w:t>
      </w:r>
      <w:bookmarkEnd w:id="279"/>
    </w:p>
    <w:p w:rsidR="00CB591F" w:rsidRDefault="00CB591F" w:rsidP="008017BB">
      <w:bookmarkStart w:id="280" w:name="bookmark125"/>
      <w:r w:rsidRPr="00CB591F">
        <w:t>Т</w:t>
      </w:r>
      <w:bookmarkEnd w:id="280"/>
      <w:r w:rsidRPr="00CB591F">
        <w:t>епловые сети</w:t>
      </w:r>
      <w:r>
        <w:t>,</w:t>
      </w:r>
      <w:r w:rsidRPr="00CB591F">
        <w:t xml:space="preserve"> выполненные из стали</w:t>
      </w:r>
      <w:r>
        <w:t>,</w:t>
      </w:r>
      <w:r w:rsidRPr="00CB591F">
        <w:t xml:space="preserve"> находятся в аварийном состоянии, в связи с исчерпанием эксплуатационного ресурса. Требуется реконструкция всех тепловых сетей п. Мичуринский, п. Элитный, с применением новых современных изоляционных материалов (предизолированные трубы в пенополиминеральной изоляции) и заменой клиновой запорной арматуры на шаровые краны.</w:t>
      </w:r>
    </w:p>
    <w:p w:rsidR="007661F7" w:rsidRDefault="007661F7" w:rsidP="008017BB">
      <w:pPr>
        <w:pStyle w:val="2"/>
      </w:pPr>
      <w:bookmarkStart w:id="281" w:name="_Toc40962894"/>
      <w:r>
        <w:t xml:space="preserve">Предложения по </w:t>
      </w:r>
      <w:r w:rsidRPr="00F82461">
        <w:t xml:space="preserve">строительству, реконструкции и (или) модернизации </w:t>
      </w:r>
      <w:r>
        <w:t>насосных станций</w:t>
      </w:r>
      <w:bookmarkEnd w:id="281"/>
    </w:p>
    <w:p w:rsidR="00E21E84" w:rsidRPr="00E21E84" w:rsidRDefault="00B9663A" w:rsidP="008017BB">
      <w:r>
        <w:t xml:space="preserve">Насосные станции в сельсовете </w:t>
      </w:r>
      <w:r w:rsidR="008267CA">
        <w:t>Мичурин</w:t>
      </w:r>
      <w:r>
        <w:t>ский отсутствуют.</w:t>
      </w:r>
    </w:p>
    <w:p w:rsidR="007661F7" w:rsidRDefault="007661F7" w:rsidP="008017BB">
      <w:pPr>
        <w:pStyle w:val="2"/>
      </w:pPr>
      <w:bookmarkStart w:id="282" w:name="_Toc40962895"/>
      <w:r w:rsidRPr="0003735A">
        <w:t>Описание изменений в предложениях по строительству, реконструкции и (или) модернизации тепловых сетей за период, предшествующий актуализации схемы т</w:t>
      </w:r>
      <w:r w:rsidR="0003735A">
        <w:t>еплоснабжения, в том числе с учётом введё</w:t>
      </w:r>
      <w:r w:rsidRPr="0003735A">
        <w:t>нных в эксплуатацию новых и реконструированных тепловых сетей и сооружений на них</w:t>
      </w:r>
      <w:bookmarkEnd w:id="282"/>
    </w:p>
    <w:p w:rsidR="00C6362C" w:rsidRPr="00A87F80" w:rsidRDefault="00C6362C" w:rsidP="00C6362C">
      <w:r w:rsidRPr="00A87F80">
        <w:t>Предполагается</w:t>
      </w:r>
      <w:r>
        <w:t xml:space="preserve"> </w:t>
      </w:r>
      <w:r w:rsidRPr="00A87F80">
        <w:t>сохранение</w:t>
      </w:r>
      <w:r>
        <w:t xml:space="preserve"> </w:t>
      </w:r>
      <w:r w:rsidRPr="00CA7CE1">
        <w:t>существующей</w:t>
      </w:r>
      <w:r>
        <w:rPr>
          <w:w w:val="95"/>
        </w:rPr>
        <w:t xml:space="preserve"> </w:t>
      </w:r>
      <w:r w:rsidRPr="00A87F80">
        <w:t>системы</w:t>
      </w:r>
      <w:r w:rsidRPr="00A87F80">
        <w:rPr>
          <w:spacing w:val="37"/>
        </w:rPr>
        <w:t xml:space="preserve"> </w:t>
      </w:r>
      <w:r w:rsidRPr="00A87F80">
        <w:t>централизованного</w:t>
      </w:r>
      <w:r w:rsidRPr="00A87F80">
        <w:rPr>
          <w:spacing w:val="-2"/>
        </w:rPr>
        <w:t xml:space="preserve"> </w:t>
      </w:r>
      <w:r w:rsidRPr="00A87F80">
        <w:t>теплоснабжения.</w:t>
      </w:r>
    </w:p>
    <w:p w:rsidR="00C6362C" w:rsidRDefault="00C6362C" w:rsidP="00C6362C">
      <w:r>
        <w:t>Изменения в предложениях по строительству, реконструкции и (или) модернизации тепловых сетей за период, предшествующий актуализации схемы теплоснабжения, отсутствуют.</w:t>
      </w:r>
    </w:p>
    <w:p w:rsidR="00547422" w:rsidRPr="008522A1" w:rsidRDefault="00547422" w:rsidP="008017BB"/>
    <w:p w:rsidR="007661F7" w:rsidRDefault="00B12523" w:rsidP="008017BB">
      <w:pPr>
        <w:pStyle w:val="1"/>
      </w:pPr>
      <w:bookmarkStart w:id="283" w:name="_Toc40962896"/>
      <w:r w:rsidRPr="00B12523">
        <w:lastRenderedPageBreak/>
        <w:t>Предложения по переводу открытых систем теплоснабжения (горячего водоснабжения) в закрытые системы горячего водоснабжения</w:t>
      </w:r>
      <w:bookmarkEnd w:id="283"/>
    </w:p>
    <w:p w:rsidR="00B12523" w:rsidRDefault="00B12523" w:rsidP="008017BB">
      <w:pPr>
        <w:pStyle w:val="2"/>
      </w:pPr>
      <w:bookmarkStart w:id="284" w:name="_Toc40962897"/>
      <w:r>
        <w:t xml:space="preserve">Технико-экономическое обоснование предложений по типам присоединений теплопотребляющих установок потребителей (или присоединений абонентских вводов) к тепловым сетям, обеспечивающим перевод потребителей, </w:t>
      </w:r>
      <w:r w:rsidR="0003735A">
        <w:t>подключё</w:t>
      </w:r>
      <w:r>
        <w:t>нных к открытой системе теплоснабжения (горячего водоснабжения), на закрытую систему горячего водоснабжения</w:t>
      </w:r>
      <w:bookmarkEnd w:id="284"/>
    </w:p>
    <w:p w:rsidR="00E21E84" w:rsidRPr="00E21E84" w:rsidRDefault="004D3926" w:rsidP="004D3926">
      <w:r>
        <w:t xml:space="preserve">Согласно </w:t>
      </w:r>
      <w:r w:rsidRPr="004D3926">
        <w:t>оперативным схемам ЦТП-9 и ЦТП-10, вода на нужды горячего водоснабжения приготавливается на водо-водяных теплообменных аппаратах. Следовательно, система теплоснабжения</w:t>
      </w:r>
      <w:r>
        <w:t xml:space="preserve"> является закрытой. </w:t>
      </w:r>
      <w:r w:rsidR="00B354AD">
        <w:t>Открытые системы теплоснабжения (отбор теплоносителя</w:t>
      </w:r>
      <w:r>
        <w:t xml:space="preserve"> (сетевой воды)</w:t>
      </w:r>
      <w:r w:rsidR="00B354AD">
        <w:t xml:space="preserve"> на нужды горячего водоснабжения) в сельсовете отсутствуют.</w:t>
      </w:r>
      <w:r>
        <w:t xml:space="preserve"> </w:t>
      </w:r>
      <w:bookmarkStart w:id="285" w:name="bookmark128"/>
      <w:r w:rsidRPr="004D3926">
        <w:t>П</w:t>
      </w:r>
      <w:bookmarkEnd w:id="285"/>
      <w:r w:rsidRPr="004D3926">
        <w:t>еревод существующих открытых систем горячего водоснабжения в закрытые системы ГВС не предполагается на расчетный период</w:t>
      </w:r>
      <w:r>
        <w:t>.</w:t>
      </w:r>
    </w:p>
    <w:p w:rsidR="00B12523" w:rsidRDefault="00B12523" w:rsidP="008017BB">
      <w:pPr>
        <w:pStyle w:val="2"/>
      </w:pPr>
      <w:bookmarkStart w:id="286" w:name="_Toc40962898"/>
      <w:r>
        <w:t>Выбор и обоснование метода регулирования отпуска тепловой энергии от источников тепловой энергии</w:t>
      </w:r>
      <w:bookmarkEnd w:id="286"/>
    </w:p>
    <w:p w:rsidR="00075476" w:rsidRPr="00075476" w:rsidRDefault="00075476" w:rsidP="00075476">
      <w:bookmarkStart w:id="287" w:name="bookmark129"/>
      <w:r w:rsidRPr="00075476">
        <w:t>В</w:t>
      </w:r>
      <w:bookmarkEnd w:id="287"/>
      <w:r w:rsidRPr="00075476">
        <w:t xml:space="preserve"> настоящее время отпуск теплоты системам отопления регулируют качественным методом, так как при постоянном расходе воды системы отопления в меньшей степени подвержены разрегулировке</w:t>
      </w:r>
      <w:r>
        <w:t>.</w:t>
      </w:r>
    </w:p>
    <w:p w:rsidR="00E21E84" w:rsidRDefault="008A22C6" w:rsidP="008017BB">
      <w:r>
        <w:t>Предлагается сохранение суще</w:t>
      </w:r>
      <w:r w:rsidR="00075476">
        <w:t>ствующих температурных графиков.</w:t>
      </w:r>
    </w:p>
    <w:p w:rsidR="00B12523" w:rsidRDefault="00B12523" w:rsidP="008017BB">
      <w:pPr>
        <w:pStyle w:val="2"/>
      </w:pPr>
      <w:bookmarkStart w:id="288" w:name="_Toc40962899"/>
      <w:r>
        <w:t>Предложения по реконструкции тепловых сетей для обеспечения передачи тепловой энергии при переходе от открытой системы теплоснабжения (горячего водоснабжения) к закрытой системе горячего водоснабжения</w:t>
      </w:r>
      <w:bookmarkEnd w:id="288"/>
    </w:p>
    <w:p w:rsidR="00E21E84" w:rsidRPr="00E21E84" w:rsidRDefault="00CC63C0" w:rsidP="008017BB">
      <w:r>
        <w:t>Реконструкции тепловых сетей для обеспечения передачи тепловой энергии при переходе от открытой системы теплоснабжения (горячего водоснабжения) к закрытой системе горячего водос</w:t>
      </w:r>
      <w:r w:rsidR="00075476">
        <w:t>набжения, не предусматривается.</w:t>
      </w:r>
    </w:p>
    <w:p w:rsidR="00B12523" w:rsidRDefault="0003735A" w:rsidP="008017BB">
      <w:pPr>
        <w:pStyle w:val="2"/>
      </w:pPr>
      <w:bookmarkStart w:id="289" w:name="_Toc40962900"/>
      <w:r>
        <w:t>Расчё</w:t>
      </w:r>
      <w:r w:rsidR="00B12523">
        <w:t>т потребности инвестиций для перевода открытой системы теплоснабжения (горячего водоснабжения) в закрытую систему горячего водоснабжения</w:t>
      </w:r>
      <w:bookmarkEnd w:id="289"/>
    </w:p>
    <w:p w:rsidR="00E21E84" w:rsidRPr="00E21E84" w:rsidRDefault="00CC63C0" w:rsidP="008017BB">
      <w:r>
        <w:t>Расчёт потребности инвестиций для перевода открытой системы теплоснабжения (горячего водоснабжения) в закрытую систему горячего водоснабжения не предусматривается.</w:t>
      </w:r>
    </w:p>
    <w:p w:rsidR="00B12523" w:rsidRDefault="00B12523" w:rsidP="008017BB">
      <w:pPr>
        <w:pStyle w:val="2"/>
      </w:pPr>
      <w:bookmarkStart w:id="290" w:name="_Toc40962901"/>
      <w:r>
        <w:t>Оценка целевых показателей эффективности и качества теплоснабжения в открытой системе теплоснабжения (горячего водоснабжения) и закрытой системе горячего водоснабжения</w:t>
      </w:r>
      <w:bookmarkEnd w:id="290"/>
    </w:p>
    <w:p w:rsidR="00E21E84" w:rsidRPr="00E21E84" w:rsidRDefault="0051231A" w:rsidP="008017BB">
      <w:r>
        <w:t xml:space="preserve">Оценка целевых показателей эффективности и качества теплоснабжения в открытой </w:t>
      </w:r>
      <w:r w:rsidRPr="00060618">
        <w:t>системе теплоснабжения (горячего водоснабжения) и закрытой системе горячего водоснабжения не предусматривается.</w:t>
      </w:r>
    </w:p>
    <w:p w:rsidR="00B12523" w:rsidRDefault="00B12523" w:rsidP="008017BB">
      <w:pPr>
        <w:pStyle w:val="2"/>
      </w:pPr>
      <w:bookmarkStart w:id="291" w:name="_Toc40962902"/>
      <w:r>
        <w:t>Предложения по источникам инвестиций</w:t>
      </w:r>
      <w:bookmarkEnd w:id="291"/>
    </w:p>
    <w:p w:rsidR="00192E36" w:rsidRPr="00075476" w:rsidRDefault="00192E36" w:rsidP="00075476">
      <w:pPr>
        <w:rPr>
          <w:rStyle w:val="FontStyle105"/>
          <w:sz w:val="24"/>
          <w:szCs w:val="24"/>
        </w:rPr>
      </w:pPr>
      <w:r w:rsidRPr="00060618">
        <w:t>Мероприятия по развитию системы теплоснабжения, предусмотренные настоящей схемой, включаются в инвестиционную программу теплоснабжающей организации и, как следствие, могут</w:t>
      </w:r>
      <w:r w:rsidRPr="00075476">
        <w:rPr>
          <w:rStyle w:val="FontStyle105"/>
          <w:sz w:val="24"/>
          <w:szCs w:val="24"/>
        </w:rPr>
        <w:t xml:space="preserve"> быть включены в соответствующий тариф организации коммунального комплекса.</w:t>
      </w:r>
    </w:p>
    <w:p w:rsidR="00192E36" w:rsidRPr="00075476" w:rsidRDefault="00192E36" w:rsidP="00075476">
      <w:pPr>
        <w:rPr>
          <w:rStyle w:val="FontStyle105"/>
          <w:sz w:val="24"/>
          <w:szCs w:val="24"/>
        </w:rPr>
      </w:pPr>
      <w:r w:rsidRPr="00075476">
        <w:rPr>
          <w:rStyle w:val="FontStyle105"/>
          <w:sz w:val="24"/>
          <w:szCs w:val="24"/>
        </w:rPr>
        <w:lastRenderedPageBreak/>
        <w:t>Источниками финансирования мероприятий в системе теплоснабжения будут выступать бюджеты всех уровней. Бюджетное финансирование предусмотрено через участие в программах финансирования осуществляемых «Фондом модернизации и развития ЖКХ муниципальных образований Новосибирской области.</w:t>
      </w:r>
    </w:p>
    <w:p w:rsidR="00192E36" w:rsidRPr="00075476" w:rsidRDefault="00192E36" w:rsidP="00075476">
      <w:pPr>
        <w:rPr>
          <w:rStyle w:val="FontStyle105"/>
          <w:sz w:val="24"/>
          <w:szCs w:val="24"/>
        </w:rPr>
      </w:pPr>
      <w:r w:rsidRPr="00075476">
        <w:rPr>
          <w:rStyle w:val="FontStyle105"/>
          <w:sz w:val="24"/>
          <w:szCs w:val="24"/>
        </w:rPr>
        <w:t>Структура инвестиций по источникам финансирования разделена следующим образом. Не менее 5% софинансирование местного бюджета, так как сельская местность. Внебюджетные источники финансирования должны быть не менее 15 % - прибыль организации, амортизационные отчисления, заемные средства, инвестиционная составляющая в тарифе и других источников финансирования.</w:t>
      </w:r>
    </w:p>
    <w:p w:rsidR="00B12523" w:rsidRDefault="00B12523" w:rsidP="008017BB">
      <w:pPr>
        <w:pStyle w:val="2"/>
      </w:pPr>
      <w:bookmarkStart w:id="292" w:name="_Toc40962903"/>
      <w:r w:rsidRPr="0003735A">
        <w:t>Описание актуальных изменений в предложениях по переводу открытых систем теплоснабжения (горячего водоснабжения) в закрытые системы горячего водоснабжения за период, предшествующий актуализации схемы т</w:t>
      </w:r>
      <w:r w:rsidR="0003735A">
        <w:t>еплоснабжения, в том числе с учётом введё</w:t>
      </w:r>
      <w:r w:rsidRPr="0003735A">
        <w:t>нных в эксплуатацию переоборудованных центральных и индивидуальных тепловых пунктов</w:t>
      </w:r>
      <w:bookmarkEnd w:id="292"/>
    </w:p>
    <w:p w:rsidR="008E2EE3" w:rsidRPr="008E2EE3" w:rsidRDefault="008E2EE3" w:rsidP="008017BB">
      <w:r>
        <w:t>Изменения в предложениях по переводу открытых систем теплоснабжения в закрытые системы горячего водоснабжения за период, предшествующий актуализации схемы теплоснабжения, отсутствуют.</w:t>
      </w:r>
    </w:p>
    <w:p w:rsidR="00D6289F" w:rsidRDefault="00D6289F" w:rsidP="008017BB">
      <w:pPr>
        <w:pStyle w:val="1"/>
      </w:pPr>
      <w:bookmarkStart w:id="293" w:name="_Ref40184586"/>
      <w:bookmarkStart w:id="294" w:name="_Ref40184589"/>
      <w:bookmarkStart w:id="295" w:name="_Toc40962904"/>
      <w:r>
        <w:lastRenderedPageBreak/>
        <w:t>Перспективные топливные балансы</w:t>
      </w:r>
      <w:bookmarkEnd w:id="293"/>
      <w:bookmarkEnd w:id="294"/>
      <w:bookmarkEnd w:id="295"/>
    </w:p>
    <w:p w:rsidR="00D6289F" w:rsidRDefault="0003735A" w:rsidP="008017BB">
      <w:pPr>
        <w:pStyle w:val="2"/>
      </w:pPr>
      <w:bookmarkStart w:id="296" w:name="_Toc40962905"/>
      <w:r>
        <w:t>Расчё</w:t>
      </w:r>
      <w:r w:rsidR="00D6289F">
        <w:t xml:space="preserve">ты по каждому источнику тепловой энергии перспективных максимальных часовых и годовых расходов основного вида топлива для зимнего и летнего периодов, необходимого для обеспечения нормативного функционирования источников тепловой энергии на </w:t>
      </w:r>
      <w:r w:rsidR="00D6289F" w:rsidRPr="0003735A">
        <w:t>территории поселения</w:t>
      </w:r>
      <w:bookmarkEnd w:id="296"/>
    </w:p>
    <w:p w:rsidR="00E21E84" w:rsidRDefault="008D4E29" w:rsidP="00F84954">
      <w:r w:rsidRPr="00A87F80">
        <w:t>При</w:t>
      </w:r>
      <w:r w:rsidRPr="00F84954">
        <w:t xml:space="preserve"> сохранении </w:t>
      </w:r>
      <w:r w:rsidRPr="00A87F80">
        <w:t>централизованной</w:t>
      </w:r>
      <w:r w:rsidRPr="00F84954">
        <w:t xml:space="preserve"> </w:t>
      </w:r>
      <w:r w:rsidRPr="00A87F80">
        <w:t>системы</w:t>
      </w:r>
      <w:r w:rsidRPr="00F84954">
        <w:t xml:space="preserve"> </w:t>
      </w:r>
      <w:r w:rsidRPr="00A87F80">
        <w:t>теплоснабжения</w:t>
      </w:r>
      <w:r w:rsidRPr="00F84954">
        <w:t xml:space="preserve"> </w:t>
      </w:r>
      <w:r w:rsidRPr="00A87F80">
        <w:t>населённого</w:t>
      </w:r>
      <w:r w:rsidRPr="00F84954">
        <w:t xml:space="preserve"> </w:t>
      </w:r>
      <w:r w:rsidRPr="00A87F80">
        <w:t>пункта</w:t>
      </w:r>
      <w:r w:rsidRPr="00F84954">
        <w:t xml:space="preserve"> </w:t>
      </w:r>
      <w:r w:rsidRPr="00A87F80">
        <w:t>потребление</w:t>
      </w:r>
      <w:r w:rsidRPr="00F84954">
        <w:t xml:space="preserve"> </w:t>
      </w:r>
      <w:r w:rsidRPr="00A87F80">
        <w:t>топлива</w:t>
      </w:r>
      <w:r w:rsidRPr="00F84954">
        <w:t xml:space="preserve"> </w:t>
      </w:r>
      <w:r w:rsidR="00F84954" w:rsidRPr="00F84954">
        <w:t xml:space="preserve">на ЦТП не </w:t>
      </w:r>
      <w:r w:rsidRPr="00A87F80">
        <w:t>предусматривается</w:t>
      </w:r>
      <w:r>
        <w:t>.</w:t>
      </w:r>
    </w:p>
    <w:p w:rsidR="00D6289F" w:rsidRDefault="0003735A" w:rsidP="008017BB">
      <w:pPr>
        <w:pStyle w:val="2"/>
      </w:pPr>
      <w:bookmarkStart w:id="297" w:name="_Toc40962906"/>
      <w:r>
        <w:t>Результаты расчё</w:t>
      </w:r>
      <w:r w:rsidR="00D6289F">
        <w:t>тов по каждому источнику тепловой энергии нормативных запасов топлива</w:t>
      </w:r>
      <w:bookmarkEnd w:id="297"/>
    </w:p>
    <w:p w:rsidR="00F84954" w:rsidRDefault="00F84954" w:rsidP="00F84954">
      <w:bookmarkStart w:id="298" w:name="bookmark136"/>
      <w:r w:rsidRPr="00F84954">
        <w:t>В</w:t>
      </w:r>
      <w:bookmarkEnd w:id="298"/>
      <w:r w:rsidRPr="00F84954">
        <w:t xml:space="preserve"> центральных тепловых пунктах Мичуринского сельсовета резервное топливо не </w:t>
      </w:r>
      <w:r>
        <w:t>предусмотрено.</w:t>
      </w:r>
    </w:p>
    <w:p w:rsidR="00D6289F" w:rsidRDefault="00D6289F" w:rsidP="008017BB">
      <w:pPr>
        <w:pStyle w:val="2"/>
      </w:pPr>
      <w:bookmarkStart w:id="299" w:name="_Toc40962907"/>
      <w:r>
        <w:t>Вид топлива, потребляемый источником тепловой энергии, в том числе с использованием возобновляемых источников энергии и местных видов топлива</w:t>
      </w:r>
      <w:bookmarkEnd w:id="299"/>
    </w:p>
    <w:p w:rsidR="00F84954" w:rsidRPr="00F84954" w:rsidRDefault="00F84954" w:rsidP="00F84954">
      <w:r w:rsidRPr="00F84954">
        <w:t>Центральные тепловые пункты в Мичуринском сельсовете не потребляют топлива для выработки тепловой энергии.</w:t>
      </w:r>
    </w:p>
    <w:p w:rsidR="00F84954" w:rsidRPr="00F84954" w:rsidRDefault="00F84954" w:rsidP="00F84954">
      <w:r w:rsidRPr="00F84954">
        <w:t>Индивидуальные источники тепловой энергии в частных жилых домах в качестве топлива используют уголь и дрова.</w:t>
      </w:r>
    </w:p>
    <w:p w:rsidR="00F84954" w:rsidRPr="00F84954" w:rsidRDefault="00F84954" w:rsidP="00F84954">
      <w:r w:rsidRPr="00F84954">
        <w:t>Местным видом топлива в Мичуринском сельсовете являются дрова. Существующие источники тепловой энергии Мичуринского сельсовета не используют местные виды топлива в качестве основного в связи с низким КПД и высокой себестоимостью.</w:t>
      </w:r>
    </w:p>
    <w:p w:rsidR="00F84954" w:rsidRDefault="00F84954" w:rsidP="00F84954">
      <w:r w:rsidRPr="00F84954">
        <w:t>Возобновляемые источники энергии в поселении отсутствуют</w:t>
      </w:r>
    </w:p>
    <w:p w:rsidR="00D6289F" w:rsidRDefault="00D6289F" w:rsidP="008017BB">
      <w:pPr>
        <w:pStyle w:val="2"/>
      </w:pPr>
      <w:bookmarkStart w:id="300" w:name="_Toc40962908"/>
      <w:r>
        <w:t>В</w:t>
      </w:r>
      <w:r w:rsidRPr="00380B06">
        <w:t>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300"/>
    </w:p>
    <w:p w:rsidR="00F84954" w:rsidRDefault="00F84954" w:rsidP="00F84954">
      <w:r w:rsidRPr="00A87F80">
        <w:t>При</w:t>
      </w:r>
      <w:r w:rsidRPr="00F84954">
        <w:t xml:space="preserve"> сохранении </w:t>
      </w:r>
      <w:r w:rsidRPr="00A87F80">
        <w:t>централизованной</w:t>
      </w:r>
      <w:r w:rsidRPr="00F84954">
        <w:t xml:space="preserve"> </w:t>
      </w:r>
      <w:r w:rsidRPr="00A87F80">
        <w:t>системы</w:t>
      </w:r>
      <w:r w:rsidRPr="00F84954">
        <w:t xml:space="preserve"> </w:t>
      </w:r>
      <w:r w:rsidRPr="00A87F80">
        <w:t>теплоснабжения</w:t>
      </w:r>
      <w:r w:rsidRPr="00F84954">
        <w:t xml:space="preserve"> </w:t>
      </w:r>
      <w:r w:rsidRPr="00A87F80">
        <w:t>населённого</w:t>
      </w:r>
      <w:r w:rsidRPr="00F84954">
        <w:t xml:space="preserve"> </w:t>
      </w:r>
      <w:r w:rsidRPr="00A87F80">
        <w:t>пункта</w:t>
      </w:r>
      <w:r w:rsidRPr="00F84954">
        <w:t xml:space="preserve"> </w:t>
      </w:r>
      <w:r w:rsidRPr="00A87F80">
        <w:t>потребление</w:t>
      </w:r>
      <w:r w:rsidRPr="00F84954">
        <w:t xml:space="preserve"> </w:t>
      </w:r>
      <w:r w:rsidRPr="00A87F80">
        <w:t>топлива</w:t>
      </w:r>
      <w:r w:rsidRPr="00F84954">
        <w:t xml:space="preserve"> на ЦТП не </w:t>
      </w:r>
      <w:r w:rsidRPr="00A87F80">
        <w:t>предусматривается</w:t>
      </w:r>
      <w:r>
        <w:t>.</w:t>
      </w:r>
    </w:p>
    <w:p w:rsidR="00D6289F" w:rsidRDefault="00D6289F" w:rsidP="008017BB">
      <w:pPr>
        <w:pStyle w:val="2"/>
      </w:pPr>
      <w:bookmarkStart w:id="301" w:name="_Toc40962909"/>
      <w:r>
        <w:t>П</w:t>
      </w:r>
      <w:r w:rsidRPr="00380B06">
        <w:t>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bookmarkEnd w:id="301"/>
    </w:p>
    <w:p w:rsidR="00CC2498" w:rsidRDefault="00CC2498" w:rsidP="008017BB">
      <w:r>
        <w:t xml:space="preserve">Преобладающим видом топлива сельсовете </w:t>
      </w:r>
      <w:r w:rsidR="00F84954">
        <w:t>Мичуринский</w:t>
      </w:r>
      <w:r>
        <w:t xml:space="preserve"> является природный газ, поставляемый ООО «Газпром межрегионгаз Новосибирск».</w:t>
      </w:r>
    </w:p>
    <w:p w:rsidR="00D6289F" w:rsidRDefault="00D6289F" w:rsidP="008017BB">
      <w:pPr>
        <w:pStyle w:val="2"/>
      </w:pPr>
      <w:bookmarkStart w:id="302" w:name="_Toc40962910"/>
      <w:r>
        <w:t>П</w:t>
      </w:r>
      <w:r w:rsidRPr="00380B06">
        <w:t>риоритетное направление развития топливного балан</w:t>
      </w:r>
      <w:r>
        <w:t>са поселения, городского округа</w:t>
      </w:r>
      <w:bookmarkEnd w:id="302"/>
    </w:p>
    <w:p w:rsidR="005C698A" w:rsidRDefault="005C698A" w:rsidP="008017BB">
      <w:r w:rsidRPr="00CC2498">
        <w:t>Приоритетным н</w:t>
      </w:r>
      <w:r>
        <w:t>аправлением развития топливного баланса предусматривается в виде использования индивидуальных источников теплоснабжения с</w:t>
      </w:r>
      <w:r w:rsidR="00F84954">
        <w:t xml:space="preserve"> использованием природного газа</w:t>
      </w:r>
      <w:r>
        <w:t>.</w:t>
      </w:r>
    </w:p>
    <w:p w:rsidR="00B12523" w:rsidRDefault="00D6289F" w:rsidP="008017BB">
      <w:pPr>
        <w:pStyle w:val="2"/>
      </w:pPr>
      <w:bookmarkStart w:id="303" w:name="_Toc40962911"/>
      <w:r w:rsidRPr="0003735A">
        <w:lastRenderedPageBreak/>
        <w:t>Описание изменений в перспективных топливных балансах за период, предшествующий актуализации схемы теплос</w:t>
      </w:r>
      <w:r w:rsidR="0003735A">
        <w:t>набжения, в том числе с учётом введё</w:t>
      </w:r>
      <w:r w:rsidRPr="0003735A">
        <w:t>нных в эксплуатацию построенных и реконструированных источников тепловой энергии</w:t>
      </w:r>
      <w:bookmarkEnd w:id="303"/>
    </w:p>
    <w:p w:rsidR="00F84954" w:rsidRPr="00DB145D" w:rsidRDefault="00F84954" w:rsidP="00F84954">
      <w:r>
        <w:t>Изменения в перспективных топливных балансах за период, предшествующий актуализации схемы теплоснабжения, отсутствуют.</w:t>
      </w:r>
    </w:p>
    <w:p w:rsidR="00F84954" w:rsidRPr="00F84954" w:rsidRDefault="00F84954" w:rsidP="00F84954"/>
    <w:p w:rsidR="00C108CE" w:rsidRDefault="00C108CE" w:rsidP="008017BB">
      <w:pPr>
        <w:pStyle w:val="1"/>
      </w:pPr>
      <w:bookmarkStart w:id="304" w:name="_Toc40962912"/>
      <w:r w:rsidRPr="00CB15A4">
        <w:lastRenderedPageBreak/>
        <w:t>О</w:t>
      </w:r>
      <w:r w:rsidR="0003735A">
        <w:t>ценка надё</w:t>
      </w:r>
      <w:r>
        <w:t>жности теплоснабжения</w:t>
      </w:r>
      <w:bookmarkEnd w:id="304"/>
    </w:p>
    <w:p w:rsidR="00C108CE" w:rsidRDefault="00C108CE" w:rsidP="008017BB">
      <w:pPr>
        <w:pStyle w:val="2"/>
      </w:pPr>
      <w:bookmarkStart w:id="305" w:name="_Toc40962913"/>
      <w:r>
        <w:t>Обоснование метода и результатов обработки данных по отказам участков тепловых сетей (аварийным ситуациям), средней частоты отказов участков тепловых сетей (аварийных ситуаций) в каждой системе теплоснабжения</w:t>
      </w:r>
      <w:bookmarkEnd w:id="305"/>
    </w:p>
    <w:p w:rsidR="004A4E9D" w:rsidRPr="004A4E9D" w:rsidRDefault="004A4E9D" w:rsidP="0012517B">
      <w:pPr>
        <w:rPr>
          <w:rStyle w:val="FontStyle390"/>
          <w:sz w:val="24"/>
        </w:rPr>
      </w:pPr>
      <w:r w:rsidRPr="004A4E9D">
        <w:rPr>
          <w:rStyle w:val="FontStyle390"/>
          <w:sz w:val="24"/>
        </w:rPr>
        <w:t>Расчет показателей и оценка надежности теплоснабжения потребителей должен выполняться в следующем порядке.</w:t>
      </w:r>
    </w:p>
    <w:p w:rsidR="004A4E9D" w:rsidRPr="004A4E9D" w:rsidRDefault="004A4E9D" w:rsidP="0012517B">
      <w:pPr>
        <w:rPr>
          <w:rStyle w:val="FontStyle390"/>
          <w:sz w:val="24"/>
        </w:rPr>
      </w:pPr>
      <w:r w:rsidRPr="004A4E9D">
        <w:rPr>
          <w:rStyle w:val="FontStyle390"/>
          <w:sz w:val="24"/>
        </w:rPr>
        <w:t>В первую очередь должны быть определены показатели надежности участков тепловой сети по статистическим данным об отказах элементов.</w:t>
      </w:r>
    </w:p>
    <w:p w:rsidR="008522A1" w:rsidRDefault="008522A1" w:rsidP="0012517B">
      <w:r w:rsidRPr="00A87F80">
        <w:t>Централизованное</w:t>
      </w:r>
      <w:r w:rsidRPr="00A87F80">
        <w:rPr>
          <w:spacing w:val="18"/>
        </w:rPr>
        <w:t xml:space="preserve"> </w:t>
      </w:r>
      <w:r w:rsidRPr="00A87F80">
        <w:t>теплоснабжение</w:t>
      </w:r>
      <w:r w:rsidRPr="00A87F80">
        <w:rPr>
          <w:spacing w:val="20"/>
        </w:rPr>
        <w:t xml:space="preserve"> </w:t>
      </w:r>
      <w:r w:rsidRPr="00A87F80">
        <w:t>потребителей</w:t>
      </w:r>
      <w:r w:rsidRPr="00A87F80">
        <w:rPr>
          <w:spacing w:val="21"/>
        </w:rPr>
        <w:t xml:space="preserve"> </w:t>
      </w:r>
      <w:r w:rsidRPr="00A87F80">
        <w:t>тепловой</w:t>
      </w:r>
      <w:r w:rsidRPr="00A87F80">
        <w:rPr>
          <w:spacing w:val="21"/>
        </w:rPr>
        <w:t xml:space="preserve"> </w:t>
      </w:r>
      <w:r w:rsidRPr="00A87F80">
        <w:rPr>
          <w:spacing w:val="-2"/>
        </w:rPr>
        <w:t>энергии</w:t>
      </w:r>
      <w:r w:rsidRPr="00A87F80">
        <w:rPr>
          <w:spacing w:val="33"/>
        </w:rPr>
        <w:t xml:space="preserve"> </w:t>
      </w:r>
      <w:r w:rsidRPr="00A87F80">
        <w:t>осуществляется</w:t>
      </w:r>
      <w:r w:rsidRPr="00A87F80">
        <w:rPr>
          <w:spacing w:val="66"/>
        </w:rPr>
        <w:t xml:space="preserve"> </w:t>
      </w:r>
      <w:r w:rsidRPr="00A87F80">
        <w:t>от</w:t>
      </w:r>
      <w:r w:rsidRPr="00A87F80">
        <w:rPr>
          <w:spacing w:val="63"/>
        </w:rPr>
        <w:t xml:space="preserve"> </w:t>
      </w:r>
      <w:r w:rsidRPr="00A87F80">
        <w:t>единственного</w:t>
      </w:r>
      <w:r w:rsidRPr="00A87F80">
        <w:rPr>
          <w:spacing w:val="64"/>
        </w:rPr>
        <w:t xml:space="preserve"> </w:t>
      </w:r>
      <w:r w:rsidRPr="00A87F80">
        <w:t>источника,</w:t>
      </w:r>
      <w:r w:rsidRPr="00A87F80">
        <w:rPr>
          <w:spacing w:val="65"/>
        </w:rPr>
        <w:t xml:space="preserve"> </w:t>
      </w:r>
      <w:r w:rsidRPr="00A87F80">
        <w:t>схема</w:t>
      </w:r>
      <w:r w:rsidRPr="00A87F80">
        <w:rPr>
          <w:spacing w:val="63"/>
        </w:rPr>
        <w:t xml:space="preserve"> </w:t>
      </w:r>
      <w:r w:rsidRPr="00A87F80">
        <w:t>тепловых</w:t>
      </w:r>
      <w:r w:rsidRPr="00A87F80">
        <w:rPr>
          <w:spacing w:val="67"/>
        </w:rPr>
        <w:t xml:space="preserve"> </w:t>
      </w:r>
      <w:r w:rsidRPr="00A87F80">
        <w:t>сетей</w:t>
      </w:r>
      <w:r w:rsidRPr="00A87F80">
        <w:rPr>
          <w:spacing w:val="43"/>
        </w:rPr>
        <w:t xml:space="preserve"> </w:t>
      </w:r>
      <w:r w:rsidRPr="00A87F80">
        <w:t>тупиковая,</w:t>
      </w:r>
      <w:r w:rsidRPr="00A87F80">
        <w:rPr>
          <w:spacing w:val="24"/>
        </w:rPr>
        <w:t xml:space="preserve"> </w:t>
      </w:r>
      <w:r w:rsidRPr="00A87F80">
        <w:t>резервирование,</w:t>
      </w:r>
      <w:r w:rsidRPr="00A87F80">
        <w:rPr>
          <w:spacing w:val="24"/>
        </w:rPr>
        <w:t xml:space="preserve"> </w:t>
      </w:r>
      <w:r w:rsidRPr="00A87F80">
        <w:t>а</w:t>
      </w:r>
      <w:r w:rsidRPr="00A87F80">
        <w:rPr>
          <w:spacing w:val="27"/>
        </w:rPr>
        <w:t xml:space="preserve"> </w:t>
      </w:r>
      <w:r w:rsidRPr="00A87F80">
        <w:t>также</w:t>
      </w:r>
      <w:r w:rsidRPr="00A87F80">
        <w:rPr>
          <w:spacing w:val="27"/>
        </w:rPr>
        <w:t xml:space="preserve"> </w:t>
      </w:r>
      <w:r w:rsidRPr="00A87F80">
        <w:t>кольцевание</w:t>
      </w:r>
      <w:r w:rsidRPr="00A87F80">
        <w:rPr>
          <w:spacing w:val="24"/>
        </w:rPr>
        <w:t xml:space="preserve"> </w:t>
      </w:r>
      <w:r w:rsidRPr="00A87F80">
        <w:t>сетей</w:t>
      </w:r>
      <w:r w:rsidRPr="00A87F80">
        <w:rPr>
          <w:spacing w:val="25"/>
        </w:rPr>
        <w:t xml:space="preserve"> </w:t>
      </w:r>
      <w:r w:rsidRPr="00A87F80">
        <w:t>полностью</w:t>
      </w:r>
      <w:r w:rsidRPr="00A87F80">
        <w:rPr>
          <w:spacing w:val="43"/>
        </w:rPr>
        <w:t xml:space="preserve"> </w:t>
      </w:r>
      <w:r w:rsidRPr="00A87F80">
        <w:t>отсутствует,</w:t>
      </w:r>
      <w:r w:rsidRPr="00A87F80">
        <w:rPr>
          <w:spacing w:val="58"/>
        </w:rPr>
        <w:t xml:space="preserve"> </w:t>
      </w:r>
      <w:r w:rsidRPr="00A87F80">
        <w:t>также</w:t>
      </w:r>
      <w:r w:rsidRPr="00A87F80">
        <w:rPr>
          <w:spacing w:val="56"/>
        </w:rPr>
        <w:t xml:space="preserve"> </w:t>
      </w:r>
      <w:r w:rsidRPr="00A87F80">
        <w:t>отсутствуют</w:t>
      </w:r>
      <w:r w:rsidRPr="00A87F80">
        <w:rPr>
          <w:spacing w:val="59"/>
        </w:rPr>
        <w:t xml:space="preserve"> </w:t>
      </w:r>
      <w:r w:rsidRPr="00A87F80">
        <w:t>автономные</w:t>
      </w:r>
      <w:r w:rsidRPr="00A87F80">
        <w:rPr>
          <w:spacing w:val="59"/>
        </w:rPr>
        <w:t xml:space="preserve"> </w:t>
      </w:r>
      <w:r w:rsidRPr="00A87F80">
        <w:t>источники</w:t>
      </w:r>
      <w:r w:rsidRPr="00A87F80">
        <w:rPr>
          <w:spacing w:val="57"/>
        </w:rPr>
        <w:t xml:space="preserve"> </w:t>
      </w:r>
      <w:r w:rsidRPr="00A87F80">
        <w:t>теплоснабжения</w:t>
      </w:r>
      <w:r w:rsidRPr="00A87F80">
        <w:rPr>
          <w:spacing w:val="37"/>
        </w:rPr>
        <w:t xml:space="preserve"> </w:t>
      </w:r>
      <w:r w:rsidRPr="00A87F80">
        <w:t>потребителей</w:t>
      </w:r>
      <w:r w:rsidRPr="00A87F80">
        <w:rPr>
          <w:spacing w:val="45"/>
        </w:rPr>
        <w:t xml:space="preserve"> </w:t>
      </w:r>
      <w:r w:rsidRPr="00A87F80">
        <w:t>1</w:t>
      </w:r>
      <w:r w:rsidRPr="00A87F80">
        <w:rPr>
          <w:spacing w:val="44"/>
        </w:rPr>
        <w:t xml:space="preserve"> </w:t>
      </w:r>
      <w:r w:rsidRPr="00A87F80">
        <w:t>категории</w:t>
      </w:r>
      <w:r w:rsidRPr="00A87F80">
        <w:rPr>
          <w:spacing w:val="46"/>
        </w:rPr>
        <w:t xml:space="preserve"> </w:t>
      </w:r>
      <w:r w:rsidRPr="00A87F80">
        <w:t>надежности</w:t>
      </w:r>
      <w:r w:rsidRPr="00A87F80">
        <w:rPr>
          <w:spacing w:val="46"/>
        </w:rPr>
        <w:t xml:space="preserve"> </w:t>
      </w:r>
      <w:r w:rsidRPr="00A87F80">
        <w:t>(потребители,</w:t>
      </w:r>
      <w:r w:rsidRPr="00A87F80">
        <w:rPr>
          <w:spacing w:val="43"/>
        </w:rPr>
        <w:t xml:space="preserve"> </w:t>
      </w:r>
      <w:r w:rsidRPr="00A87F80">
        <w:t>нарушение</w:t>
      </w:r>
      <w:r w:rsidRPr="00A87F80">
        <w:rPr>
          <w:spacing w:val="23"/>
        </w:rPr>
        <w:t xml:space="preserve"> </w:t>
      </w:r>
      <w:r w:rsidRPr="00A87F80">
        <w:t>теплоснабжения</w:t>
      </w:r>
      <w:r w:rsidRPr="00A87F80">
        <w:rPr>
          <w:spacing w:val="28"/>
        </w:rPr>
        <w:t xml:space="preserve"> </w:t>
      </w:r>
      <w:r w:rsidRPr="00A87F80">
        <w:rPr>
          <w:spacing w:val="-2"/>
        </w:rPr>
        <w:t>которых</w:t>
      </w:r>
      <w:r w:rsidRPr="00A87F80">
        <w:rPr>
          <w:spacing w:val="29"/>
        </w:rPr>
        <w:t xml:space="preserve"> </w:t>
      </w:r>
      <w:r w:rsidRPr="00A87F80">
        <w:t>связано</w:t>
      </w:r>
      <w:r w:rsidRPr="00A87F80">
        <w:rPr>
          <w:spacing w:val="29"/>
        </w:rPr>
        <w:t xml:space="preserve"> </w:t>
      </w:r>
      <w:r w:rsidRPr="00A87F80">
        <w:t>с</w:t>
      </w:r>
      <w:r w:rsidRPr="00A87F80">
        <w:rPr>
          <w:spacing w:val="25"/>
        </w:rPr>
        <w:t xml:space="preserve"> </w:t>
      </w:r>
      <w:r w:rsidRPr="00A87F80">
        <w:t>опасность</w:t>
      </w:r>
      <w:r w:rsidRPr="00A87F80">
        <w:rPr>
          <w:spacing w:val="24"/>
        </w:rPr>
        <w:t xml:space="preserve"> </w:t>
      </w:r>
      <w:r w:rsidRPr="00A87F80">
        <w:t>для</w:t>
      </w:r>
      <w:r w:rsidRPr="00A87F80">
        <w:rPr>
          <w:spacing w:val="28"/>
        </w:rPr>
        <w:t xml:space="preserve"> </w:t>
      </w:r>
      <w:r w:rsidRPr="00A87F80">
        <w:t>жизни</w:t>
      </w:r>
      <w:r w:rsidRPr="00A87F80">
        <w:rPr>
          <w:spacing w:val="28"/>
        </w:rPr>
        <w:t xml:space="preserve"> </w:t>
      </w:r>
      <w:r w:rsidRPr="00A87F80">
        <w:t>людей</w:t>
      </w:r>
      <w:r w:rsidRPr="00A87F80">
        <w:rPr>
          <w:spacing w:val="26"/>
        </w:rPr>
        <w:t xml:space="preserve"> </w:t>
      </w:r>
      <w:r w:rsidRPr="00A87F80">
        <w:t>или</w:t>
      </w:r>
      <w:r w:rsidRPr="00A87F80">
        <w:rPr>
          <w:spacing w:val="28"/>
        </w:rPr>
        <w:t xml:space="preserve"> </w:t>
      </w:r>
      <w:r w:rsidRPr="00A87F80">
        <w:rPr>
          <w:spacing w:val="-2"/>
        </w:rPr>
        <w:t>со</w:t>
      </w:r>
      <w:r w:rsidRPr="00A87F80">
        <w:rPr>
          <w:spacing w:val="45"/>
        </w:rPr>
        <w:t xml:space="preserve"> </w:t>
      </w:r>
      <w:r w:rsidRPr="00A87F80">
        <w:t>значительным ущербом</w:t>
      </w:r>
      <w:r w:rsidRPr="00A87F80">
        <w:rPr>
          <w:spacing w:val="-4"/>
        </w:rPr>
        <w:t xml:space="preserve"> </w:t>
      </w:r>
      <w:r w:rsidRPr="00A87F80">
        <w:t>народному</w:t>
      </w:r>
      <w:r w:rsidRPr="00A87F80">
        <w:rPr>
          <w:spacing w:val="-4"/>
        </w:rPr>
        <w:t xml:space="preserve"> </w:t>
      </w:r>
      <w:r w:rsidRPr="00A87F80">
        <w:t>хозяйству).</w:t>
      </w:r>
    </w:p>
    <w:p w:rsidR="008522A1" w:rsidRPr="008522A1" w:rsidRDefault="008522A1" w:rsidP="0012517B">
      <w:r w:rsidRPr="008522A1">
        <w:t>Тепловые сети Мичуринского сельсовета состоят из не резервируемых участков. В соответствии со СНиП 41-02-2003 минимально допустимые показатели вероятности безотказной работы следует принимать (пункт «6.26») для:</w:t>
      </w:r>
    </w:p>
    <w:p w:rsidR="008522A1" w:rsidRPr="008522A1" w:rsidRDefault="008522A1" w:rsidP="008522A1">
      <w:pPr>
        <w:pStyle w:val="Style119"/>
        <w:widowControl/>
        <w:numPr>
          <w:ilvl w:val="0"/>
          <w:numId w:val="20"/>
        </w:numPr>
        <w:tabs>
          <w:tab w:val="left" w:pos="850"/>
        </w:tabs>
        <w:spacing w:line="317" w:lineRule="exact"/>
        <w:ind w:left="720"/>
        <w:rPr>
          <w:rFonts w:ascii="Times New Roman" w:eastAsiaTheme="minorHAnsi" w:hAnsi="Times New Roman"/>
          <w:lang w:eastAsia="en-US"/>
        </w:rPr>
      </w:pPr>
      <w:r w:rsidRPr="008522A1">
        <w:rPr>
          <w:rFonts w:ascii="Times New Roman" w:eastAsiaTheme="minorHAnsi" w:hAnsi="Times New Roman"/>
          <w:lang w:eastAsia="en-US"/>
        </w:rPr>
        <w:t>источника теплоты Рит = 0,97;</w:t>
      </w:r>
    </w:p>
    <w:p w:rsidR="008522A1" w:rsidRPr="008522A1" w:rsidRDefault="008522A1" w:rsidP="008522A1">
      <w:pPr>
        <w:pStyle w:val="Style119"/>
        <w:widowControl/>
        <w:numPr>
          <w:ilvl w:val="0"/>
          <w:numId w:val="20"/>
        </w:numPr>
        <w:tabs>
          <w:tab w:val="left" w:pos="850"/>
        </w:tabs>
        <w:spacing w:line="317" w:lineRule="exact"/>
        <w:ind w:left="720"/>
        <w:rPr>
          <w:rFonts w:ascii="Times New Roman" w:eastAsiaTheme="minorHAnsi" w:hAnsi="Times New Roman"/>
          <w:lang w:eastAsia="en-US"/>
        </w:rPr>
      </w:pPr>
      <w:r w:rsidRPr="008522A1">
        <w:rPr>
          <w:rFonts w:ascii="Times New Roman" w:eastAsiaTheme="minorHAnsi" w:hAnsi="Times New Roman"/>
          <w:lang w:eastAsia="en-US"/>
        </w:rPr>
        <w:t>тепловых сетей Рте = 0,9;</w:t>
      </w:r>
    </w:p>
    <w:p w:rsidR="008522A1" w:rsidRPr="008522A1" w:rsidRDefault="008522A1" w:rsidP="008522A1">
      <w:pPr>
        <w:pStyle w:val="Style119"/>
        <w:widowControl/>
        <w:numPr>
          <w:ilvl w:val="0"/>
          <w:numId w:val="20"/>
        </w:numPr>
        <w:tabs>
          <w:tab w:val="left" w:pos="850"/>
        </w:tabs>
        <w:spacing w:line="317" w:lineRule="exact"/>
        <w:ind w:left="720"/>
        <w:rPr>
          <w:rFonts w:ascii="Times New Roman" w:eastAsiaTheme="minorHAnsi" w:hAnsi="Times New Roman"/>
          <w:lang w:eastAsia="en-US"/>
        </w:rPr>
      </w:pPr>
      <w:r w:rsidRPr="008522A1">
        <w:rPr>
          <w:rFonts w:ascii="Times New Roman" w:eastAsiaTheme="minorHAnsi" w:hAnsi="Times New Roman"/>
          <w:lang w:eastAsia="en-US"/>
        </w:rPr>
        <w:t>потребителя теплоты Рпт = 0,99;</w:t>
      </w:r>
    </w:p>
    <w:p w:rsidR="008522A1" w:rsidRPr="008522A1" w:rsidRDefault="008522A1" w:rsidP="008522A1">
      <w:pPr>
        <w:pStyle w:val="Style119"/>
        <w:widowControl/>
        <w:numPr>
          <w:ilvl w:val="0"/>
          <w:numId w:val="20"/>
        </w:numPr>
        <w:tabs>
          <w:tab w:val="left" w:pos="850"/>
        </w:tabs>
        <w:spacing w:line="317" w:lineRule="exact"/>
        <w:ind w:left="720"/>
        <w:rPr>
          <w:rFonts w:ascii="Times New Roman" w:eastAsiaTheme="minorHAnsi" w:hAnsi="Times New Roman"/>
          <w:lang w:eastAsia="en-US"/>
        </w:rPr>
      </w:pPr>
      <w:r w:rsidRPr="008522A1">
        <w:rPr>
          <w:rFonts w:ascii="Times New Roman" w:eastAsiaTheme="minorHAnsi" w:hAnsi="Times New Roman"/>
          <w:lang w:eastAsia="en-US"/>
        </w:rPr>
        <w:t>системы централизованного теплоснабжения (СЦ</w:t>
      </w:r>
      <w:r>
        <w:rPr>
          <w:rFonts w:ascii="Times New Roman" w:eastAsiaTheme="minorHAnsi" w:hAnsi="Times New Roman"/>
          <w:lang w:eastAsia="en-US"/>
        </w:rPr>
        <w:t>Т) в целом Рсцт=0,9x0,97x0,99</w:t>
      </w:r>
      <w:r w:rsidRPr="008522A1">
        <w:rPr>
          <w:rFonts w:ascii="Times New Roman" w:eastAsiaTheme="minorHAnsi" w:hAnsi="Times New Roman"/>
          <w:lang w:eastAsia="en-US"/>
        </w:rPr>
        <w:t>=0,86.</w:t>
      </w:r>
    </w:p>
    <w:p w:rsidR="008522A1" w:rsidRDefault="008522A1" w:rsidP="00D93BAE">
      <w:r w:rsidRPr="008522A1">
        <w:t>Расчет вероятности безотказной работы тепловых сетей выполнен в соответствии с алгоритмом Приложения 9 Методических рекомендаций по разработке схем теплоснабжения. Интенсивность отказов каждой тепловой сети (без резервирования) принята зависимостью от срока ее эксплуатации (</w:t>
      </w:r>
      <w:r>
        <w:fldChar w:fldCharType="begin"/>
      </w:r>
      <w:r>
        <w:instrText xml:space="preserve"> REF _Ref40853591 \h </w:instrText>
      </w:r>
      <w:r w:rsidR="00D93BAE">
        <w:instrText xml:space="preserve"> \* MERGEFORMAT </w:instrText>
      </w:r>
      <w:r>
        <w:fldChar w:fldCharType="separate"/>
      </w:r>
      <w:r w:rsidR="005610F6">
        <w:t xml:space="preserve">Рисунок </w:t>
      </w:r>
      <w:r w:rsidR="005610F6">
        <w:rPr>
          <w:noProof/>
        </w:rPr>
        <w:t>11</w:t>
      </w:r>
      <w:r w:rsidR="005610F6">
        <w:rPr>
          <w:noProof/>
        </w:rPr>
        <w:noBreakHyphen/>
        <w:t>1</w:t>
      </w:r>
      <w:r>
        <w:fldChar w:fldCharType="end"/>
      </w:r>
      <w:r>
        <w:fldChar w:fldCharType="begin"/>
      </w:r>
      <w:r>
        <w:instrText xml:space="preserve"> REF _Ref40853573 \h </w:instrText>
      </w:r>
      <w:r w:rsidR="00D93BAE">
        <w:instrText xml:space="preserve"> \* MERGEFORMAT </w:instrText>
      </w:r>
      <w:r>
        <w:fldChar w:fldCharType="separate"/>
      </w:r>
      <w:r w:rsidR="005610F6">
        <w:t xml:space="preserve">Рисунок </w:t>
      </w:r>
      <w:r w:rsidR="005610F6">
        <w:rPr>
          <w:noProof/>
        </w:rPr>
        <w:t>1</w:t>
      </w:r>
      <w:r w:rsidR="005610F6">
        <w:rPr>
          <w:noProof/>
        </w:rPr>
        <w:noBreakHyphen/>
        <w:t>1</w:t>
      </w:r>
      <w:r>
        <w:fldChar w:fldCharType="end"/>
      </w:r>
      <w:r w:rsidRPr="008522A1">
        <w:t>).</w:t>
      </w:r>
    </w:p>
    <w:p w:rsidR="008522A1" w:rsidRPr="008522A1" w:rsidRDefault="008522A1" w:rsidP="008522A1"/>
    <w:p w:rsidR="008522A1" w:rsidRDefault="008522A1" w:rsidP="008522A1">
      <w:pPr>
        <w:keepNext/>
      </w:pPr>
      <w:r>
        <w:rPr>
          <w:noProof/>
          <w:lang w:eastAsia="ru-RU"/>
        </w:rPr>
        <w:drawing>
          <wp:inline distT="0" distB="0" distL="0" distR="0" wp14:anchorId="4FEA953B" wp14:editId="756BE2AE">
            <wp:extent cx="3891561" cy="2506419"/>
            <wp:effectExtent l="0" t="0" r="0" b="825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894693" cy="2508436"/>
                    </a:xfrm>
                    <a:prstGeom prst="rect">
                      <a:avLst/>
                    </a:prstGeom>
                    <a:noFill/>
                    <a:ln>
                      <a:noFill/>
                    </a:ln>
                  </pic:spPr>
                </pic:pic>
              </a:graphicData>
            </a:graphic>
          </wp:inline>
        </w:drawing>
      </w:r>
    </w:p>
    <w:p w:rsidR="008522A1" w:rsidRDefault="008522A1" w:rsidP="008522A1">
      <w:pPr>
        <w:pStyle w:val="aa"/>
        <w:jc w:val="both"/>
        <w:rPr>
          <w:shd w:val="clear" w:color="auto" w:fill="FFFFFF"/>
        </w:rPr>
      </w:pPr>
      <w:bookmarkStart w:id="306" w:name="_Ref40853591"/>
      <w:bookmarkStart w:id="307" w:name="_Toc40869343"/>
      <w:r>
        <w:t xml:space="preserve">Рисунок </w:t>
      </w:r>
      <w:r w:rsidR="007D0D8A">
        <w:fldChar w:fldCharType="begin"/>
      </w:r>
      <w:r w:rsidR="007D0D8A">
        <w:instrText xml:space="preserve"> STYLEREF 1 \s </w:instrText>
      </w:r>
      <w:r w:rsidR="007D0D8A">
        <w:fldChar w:fldCharType="separate"/>
      </w:r>
      <w:r w:rsidR="005610F6">
        <w:rPr>
          <w:noProof/>
        </w:rPr>
        <w:t>11</w:t>
      </w:r>
      <w:r w:rsidR="007D0D8A">
        <w:rPr>
          <w:noProof/>
        </w:rPr>
        <w:fldChar w:fldCharType="end"/>
      </w:r>
      <w:r w:rsidR="00DF5F14">
        <w:noBreakHyphen/>
      </w:r>
      <w:r w:rsidR="007D0D8A">
        <w:fldChar w:fldCharType="begin"/>
      </w:r>
      <w:r w:rsidR="007D0D8A">
        <w:instrText xml:space="preserve"> SEQ Рисунок \* ARABIC \s 1 </w:instrText>
      </w:r>
      <w:r w:rsidR="007D0D8A">
        <w:fldChar w:fldCharType="separate"/>
      </w:r>
      <w:r w:rsidR="005610F6">
        <w:rPr>
          <w:noProof/>
        </w:rPr>
        <w:t>1</w:t>
      </w:r>
      <w:r w:rsidR="007D0D8A">
        <w:rPr>
          <w:noProof/>
        </w:rPr>
        <w:fldChar w:fldCharType="end"/>
      </w:r>
      <w:bookmarkEnd w:id="306"/>
      <w:r>
        <w:t>. Интенсивность отказов в зависимости от срока эксплуатации участка тепловой сети</w:t>
      </w:r>
      <w:bookmarkEnd w:id="307"/>
    </w:p>
    <w:p w:rsidR="008522A1" w:rsidRPr="008522A1" w:rsidRDefault="008522A1" w:rsidP="008522A1">
      <w:pPr>
        <w:pStyle w:val="Style54"/>
        <w:widowControl/>
        <w:spacing w:before="82" w:line="322" w:lineRule="exact"/>
        <w:ind w:firstLine="706"/>
        <w:rPr>
          <w:rFonts w:ascii="Times New Roman" w:eastAsiaTheme="minorHAnsi" w:hAnsi="Times New Roman"/>
          <w:lang w:eastAsia="en-US"/>
        </w:rPr>
      </w:pPr>
      <w:r w:rsidRPr="008522A1">
        <w:rPr>
          <w:rFonts w:ascii="Times New Roman" w:eastAsiaTheme="minorHAnsi" w:hAnsi="Times New Roman"/>
          <w:lang w:eastAsia="en-US"/>
        </w:rPr>
        <w:t>Для описания параметрической зависимости интенсивности отказов использована зависимость от срока эксплуатации, следующего вида, близкая по характеру к распределению Вейбулла:</w:t>
      </w:r>
    </w:p>
    <w:p w:rsidR="008522A1" w:rsidRPr="00E8475F" w:rsidRDefault="008522A1" w:rsidP="008522A1">
      <w:pPr>
        <w:pStyle w:val="Style25"/>
        <w:widowControl/>
        <w:spacing w:before="43"/>
        <w:jc w:val="center"/>
        <w:rPr>
          <w:rFonts w:ascii="Times New Roman" w:eastAsiaTheme="minorHAnsi" w:hAnsi="Times New Roman" w:cs="Times New Roman"/>
          <w:lang w:eastAsia="en-US"/>
        </w:rPr>
      </w:pPr>
      <w:r>
        <w:rPr>
          <w:rFonts w:ascii="Times New Roman" w:eastAsiaTheme="minorHAnsi" w:hAnsi="Times New Roman" w:cs="Times New Roman"/>
          <w:lang w:eastAsia="en-US"/>
        </w:rPr>
        <w:t>λ</w:t>
      </w:r>
      <w:r w:rsidRPr="008522A1">
        <w:rPr>
          <w:rFonts w:eastAsiaTheme="minorHAnsi"/>
          <w:lang w:eastAsia="en-US"/>
        </w:rPr>
        <w:t>(</w:t>
      </w:r>
      <w:r>
        <w:rPr>
          <w:rFonts w:eastAsiaTheme="minorHAnsi"/>
          <w:lang w:val="en-US" w:eastAsia="en-US"/>
        </w:rPr>
        <w:t>t</w:t>
      </w:r>
      <w:r w:rsidRPr="008522A1">
        <w:rPr>
          <w:rFonts w:eastAsiaTheme="minorHAnsi"/>
          <w:lang w:eastAsia="en-US"/>
        </w:rPr>
        <w:t>)</w:t>
      </w:r>
      <w:r w:rsidR="00E8475F" w:rsidRPr="00E8475F">
        <w:rPr>
          <w:rFonts w:eastAsiaTheme="minorHAnsi"/>
          <w:lang w:eastAsia="en-US"/>
        </w:rPr>
        <w:t>=</w:t>
      </w:r>
      <w:r w:rsidR="00E8475F" w:rsidRPr="00E8475F">
        <w:rPr>
          <w:rFonts w:ascii="Times New Roman" w:eastAsiaTheme="minorHAnsi" w:hAnsi="Times New Roman" w:cs="Times New Roman"/>
          <w:lang w:eastAsia="en-US"/>
        </w:rPr>
        <w:t xml:space="preserve"> </w:t>
      </w:r>
      <w:r w:rsidR="00E8475F">
        <w:rPr>
          <w:rFonts w:ascii="Times New Roman" w:eastAsiaTheme="minorHAnsi" w:hAnsi="Times New Roman" w:cs="Times New Roman"/>
          <w:lang w:eastAsia="en-US"/>
        </w:rPr>
        <w:t>λ</w:t>
      </w:r>
      <w:r w:rsidR="00E8475F" w:rsidRPr="00E8475F">
        <w:rPr>
          <w:rFonts w:eastAsiaTheme="minorHAnsi"/>
          <w:vertAlign w:val="subscript"/>
          <w:lang w:eastAsia="en-US"/>
        </w:rPr>
        <w:t>0</w:t>
      </w:r>
      <w:r w:rsidR="00E8475F" w:rsidRPr="00E8475F">
        <w:rPr>
          <w:rFonts w:eastAsiaTheme="minorHAnsi"/>
          <w:lang w:eastAsia="en-US"/>
        </w:rPr>
        <w:t>(0.1</w:t>
      </w:r>
      <w:r w:rsidRPr="008522A1">
        <w:rPr>
          <w:rFonts w:eastAsiaTheme="minorHAnsi"/>
          <w:lang w:eastAsia="en-US"/>
        </w:rPr>
        <w:t xml:space="preserve"> </w:t>
      </w:r>
      <w:r w:rsidR="00E8475F">
        <w:rPr>
          <w:rFonts w:ascii="Times New Roman" w:eastAsiaTheme="minorHAnsi" w:hAnsi="Times New Roman" w:cs="Times New Roman"/>
          <w:lang w:eastAsia="en-US"/>
        </w:rPr>
        <w:t>τ</w:t>
      </w:r>
      <w:r w:rsidR="00E8475F" w:rsidRPr="00E8475F">
        <w:rPr>
          <w:rFonts w:eastAsiaTheme="minorHAnsi"/>
          <w:lang w:eastAsia="en-US"/>
        </w:rPr>
        <w:t>)</w:t>
      </w:r>
      <w:r w:rsidRPr="00E8475F">
        <w:rPr>
          <w:rFonts w:ascii="Times New Roman" w:eastAsiaTheme="minorHAnsi" w:hAnsi="Times New Roman" w:cs="Times New Roman"/>
          <w:vertAlign w:val="superscript"/>
          <w:lang w:eastAsia="en-US"/>
        </w:rPr>
        <w:t>а-1</w:t>
      </w:r>
      <w:r w:rsidRPr="00E8475F">
        <w:rPr>
          <w:rFonts w:ascii="Times New Roman" w:eastAsiaTheme="minorHAnsi" w:hAnsi="Times New Roman" w:cs="Times New Roman"/>
          <w:lang w:eastAsia="en-US"/>
        </w:rPr>
        <w:t>,</w:t>
      </w:r>
      <w:r w:rsidR="006E0168">
        <w:rPr>
          <w:rFonts w:ascii="Times New Roman" w:eastAsiaTheme="minorHAnsi" w:hAnsi="Times New Roman" w:cs="Times New Roman"/>
          <w:lang w:eastAsia="en-US"/>
        </w:rPr>
        <w:t xml:space="preserve"> 1/км/год/(1/км/ч)</w:t>
      </w:r>
    </w:p>
    <w:p w:rsidR="008522A1" w:rsidRPr="008522A1" w:rsidRDefault="00E8475F" w:rsidP="008522A1">
      <w:pPr>
        <w:pStyle w:val="Style25"/>
        <w:widowControl/>
        <w:spacing w:before="62"/>
        <w:jc w:val="left"/>
        <w:rPr>
          <w:rFonts w:ascii="Times New Roman" w:eastAsiaTheme="minorHAnsi" w:hAnsi="Times New Roman"/>
          <w:lang w:eastAsia="en-US"/>
        </w:rPr>
      </w:pPr>
      <w:r>
        <w:rPr>
          <w:rFonts w:ascii="Times New Roman" w:eastAsiaTheme="minorHAnsi" w:hAnsi="Times New Roman"/>
          <w:lang w:eastAsia="en-US"/>
        </w:rPr>
        <w:lastRenderedPageBreak/>
        <w:t xml:space="preserve">где </w:t>
      </w:r>
      <w:r>
        <w:rPr>
          <w:rFonts w:ascii="Times New Roman" w:eastAsiaTheme="minorHAnsi" w:hAnsi="Times New Roman" w:cs="Times New Roman"/>
          <w:lang w:eastAsia="en-US"/>
        </w:rPr>
        <w:t>τ</w:t>
      </w:r>
      <w:r w:rsidR="008522A1" w:rsidRPr="008522A1">
        <w:rPr>
          <w:rFonts w:ascii="Times New Roman" w:eastAsiaTheme="minorHAnsi" w:hAnsi="Times New Roman"/>
          <w:lang w:eastAsia="en-US"/>
        </w:rPr>
        <w:t xml:space="preserve"> - срок эксплуатации участка, лет.</w:t>
      </w:r>
    </w:p>
    <w:p w:rsidR="00E8475F" w:rsidRDefault="008522A1" w:rsidP="008522A1">
      <w:pPr>
        <w:pStyle w:val="Style54"/>
        <w:widowControl/>
        <w:spacing w:before="24" w:line="326" w:lineRule="exact"/>
        <w:ind w:firstLine="715"/>
        <w:rPr>
          <w:rFonts w:ascii="Times New Roman" w:eastAsiaTheme="minorHAnsi" w:hAnsi="Times New Roman"/>
          <w:lang w:eastAsia="en-US"/>
        </w:rPr>
      </w:pPr>
      <w:r w:rsidRPr="008522A1">
        <w:rPr>
          <w:rFonts w:ascii="Times New Roman" w:eastAsiaTheme="minorHAnsi" w:hAnsi="Times New Roman"/>
          <w:lang w:eastAsia="en-US"/>
        </w:rPr>
        <w:t xml:space="preserve">Характер изменения интенсивности отказов зависит от параметра а: </w:t>
      </w:r>
    </w:p>
    <w:p w:rsidR="00E8475F" w:rsidRDefault="008522A1" w:rsidP="008522A1">
      <w:pPr>
        <w:pStyle w:val="Style54"/>
        <w:widowControl/>
        <w:spacing w:before="24" w:line="326" w:lineRule="exact"/>
        <w:ind w:firstLine="715"/>
        <w:rPr>
          <w:rFonts w:ascii="Times New Roman" w:eastAsiaTheme="minorHAnsi" w:hAnsi="Times New Roman"/>
          <w:lang w:eastAsia="en-US"/>
        </w:rPr>
      </w:pPr>
      <w:r w:rsidRPr="008522A1">
        <w:rPr>
          <w:rFonts w:ascii="Times New Roman" w:eastAsiaTheme="minorHAnsi" w:hAnsi="Times New Roman"/>
          <w:lang w:eastAsia="en-US"/>
        </w:rPr>
        <w:t>при а &lt;1, она монотонно убывает</w:t>
      </w:r>
      <w:r w:rsidR="00E8475F">
        <w:rPr>
          <w:rFonts w:ascii="Times New Roman" w:eastAsiaTheme="minorHAnsi" w:hAnsi="Times New Roman"/>
          <w:lang w:eastAsia="en-US"/>
        </w:rPr>
        <w:t>;</w:t>
      </w:r>
    </w:p>
    <w:p w:rsidR="00E8475F" w:rsidRDefault="00E8475F" w:rsidP="008522A1">
      <w:pPr>
        <w:pStyle w:val="Style54"/>
        <w:widowControl/>
        <w:spacing w:before="24" w:line="326" w:lineRule="exact"/>
        <w:ind w:firstLine="715"/>
        <w:rPr>
          <w:rFonts w:ascii="Times New Roman" w:eastAsiaTheme="minorHAnsi" w:hAnsi="Times New Roman"/>
          <w:lang w:eastAsia="en-US"/>
        </w:rPr>
      </w:pPr>
      <w:r>
        <w:rPr>
          <w:rFonts w:ascii="Times New Roman" w:eastAsiaTheme="minorHAnsi" w:hAnsi="Times New Roman"/>
          <w:lang w:eastAsia="en-US"/>
        </w:rPr>
        <w:t>при а &gt;1 - возрастает;</w:t>
      </w:r>
    </w:p>
    <w:p w:rsidR="00E8475F" w:rsidRDefault="008522A1" w:rsidP="008522A1">
      <w:pPr>
        <w:pStyle w:val="Style54"/>
        <w:widowControl/>
        <w:spacing w:before="24" w:line="326" w:lineRule="exact"/>
        <w:ind w:firstLine="715"/>
        <w:rPr>
          <w:rFonts w:ascii="Times New Roman" w:eastAsiaTheme="minorHAnsi" w:hAnsi="Times New Roman"/>
          <w:lang w:eastAsia="en-US"/>
        </w:rPr>
      </w:pPr>
      <w:r w:rsidRPr="008522A1">
        <w:rPr>
          <w:rFonts w:ascii="Times New Roman" w:eastAsiaTheme="minorHAnsi" w:hAnsi="Times New Roman"/>
          <w:lang w:eastAsia="en-US"/>
        </w:rPr>
        <w:t xml:space="preserve">при а =1 функция принимает вид </w:t>
      </w:r>
      <w:r w:rsidR="00E8475F">
        <w:rPr>
          <w:rFonts w:ascii="Times New Roman" w:eastAsiaTheme="minorHAnsi" w:hAnsi="Times New Roman" w:cs="Times New Roman"/>
          <w:lang w:eastAsia="en-US"/>
        </w:rPr>
        <w:t>λ</w:t>
      </w:r>
      <w:r w:rsidR="00E8475F" w:rsidRPr="008522A1">
        <w:rPr>
          <w:rFonts w:eastAsiaTheme="minorHAnsi"/>
          <w:lang w:eastAsia="en-US"/>
        </w:rPr>
        <w:t>(</w:t>
      </w:r>
      <w:r w:rsidR="00E8475F">
        <w:rPr>
          <w:rFonts w:eastAsiaTheme="minorHAnsi"/>
          <w:lang w:val="en-US" w:eastAsia="en-US"/>
        </w:rPr>
        <w:t>t</w:t>
      </w:r>
      <w:r w:rsidR="00E8475F" w:rsidRPr="008522A1">
        <w:rPr>
          <w:rFonts w:eastAsiaTheme="minorHAnsi"/>
          <w:lang w:eastAsia="en-US"/>
        </w:rPr>
        <w:t>)</w:t>
      </w:r>
      <w:r w:rsidR="00E8475F" w:rsidRPr="00E8475F">
        <w:rPr>
          <w:rFonts w:eastAsiaTheme="minorHAnsi"/>
          <w:lang w:eastAsia="en-US"/>
        </w:rPr>
        <w:t>=</w:t>
      </w:r>
      <w:r w:rsidR="00E8475F" w:rsidRPr="00E8475F">
        <w:rPr>
          <w:rFonts w:ascii="Times New Roman" w:eastAsiaTheme="minorHAnsi" w:hAnsi="Times New Roman" w:cs="Times New Roman"/>
          <w:lang w:eastAsia="en-US"/>
        </w:rPr>
        <w:t xml:space="preserve"> λ</w:t>
      </w:r>
      <w:r w:rsidR="00E8475F" w:rsidRPr="00E8475F">
        <w:rPr>
          <w:rFonts w:eastAsiaTheme="minorHAnsi"/>
          <w:vertAlign w:val="subscript"/>
          <w:lang w:eastAsia="en-US"/>
        </w:rPr>
        <w:t>0</w:t>
      </w:r>
      <w:r w:rsidR="00E8475F">
        <w:rPr>
          <w:rFonts w:eastAsiaTheme="minorHAnsi"/>
          <w:lang w:eastAsia="en-US"/>
        </w:rPr>
        <w:t>=</w:t>
      </w:r>
      <w:r w:rsidRPr="00E8475F">
        <w:rPr>
          <w:rFonts w:ascii="Times New Roman" w:eastAsiaTheme="minorHAnsi" w:hAnsi="Times New Roman"/>
          <w:lang w:eastAsia="en-US"/>
        </w:rPr>
        <w:t>Const</w:t>
      </w:r>
      <w:r w:rsidRPr="008522A1">
        <w:rPr>
          <w:rFonts w:ascii="Times New Roman" w:eastAsiaTheme="minorHAnsi" w:hAnsi="Times New Roman"/>
          <w:lang w:eastAsia="en-US"/>
        </w:rPr>
        <w:t xml:space="preserve">. </w:t>
      </w:r>
    </w:p>
    <w:p w:rsidR="008522A1" w:rsidRPr="008522A1" w:rsidRDefault="00E8475F" w:rsidP="008522A1">
      <w:pPr>
        <w:pStyle w:val="Style54"/>
        <w:widowControl/>
        <w:spacing w:before="24" w:line="326" w:lineRule="exact"/>
        <w:ind w:firstLine="715"/>
        <w:rPr>
          <w:rFonts w:ascii="Times New Roman" w:eastAsiaTheme="minorHAnsi" w:hAnsi="Times New Roman"/>
          <w:lang w:eastAsia="en-US"/>
        </w:rPr>
      </w:pPr>
      <w:r w:rsidRPr="00E8475F">
        <w:rPr>
          <w:rFonts w:ascii="Times New Roman" w:eastAsiaTheme="minorHAnsi" w:hAnsi="Times New Roman" w:cs="Times New Roman"/>
          <w:lang w:eastAsia="en-US"/>
        </w:rPr>
        <w:t>λ</w:t>
      </w:r>
      <w:r w:rsidRPr="00E8475F">
        <w:rPr>
          <w:rFonts w:eastAsiaTheme="minorHAnsi"/>
          <w:vertAlign w:val="subscript"/>
          <w:lang w:eastAsia="en-US"/>
        </w:rPr>
        <w:t>0</w:t>
      </w:r>
      <w:r>
        <w:rPr>
          <w:rFonts w:eastAsiaTheme="minorHAnsi"/>
          <w:vertAlign w:val="subscript"/>
          <w:lang w:eastAsia="en-US"/>
        </w:rPr>
        <w:t xml:space="preserve"> </w:t>
      </w:r>
      <w:r w:rsidR="008522A1" w:rsidRPr="008522A1">
        <w:rPr>
          <w:rFonts w:ascii="Times New Roman" w:eastAsiaTheme="minorHAnsi" w:hAnsi="Times New Roman"/>
          <w:lang w:eastAsia="en-US"/>
        </w:rPr>
        <w:t>- это средневзвешенная частота (интенсивность) устойчивых отказов</w:t>
      </w:r>
      <w:r>
        <w:rPr>
          <w:rFonts w:ascii="Times New Roman" w:eastAsiaTheme="minorHAnsi" w:hAnsi="Times New Roman"/>
          <w:lang w:eastAsia="en-US"/>
        </w:rPr>
        <w:t xml:space="preserve"> в конкретной системе теплоснаб</w:t>
      </w:r>
      <w:r w:rsidR="008522A1" w:rsidRPr="008522A1">
        <w:rPr>
          <w:rFonts w:ascii="Times New Roman" w:eastAsiaTheme="minorHAnsi" w:hAnsi="Times New Roman"/>
          <w:lang w:eastAsia="en-US"/>
        </w:rPr>
        <w:t>жения</w:t>
      </w:r>
      <w:r w:rsidR="006E0168">
        <w:rPr>
          <w:rFonts w:ascii="Times New Roman" w:eastAsiaTheme="minorHAnsi" w:hAnsi="Times New Roman"/>
          <w:lang w:eastAsia="en-US"/>
        </w:rPr>
        <w:t xml:space="preserve"> (0,05 1/км/год)</w:t>
      </w:r>
      <w:r w:rsidR="008522A1" w:rsidRPr="008522A1">
        <w:rPr>
          <w:rFonts w:ascii="Times New Roman" w:eastAsiaTheme="minorHAnsi" w:hAnsi="Times New Roman"/>
          <w:lang w:eastAsia="en-US"/>
        </w:rPr>
        <w:t>.</w:t>
      </w:r>
    </w:p>
    <w:p w:rsidR="008522A1" w:rsidRPr="008522A1" w:rsidRDefault="008522A1" w:rsidP="008522A1">
      <w:pPr>
        <w:pStyle w:val="Style54"/>
        <w:widowControl/>
        <w:spacing w:before="5" w:line="326" w:lineRule="exact"/>
        <w:ind w:left="322" w:firstLine="0"/>
        <w:jc w:val="center"/>
        <w:rPr>
          <w:rFonts w:ascii="Times New Roman" w:eastAsiaTheme="minorHAnsi" w:hAnsi="Times New Roman"/>
          <w:lang w:eastAsia="en-US"/>
        </w:rPr>
      </w:pPr>
      <w:r w:rsidRPr="008522A1">
        <w:rPr>
          <w:rFonts w:ascii="Times New Roman" w:eastAsiaTheme="minorHAnsi" w:hAnsi="Times New Roman"/>
          <w:lang w:eastAsia="en-US"/>
        </w:rPr>
        <w:t>Для распределения Вейбулла использованы следующие эмпирические коэффициенты а:</w:t>
      </w:r>
    </w:p>
    <w:p w:rsidR="008522A1" w:rsidRPr="008522A1" w:rsidRDefault="008522A1" w:rsidP="008522A1">
      <w:pPr>
        <w:pStyle w:val="Style21"/>
        <w:widowControl/>
        <w:spacing w:before="53" w:line="322" w:lineRule="exact"/>
        <w:rPr>
          <w:rFonts w:ascii="Times New Roman" w:eastAsiaTheme="minorHAnsi" w:hAnsi="Times New Roman"/>
          <w:lang w:eastAsia="en-US"/>
        </w:rPr>
      </w:pPr>
      <w:r w:rsidRPr="008522A1">
        <w:rPr>
          <w:rFonts w:ascii="Times New Roman" w:eastAsiaTheme="minorHAnsi" w:hAnsi="Times New Roman"/>
          <w:lang w:eastAsia="en-US"/>
        </w:rPr>
        <w:t>0,8 - средневзвешенная частота (интенсивность) отказов для участков тепловой сети с продолжительностью эксплуатации от 1 до 3 лет;</w:t>
      </w:r>
    </w:p>
    <w:p w:rsidR="008522A1" w:rsidRPr="008522A1" w:rsidRDefault="008522A1" w:rsidP="008522A1">
      <w:pPr>
        <w:pStyle w:val="Style80"/>
        <w:widowControl/>
        <w:spacing w:line="322" w:lineRule="exact"/>
        <w:rPr>
          <w:rFonts w:ascii="Times New Roman" w:eastAsiaTheme="minorHAnsi" w:hAnsi="Times New Roman"/>
          <w:lang w:eastAsia="en-US"/>
        </w:rPr>
      </w:pPr>
      <w:r w:rsidRPr="008522A1">
        <w:rPr>
          <w:rFonts w:ascii="Times New Roman" w:eastAsiaTheme="minorHAnsi" w:hAnsi="Times New Roman"/>
          <w:lang w:eastAsia="en-US"/>
        </w:rPr>
        <w:t>1 - средневзвешенная частота (интенсивность) устойчивых отказов участков в конкретной системе теплоснабжения при продолжительности эксплуатации участков от 3 до 17 лет; 0,5exp(</w:t>
      </w:r>
      <w:r w:rsidR="00E8475F">
        <w:rPr>
          <w:rFonts w:ascii="Times New Roman" w:eastAsiaTheme="minorHAnsi" w:hAnsi="Times New Roman" w:cs="Times New Roman"/>
          <w:lang w:eastAsia="en-US"/>
        </w:rPr>
        <w:t>τ</w:t>
      </w:r>
      <w:r w:rsidRPr="008522A1">
        <w:rPr>
          <w:rFonts w:ascii="Times New Roman" w:eastAsiaTheme="minorHAnsi" w:hAnsi="Times New Roman"/>
          <w:lang w:eastAsia="en-US"/>
        </w:rPr>
        <w:t>/20) - средневзвешенная частота (интенсивность) отказов для участков тепловой сети с продолжительностью эксплуатации от 17 и более лет.</w:t>
      </w:r>
    </w:p>
    <w:p w:rsidR="00E8475F" w:rsidRDefault="00E8475F" w:rsidP="00E8475F">
      <w:pPr>
        <w:pStyle w:val="aa"/>
        <w:keepNext/>
      </w:pPr>
      <w:bookmarkStart w:id="308" w:name="_Toc40869302"/>
      <w:r>
        <w:t xml:space="preserve">Таблица </w:t>
      </w:r>
      <w:r w:rsidR="007D0D8A">
        <w:fldChar w:fldCharType="begin"/>
      </w:r>
      <w:r w:rsidR="007D0D8A">
        <w:instrText xml:space="preserve"> STYLEREF 1 \s </w:instrText>
      </w:r>
      <w:r w:rsidR="007D0D8A">
        <w:fldChar w:fldCharType="separate"/>
      </w:r>
      <w:r w:rsidR="005610F6">
        <w:rPr>
          <w:noProof/>
        </w:rPr>
        <w:t>11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r>
        <w:t>. Расчет безотказной работы теплосетей Мичуринского сельсовета</w:t>
      </w:r>
      <w:bookmarkEnd w:id="308"/>
    </w:p>
    <w:tbl>
      <w:tblPr>
        <w:tblW w:w="5000" w:type="pct"/>
        <w:jc w:val="center"/>
        <w:tblCellMar>
          <w:left w:w="40" w:type="dxa"/>
          <w:right w:w="40" w:type="dxa"/>
        </w:tblCellMar>
        <w:tblLook w:val="0000" w:firstRow="0" w:lastRow="0" w:firstColumn="0" w:lastColumn="0" w:noHBand="0" w:noVBand="0"/>
      </w:tblPr>
      <w:tblGrid>
        <w:gridCol w:w="1483"/>
        <w:gridCol w:w="1627"/>
        <w:gridCol w:w="935"/>
        <w:gridCol w:w="2144"/>
        <w:gridCol w:w="1786"/>
        <w:gridCol w:w="1743"/>
      </w:tblGrid>
      <w:tr w:rsidR="006E0168" w:rsidTr="006E0168">
        <w:trPr>
          <w:jc w:val="center"/>
        </w:trPr>
        <w:tc>
          <w:tcPr>
            <w:tcW w:w="763"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Теплосеть источника</w:t>
            </w:r>
          </w:p>
        </w:tc>
        <w:tc>
          <w:tcPr>
            <w:tcW w:w="837"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Год ввода в эксплуатацию</w:t>
            </w:r>
          </w:p>
        </w:tc>
        <w:tc>
          <w:tcPr>
            <w:tcW w:w="481"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Срок службы</w:t>
            </w:r>
          </w:p>
        </w:tc>
        <w:tc>
          <w:tcPr>
            <w:tcW w:w="1103"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Средневзвешенная частота отказов, 1/(км год)</w:t>
            </w:r>
          </w:p>
        </w:tc>
        <w:tc>
          <w:tcPr>
            <w:tcW w:w="919"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Протяженность участка, км</w:t>
            </w:r>
          </w:p>
        </w:tc>
        <w:tc>
          <w:tcPr>
            <w:tcW w:w="897"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Интенсивность</w:t>
            </w:r>
          </w:p>
          <w:p w:rsidR="006E0168" w:rsidRPr="004F66B1" w:rsidRDefault="006E0168" w:rsidP="004F66B1">
            <w:pPr>
              <w:ind w:firstLine="0"/>
              <w:jc w:val="center"/>
              <w:rPr>
                <w:sz w:val="22"/>
                <w:szCs w:val="22"/>
                <w:lang w:eastAsia="ru-RU"/>
              </w:rPr>
            </w:pPr>
            <w:r w:rsidRPr="004F66B1">
              <w:rPr>
                <w:sz w:val="22"/>
                <w:szCs w:val="22"/>
                <w:lang w:eastAsia="ru-RU"/>
              </w:rPr>
              <w:t>отказов на участке, 1/год</w:t>
            </w:r>
          </w:p>
        </w:tc>
      </w:tr>
      <w:tr w:rsidR="006E0168" w:rsidTr="006E0168">
        <w:trPr>
          <w:jc w:val="center"/>
        </w:trPr>
        <w:tc>
          <w:tcPr>
            <w:tcW w:w="763"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ЦТП</w:t>
            </w:r>
          </w:p>
          <w:p w:rsidR="006E0168" w:rsidRPr="004F66B1" w:rsidRDefault="006E0168" w:rsidP="004F66B1">
            <w:pPr>
              <w:ind w:firstLine="0"/>
              <w:jc w:val="center"/>
              <w:rPr>
                <w:sz w:val="22"/>
                <w:szCs w:val="22"/>
                <w:lang w:eastAsia="ru-RU"/>
              </w:rPr>
            </w:pPr>
            <w:r w:rsidRPr="004F66B1">
              <w:rPr>
                <w:sz w:val="22"/>
                <w:szCs w:val="22"/>
                <w:lang w:eastAsia="ru-RU"/>
              </w:rPr>
              <w:t>п. Элитный</w:t>
            </w:r>
          </w:p>
        </w:tc>
        <w:tc>
          <w:tcPr>
            <w:tcW w:w="837"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1980</w:t>
            </w:r>
          </w:p>
        </w:tc>
        <w:tc>
          <w:tcPr>
            <w:tcW w:w="481"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40</w:t>
            </w:r>
          </w:p>
        </w:tc>
        <w:tc>
          <w:tcPr>
            <w:tcW w:w="1103"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0,0228</w:t>
            </w:r>
          </w:p>
        </w:tc>
        <w:tc>
          <w:tcPr>
            <w:tcW w:w="919"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4,2</w:t>
            </w:r>
          </w:p>
        </w:tc>
        <w:tc>
          <w:tcPr>
            <w:tcW w:w="897"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0,0957600</w:t>
            </w:r>
          </w:p>
        </w:tc>
      </w:tr>
      <w:tr w:rsidR="006E0168" w:rsidTr="006E0168">
        <w:trPr>
          <w:jc w:val="center"/>
        </w:trPr>
        <w:tc>
          <w:tcPr>
            <w:tcW w:w="763"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ЦТП</w:t>
            </w:r>
          </w:p>
          <w:p w:rsidR="006E0168" w:rsidRPr="004F66B1" w:rsidRDefault="006E0168" w:rsidP="004F66B1">
            <w:pPr>
              <w:ind w:firstLine="0"/>
              <w:jc w:val="center"/>
              <w:rPr>
                <w:sz w:val="22"/>
                <w:szCs w:val="22"/>
                <w:lang w:eastAsia="ru-RU"/>
              </w:rPr>
            </w:pPr>
            <w:r w:rsidRPr="004F66B1">
              <w:rPr>
                <w:sz w:val="22"/>
                <w:szCs w:val="22"/>
                <w:lang w:eastAsia="ru-RU"/>
              </w:rPr>
              <w:t>п. Мичурин</w:t>
            </w:r>
            <w:r w:rsidRPr="004F66B1">
              <w:rPr>
                <w:sz w:val="22"/>
                <w:szCs w:val="22"/>
                <w:lang w:eastAsia="ru-RU"/>
              </w:rPr>
              <w:softHyphen/>
              <w:t>ский</w:t>
            </w:r>
          </w:p>
        </w:tc>
        <w:tc>
          <w:tcPr>
            <w:tcW w:w="837"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1980</w:t>
            </w:r>
          </w:p>
        </w:tc>
        <w:tc>
          <w:tcPr>
            <w:tcW w:w="481"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40</w:t>
            </w:r>
          </w:p>
        </w:tc>
        <w:tc>
          <w:tcPr>
            <w:tcW w:w="1103"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0,0228</w:t>
            </w:r>
          </w:p>
        </w:tc>
        <w:tc>
          <w:tcPr>
            <w:tcW w:w="919"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5,3</w:t>
            </w:r>
          </w:p>
        </w:tc>
        <w:tc>
          <w:tcPr>
            <w:tcW w:w="897" w:type="pct"/>
            <w:tcBorders>
              <w:top w:val="single" w:sz="6" w:space="0" w:color="auto"/>
              <w:left w:val="single" w:sz="6" w:space="0" w:color="auto"/>
              <w:bottom w:val="single" w:sz="6" w:space="0" w:color="auto"/>
              <w:right w:val="single" w:sz="6" w:space="0" w:color="auto"/>
            </w:tcBorders>
            <w:vAlign w:val="center"/>
          </w:tcPr>
          <w:p w:rsidR="006E0168" w:rsidRPr="004F66B1" w:rsidRDefault="006E0168" w:rsidP="004F66B1">
            <w:pPr>
              <w:ind w:firstLine="0"/>
              <w:jc w:val="center"/>
              <w:rPr>
                <w:sz w:val="22"/>
                <w:szCs w:val="22"/>
                <w:lang w:eastAsia="ru-RU"/>
              </w:rPr>
            </w:pPr>
            <w:r w:rsidRPr="004F66B1">
              <w:rPr>
                <w:sz w:val="22"/>
                <w:szCs w:val="22"/>
                <w:lang w:eastAsia="ru-RU"/>
              </w:rPr>
              <w:t>0,1208400</w:t>
            </w:r>
          </w:p>
        </w:tc>
      </w:tr>
    </w:tbl>
    <w:p w:rsidR="00E8475F" w:rsidRDefault="00E8475F" w:rsidP="00E8475F">
      <w:pPr>
        <w:pStyle w:val="aa"/>
        <w:keepNext/>
      </w:pPr>
      <w:bookmarkStart w:id="309" w:name="_Toc40869303"/>
      <w:r>
        <w:t xml:space="preserve">Таблица </w:t>
      </w:r>
      <w:r w:rsidR="007D0D8A">
        <w:fldChar w:fldCharType="begin"/>
      </w:r>
      <w:r w:rsidR="007D0D8A">
        <w:instrText xml:space="preserve"> STYLEREF 1 \s </w:instrText>
      </w:r>
      <w:r w:rsidR="007D0D8A">
        <w:fldChar w:fldCharType="separate"/>
      </w:r>
      <w:r w:rsidR="005610F6">
        <w:rPr>
          <w:noProof/>
        </w:rPr>
        <w:t>11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w:t>
      </w:r>
      <w:r w:rsidR="007D0D8A">
        <w:rPr>
          <w:noProof/>
        </w:rPr>
        <w:fldChar w:fldCharType="end"/>
      </w:r>
      <w:r>
        <w:t>. Перспективный расчет числа нарушений в подаче тепловой энергии тепловых сетей Мичуринского сельсовета</w:t>
      </w:r>
      <w:bookmarkEnd w:id="309"/>
    </w:p>
    <w:tbl>
      <w:tblPr>
        <w:tblW w:w="5000" w:type="pct"/>
        <w:tblCellMar>
          <w:left w:w="40" w:type="dxa"/>
          <w:right w:w="40" w:type="dxa"/>
        </w:tblCellMar>
        <w:tblLook w:val="0000" w:firstRow="0" w:lastRow="0" w:firstColumn="0" w:lastColumn="0" w:noHBand="0" w:noVBand="0"/>
      </w:tblPr>
      <w:tblGrid>
        <w:gridCol w:w="1825"/>
        <w:gridCol w:w="985"/>
        <w:gridCol w:w="982"/>
        <w:gridCol w:w="985"/>
        <w:gridCol w:w="982"/>
        <w:gridCol w:w="985"/>
        <w:gridCol w:w="982"/>
        <w:gridCol w:w="985"/>
        <w:gridCol w:w="1007"/>
      </w:tblGrid>
      <w:tr w:rsidR="00E8475F" w:rsidTr="00E8475F">
        <w:tc>
          <w:tcPr>
            <w:tcW w:w="939" w:type="pct"/>
            <w:tcBorders>
              <w:top w:val="single" w:sz="6" w:space="0" w:color="auto"/>
              <w:left w:val="single" w:sz="6" w:space="0" w:color="auto"/>
              <w:bottom w:val="nil"/>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Сеть тепловой</w:t>
            </w:r>
          </w:p>
        </w:tc>
        <w:tc>
          <w:tcPr>
            <w:tcW w:w="4061" w:type="pct"/>
            <w:gridSpan w:val="8"/>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Число нарушений в подаче тепловой энергии, 10</w:t>
            </w:r>
            <w:r w:rsidRPr="00695632">
              <w:rPr>
                <w:sz w:val="22"/>
                <w:szCs w:val="22"/>
                <w:vertAlign w:val="superscript"/>
                <w:lang w:eastAsia="ru-RU"/>
              </w:rPr>
              <w:t>-3</w:t>
            </w:r>
            <w:r w:rsidRPr="004F66B1">
              <w:rPr>
                <w:sz w:val="22"/>
                <w:szCs w:val="22"/>
                <w:lang w:eastAsia="ru-RU"/>
              </w:rPr>
              <w:t xml:space="preserve"> 1/год</w:t>
            </w:r>
          </w:p>
        </w:tc>
      </w:tr>
      <w:tr w:rsidR="00E8475F" w:rsidTr="00E8475F">
        <w:tc>
          <w:tcPr>
            <w:tcW w:w="939" w:type="pct"/>
            <w:tcBorders>
              <w:top w:val="nil"/>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энергии</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2018</w:t>
            </w:r>
          </w:p>
        </w:tc>
        <w:tc>
          <w:tcPr>
            <w:tcW w:w="505"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2019</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2020</w:t>
            </w:r>
          </w:p>
        </w:tc>
        <w:tc>
          <w:tcPr>
            <w:tcW w:w="505"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2021</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2022</w:t>
            </w:r>
          </w:p>
        </w:tc>
        <w:tc>
          <w:tcPr>
            <w:tcW w:w="505"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2023-2027</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2028-2032</w:t>
            </w:r>
          </w:p>
        </w:tc>
        <w:tc>
          <w:tcPr>
            <w:tcW w:w="51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2033-2037</w:t>
            </w:r>
          </w:p>
        </w:tc>
      </w:tr>
      <w:tr w:rsidR="00E8475F" w:rsidTr="00E8475F">
        <w:tc>
          <w:tcPr>
            <w:tcW w:w="939"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ЦТП п. Элитный</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222,097</w:t>
            </w:r>
          </w:p>
        </w:tc>
        <w:tc>
          <w:tcPr>
            <w:tcW w:w="505"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6,798</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7,313</w:t>
            </w:r>
          </w:p>
        </w:tc>
        <w:tc>
          <w:tcPr>
            <w:tcW w:w="505"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6,743</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5,300</w:t>
            </w:r>
          </w:p>
        </w:tc>
        <w:tc>
          <w:tcPr>
            <w:tcW w:w="505"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5,300</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5,300</w:t>
            </w:r>
          </w:p>
        </w:tc>
        <w:tc>
          <w:tcPr>
            <w:tcW w:w="51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6,396</w:t>
            </w:r>
          </w:p>
        </w:tc>
      </w:tr>
      <w:tr w:rsidR="00E8475F" w:rsidTr="00E8475F">
        <w:tc>
          <w:tcPr>
            <w:tcW w:w="939"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ЦТП</w:t>
            </w:r>
            <w:bookmarkStart w:id="310" w:name="bookmark139"/>
            <w:r w:rsidRPr="004F66B1">
              <w:rPr>
                <w:sz w:val="22"/>
                <w:szCs w:val="22"/>
                <w:lang w:eastAsia="ru-RU"/>
              </w:rPr>
              <w:t xml:space="preserve"> п</w:t>
            </w:r>
            <w:bookmarkEnd w:id="310"/>
            <w:r w:rsidRPr="004F66B1">
              <w:rPr>
                <w:sz w:val="22"/>
                <w:szCs w:val="22"/>
                <w:lang w:eastAsia="ru-RU"/>
              </w:rPr>
              <w:t>. Мичуринский</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245,75</w:t>
            </w:r>
          </w:p>
        </w:tc>
        <w:tc>
          <w:tcPr>
            <w:tcW w:w="505"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5,39</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5,79</w:t>
            </w:r>
          </w:p>
        </w:tc>
        <w:tc>
          <w:tcPr>
            <w:tcW w:w="505"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5,34</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4,20</w:t>
            </w:r>
          </w:p>
        </w:tc>
        <w:tc>
          <w:tcPr>
            <w:tcW w:w="505"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4,20</w:t>
            </w:r>
          </w:p>
        </w:tc>
        <w:tc>
          <w:tcPr>
            <w:tcW w:w="507"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4,20</w:t>
            </w:r>
          </w:p>
        </w:tc>
        <w:tc>
          <w:tcPr>
            <w:tcW w:w="51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4,81</w:t>
            </w:r>
          </w:p>
        </w:tc>
      </w:tr>
    </w:tbl>
    <w:p w:rsidR="00C108CE" w:rsidRDefault="00C108CE" w:rsidP="008017BB">
      <w:pPr>
        <w:pStyle w:val="2"/>
      </w:pPr>
      <w:bookmarkStart w:id="311" w:name="_Toc40962914"/>
      <w:r>
        <w:t>Обоснование метода и результатов обработки данных по восстановлениям отказавших участков тепловых сетей (участков тепловых сетей, на которых произошли аварийные ситуации), среднего времени восстановления отказавших участков тепловых сетей в каждой системе теплоснабжения</w:t>
      </w:r>
      <w:bookmarkEnd w:id="311"/>
    </w:p>
    <w:p w:rsidR="00E21E84" w:rsidRDefault="00E8475F" w:rsidP="00E8475F">
      <w:r w:rsidRPr="00E8475F">
        <w:t xml:space="preserve">Расчет среднего времени восстановления отказавших </w:t>
      </w:r>
      <w:r>
        <w:t>участков теплотрасс от ЦТП Мичурин</w:t>
      </w:r>
      <w:r w:rsidRPr="00E8475F">
        <w:t>ского</w:t>
      </w:r>
      <w:r>
        <w:t xml:space="preserve"> сельсовета</w:t>
      </w:r>
      <w:r w:rsidR="00CD62AA">
        <w:t>.</w:t>
      </w:r>
    </w:p>
    <w:p w:rsidR="00E8475F" w:rsidRDefault="00E8475F" w:rsidP="00E8475F">
      <w:pPr>
        <w:pStyle w:val="aa"/>
        <w:keepNext/>
      </w:pPr>
      <w:bookmarkStart w:id="312" w:name="_Toc40869304"/>
      <w:r>
        <w:t xml:space="preserve">Таблица </w:t>
      </w:r>
      <w:r w:rsidR="007D0D8A">
        <w:fldChar w:fldCharType="begin"/>
      </w:r>
      <w:r w:rsidR="007D0D8A">
        <w:instrText xml:space="preserve"> STYLEREF 1 \s </w:instrText>
      </w:r>
      <w:r w:rsidR="007D0D8A">
        <w:fldChar w:fldCharType="separate"/>
      </w:r>
      <w:r w:rsidR="005610F6">
        <w:rPr>
          <w:noProof/>
        </w:rPr>
        <w:t>11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3</w:t>
      </w:r>
      <w:r w:rsidR="007D0D8A">
        <w:rPr>
          <w:noProof/>
        </w:rPr>
        <w:fldChar w:fldCharType="end"/>
      </w:r>
      <w:r>
        <w:t>. Расчет среднего времени восстановления отказавших участок</w:t>
      </w:r>
      <w:bookmarkEnd w:id="312"/>
    </w:p>
    <w:tbl>
      <w:tblPr>
        <w:tblW w:w="5000" w:type="pct"/>
        <w:tblCellMar>
          <w:left w:w="40" w:type="dxa"/>
          <w:right w:w="40" w:type="dxa"/>
        </w:tblCellMar>
        <w:tblLook w:val="0000" w:firstRow="0" w:lastRow="0" w:firstColumn="0" w:lastColumn="0" w:noHBand="0" w:noVBand="0"/>
      </w:tblPr>
      <w:tblGrid>
        <w:gridCol w:w="2236"/>
        <w:gridCol w:w="922"/>
        <w:gridCol w:w="917"/>
        <w:gridCol w:w="921"/>
        <w:gridCol w:w="921"/>
        <w:gridCol w:w="921"/>
        <w:gridCol w:w="1011"/>
        <w:gridCol w:w="921"/>
        <w:gridCol w:w="948"/>
      </w:tblGrid>
      <w:tr w:rsidR="00E8475F" w:rsidTr="00E8475F">
        <w:tc>
          <w:tcPr>
            <w:tcW w:w="1150" w:type="pct"/>
            <w:vMerge w:val="restart"/>
            <w:tcBorders>
              <w:top w:val="single" w:sz="6" w:space="0" w:color="auto"/>
              <w:left w:val="single" w:sz="6" w:space="0" w:color="auto"/>
              <w:bottom w:val="nil"/>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Тепловая сеть</w:t>
            </w:r>
          </w:p>
        </w:tc>
        <w:tc>
          <w:tcPr>
            <w:tcW w:w="3850" w:type="pct"/>
            <w:gridSpan w:val="8"/>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Приведенная продолжительность прекращений подачи тепловой энергии, ч</w:t>
            </w:r>
          </w:p>
        </w:tc>
      </w:tr>
      <w:tr w:rsidR="00E8475F" w:rsidTr="00E8475F">
        <w:tc>
          <w:tcPr>
            <w:tcW w:w="1150" w:type="pct"/>
            <w:vMerge/>
            <w:tcBorders>
              <w:top w:val="nil"/>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p>
          <w:p w:rsidR="00E8475F" w:rsidRPr="004F66B1" w:rsidRDefault="00E8475F" w:rsidP="004F66B1">
            <w:pPr>
              <w:ind w:firstLine="0"/>
              <w:jc w:val="center"/>
              <w:rPr>
                <w:sz w:val="22"/>
                <w:szCs w:val="22"/>
                <w:lang w:eastAsia="ru-RU"/>
              </w:rPr>
            </w:pP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2019 г.</w:t>
            </w:r>
          </w:p>
        </w:tc>
        <w:tc>
          <w:tcPr>
            <w:tcW w:w="472"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2020 г.</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2021 г.</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2022 г.</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2023 г.</w:t>
            </w:r>
          </w:p>
        </w:tc>
        <w:tc>
          <w:tcPr>
            <w:tcW w:w="520"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59" w:lineRule="exact"/>
              <w:rPr>
                <w:rFonts w:ascii="Times New Roman" w:eastAsiaTheme="minorHAnsi" w:hAnsi="Times New Roman"/>
                <w:sz w:val="22"/>
                <w:szCs w:val="22"/>
              </w:rPr>
            </w:pPr>
            <w:r w:rsidRPr="004F66B1">
              <w:rPr>
                <w:rFonts w:ascii="Times New Roman" w:eastAsiaTheme="minorHAnsi" w:hAnsi="Times New Roman"/>
                <w:sz w:val="22"/>
                <w:szCs w:val="22"/>
              </w:rPr>
              <w:t>2024 2028 гг.</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3"/>
              <w:spacing w:line="254" w:lineRule="exact"/>
              <w:jc w:val="center"/>
              <w:rPr>
                <w:rFonts w:ascii="Times New Roman" w:eastAsiaTheme="minorHAnsi" w:hAnsi="Times New Roman"/>
                <w:sz w:val="22"/>
                <w:szCs w:val="22"/>
              </w:rPr>
            </w:pPr>
            <w:r w:rsidRPr="004F66B1">
              <w:rPr>
                <w:rFonts w:ascii="Times New Roman" w:eastAsiaTheme="minorHAnsi" w:hAnsi="Times New Roman"/>
                <w:sz w:val="22"/>
                <w:szCs w:val="22"/>
              </w:rPr>
              <w:t>2029 2033 гг.</w:t>
            </w:r>
          </w:p>
        </w:tc>
        <w:tc>
          <w:tcPr>
            <w:tcW w:w="48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59" w:lineRule="exact"/>
              <w:rPr>
                <w:rFonts w:ascii="Times New Roman" w:eastAsiaTheme="minorHAnsi" w:hAnsi="Times New Roman"/>
                <w:sz w:val="22"/>
                <w:szCs w:val="22"/>
              </w:rPr>
            </w:pPr>
            <w:r w:rsidRPr="004F66B1">
              <w:rPr>
                <w:rFonts w:ascii="Times New Roman" w:eastAsiaTheme="minorHAnsi" w:hAnsi="Times New Roman"/>
                <w:sz w:val="22"/>
                <w:szCs w:val="22"/>
              </w:rPr>
              <w:t>2034 2038 гг.</w:t>
            </w:r>
          </w:p>
        </w:tc>
      </w:tr>
      <w:tr w:rsidR="00E8475F" w:rsidTr="00E8475F">
        <w:tc>
          <w:tcPr>
            <w:tcW w:w="1150"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ЦТП п. Элитный</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11,99</w:t>
            </w:r>
          </w:p>
        </w:tc>
        <w:tc>
          <w:tcPr>
            <w:tcW w:w="472"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0,367</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0,395</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0,364</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0,286</w:t>
            </w:r>
          </w:p>
        </w:tc>
        <w:tc>
          <w:tcPr>
            <w:tcW w:w="520"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1,431</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1,431</w:t>
            </w:r>
          </w:p>
        </w:tc>
        <w:tc>
          <w:tcPr>
            <w:tcW w:w="48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1,727</w:t>
            </w:r>
          </w:p>
        </w:tc>
      </w:tr>
      <w:tr w:rsidR="00E8475F" w:rsidTr="00E8475F">
        <w:tc>
          <w:tcPr>
            <w:tcW w:w="1150"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ЦТП п. Мичуринский</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13,27</w:t>
            </w:r>
          </w:p>
        </w:tc>
        <w:tc>
          <w:tcPr>
            <w:tcW w:w="472"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0,291</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0,313</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0,288</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0,227</w:t>
            </w:r>
          </w:p>
        </w:tc>
        <w:tc>
          <w:tcPr>
            <w:tcW w:w="520"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5,670</w:t>
            </w:r>
          </w:p>
        </w:tc>
        <w:tc>
          <w:tcPr>
            <w:tcW w:w="474"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5,670</w:t>
            </w:r>
          </w:p>
        </w:tc>
        <w:tc>
          <w:tcPr>
            <w:tcW w:w="48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6,494</w:t>
            </w:r>
          </w:p>
        </w:tc>
      </w:tr>
    </w:tbl>
    <w:p w:rsidR="00C108CE" w:rsidRDefault="00C108CE" w:rsidP="008017BB">
      <w:pPr>
        <w:pStyle w:val="2"/>
      </w:pPr>
      <w:bookmarkStart w:id="313" w:name="_Toc40962915"/>
      <w:r>
        <w:lastRenderedPageBreak/>
        <w:t>Обоснование результатов оценки вероятности отказа (аварийной ситуации) и безотказной (безаварийной) работы системы теплоснабжения по отно</w:t>
      </w:r>
      <w:r w:rsidR="0003735A">
        <w:t>шению к потребителям, присоединё</w:t>
      </w:r>
      <w:r>
        <w:t>нным к магистральным и распределительным теплопроводам</w:t>
      </w:r>
      <w:bookmarkEnd w:id="313"/>
    </w:p>
    <w:p w:rsidR="00E8475F" w:rsidRDefault="00E8475F" w:rsidP="00E8475F">
      <w:pPr>
        <w:pStyle w:val="aa"/>
        <w:keepNext/>
      </w:pPr>
      <w:bookmarkStart w:id="314" w:name="_Toc40869305"/>
      <w:r>
        <w:t xml:space="preserve">Таблица </w:t>
      </w:r>
      <w:r w:rsidR="007D0D8A">
        <w:fldChar w:fldCharType="begin"/>
      </w:r>
      <w:r w:rsidR="007D0D8A">
        <w:instrText xml:space="preserve"> STYLEREF 1 \s </w:instrText>
      </w:r>
      <w:r w:rsidR="007D0D8A">
        <w:fldChar w:fldCharType="separate"/>
      </w:r>
      <w:r w:rsidR="005610F6">
        <w:rPr>
          <w:noProof/>
        </w:rPr>
        <w:t>11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4</w:t>
      </w:r>
      <w:r w:rsidR="007D0D8A">
        <w:rPr>
          <w:noProof/>
        </w:rPr>
        <w:fldChar w:fldCharType="end"/>
      </w:r>
      <w:r>
        <w:t>. Расчет вероятности безотказной работы теплотрасс в системе теплоснабжения</w:t>
      </w:r>
      <w:bookmarkEnd w:id="314"/>
    </w:p>
    <w:tbl>
      <w:tblPr>
        <w:tblW w:w="5000" w:type="pct"/>
        <w:tblCellMar>
          <w:left w:w="40" w:type="dxa"/>
          <w:right w:w="40" w:type="dxa"/>
        </w:tblCellMar>
        <w:tblLook w:val="0000" w:firstRow="0" w:lastRow="0" w:firstColumn="0" w:lastColumn="0" w:noHBand="0" w:noVBand="0"/>
      </w:tblPr>
      <w:tblGrid>
        <w:gridCol w:w="1959"/>
        <w:gridCol w:w="968"/>
        <w:gridCol w:w="964"/>
        <w:gridCol w:w="968"/>
        <w:gridCol w:w="968"/>
        <w:gridCol w:w="968"/>
        <w:gridCol w:w="968"/>
        <w:gridCol w:w="968"/>
        <w:gridCol w:w="987"/>
      </w:tblGrid>
      <w:tr w:rsidR="00E8475F" w:rsidTr="00E8475F">
        <w:tc>
          <w:tcPr>
            <w:tcW w:w="1008" w:type="pct"/>
            <w:vMerge w:val="restart"/>
            <w:tcBorders>
              <w:top w:val="single" w:sz="6" w:space="0" w:color="auto"/>
              <w:left w:val="single" w:sz="6" w:space="0" w:color="auto"/>
              <w:bottom w:val="nil"/>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Тепловая сеть</w:t>
            </w:r>
          </w:p>
        </w:tc>
        <w:tc>
          <w:tcPr>
            <w:tcW w:w="3992" w:type="pct"/>
            <w:gridSpan w:val="8"/>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Вероятность безотказной работы теплотрассы</w:t>
            </w:r>
          </w:p>
        </w:tc>
      </w:tr>
      <w:tr w:rsidR="00E8475F" w:rsidTr="00E8475F">
        <w:tc>
          <w:tcPr>
            <w:tcW w:w="1008" w:type="pct"/>
            <w:vMerge/>
            <w:tcBorders>
              <w:top w:val="nil"/>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p>
          <w:p w:rsidR="00E8475F" w:rsidRPr="004F66B1" w:rsidRDefault="00E8475F" w:rsidP="004F66B1">
            <w:pPr>
              <w:ind w:firstLine="0"/>
              <w:jc w:val="center"/>
              <w:rPr>
                <w:sz w:val="22"/>
                <w:szCs w:val="22"/>
                <w:lang w:eastAsia="ru-RU"/>
              </w:rPr>
            </w:pP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2019 г.</w:t>
            </w:r>
          </w:p>
        </w:tc>
        <w:tc>
          <w:tcPr>
            <w:tcW w:w="496"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2020 г.</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2021 г.</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2022 г.</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2023 г.</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59" w:lineRule="exact"/>
              <w:rPr>
                <w:rFonts w:ascii="Times New Roman" w:eastAsiaTheme="minorHAnsi" w:hAnsi="Times New Roman"/>
                <w:sz w:val="22"/>
                <w:szCs w:val="22"/>
              </w:rPr>
            </w:pPr>
            <w:r w:rsidRPr="004F66B1">
              <w:rPr>
                <w:rFonts w:ascii="Times New Roman" w:eastAsiaTheme="minorHAnsi" w:hAnsi="Times New Roman"/>
                <w:sz w:val="22"/>
                <w:szCs w:val="22"/>
              </w:rPr>
              <w:t>2024-2028 гг.</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54" w:lineRule="exact"/>
              <w:rPr>
                <w:rFonts w:ascii="Times New Roman" w:eastAsiaTheme="minorHAnsi" w:hAnsi="Times New Roman"/>
                <w:sz w:val="22"/>
                <w:szCs w:val="22"/>
              </w:rPr>
            </w:pPr>
            <w:r w:rsidRPr="004F66B1">
              <w:rPr>
                <w:rFonts w:ascii="Times New Roman" w:eastAsiaTheme="minorHAnsi" w:hAnsi="Times New Roman"/>
                <w:sz w:val="22"/>
                <w:szCs w:val="22"/>
              </w:rPr>
              <w:t>2029-2033 гг.</w:t>
            </w:r>
          </w:p>
        </w:tc>
        <w:tc>
          <w:tcPr>
            <w:tcW w:w="50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pStyle w:val="Style72"/>
              <w:spacing w:line="259" w:lineRule="exact"/>
              <w:rPr>
                <w:rFonts w:ascii="Times New Roman" w:eastAsiaTheme="minorHAnsi" w:hAnsi="Times New Roman"/>
                <w:sz w:val="22"/>
                <w:szCs w:val="22"/>
              </w:rPr>
            </w:pPr>
            <w:r w:rsidRPr="004F66B1">
              <w:rPr>
                <w:rFonts w:ascii="Times New Roman" w:eastAsiaTheme="minorHAnsi" w:hAnsi="Times New Roman"/>
                <w:sz w:val="22"/>
                <w:szCs w:val="22"/>
              </w:rPr>
              <w:t>2034-2038 гг.</w:t>
            </w:r>
          </w:p>
        </w:tc>
      </w:tr>
      <w:tr w:rsidR="00E8475F" w:rsidTr="00E8475F">
        <w:tc>
          <w:tcPr>
            <w:tcW w:w="100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ЦТП п. Элитный</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0,0001</w:t>
            </w:r>
          </w:p>
        </w:tc>
        <w:tc>
          <w:tcPr>
            <w:tcW w:w="496"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0,867</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0,985</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0,980</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0,979</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0,953</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0,928</w:t>
            </w:r>
          </w:p>
        </w:tc>
        <w:tc>
          <w:tcPr>
            <w:tcW w:w="50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0,886</w:t>
            </w:r>
          </w:p>
        </w:tc>
      </w:tr>
      <w:tr w:rsidR="00E8475F" w:rsidTr="00E8475F">
        <w:tc>
          <w:tcPr>
            <w:tcW w:w="100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ЦТП</w:t>
            </w:r>
            <w:bookmarkStart w:id="315" w:name="bookmark141"/>
            <w:r w:rsidRPr="004F66B1">
              <w:rPr>
                <w:sz w:val="22"/>
                <w:szCs w:val="22"/>
                <w:lang w:eastAsia="ru-RU"/>
              </w:rPr>
              <w:t xml:space="preserve"> п</w:t>
            </w:r>
            <w:bookmarkEnd w:id="315"/>
            <w:r w:rsidRPr="004F66B1">
              <w:rPr>
                <w:sz w:val="22"/>
                <w:szCs w:val="22"/>
                <w:lang w:eastAsia="ru-RU"/>
              </w:rPr>
              <w:t>. Мичуринский</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0,00004</w:t>
            </w:r>
          </w:p>
        </w:tc>
        <w:tc>
          <w:tcPr>
            <w:tcW w:w="496"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0,898</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0,988</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0,984</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0,983</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0,963</w:t>
            </w:r>
          </w:p>
        </w:tc>
        <w:tc>
          <w:tcPr>
            <w:tcW w:w="49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0,943</w:t>
            </w:r>
          </w:p>
        </w:tc>
        <w:tc>
          <w:tcPr>
            <w:tcW w:w="508" w:type="pct"/>
            <w:tcBorders>
              <w:top w:val="single" w:sz="6" w:space="0" w:color="auto"/>
              <w:left w:val="single" w:sz="6" w:space="0" w:color="auto"/>
              <w:bottom w:val="single" w:sz="6" w:space="0" w:color="auto"/>
              <w:right w:val="single" w:sz="6" w:space="0" w:color="auto"/>
            </w:tcBorders>
            <w:vAlign w:val="center"/>
          </w:tcPr>
          <w:p w:rsidR="00E8475F" w:rsidRPr="004F66B1" w:rsidRDefault="00E8475F" w:rsidP="004F66B1">
            <w:pPr>
              <w:ind w:firstLine="0"/>
              <w:jc w:val="center"/>
              <w:rPr>
                <w:sz w:val="22"/>
                <w:szCs w:val="22"/>
                <w:lang w:eastAsia="ru-RU"/>
              </w:rPr>
            </w:pPr>
            <w:r w:rsidRPr="004F66B1">
              <w:rPr>
                <w:sz w:val="22"/>
                <w:szCs w:val="22"/>
                <w:lang w:eastAsia="ru-RU"/>
              </w:rPr>
              <w:t>0,913</w:t>
            </w:r>
          </w:p>
        </w:tc>
      </w:tr>
    </w:tbl>
    <w:p w:rsidR="00C108CE" w:rsidRDefault="00C108CE" w:rsidP="008017BB">
      <w:pPr>
        <w:pStyle w:val="2"/>
      </w:pPr>
      <w:bookmarkStart w:id="316" w:name="_Toc40962916"/>
      <w:r>
        <w:t>Обоснование результатов оценки коэффициентов готовности теплопроводов к несению тепловой нагрузки</w:t>
      </w:r>
      <w:bookmarkEnd w:id="316"/>
    </w:p>
    <w:p w:rsidR="00E8475F" w:rsidRPr="00E8475F" w:rsidRDefault="00E8475F" w:rsidP="003412F5">
      <w:pPr>
        <w:pStyle w:val="Style54"/>
        <w:widowControl/>
        <w:spacing w:line="240" w:lineRule="auto"/>
        <w:ind w:firstLine="710"/>
        <w:rPr>
          <w:rFonts w:ascii="Times New Roman" w:eastAsiaTheme="minorHAnsi" w:hAnsi="Times New Roman"/>
          <w:lang w:eastAsia="en-US"/>
        </w:rPr>
      </w:pPr>
      <w:r w:rsidRPr="00E8475F">
        <w:rPr>
          <w:rFonts w:ascii="Times New Roman" w:eastAsiaTheme="minorHAnsi" w:hAnsi="Times New Roman"/>
          <w:lang w:eastAsia="en-US"/>
        </w:rPr>
        <w:t>Согласно СП 124.13330.2012 «Тепловые сети» (п. 6.29) минимально допустимый коэффициент готовности СЦТ к исправной работе Кг принимается 0,97.</w:t>
      </w:r>
    </w:p>
    <w:p w:rsidR="00E8475F" w:rsidRPr="00E8475F" w:rsidRDefault="00E8475F" w:rsidP="003412F5">
      <w:pPr>
        <w:pStyle w:val="Style54"/>
        <w:widowControl/>
        <w:spacing w:line="240" w:lineRule="auto"/>
        <w:ind w:left="845" w:firstLine="0"/>
        <w:jc w:val="left"/>
        <w:rPr>
          <w:rFonts w:ascii="Times New Roman" w:eastAsiaTheme="minorHAnsi" w:hAnsi="Times New Roman"/>
          <w:lang w:eastAsia="en-US"/>
        </w:rPr>
      </w:pPr>
      <w:r w:rsidRPr="00E8475F">
        <w:rPr>
          <w:rFonts w:ascii="Times New Roman" w:eastAsiaTheme="minorHAnsi" w:hAnsi="Times New Roman"/>
          <w:lang w:eastAsia="en-US"/>
        </w:rPr>
        <w:t>Для расчета показателя готовности учитываются следующие показатели:</w:t>
      </w:r>
    </w:p>
    <w:p w:rsidR="00E8475F" w:rsidRPr="00E8475F" w:rsidRDefault="00E8475F" w:rsidP="00DA13D3">
      <w:pPr>
        <w:pStyle w:val="Style103"/>
        <w:widowControl/>
        <w:numPr>
          <w:ilvl w:val="0"/>
          <w:numId w:val="35"/>
        </w:numPr>
        <w:tabs>
          <w:tab w:val="left" w:pos="854"/>
        </w:tabs>
        <w:spacing w:line="240" w:lineRule="auto"/>
        <w:rPr>
          <w:rFonts w:ascii="Times New Roman" w:eastAsiaTheme="minorHAnsi" w:hAnsi="Times New Roman"/>
          <w:lang w:eastAsia="en-US"/>
        </w:rPr>
      </w:pPr>
      <w:r w:rsidRPr="00E8475F">
        <w:rPr>
          <w:rFonts w:ascii="Times New Roman" w:eastAsiaTheme="minorHAnsi" w:hAnsi="Times New Roman"/>
          <w:lang w:eastAsia="en-US"/>
        </w:rPr>
        <w:t>готовность СЦТ к отопительному сезону;</w:t>
      </w:r>
    </w:p>
    <w:p w:rsidR="00E8475F" w:rsidRPr="00E8475F" w:rsidRDefault="00E8475F" w:rsidP="00DA13D3">
      <w:pPr>
        <w:pStyle w:val="Style103"/>
        <w:widowControl/>
        <w:numPr>
          <w:ilvl w:val="0"/>
          <w:numId w:val="35"/>
        </w:numPr>
        <w:tabs>
          <w:tab w:val="left" w:pos="854"/>
        </w:tabs>
        <w:spacing w:line="240" w:lineRule="auto"/>
        <w:rPr>
          <w:rFonts w:ascii="Times New Roman" w:eastAsiaTheme="minorHAnsi" w:hAnsi="Times New Roman"/>
          <w:lang w:eastAsia="en-US"/>
        </w:rPr>
      </w:pPr>
      <w:r w:rsidRPr="00E8475F">
        <w:rPr>
          <w:rFonts w:ascii="Times New Roman" w:eastAsiaTheme="minorHAnsi" w:hAnsi="Times New Roman"/>
          <w:lang w:eastAsia="en-US"/>
        </w:rPr>
        <w:t>достаточность установленной тепловой мощности источника теплоты для обеспечения исправного функционирования СЦТ при нерасчетных похолоданиях;</w:t>
      </w:r>
    </w:p>
    <w:p w:rsidR="00E8475F" w:rsidRPr="00E8475F" w:rsidRDefault="00E8475F" w:rsidP="00DA13D3">
      <w:pPr>
        <w:pStyle w:val="Style103"/>
        <w:widowControl/>
        <w:numPr>
          <w:ilvl w:val="0"/>
          <w:numId w:val="35"/>
        </w:numPr>
        <w:tabs>
          <w:tab w:val="left" w:pos="854"/>
        </w:tabs>
        <w:spacing w:line="240" w:lineRule="auto"/>
        <w:rPr>
          <w:rFonts w:ascii="Times New Roman" w:eastAsiaTheme="minorHAnsi" w:hAnsi="Times New Roman"/>
          <w:lang w:eastAsia="en-US"/>
        </w:rPr>
      </w:pPr>
      <w:r w:rsidRPr="00E8475F">
        <w:rPr>
          <w:rFonts w:ascii="Times New Roman" w:eastAsiaTheme="minorHAnsi" w:hAnsi="Times New Roman"/>
          <w:lang w:eastAsia="en-US"/>
        </w:rPr>
        <w:t>способность тепловых сетей обеспечить исправное функционирование СЦТ при нерасчетных похолоданиях;</w:t>
      </w:r>
    </w:p>
    <w:p w:rsidR="00E8475F" w:rsidRDefault="00E8475F" w:rsidP="00DA13D3">
      <w:pPr>
        <w:pStyle w:val="Style103"/>
        <w:widowControl/>
        <w:numPr>
          <w:ilvl w:val="0"/>
          <w:numId w:val="35"/>
        </w:numPr>
        <w:tabs>
          <w:tab w:val="left" w:pos="854"/>
        </w:tabs>
        <w:spacing w:line="240" w:lineRule="auto"/>
        <w:rPr>
          <w:rFonts w:ascii="Times New Roman" w:eastAsiaTheme="minorHAnsi" w:hAnsi="Times New Roman"/>
          <w:lang w:eastAsia="en-US"/>
        </w:rPr>
      </w:pPr>
      <w:r w:rsidRPr="00E8475F">
        <w:rPr>
          <w:rFonts w:ascii="Times New Roman" w:eastAsiaTheme="minorHAnsi" w:hAnsi="Times New Roman"/>
          <w:lang w:eastAsia="en-US"/>
        </w:rPr>
        <w:t>организационные и технические меры, необходимые для обеспечения исправного функционирования СЦТ на уровне заданной готовности;</w:t>
      </w:r>
    </w:p>
    <w:p w:rsidR="00E8475F" w:rsidRPr="00E8475F" w:rsidRDefault="00E8475F" w:rsidP="00DA13D3">
      <w:pPr>
        <w:pStyle w:val="Style103"/>
        <w:widowControl/>
        <w:numPr>
          <w:ilvl w:val="0"/>
          <w:numId w:val="35"/>
        </w:numPr>
        <w:tabs>
          <w:tab w:val="left" w:pos="854"/>
        </w:tabs>
        <w:spacing w:line="240" w:lineRule="auto"/>
        <w:rPr>
          <w:rFonts w:ascii="Times New Roman" w:eastAsiaTheme="minorHAnsi" w:hAnsi="Times New Roman"/>
          <w:lang w:eastAsia="en-US"/>
        </w:rPr>
      </w:pPr>
      <w:r w:rsidRPr="00E8475F">
        <w:rPr>
          <w:rFonts w:ascii="Times New Roman" w:eastAsiaTheme="minorHAnsi" w:hAnsi="Times New Roman"/>
          <w:lang w:eastAsia="en-US"/>
        </w:rPr>
        <w:t>максимально допустимое число часов готовности для источника теплоты;</w:t>
      </w:r>
    </w:p>
    <w:p w:rsidR="00E8475F" w:rsidRPr="00E8475F" w:rsidRDefault="00E8475F" w:rsidP="00DA13D3">
      <w:pPr>
        <w:pStyle w:val="Style103"/>
        <w:widowControl/>
        <w:numPr>
          <w:ilvl w:val="0"/>
          <w:numId w:val="35"/>
        </w:numPr>
        <w:tabs>
          <w:tab w:val="left" w:pos="854"/>
        </w:tabs>
        <w:spacing w:line="240" w:lineRule="auto"/>
        <w:rPr>
          <w:rFonts w:ascii="Times New Roman" w:eastAsiaTheme="minorHAnsi" w:hAnsi="Times New Roman"/>
          <w:lang w:eastAsia="en-US"/>
        </w:rPr>
      </w:pPr>
      <w:r w:rsidRPr="00E8475F">
        <w:rPr>
          <w:rFonts w:ascii="Times New Roman" w:eastAsiaTheme="minorHAnsi" w:hAnsi="Times New Roman"/>
          <w:lang w:eastAsia="en-US"/>
        </w:rPr>
        <w:t>температуру наружного воздуха, при которой обеспечивается заданная внутренняя температура воздуха.</w:t>
      </w:r>
    </w:p>
    <w:p w:rsidR="00E8475F" w:rsidRDefault="00E8475F" w:rsidP="003412F5">
      <w:r w:rsidRPr="00E8475F">
        <w:t>Готовность к исправной работе системы определяется по уравнению</w:t>
      </w:r>
    </w:p>
    <w:p w:rsidR="00E8475F" w:rsidRPr="00E8475F" w:rsidRDefault="007D0D8A" w:rsidP="003412F5">
      <w:pPr>
        <w:rPr>
          <w:i/>
          <w:lang w:val="en-US"/>
        </w:rPr>
      </w:pPr>
      <m:oMathPara>
        <m:oMath>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r</m:t>
              </m:r>
            </m:sub>
          </m:sSub>
          <m:r>
            <w:rPr>
              <w:rFonts w:ascii="Cambria Math" w:hAnsi="Cambria Math"/>
              <w:lang w:val="en-US"/>
            </w:rPr>
            <m:t>=</m:t>
          </m:r>
          <m:f>
            <m:fPr>
              <m:ctrlPr>
                <w:rPr>
                  <w:rFonts w:ascii="Cambria Math" w:hAnsi="Cambria Math"/>
                  <w:i/>
                  <w:lang w:val="en-US"/>
                </w:rPr>
              </m:ctrlPr>
            </m:fPr>
            <m:num>
              <m:r>
                <w:rPr>
                  <w:rFonts w:ascii="Cambria Math" w:hAnsi="Cambria Math"/>
                  <w:lang w:val="en-US"/>
                </w:rPr>
                <m:t>8760-</m:t>
              </m:r>
              <m:sSub>
                <m:sSubPr>
                  <m:ctrlPr>
                    <w:rPr>
                      <w:rFonts w:ascii="Cambria Math" w:hAnsi="Cambria Math"/>
                      <w:i/>
                      <w:lang w:val="en-US"/>
                    </w:rPr>
                  </m:ctrlPr>
                </m:sSubPr>
                <m:e>
                  <m:r>
                    <w:rPr>
                      <w:rFonts w:ascii="Cambria Math" w:hAnsi="Cambria Math"/>
                      <w:lang w:val="en-US"/>
                    </w:rPr>
                    <m:t>z</m:t>
                  </m:r>
                </m:e>
                <m:sub>
                  <m:r>
                    <w:rPr>
                      <w:rFonts w:ascii="Cambria Math" w:hAnsi="Cambria Math"/>
                      <w:lang w:val="en-US"/>
                    </w:rPr>
                    <m:t>1</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z</m:t>
                  </m:r>
                </m:e>
                <m:sub>
                  <m:r>
                    <w:rPr>
                      <w:rFonts w:ascii="Cambria Math" w:hAnsi="Cambria Math"/>
                      <w:lang w:val="en-US"/>
                    </w:rPr>
                    <m:t>2</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z</m:t>
                  </m:r>
                </m:e>
                <m:sub>
                  <m:r>
                    <w:rPr>
                      <w:rFonts w:ascii="Cambria Math" w:hAnsi="Cambria Math"/>
                      <w:lang w:val="en-US"/>
                    </w:rPr>
                    <m:t>3</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z</m:t>
                  </m:r>
                </m:e>
                <m:sub>
                  <m:r>
                    <w:rPr>
                      <w:rFonts w:ascii="Cambria Math" w:hAnsi="Cambria Math"/>
                      <w:lang w:val="en-US"/>
                    </w:rPr>
                    <m:t>4</m:t>
                  </m:r>
                </m:sub>
              </m:sSub>
            </m:num>
            <m:den>
              <m:r>
                <w:rPr>
                  <w:rFonts w:ascii="Cambria Math" w:hAnsi="Cambria Math"/>
                  <w:lang w:val="en-US"/>
                </w:rPr>
                <m:t>8760</m:t>
              </m:r>
            </m:den>
          </m:f>
        </m:oMath>
      </m:oMathPara>
    </w:p>
    <w:p w:rsidR="003412F5" w:rsidRPr="003412F5" w:rsidRDefault="003412F5" w:rsidP="003412F5">
      <w:pPr>
        <w:pStyle w:val="Style54"/>
        <w:widowControl/>
        <w:spacing w:line="240" w:lineRule="auto"/>
        <w:ind w:firstLine="706"/>
        <w:rPr>
          <w:rStyle w:val="FontStyle158"/>
          <w:sz w:val="24"/>
          <w:lang w:eastAsia="en-US"/>
        </w:rPr>
      </w:pPr>
      <w:r w:rsidRPr="003412F5">
        <w:rPr>
          <w:rStyle w:val="FontStyle158"/>
          <w:sz w:val="24"/>
          <w:lang w:eastAsia="en-US"/>
        </w:rPr>
        <w:t>где</w:t>
      </w:r>
    </w:p>
    <w:p w:rsidR="003412F5" w:rsidRPr="003412F5" w:rsidRDefault="003412F5" w:rsidP="003412F5">
      <w:pPr>
        <w:pStyle w:val="Style54"/>
        <w:widowControl/>
        <w:spacing w:line="240" w:lineRule="auto"/>
        <w:ind w:firstLine="706"/>
        <w:rPr>
          <w:rStyle w:val="FontStyle158"/>
          <w:sz w:val="24"/>
          <w:lang w:eastAsia="en-US"/>
        </w:rPr>
      </w:pPr>
      <w:r w:rsidRPr="003412F5">
        <w:rPr>
          <w:rStyle w:val="FontStyle158"/>
          <w:sz w:val="24"/>
          <w:lang w:val="en-US" w:eastAsia="en-US"/>
        </w:rPr>
        <w:t>z</w:t>
      </w:r>
      <w:r w:rsidRPr="003412F5">
        <w:rPr>
          <w:rStyle w:val="FontStyle158"/>
          <w:sz w:val="24"/>
          <w:vertAlign w:val="subscript"/>
          <w:lang w:eastAsia="en-US"/>
        </w:rPr>
        <w:t>1</w:t>
      </w:r>
      <w:r w:rsidRPr="003412F5">
        <w:rPr>
          <w:rStyle w:val="FontStyle158"/>
          <w:sz w:val="24"/>
          <w:lang w:eastAsia="en-US"/>
        </w:rPr>
        <w:t xml:space="preserve"> - число часов ожидания неготовности СЦТ в период стояния нерасчетных температур наружного воздуха в данной местности. Определяется по климатологическим данным с учетом способности системы обеспечивать заданную температуру в помещениях;</w:t>
      </w:r>
    </w:p>
    <w:p w:rsidR="003412F5" w:rsidRPr="003412F5" w:rsidRDefault="003412F5" w:rsidP="003412F5">
      <w:pPr>
        <w:pStyle w:val="Style54"/>
        <w:widowControl/>
        <w:spacing w:line="240" w:lineRule="auto"/>
        <w:ind w:firstLine="710"/>
        <w:rPr>
          <w:rStyle w:val="FontStyle158"/>
          <w:sz w:val="24"/>
          <w:lang w:eastAsia="en-US"/>
        </w:rPr>
      </w:pPr>
      <w:r w:rsidRPr="003412F5">
        <w:rPr>
          <w:rStyle w:val="FontStyle158"/>
          <w:sz w:val="24"/>
          <w:lang w:val="en-US" w:eastAsia="en-US"/>
        </w:rPr>
        <w:t>z</w:t>
      </w:r>
      <w:r w:rsidRPr="003412F5">
        <w:rPr>
          <w:rStyle w:val="FontStyle158"/>
          <w:sz w:val="24"/>
          <w:vertAlign w:val="subscript"/>
          <w:lang w:eastAsia="en-US"/>
        </w:rPr>
        <w:t>2</w:t>
      </w:r>
      <w:r w:rsidRPr="003412F5">
        <w:rPr>
          <w:rStyle w:val="FontStyle158"/>
          <w:sz w:val="24"/>
          <w:lang w:eastAsia="en-US"/>
        </w:rPr>
        <w:t xml:space="preserve"> - число часов ожидания неготовности источника тепла. Принимается по среднестатистическим данным </w:t>
      </w:r>
      <w:r w:rsidRPr="003412F5">
        <w:rPr>
          <w:rStyle w:val="FontStyle158"/>
          <w:sz w:val="24"/>
          <w:lang w:val="en-US" w:eastAsia="en-US"/>
        </w:rPr>
        <w:t>z</w:t>
      </w:r>
      <w:r w:rsidRPr="003412F5">
        <w:rPr>
          <w:rStyle w:val="FontStyle158"/>
          <w:sz w:val="24"/>
          <w:vertAlign w:val="subscript"/>
          <w:lang w:eastAsia="en-US"/>
        </w:rPr>
        <w:t>2</w:t>
      </w:r>
      <w:r w:rsidRPr="003412F5">
        <w:rPr>
          <w:rStyle w:val="FontStyle158"/>
          <w:sz w:val="24"/>
          <w:lang w:eastAsia="en-US"/>
        </w:rPr>
        <w:t xml:space="preserve"> &lt; 50 часов;</w:t>
      </w:r>
    </w:p>
    <w:p w:rsidR="003412F5" w:rsidRPr="003412F5" w:rsidRDefault="003412F5" w:rsidP="003412F5">
      <w:pPr>
        <w:pStyle w:val="Style54"/>
        <w:widowControl/>
        <w:spacing w:line="240" w:lineRule="auto"/>
        <w:ind w:firstLine="710"/>
        <w:rPr>
          <w:rStyle w:val="FontStyle158"/>
          <w:sz w:val="24"/>
          <w:lang w:eastAsia="en-US"/>
        </w:rPr>
      </w:pPr>
      <w:r w:rsidRPr="003412F5">
        <w:rPr>
          <w:rStyle w:val="FontStyle158"/>
          <w:sz w:val="24"/>
          <w:lang w:val="en-US" w:eastAsia="en-US"/>
        </w:rPr>
        <w:t>z</w:t>
      </w:r>
      <w:r w:rsidRPr="003412F5">
        <w:rPr>
          <w:rStyle w:val="FontStyle158"/>
          <w:sz w:val="24"/>
          <w:vertAlign w:val="subscript"/>
          <w:lang w:eastAsia="en-US"/>
        </w:rPr>
        <w:t>3</w:t>
      </w:r>
      <w:r w:rsidRPr="003412F5">
        <w:rPr>
          <w:rStyle w:val="FontStyle158"/>
          <w:sz w:val="24"/>
          <w:lang w:eastAsia="en-US"/>
        </w:rPr>
        <w:t xml:space="preserve"> - число часов ожидания неготовности тепловых сетей.</w:t>
      </w:r>
    </w:p>
    <w:p w:rsidR="00056F7A" w:rsidRDefault="003412F5" w:rsidP="003412F5">
      <w:pPr>
        <w:rPr>
          <w:sz w:val="28"/>
        </w:rPr>
      </w:pPr>
      <w:r w:rsidRPr="003412F5">
        <w:rPr>
          <w:rStyle w:val="FontStyle158"/>
          <w:sz w:val="24"/>
          <w:lang w:val="en-US"/>
        </w:rPr>
        <w:t>z</w:t>
      </w:r>
      <w:r w:rsidRPr="003412F5">
        <w:rPr>
          <w:rStyle w:val="FontStyle158"/>
          <w:sz w:val="24"/>
          <w:vertAlign w:val="subscript"/>
        </w:rPr>
        <w:t>4</w:t>
      </w:r>
      <w:r w:rsidRPr="003412F5">
        <w:rPr>
          <w:rStyle w:val="FontStyle158"/>
          <w:sz w:val="24"/>
        </w:rPr>
        <w:t xml:space="preserve"> - число часов ожидания неготовности абонента. Принимается по среднестатистическим данным </w:t>
      </w:r>
      <w:r w:rsidRPr="003412F5">
        <w:rPr>
          <w:rStyle w:val="FontStyle158"/>
          <w:sz w:val="24"/>
          <w:lang w:val="en-US"/>
        </w:rPr>
        <w:t>z</w:t>
      </w:r>
      <w:r w:rsidRPr="003412F5">
        <w:rPr>
          <w:rStyle w:val="FontStyle158"/>
          <w:sz w:val="24"/>
          <w:vertAlign w:val="subscript"/>
        </w:rPr>
        <w:t>4</w:t>
      </w:r>
      <w:r w:rsidRPr="003412F5">
        <w:rPr>
          <w:rStyle w:val="FontStyle158"/>
          <w:sz w:val="24"/>
        </w:rPr>
        <w:t xml:space="preserve"> &lt; 10 часов</w:t>
      </w:r>
      <w:r w:rsidR="00056F7A" w:rsidRPr="003412F5">
        <w:rPr>
          <w:sz w:val="28"/>
        </w:rPr>
        <w:t>.</w:t>
      </w:r>
    </w:p>
    <w:p w:rsidR="003412F5" w:rsidRPr="003412F5" w:rsidRDefault="003412F5" w:rsidP="003412F5">
      <w:bookmarkStart w:id="317" w:name="bookmark142"/>
      <w:r w:rsidRPr="003412F5">
        <w:t>О</w:t>
      </w:r>
      <w:bookmarkEnd w:id="317"/>
      <w:r w:rsidRPr="003412F5">
        <w:t>бщее число часов неготовности СЦТ не превышает 264 часа, поэтому коэффициент готовности теплопроводов к несению тепловой нагрузки соответствует нормативу</w:t>
      </w:r>
      <w:r>
        <w:t>.</w:t>
      </w:r>
    </w:p>
    <w:p w:rsidR="00C108CE" w:rsidRDefault="00C108CE" w:rsidP="008017BB">
      <w:pPr>
        <w:pStyle w:val="2"/>
      </w:pPr>
      <w:bookmarkStart w:id="318" w:name="_Toc40962917"/>
      <w:r>
        <w:t>Обоснование результатов оценки недоотпуска тепловой энергии по причине отказов (аварийных ситуаций) и простоев тепловых сетей и источников тепловой энергии</w:t>
      </w:r>
      <w:bookmarkEnd w:id="318"/>
    </w:p>
    <w:p w:rsidR="007428F4" w:rsidRDefault="007428F4" w:rsidP="008017BB">
      <w:r w:rsidRPr="007428F4">
        <w:t>Приведенный объем недоотпуска тепла в результате нарушений в подаче тепловой энергии в системе теплоснабжения Мичуринского сельсовета приведен в таблиц</w:t>
      </w:r>
      <w:r w:rsidR="00986C25">
        <w:t xml:space="preserve">ах </w:t>
      </w:r>
      <w:r w:rsidR="00986C25">
        <w:fldChar w:fldCharType="begin"/>
      </w:r>
      <w:r w:rsidR="00986C25">
        <w:instrText xml:space="preserve"> REF _Ref40954590 \h  \* MERGEFORMAT </w:instrText>
      </w:r>
      <w:r w:rsidR="00986C25">
        <w:fldChar w:fldCharType="separate"/>
      </w:r>
      <w:r w:rsidR="005610F6" w:rsidRPr="005610F6">
        <w:rPr>
          <w:vanish/>
        </w:rPr>
        <w:t>Таблица</w:t>
      </w:r>
      <w:r w:rsidR="005610F6">
        <w:t xml:space="preserve"> </w:t>
      </w:r>
      <w:r w:rsidR="005610F6">
        <w:rPr>
          <w:noProof/>
        </w:rPr>
        <w:t>1</w:t>
      </w:r>
      <w:r w:rsidR="005610F6">
        <w:rPr>
          <w:noProof/>
        </w:rPr>
        <w:noBreakHyphen/>
        <w:t>15</w:t>
      </w:r>
      <w:r w:rsidR="00986C25">
        <w:fldChar w:fldCharType="end"/>
      </w:r>
      <w:r w:rsidR="00986C25">
        <w:t xml:space="preserve"> и </w:t>
      </w:r>
      <w:r w:rsidR="00986C25">
        <w:fldChar w:fldCharType="begin"/>
      </w:r>
      <w:r w:rsidR="00986C25">
        <w:instrText xml:space="preserve"> REF _Ref40954593 \h  \* MERGEFORMAT </w:instrText>
      </w:r>
      <w:r w:rsidR="00986C25">
        <w:fldChar w:fldCharType="separate"/>
      </w:r>
      <w:r w:rsidR="005610F6" w:rsidRPr="005610F6">
        <w:rPr>
          <w:vanish/>
        </w:rPr>
        <w:t xml:space="preserve">Таблица </w:t>
      </w:r>
      <w:r w:rsidR="005610F6">
        <w:rPr>
          <w:noProof/>
        </w:rPr>
        <w:t>1</w:t>
      </w:r>
      <w:r w:rsidR="005610F6">
        <w:rPr>
          <w:noProof/>
        </w:rPr>
        <w:noBreakHyphen/>
        <w:t>16</w:t>
      </w:r>
      <w:r w:rsidR="00986C25">
        <w:fldChar w:fldCharType="end"/>
      </w:r>
    </w:p>
    <w:p w:rsidR="007428F4" w:rsidRDefault="007428F4" w:rsidP="008017BB"/>
    <w:p w:rsidR="007428F4" w:rsidRDefault="007428F4" w:rsidP="007428F4">
      <w:pPr>
        <w:pStyle w:val="aa"/>
        <w:keepNext/>
      </w:pPr>
      <w:bookmarkStart w:id="319" w:name="_Toc40869306"/>
      <w:r>
        <w:lastRenderedPageBreak/>
        <w:t xml:space="preserve">Таблица </w:t>
      </w:r>
      <w:r w:rsidR="007D0D8A">
        <w:fldChar w:fldCharType="begin"/>
      </w:r>
      <w:r w:rsidR="007D0D8A">
        <w:instrText xml:space="preserve"> STYLEREF 1 \s </w:instrText>
      </w:r>
      <w:r w:rsidR="007D0D8A">
        <w:fldChar w:fldCharType="separate"/>
      </w:r>
      <w:r w:rsidR="005610F6">
        <w:rPr>
          <w:noProof/>
        </w:rPr>
        <w:t>11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5</w:t>
      </w:r>
      <w:r w:rsidR="007D0D8A">
        <w:rPr>
          <w:noProof/>
        </w:rPr>
        <w:fldChar w:fldCharType="end"/>
      </w:r>
      <w:r>
        <w:t>. Приведенный объем недоотпуска тепла в результате нарушений в подаче тепловой энергии</w:t>
      </w:r>
      <w:bookmarkEnd w:id="319"/>
    </w:p>
    <w:tbl>
      <w:tblPr>
        <w:tblW w:w="5000" w:type="pct"/>
        <w:tblCellMar>
          <w:left w:w="40" w:type="dxa"/>
          <w:right w:w="40" w:type="dxa"/>
        </w:tblCellMar>
        <w:tblLook w:val="0000" w:firstRow="0" w:lastRow="0" w:firstColumn="0" w:lastColumn="0" w:noHBand="0" w:noVBand="0"/>
      </w:tblPr>
      <w:tblGrid>
        <w:gridCol w:w="1834"/>
        <w:gridCol w:w="983"/>
        <w:gridCol w:w="980"/>
        <w:gridCol w:w="983"/>
        <w:gridCol w:w="983"/>
        <w:gridCol w:w="980"/>
        <w:gridCol w:w="983"/>
        <w:gridCol w:w="983"/>
        <w:gridCol w:w="1009"/>
      </w:tblGrid>
      <w:tr w:rsidR="007428F4" w:rsidTr="007428F4">
        <w:tc>
          <w:tcPr>
            <w:tcW w:w="943" w:type="pct"/>
            <w:vMerge w:val="restart"/>
            <w:tcBorders>
              <w:top w:val="single" w:sz="6" w:space="0" w:color="auto"/>
              <w:left w:val="single" w:sz="6" w:space="0" w:color="auto"/>
              <w:bottom w:val="nil"/>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Источник тепловой энергии</w:t>
            </w:r>
          </w:p>
        </w:tc>
        <w:tc>
          <w:tcPr>
            <w:tcW w:w="4057" w:type="pct"/>
            <w:gridSpan w:val="8"/>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Приведенный объем недоотпуска тепла в результате нарушений в подаче тепловой энергии, Гкал</w:t>
            </w:r>
          </w:p>
        </w:tc>
      </w:tr>
      <w:tr w:rsidR="007428F4" w:rsidTr="007428F4">
        <w:tc>
          <w:tcPr>
            <w:tcW w:w="943" w:type="pct"/>
            <w:vMerge/>
            <w:tcBorders>
              <w:top w:val="nil"/>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p>
          <w:p w:rsidR="007428F4" w:rsidRPr="004F66B1" w:rsidRDefault="007428F4" w:rsidP="004F66B1">
            <w:pPr>
              <w:ind w:firstLine="0"/>
              <w:jc w:val="center"/>
              <w:rPr>
                <w:sz w:val="22"/>
                <w:szCs w:val="22"/>
                <w:lang w:eastAsia="ru-RU"/>
              </w:rPr>
            </w:pP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2019 г.</w:t>
            </w:r>
          </w:p>
        </w:tc>
        <w:tc>
          <w:tcPr>
            <w:tcW w:w="504"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2020 г.</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2021 г.</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2022 г.</w:t>
            </w:r>
          </w:p>
        </w:tc>
        <w:tc>
          <w:tcPr>
            <w:tcW w:w="504"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2023 г.</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59" w:lineRule="exact"/>
              <w:rPr>
                <w:rFonts w:ascii="Times New Roman" w:eastAsiaTheme="minorHAnsi" w:hAnsi="Times New Roman"/>
                <w:sz w:val="22"/>
                <w:szCs w:val="22"/>
              </w:rPr>
            </w:pPr>
            <w:r w:rsidRPr="004F66B1">
              <w:rPr>
                <w:rFonts w:ascii="Times New Roman" w:eastAsiaTheme="minorHAnsi" w:hAnsi="Times New Roman"/>
                <w:sz w:val="22"/>
                <w:szCs w:val="22"/>
              </w:rPr>
              <w:t>2024-2028 гг.</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54" w:lineRule="exact"/>
              <w:rPr>
                <w:rFonts w:ascii="Times New Roman" w:eastAsiaTheme="minorHAnsi" w:hAnsi="Times New Roman"/>
                <w:sz w:val="22"/>
                <w:szCs w:val="22"/>
              </w:rPr>
            </w:pPr>
            <w:r w:rsidRPr="004F66B1">
              <w:rPr>
                <w:rFonts w:ascii="Times New Roman" w:eastAsiaTheme="minorHAnsi" w:hAnsi="Times New Roman"/>
                <w:sz w:val="22"/>
                <w:szCs w:val="22"/>
              </w:rPr>
              <w:t>2029-2033 гг.</w:t>
            </w:r>
          </w:p>
        </w:tc>
        <w:tc>
          <w:tcPr>
            <w:tcW w:w="520"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59" w:lineRule="exact"/>
              <w:rPr>
                <w:rFonts w:ascii="Times New Roman" w:eastAsiaTheme="minorHAnsi" w:hAnsi="Times New Roman"/>
                <w:sz w:val="22"/>
                <w:szCs w:val="22"/>
              </w:rPr>
            </w:pPr>
            <w:r w:rsidRPr="004F66B1">
              <w:rPr>
                <w:rFonts w:ascii="Times New Roman" w:eastAsiaTheme="minorHAnsi" w:hAnsi="Times New Roman"/>
                <w:sz w:val="22"/>
                <w:szCs w:val="22"/>
              </w:rPr>
              <w:t>2034-2038 гг.</w:t>
            </w:r>
          </w:p>
        </w:tc>
      </w:tr>
      <w:tr w:rsidR="007428F4" w:rsidTr="007428F4">
        <w:tc>
          <w:tcPr>
            <w:tcW w:w="943"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ЦТП п. Элитный</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39,82</w:t>
            </w:r>
          </w:p>
        </w:tc>
        <w:tc>
          <w:tcPr>
            <w:tcW w:w="504"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1,232</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1,339</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1,337</w:t>
            </w:r>
          </w:p>
        </w:tc>
        <w:tc>
          <w:tcPr>
            <w:tcW w:w="504"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1,060</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5,353</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5,405</w:t>
            </w:r>
          </w:p>
        </w:tc>
        <w:tc>
          <w:tcPr>
            <w:tcW w:w="520"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6,583</w:t>
            </w:r>
          </w:p>
        </w:tc>
      </w:tr>
      <w:tr w:rsidR="007428F4" w:rsidTr="007428F4">
        <w:tc>
          <w:tcPr>
            <w:tcW w:w="943"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ЦТП п. Мичуринский</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13,27</w:t>
            </w:r>
          </w:p>
        </w:tc>
        <w:tc>
          <w:tcPr>
            <w:tcW w:w="504"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0,291</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0,313</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0,288</w:t>
            </w:r>
          </w:p>
        </w:tc>
        <w:tc>
          <w:tcPr>
            <w:tcW w:w="504"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0,227</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5,670</w:t>
            </w:r>
          </w:p>
        </w:tc>
        <w:tc>
          <w:tcPr>
            <w:tcW w:w="506"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5,670</w:t>
            </w:r>
          </w:p>
        </w:tc>
        <w:tc>
          <w:tcPr>
            <w:tcW w:w="520"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6,494</w:t>
            </w:r>
          </w:p>
        </w:tc>
      </w:tr>
    </w:tbl>
    <w:p w:rsidR="007428F4" w:rsidRDefault="007428F4" w:rsidP="007428F4">
      <w:pPr>
        <w:pStyle w:val="aa"/>
        <w:keepNext/>
      </w:pPr>
      <w:bookmarkStart w:id="320" w:name="_Toc40869307"/>
      <w:r>
        <w:t xml:space="preserve">Таблица </w:t>
      </w:r>
      <w:r w:rsidR="007D0D8A">
        <w:fldChar w:fldCharType="begin"/>
      </w:r>
      <w:r w:rsidR="007D0D8A">
        <w:instrText xml:space="preserve"> STYLEREF 1 \s </w:instrText>
      </w:r>
      <w:r w:rsidR="007D0D8A">
        <w:fldChar w:fldCharType="separate"/>
      </w:r>
      <w:r w:rsidR="005610F6">
        <w:rPr>
          <w:noProof/>
        </w:rPr>
        <w:t>11</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6</w:t>
      </w:r>
      <w:r w:rsidR="007D0D8A">
        <w:rPr>
          <w:noProof/>
        </w:rPr>
        <w:fldChar w:fldCharType="end"/>
      </w:r>
      <w:r>
        <w:t>. Средневзвешенная величина отклонений температуры теплоносителя в системе теплоснабжения</w:t>
      </w:r>
      <w:bookmarkEnd w:id="320"/>
    </w:p>
    <w:tbl>
      <w:tblPr>
        <w:tblW w:w="5000" w:type="pct"/>
        <w:jc w:val="center"/>
        <w:tblCellMar>
          <w:left w:w="40" w:type="dxa"/>
          <w:right w:w="40" w:type="dxa"/>
        </w:tblCellMar>
        <w:tblLook w:val="0000" w:firstRow="0" w:lastRow="0" w:firstColumn="0" w:lastColumn="0" w:noHBand="0" w:noVBand="0"/>
      </w:tblPr>
      <w:tblGrid>
        <w:gridCol w:w="1825"/>
        <w:gridCol w:w="985"/>
        <w:gridCol w:w="982"/>
        <w:gridCol w:w="985"/>
        <w:gridCol w:w="982"/>
        <w:gridCol w:w="985"/>
        <w:gridCol w:w="985"/>
        <w:gridCol w:w="982"/>
        <w:gridCol w:w="1007"/>
      </w:tblGrid>
      <w:tr w:rsidR="007428F4" w:rsidTr="007428F4">
        <w:trPr>
          <w:jc w:val="center"/>
        </w:trPr>
        <w:tc>
          <w:tcPr>
            <w:tcW w:w="939" w:type="pct"/>
            <w:vMerge w:val="restart"/>
            <w:tcBorders>
              <w:top w:val="single" w:sz="6" w:space="0" w:color="auto"/>
              <w:left w:val="single" w:sz="6" w:space="0" w:color="auto"/>
              <w:bottom w:val="nil"/>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Источник тепловой энергии</w:t>
            </w:r>
          </w:p>
        </w:tc>
        <w:tc>
          <w:tcPr>
            <w:tcW w:w="4061" w:type="pct"/>
            <w:gridSpan w:val="8"/>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Средневзвешенная величина отклонения температуры теплоносителя, 10-6</w:t>
            </w:r>
          </w:p>
        </w:tc>
      </w:tr>
      <w:tr w:rsidR="007428F4" w:rsidTr="007428F4">
        <w:trPr>
          <w:jc w:val="center"/>
        </w:trPr>
        <w:tc>
          <w:tcPr>
            <w:tcW w:w="939" w:type="pct"/>
            <w:vMerge/>
            <w:tcBorders>
              <w:top w:val="nil"/>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p>
          <w:p w:rsidR="007428F4" w:rsidRPr="004F66B1" w:rsidRDefault="007428F4" w:rsidP="004F66B1">
            <w:pPr>
              <w:ind w:firstLine="0"/>
              <w:jc w:val="center"/>
              <w:rPr>
                <w:sz w:val="22"/>
                <w:szCs w:val="22"/>
                <w:lang w:eastAsia="ru-RU"/>
              </w:rPr>
            </w:pP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2019 г.</w:t>
            </w:r>
          </w:p>
        </w:tc>
        <w:tc>
          <w:tcPr>
            <w:tcW w:w="505"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2020 г.</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2021 г.</w:t>
            </w:r>
          </w:p>
        </w:tc>
        <w:tc>
          <w:tcPr>
            <w:tcW w:w="505"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2022 г.</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2023 г.</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61"/>
              <w:jc w:val="center"/>
              <w:rPr>
                <w:rFonts w:ascii="Times New Roman" w:eastAsiaTheme="minorHAnsi" w:hAnsi="Times New Roman"/>
                <w:sz w:val="22"/>
                <w:szCs w:val="22"/>
              </w:rPr>
            </w:pPr>
            <w:r w:rsidRPr="004F66B1">
              <w:rPr>
                <w:rFonts w:ascii="Times New Roman" w:eastAsiaTheme="minorHAnsi" w:hAnsi="Times New Roman"/>
                <w:sz w:val="22"/>
                <w:szCs w:val="22"/>
              </w:rPr>
              <w:t>2024-2028 гг.</w:t>
            </w:r>
          </w:p>
        </w:tc>
        <w:tc>
          <w:tcPr>
            <w:tcW w:w="505"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73"/>
              <w:spacing w:line="250" w:lineRule="exact"/>
              <w:jc w:val="center"/>
              <w:rPr>
                <w:rFonts w:ascii="Times New Roman" w:eastAsiaTheme="minorHAnsi" w:hAnsi="Times New Roman"/>
                <w:sz w:val="22"/>
                <w:szCs w:val="22"/>
              </w:rPr>
            </w:pPr>
            <w:r w:rsidRPr="004F66B1">
              <w:rPr>
                <w:rFonts w:ascii="Times New Roman" w:eastAsiaTheme="minorHAnsi" w:hAnsi="Times New Roman"/>
                <w:sz w:val="22"/>
                <w:szCs w:val="22"/>
              </w:rPr>
              <w:t>2029-2033 гг.</w:t>
            </w:r>
          </w:p>
        </w:tc>
        <w:tc>
          <w:tcPr>
            <w:tcW w:w="518"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pStyle w:val="Style61"/>
              <w:jc w:val="center"/>
              <w:rPr>
                <w:rFonts w:ascii="Times New Roman" w:eastAsiaTheme="minorHAnsi" w:hAnsi="Times New Roman"/>
                <w:sz w:val="22"/>
                <w:szCs w:val="22"/>
              </w:rPr>
            </w:pPr>
            <w:r w:rsidRPr="004F66B1">
              <w:rPr>
                <w:rFonts w:ascii="Times New Roman" w:eastAsiaTheme="minorHAnsi" w:hAnsi="Times New Roman"/>
                <w:sz w:val="22"/>
                <w:szCs w:val="22"/>
              </w:rPr>
              <w:t>2034-2038 гг.</w:t>
            </w:r>
          </w:p>
        </w:tc>
      </w:tr>
      <w:tr w:rsidR="007428F4" w:rsidTr="007428F4">
        <w:trPr>
          <w:jc w:val="center"/>
        </w:trPr>
        <w:tc>
          <w:tcPr>
            <w:tcW w:w="939"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ЦТП п. Элитный</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2162,7</w:t>
            </w:r>
          </w:p>
        </w:tc>
        <w:tc>
          <w:tcPr>
            <w:tcW w:w="505"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66,20</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71,25</w:t>
            </w:r>
          </w:p>
        </w:tc>
        <w:tc>
          <w:tcPr>
            <w:tcW w:w="505"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65,66</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51,59</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258,12</w:t>
            </w:r>
          </w:p>
        </w:tc>
        <w:tc>
          <w:tcPr>
            <w:tcW w:w="505"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258,12</w:t>
            </w:r>
          </w:p>
        </w:tc>
        <w:tc>
          <w:tcPr>
            <w:tcW w:w="518"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311,51</w:t>
            </w:r>
          </w:p>
        </w:tc>
      </w:tr>
      <w:tr w:rsidR="007428F4" w:rsidTr="007428F4">
        <w:trPr>
          <w:jc w:val="center"/>
        </w:trPr>
        <w:tc>
          <w:tcPr>
            <w:tcW w:w="939"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ЦТП</w:t>
            </w:r>
            <w:bookmarkStart w:id="321" w:name="bookmark143"/>
            <w:r w:rsidRPr="004F66B1">
              <w:rPr>
                <w:sz w:val="22"/>
                <w:szCs w:val="22"/>
                <w:lang w:eastAsia="ru-RU"/>
              </w:rPr>
              <w:t xml:space="preserve"> п</w:t>
            </w:r>
            <w:bookmarkEnd w:id="321"/>
            <w:r w:rsidRPr="004F66B1">
              <w:rPr>
                <w:sz w:val="22"/>
                <w:szCs w:val="22"/>
                <w:lang w:eastAsia="ru-RU"/>
              </w:rPr>
              <w:t>. Мичуринский</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67,45</w:t>
            </w:r>
          </w:p>
        </w:tc>
        <w:tc>
          <w:tcPr>
            <w:tcW w:w="505"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1,470</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1,572</w:t>
            </w:r>
          </w:p>
        </w:tc>
        <w:tc>
          <w:tcPr>
            <w:tcW w:w="505"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1,437</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1,126</w:t>
            </w:r>
          </w:p>
        </w:tc>
        <w:tc>
          <w:tcPr>
            <w:tcW w:w="507"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29,331</w:t>
            </w:r>
          </w:p>
        </w:tc>
        <w:tc>
          <w:tcPr>
            <w:tcW w:w="505"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28,435</w:t>
            </w:r>
          </w:p>
        </w:tc>
        <w:tc>
          <w:tcPr>
            <w:tcW w:w="518" w:type="pct"/>
            <w:tcBorders>
              <w:top w:val="single" w:sz="6" w:space="0" w:color="auto"/>
              <w:left w:val="single" w:sz="6" w:space="0" w:color="auto"/>
              <w:bottom w:val="single" w:sz="6" w:space="0" w:color="auto"/>
              <w:right w:val="single" w:sz="6" w:space="0" w:color="auto"/>
            </w:tcBorders>
            <w:vAlign w:val="center"/>
          </w:tcPr>
          <w:p w:rsidR="007428F4" w:rsidRPr="004F66B1" w:rsidRDefault="007428F4" w:rsidP="004F66B1">
            <w:pPr>
              <w:ind w:firstLine="0"/>
              <w:jc w:val="center"/>
              <w:rPr>
                <w:sz w:val="22"/>
                <w:szCs w:val="22"/>
                <w:lang w:eastAsia="ru-RU"/>
              </w:rPr>
            </w:pPr>
            <w:r w:rsidRPr="004F66B1">
              <w:rPr>
                <w:sz w:val="22"/>
                <w:szCs w:val="22"/>
                <w:lang w:eastAsia="ru-RU"/>
              </w:rPr>
              <w:t>31,541</w:t>
            </w:r>
          </w:p>
        </w:tc>
      </w:tr>
    </w:tbl>
    <w:p w:rsidR="00C108CE" w:rsidRDefault="00C108CE" w:rsidP="008017BB">
      <w:pPr>
        <w:pStyle w:val="2"/>
      </w:pPr>
      <w:bookmarkStart w:id="322" w:name="_Toc40962918"/>
      <w:r>
        <w:t xml:space="preserve">Предложения, обеспечивающие </w:t>
      </w:r>
      <w:r w:rsidR="0003735A">
        <w:t>надё</w:t>
      </w:r>
      <w:r>
        <w:t>жность систем теплоснабжения</w:t>
      </w:r>
      <w:bookmarkEnd w:id="322"/>
    </w:p>
    <w:p w:rsidR="00C108CE" w:rsidRDefault="00C108CE" w:rsidP="008017BB">
      <w:pPr>
        <w:pStyle w:val="3"/>
      </w:pPr>
      <w:bookmarkStart w:id="323" w:name="_Toc40962919"/>
      <w:r w:rsidRPr="007F49E1">
        <w:t>Применение на источниках тепловой энергии рациональных тепловых схем с дублированными связями и новых технологий, обеспечивающих нормативную готовность энергетического оборудования</w:t>
      </w:r>
      <w:bookmarkEnd w:id="323"/>
    </w:p>
    <w:p w:rsidR="00CD62AA" w:rsidRPr="00E21E84" w:rsidRDefault="007428F4" w:rsidP="008017BB">
      <w:r>
        <w:t>Необходимость применения на источниках тепловой энергии схем дублирования о</w:t>
      </w:r>
      <w:r w:rsidR="00CD62AA">
        <w:t>тсутствует</w:t>
      </w:r>
      <w:r>
        <w:t>.</w:t>
      </w:r>
    </w:p>
    <w:p w:rsidR="00C108CE" w:rsidRDefault="00C108CE" w:rsidP="008017BB">
      <w:pPr>
        <w:pStyle w:val="3"/>
      </w:pPr>
      <w:bookmarkStart w:id="324" w:name="_Toc40962920"/>
      <w:r>
        <w:t>Установка резервного оборудования</w:t>
      </w:r>
      <w:bookmarkEnd w:id="324"/>
    </w:p>
    <w:p w:rsidR="00CD62AA" w:rsidRPr="00E21E84" w:rsidRDefault="00CD62AA" w:rsidP="008017BB">
      <w:r>
        <w:t xml:space="preserve">Отсутствует </w:t>
      </w:r>
      <w:r w:rsidR="007428F4">
        <w:t>необходимость установки резервного оборудования</w:t>
      </w:r>
      <w:r>
        <w:t>.</w:t>
      </w:r>
    </w:p>
    <w:p w:rsidR="00C108CE" w:rsidRDefault="00C108CE" w:rsidP="008017BB">
      <w:pPr>
        <w:pStyle w:val="3"/>
      </w:pPr>
      <w:bookmarkStart w:id="325" w:name="_Toc40962921"/>
      <w:r>
        <w:t>Организация совместной работы нескольких источников тепловой энергии на единую тепловую сеть</w:t>
      </w:r>
      <w:bookmarkEnd w:id="325"/>
    </w:p>
    <w:p w:rsidR="00E21E84" w:rsidRPr="00E21E84" w:rsidRDefault="00CD62AA" w:rsidP="008017BB">
      <w:r>
        <w:t>Отсутствует возможность организации работы нескольких источников тепловой энергии на единую тепловую сеть.</w:t>
      </w:r>
    </w:p>
    <w:p w:rsidR="00C108CE" w:rsidRDefault="00C108CE" w:rsidP="008017BB">
      <w:pPr>
        <w:pStyle w:val="3"/>
      </w:pPr>
      <w:bookmarkStart w:id="326" w:name="_Toc40962922"/>
      <w:r>
        <w:t xml:space="preserve">Резервирование тепловых сетей смежных </w:t>
      </w:r>
      <w:r w:rsidRPr="0003735A">
        <w:t>районов поселения</w:t>
      </w:r>
      <w:bookmarkEnd w:id="326"/>
    </w:p>
    <w:p w:rsidR="00E21E84" w:rsidRPr="00E21E84" w:rsidRDefault="00CD62AA" w:rsidP="008017BB">
      <w:r>
        <w:t>Отсутствует возможность организации резервирования тепловых сетей смежных районов поселения</w:t>
      </w:r>
    </w:p>
    <w:p w:rsidR="00C108CE" w:rsidRDefault="00C108CE" w:rsidP="008017BB">
      <w:pPr>
        <w:pStyle w:val="3"/>
      </w:pPr>
      <w:bookmarkStart w:id="327" w:name="_Toc40962923"/>
      <w:r>
        <w:t>Устройство резервных насосных станций</w:t>
      </w:r>
      <w:bookmarkEnd w:id="327"/>
    </w:p>
    <w:p w:rsidR="00E21E84" w:rsidRPr="00E21E84" w:rsidRDefault="00CD62AA" w:rsidP="008017BB">
      <w:r>
        <w:t>Отсутствует необходимость устройства резервных насосных станций.</w:t>
      </w:r>
    </w:p>
    <w:p w:rsidR="00C108CE" w:rsidRDefault="00C108CE" w:rsidP="008017BB">
      <w:pPr>
        <w:pStyle w:val="3"/>
      </w:pPr>
      <w:bookmarkStart w:id="328" w:name="_Toc40962924"/>
      <w:r>
        <w:t>Установка баков-аккумуляторов</w:t>
      </w:r>
      <w:bookmarkEnd w:id="328"/>
    </w:p>
    <w:p w:rsidR="00E21E84" w:rsidRPr="00E21E84" w:rsidRDefault="00CD62AA" w:rsidP="008017BB">
      <w:r>
        <w:t>Отсутствует необходимость установок баков-аккумуляторов.</w:t>
      </w:r>
    </w:p>
    <w:p w:rsidR="00C108CE" w:rsidRDefault="00C108CE" w:rsidP="008017BB">
      <w:pPr>
        <w:pStyle w:val="2"/>
      </w:pPr>
      <w:bookmarkStart w:id="329" w:name="_Toc40962925"/>
      <w:r w:rsidRPr="0003735A">
        <w:t>Описа</w:t>
      </w:r>
      <w:r w:rsidR="0003735A">
        <w:t>ние изменений в показателях надё</w:t>
      </w:r>
      <w:r w:rsidRPr="0003735A">
        <w:t>жности теплоснабжения за период, предшествующий актуализ</w:t>
      </w:r>
      <w:r w:rsidR="0003735A">
        <w:t>ации схемы теплоснабжения, с учётом введё</w:t>
      </w:r>
      <w:r w:rsidRPr="0003735A">
        <w:t>нных в эксплуатацию новых и реконструированных тепловых сетей и сооружений на них</w:t>
      </w:r>
      <w:bookmarkEnd w:id="329"/>
    </w:p>
    <w:p w:rsidR="004E3235" w:rsidRPr="004E3235" w:rsidRDefault="004E3235" w:rsidP="008017BB">
      <w:r>
        <w:t>Изменения в показателях надежности теплоснабжения за период, предшествующий актуализации схемы теплоснабжения, отсутствуют.</w:t>
      </w:r>
    </w:p>
    <w:p w:rsidR="006135BE" w:rsidRDefault="006135BE" w:rsidP="008017BB">
      <w:pPr>
        <w:pStyle w:val="1"/>
      </w:pPr>
      <w:bookmarkStart w:id="330" w:name="_Ref40184639"/>
      <w:bookmarkStart w:id="331" w:name="_Ref40184643"/>
      <w:bookmarkStart w:id="332" w:name="_Toc40962926"/>
      <w:r w:rsidRPr="00404673">
        <w:lastRenderedPageBreak/>
        <w:t xml:space="preserve">Обоснование инвестиций в </w:t>
      </w:r>
      <w:r w:rsidRPr="00D5734C">
        <w:t>строительство, реконструкцию, техническое перевооружение и (или) модернизацию</w:t>
      </w:r>
      <w:bookmarkEnd w:id="330"/>
      <w:bookmarkEnd w:id="331"/>
      <w:bookmarkEnd w:id="332"/>
    </w:p>
    <w:p w:rsidR="006135BE" w:rsidRDefault="006135BE" w:rsidP="008017BB">
      <w:pPr>
        <w:pStyle w:val="2"/>
      </w:pPr>
      <w:bookmarkStart w:id="333" w:name="_Toc40962927"/>
      <w:r>
        <w:t xml:space="preserve">Оценка финансовых потребностей для осуществления </w:t>
      </w:r>
      <w:r w:rsidRPr="00D5734C">
        <w:t xml:space="preserve">строительства, реконструкции, технического перевооружения и (или) модернизации </w:t>
      </w:r>
      <w:r>
        <w:t>источников тепловой энергии и тепловых сетей</w:t>
      </w:r>
      <w:bookmarkEnd w:id="333"/>
    </w:p>
    <w:p w:rsidR="008F01F1" w:rsidRPr="00A87F80" w:rsidRDefault="008F01F1" w:rsidP="006642F0">
      <w:r w:rsidRPr="00A87F80">
        <w:t>Предложения</w:t>
      </w:r>
      <w:r w:rsidRPr="00A87F80">
        <w:rPr>
          <w:spacing w:val="13"/>
        </w:rPr>
        <w:t xml:space="preserve"> </w:t>
      </w:r>
      <w:r w:rsidRPr="00A87F80">
        <w:t>по</w:t>
      </w:r>
      <w:r w:rsidRPr="00A87F80">
        <w:rPr>
          <w:spacing w:val="11"/>
        </w:rPr>
        <w:t xml:space="preserve"> </w:t>
      </w:r>
      <w:r w:rsidRPr="00A87F80">
        <w:t>величине</w:t>
      </w:r>
      <w:r w:rsidRPr="00A87F80">
        <w:rPr>
          <w:spacing w:val="10"/>
        </w:rPr>
        <w:t xml:space="preserve"> </w:t>
      </w:r>
      <w:r w:rsidRPr="00A87F80">
        <w:t>необходимых</w:t>
      </w:r>
      <w:r w:rsidRPr="00A87F80">
        <w:rPr>
          <w:spacing w:val="11"/>
        </w:rPr>
        <w:t xml:space="preserve"> </w:t>
      </w:r>
      <w:r w:rsidRPr="00A87F80">
        <w:t>инвестиций</w:t>
      </w:r>
      <w:r w:rsidRPr="00A87F80">
        <w:rPr>
          <w:spacing w:val="13"/>
        </w:rPr>
        <w:t xml:space="preserve"> </w:t>
      </w:r>
      <w:r w:rsidRPr="00A87F80">
        <w:t>в</w:t>
      </w:r>
      <w:r w:rsidRPr="00A87F80">
        <w:rPr>
          <w:spacing w:val="9"/>
        </w:rPr>
        <w:t xml:space="preserve"> </w:t>
      </w:r>
      <w:r w:rsidRPr="00A87F80">
        <w:t>новое</w:t>
      </w:r>
      <w:r w:rsidRPr="00A87F80">
        <w:rPr>
          <w:spacing w:val="27"/>
        </w:rPr>
        <w:t xml:space="preserve"> </w:t>
      </w:r>
      <w:r w:rsidRPr="00A87F80">
        <w:t>строительство,</w:t>
      </w:r>
      <w:r w:rsidRPr="00A87F80">
        <w:rPr>
          <w:spacing w:val="58"/>
        </w:rPr>
        <w:t xml:space="preserve"> </w:t>
      </w:r>
      <w:r w:rsidRPr="00A87F80">
        <w:t>реконструкцию</w:t>
      </w:r>
      <w:r w:rsidRPr="00A87F80">
        <w:rPr>
          <w:spacing w:val="58"/>
        </w:rPr>
        <w:t xml:space="preserve"> </w:t>
      </w:r>
      <w:r w:rsidRPr="00A87F80">
        <w:t>и</w:t>
      </w:r>
      <w:r w:rsidRPr="00A87F80">
        <w:rPr>
          <w:spacing w:val="58"/>
        </w:rPr>
        <w:t xml:space="preserve"> </w:t>
      </w:r>
      <w:r w:rsidRPr="00A87F80">
        <w:t>техническое</w:t>
      </w:r>
      <w:r w:rsidRPr="00A87F80">
        <w:rPr>
          <w:spacing w:val="57"/>
        </w:rPr>
        <w:t xml:space="preserve"> </w:t>
      </w:r>
      <w:r w:rsidRPr="00A87F80">
        <w:t>перевооружение</w:t>
      </w:r>
      <w:r w:rsidRPr="00A87F80">
        <w:rPr>
          <w:spacing w:val="59"/>
        </w:rPr>
        <w:t xml:space="preserve"> </w:t>
      </w:r>
      <w:r w:rsidRPr="00A87F80">
        <w:rPr>
          <w:spacing w:val="-2"/>
        </w:rPr>
        <w:t>инженерной</w:t>
      </w:r>
      <w:r w:rsidRPr="00A87F80">
        <w:rPr>
          <w:spacing w:val="43"/>
        </w:rPr>
        <w:t xml:space="preserve"> </w:t>
      </w:r>
      <w:r w:rsidRPr="00A87F80">
        <w:t>инфраструктуры</w:t>
      </w:r>
      <w:r w:rsidRPr="00A87F80">
        <w:rPr>
          <w:spacing w:val="4"/>
        </w:rPr>
        <w:t xml:space="preserve"> </w:t>
      </w:r>
      <w:r w:rsidRPr="00A87F80">
        <w:t>планируются</w:t>
      </w:r>
      <w:r w:rsidRPr="00A87F80">
        <w:rPr>
          <w:spacing w:val="2"/>
        </w:rPr>
        <w:t xml:space="preserve"> </w:t>
      </w:r>
      <w:r w:rsidRPr="00A87F80">
        <w:t>на</w:t>
      </w:r>
      <w:r w:rsidRPr="00A87F80">
        <w:rPr>
          <w:spacing w:val="3"/>
        </w:rPr>
        <w:t xml:space="preserve"> </w:t>
      </w:r>
      <w:r w:rsidRPr="00A87F80">
        <w:t>период</w:t>
      </w:r>
      <w:r w:rsidRPr="00A87F80">
        <w:rPr>
          <w:spacing w:val="3"/>
        </w:rPr>
        <w:t xml:space="preserve"> </w:t>
      </w:r>
      <w:r w:rsidRPr="00A87F80">
        <w:t>до</w:t>
      </w:r>
      <w:r w:rsidRPr="00A87F80">
        <w:rPr>
          <w:spacing w:val="3"/>
        </w:rPr>
        <w:t xml:space="preserve"> </w:t>
      </w:r>
      <w:r w:rsidR="00C92037">
        <w:t>2039</w:t>
      </w:r>
      <w:r w:rsidRPr="00A87F80">
        <w:rPr>
          <w:spacing w:val="3"/>
        </w:rPr>
        <w:t xml:space="preserve"> </w:t>
      </w:r>
      <w:r w:rsidRPr="00A87F80">
        <w:t>года</w:t>
      </w:r>
      <w:r w:rsidRPr="00A87F80">
        <w:rPr>
          <w:spacing w:val="1"/>
        </w:rPr>
        <w:t xml:space="preserve"> </w:t>
      </w:r>
      <w:r w:rsidRPr="00A87F80">
        <w:t>и подлежат</w:t>
      </w:r>
      <w:r w:rsidRPr="00A87F80">
        <w:rPr>
          <w:spacing w:val="1"/>
        </w:rPr>
        <w:t xml:space="preserve"> </w:t>
      </w:r>
      <w:r w:rsidRPr="00A87F80">
        <w:t>ежегодной</w:t>
      </w:r>
      <w:r w:rsidRPr="00A87F80">
        <w:rPr>
          <w:spacing w:val="33"/>
        </w:rPr>
        <w:t xml:space="preserve"> </w:t>
      </w:r>
      <w:r w:rsidRPr="00A87F80">
        <w:t>корректировке</w:t>
      </w:r>
      <w:r w:rsidRPr="00A87F80">
        <w:rPr>
          <w:spacing w:val="28"/>
        </w:rPr>
        <w:t xml:space="preserve"> </w:t>
      </w:r>
      <w:r w:rsidRPr="00A87F80">
        <w:t>на</w:t>
      </w:r>
      <w:r w:rsidRPr="00A87F80">
        <w:rPr>
          <w:spacing w:val="28"/>
        </w:rPr>
        <w:t xml:space="preserve"> </w:t>
      </w:r>
      <w:r w:rsidRPr="00A87F80">
        <w:t>каждом</w:t>
      </w:r>
      <w:r w:rsidRPr="00A87F80">
        <w:rPr>
          <w:spacing w:val="28"/>
        </w:rPr>
        <w:t xml:space="preserve"> </w:t>
      </w:r>
      <w:r w:rsidRPr="00A87F80">
        <w:t>этапе</w:t>
      </w:r>
      <w:r w:rsidRPr="00A87F80">
        <w:rPr>
          <w:spacing w:val="28"/>
        </w:rPr>
        <w:t xml:space="preserve"> </w:t>
      </w:r>
      <w:r w:rsidRPr="00A87F80">
        <w:t>планируемого</w:t>
      </w:r>
      <w:r w:rsidRPr="00A87F80">
        <w:rPr>
          <w:spacing w:val="29"/>
        </w:rPr>
        <w:t xml:space="preserve"> </w:t>
      </w:r>
      <w:r w:rsidRPr="00A87F80">
        <w:t>периода</w:t>
      </w:r>
      <w:r w:rsidRPr="00A87F80">
        <w:rPr>
          <w:spacing w:val="28"/>
        </w:rPr>
        <w:t xml:space="preserve"> </w:t>
      </w:r>
      <w:r w:rsidRPr="00A87F80">
        <w:t>с</w:t>
      </w:r>
      <w:r w:rsidRPr="00A87F80">
        <w:rPr>
          <w:spacing w:val="28"/>
        </w:rPr>
        <w:t xml:space="preserve"> </w:t>
      </w:r>
      <w:r w:rsidRPr="00A87F80">
        <w:t>учётом</w:t>
      </w:r>
      <w:r w:rsidRPr="00A87F80">
        <w:rPr>
          <w:spacing w:val="28"/>
        </w:rPr>
        <w:t xml:space="preserve"> </w:t>
      </w:r>
      <w:r w:rsidRPr="00A87F80">
        <w:t>положений</w:t>
      </w:r>
      <w:r w:rsidRPr="00A87F80">
        <w:rPr>
          <w:spacing w:val="43"/>
        </w:rPr>
        <w:t xml:space="preserve"> </w:t>
      </w:r>
      <w:r w:rsidRPr="00A87F80">
        <w:t>инвестиционной</w:t>
      </w:r>
      <w:r w:rsidRPr="00A87F80">
        <w:rPr>
          <w:spacing w:val="46"/>
        </w:rPr>
        <w:t xml:space="preserve"> </w:t>
      </w:r>
      <w:r w:rsidRPr="00A87F80">
        <w:t>программы,</w:t>
      </w:r>
      <w:r w:rsidRPr="00A87F80">
        <w:rPr>
          <w:spacing w:val="48"/>
        </w:rPr>
        <w:t xml:space="preserve"> </w:t>
      </w:r>
      <w:r w:rsidRPr="00A87F80">
        <w:t>программы</w:t>
      </w:r>
      <w:r w:rsidRPr="00A87F80">
        <w:rPr>
          <w:spacing w:val="48"/>
        </w:rPr>
        <w:t xml:space="preserve"> </w:t>
      </w:r>
      <w:r w:rsidRPr="00A87F80">
        <w:t>комплексного</w:t>
      </w:r>
      <w:r w:rsidRPr="00A87F80">
        <w:rPr>
          <w:spacing w:val="46"/>
        </w:rPr>
        <w:t xml:space="preserve"> </w:t>
      </w:r>
      <w:r w:rsidRPr="00A87F80">
        <w:t>развития</w:t>
      </w:r>
      <w:r w:rsidRPr="00A87F80">
        <w:rPr>
          <w:spacing w:val="23"/>
        </w:rPr>
        <w:t xml:space="preserve"> </w:t>
      </w:r>
      <w:r w:rsidRPr="00A87F80">
        <w:t>коммунальной</w:t>
      </w:r>
      <w:r w:rsidRPr="00A87F80">
        <w:rPr>
          <w:spacing w:val="23"/>
        </w:rPr>
        <w:t xml:space="preserve"> </w:t>
      </w:r>
      <w:r w:rsidRPr="00A87F80">
        <w:rPr>
          <w:spacing w:val="-2"/>
        </w:rPr>
        <w:t>инженерной</w:t>
      </w:r>
      <w:r w:rsidRPr="00A87F80">
        <w:rPr>
          <w:spacing w:val="23"/>
        </w:rPr>
        <w:t xml:space="preserve"> </w:t>
      </w:r>
      <w:r w:rsidRPr="00A87F80">
        <w:t>инфраструктуры</w:t>
      </w:r>
      <w:r w:rsidRPr="00A87F80">
        <w:rPr>
          <w:spacing w:val="25"/>
        </w:rPr>
        <w:t xml:space="preserve"> </w:t>
      </w:r>
      <w:r w:rsidRPr="00A87F80">
        <w:t>и</w:t>
      </w:r>
      <w:r w:rsidRPr="00A87F80">
        <w:rPr>
          <w:spacing w:val="23"/>
        </w:rPr>
        <w:t xml:space="preserve"> </w:t>
      </w:r>
      <w:r w:rsidRPr="00A87F80">
        <w:t>других</w:t>
      </w:r>
      <w:r w:rsidRPr="00A87F80">
        <w:rPr>
          <w:spacing w:val="21"/>
        </w:rPr>
        <w:t xml:space="preserve"> </w:t>
      </w:r>
      <w:r w:rsidRPr="00A87F80">
        <w:t>программных</w:t>
      </w:r>
      <w:r w:rsidRPr="00A87F80">
        <w:rPr>
          <w:spacing w:val="37"/>
        </w:rPr>
        <w:t xml:space="preserve"> </w:t>
      </w:r>
      <w:r w:rsidRPr="00A87F80">
        <w:t>документов.</w:t>
      </w:r>
    </w:p>
    <w:p w:rsidR="00B23192" w:rsidRPr="006F6C03" w:rsidRDefault="00B23192" w:rsidP="006642F0">
      <w:pPr>
        <w:rPr>
          <w:rFonts w:cs="Times New Roman"/>
        </w:rPr>
      </w:pPr>
      <w:r w:rsidRPr="006F6C03">
        <w:t>Стоимость мероприятий рассчитана исходя из Приказа от 30.12.2019 №916/пр НЦС 81-20-2020 Наружные тепловые сети.</w:t>
      </w:r>
    </w:p>
    <w:p w:rsidR="00B23192" w:rsidRDefault="00B23192" w:rsidP="006642F0">
      <w:r w:rsidRPr="006B641A">
        <w:t xml:space="preserve">Планируется строительство трубопроводов с применением предизолированных на сетях </w:t>
      </w:r>
      <w:r>
        <w:t>теплоснабжения</w:t>
      </w:r>
      <w:r w:rsidRPr="006B641A">
        <w:t xml:space="preserve">. Данные мероприятия обеспечат более высокий уровень герметичности, надежности и долговечности трубопроводов, снизят тепловые потери, снизят количество отказов, повысят срок службы трубопроводов отопления, сократят расходы на ремонт и техническое обслуживание, тем самым повысят качество теплоснабжения </w:t>
      </w:r>
      <w:r>
        <w:t>потребителей тепловой энергией.</w:t>
      </w:r>
    </w:p>
    <w:p w:rsidR="000139A3" w:rsidRDefault="000139A3" w:rsidP="000139A3">
      <w:pPr>
        <w:pStyle w:val="aa"/>
        <w:keepNext/>
      </w:pPr>
      <w:bookmarkStart w:id="334" w:name="_Toc40869308"/>
      <w:r>
        <w:t xml:space="preserve">Таблица </w:t>
      </w:r>
      <w:r w:rsidR="007D0D8A">
        <w:fldChar w:fldCharType="begin"/>
      </w:r>
      <w:r w:rsidR="007D0D8A">
        <w:instrText xml:space="preserve"> STYLEREF 1 \s </w:instrText>
      </w:r>
      <w:r w:rsidR="007D0D8A">
        <w:fldChar w:fldCharType="separate"/>
      </w:r>
      <w:r w:rsidR="005610F6">
        <w:rPr>
          <w:noProof/>
        </w:rPr>
        <w:t>12</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r>
        <w:t>. Оценка стоимости основных мероприятий и величины необходимых капитальных вложений в строительство и реконструкцию объектов централизованных систем теплоснабжения</w:t>
      </w:r>
      <w:bookmarkEnd w:id="334"/>
    </w:p>
    <w:tbl>
      <w:tblPr>
        <w:tblW w:w="5000" w:type="pct"/>
        <w:tblLook w:val="04A0" w:firstRow="1" w:lastRow="0" w:firstColumn="1" w:lastColumn="0" w:noHBand="0" w:noVBand="1"/>
      </w:tblPr>
      <w:tblGrid>
        <w:gridCol w:w="472"/>
        <w:gridCol w:w="3470"/>
        <w:gridCol w:w="876"/>
        <w:gridCol w:w="656"/>
        <w:gridCol w:w="656"/>
        <w:gridCol w:w="656"/>
        <w:gridCol w:w="730"/>
        <w:gridCol w:w="730"/>
        <w:gridCol w:w="730"/>
        <w:gridCol w:w="878"/>
      </w:tblGrid>
      <w:tr w:rsidR="00CC23BA" w:rsidRPr="00CC23BA" w:rsidTr="000139A3">
        <w:trPr>
          <w:trHeight w:val="300"/>
        </w:trPr>
        <w:tc>
          <w:tcPr>
            <w:tcW w:w="2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пп</w:t>
            </w:r>
          </w:p>
        </w:tc>
        <w:tc>
          <w:tcPr>
            <w:tcW w:w="176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Наименование мероприятия</w:t>
            </w:r>
          </w:p>
        </w:tc>
        <w:tc>
          <w:tcPr>
            <w:tcW w:w="2999" w:type="pct"/>
            <w:gridSpan w:val="8"/>
            <w:tcBorders>
              <w:top w:val="single" w:sz="4" w:space="0" w:color="auto"/>
              <w:left w:val="nil"/>
              <w:bottom w:val="single" w:sz="4" w:space="0" w:color="auto"/>
              <w:right w:val="single" w:sz="4" w:space="0" w:color="000000"/>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Потребность в финансовых средствах, тыс. рублей</w:t>
            </w:r>
          </w:p>
        </w:tc>
      </w:tr>
      <w:tr w:rsidR="00CC23BA" w:rsidRPr="00CC23BA" w:rsidTr="000139A3">
        <w:trPr>
          <w:trHeight w:val="600"/>
        </w:trPr>
        <w:tc>
          <w:tcPr>
            <w:tcW w:w="240" w:type="pct"/>
            <w:vMerge/>
            <w:tcBorders>
              <w:top w:val="single" w:sz="4" w:space="0" w:color="auto"/>
              <w:left w:val="single" w:sz="4" w:space="0" w:color="auto"/>
              <w:bottom w:val="single" w:sz="4" w:space="0" w:color="auto"/>
              <w:right w:val="single" w:sz="4" w:space="0" w:color="auto"/>
            </w:tcBorders>
            <w:vAlign w:val="center"/>
            <w:hideMark/>
          </w:tcPr>
          <w:p w:rsidR="00CC23BA" w:rsidRPr="004F66B1" w:rsidRDefault="00CC23BA" w:rsidP="004F66B1">
            <w:pPr>
              <w:ind w:firstLine="0"/>
              <w:jc w:val="center"/>
              <w:rPr>
                <w:sz w:val="22"/>
                <w:szCs w:val="22"/>
                <w:lang w:eastAsia="ru-RU"/>
              </w:rPr>
            </w:pPr>
          </w:p>
        </w:tc>
        <w:tc>
          <w:tcPr>
            <w:tcW w:w="1761" w:type="pct"/>
            <w:vMerge/>
            <w:tcBorders>
              <w:top w:val="single" w:sz="4" w:space="0" w:color="auto"/>
              <w:left w:val="single" w:sz="4" w:space="0" w:color="auto"/>
              <w:bottom w:val="single" w:sz="4" w:space="0" w:color="auto"/>
              <w:right w:val="single" w:sz="4" w:space="0" w:color="auto"/>
            </w:tcBorders>
            <w:vAlign w:val="center"/>
            <w:hideMark/>
          </w:tcPr>
          <w:p w:rsidR="00CC23BA" w:rsidRPr="004F66B1" w:rsidRDefault="00CC23BA" w:rsidP="004F66B1">
            <w:pPr>
              <w:ind w:firstLine="0"/>
              <w:jc w:val="center"/>
              <w:rPr>
                <w:sz w:val="22"/>
                <w:szCs w:val="22"/>
                <w:lang w:eastAsia="ru-RU"/>
              </w:rPr>
            </w:pP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2020 г.</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2021 г.</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2022 г.</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2023 г.</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2024-2028 гг.</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2029-2033 гг.</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2034-2038 гг.</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Всего</w:t>
            </w:r>
          </w:p>
        </w:tc>
      </w:tr>
      <w:tr w:rsidR="00CC23BA" w:rsidRPr="00CC23BA" w:rsidTr="000139A3">
        <w:trPr>
          <w:trHeight w:val="315"/>
        </w:trPr>
        <w:tc>
          <w:tcPr>
            <w:tcW w:w="240" w:type="pct"/>
            <w:tcBorders>
              <w:top w:val="nil"/>
              <w:left w:val="single" w:sz="4" w:space="0" w:color="auto"/>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1</w:t>
            </w:r>
          </w:p>
        </w:tc>
        <w:tc>
          <w:tcPr>
            <w:tcW w:w="1761"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4</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5</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6</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7</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8</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9</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10</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11</w:t>
            </w:r>
          </w:p>
        </w:tc>
      </w:tr>
      <w:tr w:rsidR="00CC23BA" w:rsidRPr="00CC23BA" w:rsidTr="000139A3">
        <w:trPr>
          <w:trHeight w:val="1905"/>
        </w:trPr>
        <w:tc>
          <w:tcPr>
            <w:tcW w:w="240" w:type="pct"/>
            <w:tcBorders>
              <w:top w:val="nil"/>
              <w:left w:val="single" w:sz="4" w:space="0" w:color="auto"/>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1</w:t>
            </w:r>
          </w:p>
        </w:tc>
        <w:tc>
          <w:tcPr>
            <w:tcW w:w="1761"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left"/>
              <w:rPr>
                <w:sz w:val="22"/>
                <w:szCs w:val="22"/>
                <w:lang w:eastAsia="ru-RU"/>
              </w:rPr>
            </w:pPr>
            <w:r w:rsidRPr="004F66B1">
              <w:rPr>
                <w:sz w:val="22"/>
                <w:szCs w:val="22"/>
                <w:lang w:eastAsia="ru-RU"/>
              </w:rPr>
              <w:t>Капитальный ремонт (строительство) тепловой трассы ДУ-114, ДУ-219, ГВС ДУ-57 4500 м.п. (ул. Барханная, ул. Солнечная, ул. Весенняя, у. Ягодная, ул. Береговой квартал, от 5 павильона до ЦТП № 9)</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90000</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90000</w:t>
            </w:r>
          </w:p>
        </w:tc>
      </w:tr>
      <w:tr w:rsidR="00CC23BA" w:rsidRPr="00CC23BA" w:rsidTr="000139A3">
        <w:trPr>
          <w:trHeight w:val="1443"/>
        </w:trPr>
        <w:tc>
          <w:tcPr>
            <w:tcW w:w="240" w:type="pct"/>
            <w:tcBorders>
              <w:top w:val="nil"/>
              <w:left w:val="single" w:sz="4" w:space="0" w:color="auto"/>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w:t>
            </w:r>
          </w:p>
        </w:tc>
        <w:tc>
          <w:tcPr>
            <w:tcW w:w="1761"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left"/>
              <w:rPr>
                <w:sz w:val="22"/>
                <w:szCs w:val="22"/>
                <w:lang w:eastAsia="ru-RU"/>
              </w:rPr>
            </w:pPr>
            <w:r w:rsidRPr="004F66B1">
              <w:rPr>
                <w:sz w:val="22"/>
                <w:szCs w:val="22"/>
                <w:lang w:eastAsia="ru-RU"/>
              </w:rPr>
              <w:t>Реконструкция (капитальный ремонт) тепловой трассы ДУ-114 - 5000 м.п. ДУ-219 - 1000 м.п. (ул. Полевая, ул. Урожайная, ул. Квартал 2-а-4, ул. Казарина, ул. Беломорская, ул. Минеральная)</w:t>
            </w:r>
            <w:r w:rsidR="000139A3" w:rsidRPr="004F66B1">
              <w:rPr>
                <w:sz w:val="22"/>
                <w:szCs w:val="22"/>
                <w:lang w:eastAsia="ru-RU"/>
              </w:rPr>
              <w:t xml:space="preserve"> (ЦТП №10)</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120000</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120000</w:t>
            </w:r>
          </w:p>
        </w:tc>
      </w:tr>
      <w:tr w:rsidR="00CC23BA" w:rsidRPr="00CC23BA" w:rsidTr="000139A3">
        <w:trPr>
          <w:trHeight w:val="600"/>
        </w:trPr>
        <w:tc>
          <w:tcPr>
            <w:tcW w:w="240" w:type="pct"/>
            <w:tcBorders>
              <w:top w:val="nil"/>
              <w:left w:val="single" w:sz="4" w:space="0" w:color="auto"/>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3</w:t>
            </w:r>
          </w:p>
        </w:tc>
        <w:tc>
          <w:tcPr>
            <w:tcW w:w="1761"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left"/>
              <w:rPr>
                <w:sz w:val="22"/>
                <w:szCs w:val="22"/>
                <w:lang w:eastAsia="ru-RU"/>
              </w:rPr>
            </w:pPr>
            <w:r w:rsidRPr="004F66B1">
              <w:rPr>
                <w:sz w:val="22"/>
                <w:szCs w:val="22"/>
                <w:lang w:eastAsia="ru-RU"/>
              </w:rPr>
              <w:t>Капитальный ремонт (модернизация) ЦТП № 9</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8000</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8000</w:t>
            </w:r>
          </w:p>
        </w:tc>
      </w:tr>
      <w:tr w:rsidR="00CC23BA" w:rsidRPr="00CC23BA" w:rsidTr="000139A3">
        <w:trPr>
          <w:trHeight w:val="600"/>
        </w:trPr>
        <w:tc>
          <w:tcPr>
            <w:tcW w:w="240" w:type="pct"/>
            <w:tcBorders>
              <w:top w:val="nil"/>
              <w:left w:val="single" w:sz="4" w:space="0" w:color="auto"/>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4</w:t>
            </w:r>
          </w:p>
        </w:tc>
        <w:tc>
          <w:tcPr>
            <w:tcW w:w="1761"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left"/>
              <w:rPr>
                <w:sz w:val="22"/>
                <w:szCs w:val="22"/>
                <w:lang w:eastAsia="ru-RU"/>
              </w:rPr>
            </w:pPr>
            <w:r w:rsidRPr="004F66B1">
              <w:rPr>
                <w:sz w:val="22"/>
                <w:szCs w:val="22"/>
                <w:lang w:eastAsia="ru-RU"/>
              </w:rPr>
              <w:t>Капитальный ремонт (модернизация) ЦТП № 10</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6000</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 </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6000</w:t>
            </w:r>
          </w:p>
        </w:tc>
      </w:tr>
      <w:tr w:rsidR="00CC23BA" w:rsidRPr="00CC23BA" w:rsidTr="000139A3">
        <w:trPr>
          <w:trHeight w:val="300"/>
        </w:trPr>
        <w:tc>
          <w:tcPr>
            <w:tcW w:w="2001"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Итого</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224000</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0</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0</w:t>
            </w:r>
          </w:p>
        </w:tc>
        <w:tc>
          <w:tcPr>
            <w:tcW w:w="333"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0</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0</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0</w:t>
            </w:r>
          </w:p>
        </w:tc>
        <w:tc>
          <w:tcPr>
            <w:tcW w:w="370"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0</w:t>
            </w:r>
          </w:p>
        </w:tc>
        <w:tc>
          <w:tcPr>
            <w:tcW w:w="444" w:type="pct"/>
            <w:tcBorders>
              <w:top w:val="nil"/>
              <w:left w:val="nil"/>
              <w:bottom w:val="single" w:sz="4" w:space="0" w:color="auto"/>
              <w:right w:val="single" w:sz="4" w:space="0" w:color="auto"/>
            </w:tcBorders>
            <w:shd w:val="clear" w:color="auto" w:fill="auto"/>
            <w:vAlign w:val="center"/>
            <w:hideMark/>
          </w:tcPr>
          <w:p w:rsidR="00CC23BA" w:rsidRPr="004F66B1" w:rsidRDefault="00CC23BA" w:rsidP="004F66B1">
            <w:pPr>
              <w:ind w:firstLine="0"/>
              <w:jc w:val="center"/>
              <w:rPr>
                <w:sz w:val="22"/>
                <w:szCs w:val="22"/>
                <w:lang w:eastAsia="ru-RU"/>
              </w:rPr>
            </w:pPr>
            <w:r w:rsidRPr="004F66B1">
              <w:rPr>
                <w:sz w:val="22"/>
                <w:szCs w:val="22"/>
                <w:lang w:eastAsia="ru-RU"/>
              </w:rPr>
              <w:t>224000</w:t>
            </w:r>
          </w:p>
        </w:tc>
      </w:tr>
    </w:tbl>
    <w:p w:rsidR="00CC23BA" w:rsidRDefault="00CC23BA" w:rsidP="008017BB"/>
    <w:p w:rsidR="000139A3" w:rsidRDefault="000139A3" w:rsidP="008017BB"/>
    <w:p w:rsidR="000139A3" w:rsidRDefault="000139A3" w:rsidP="008017BB"/>
    <w:p w:rsidR="00A1252D" w:rsidRDefault="00A1252D" w:rsidP="008017BB">
      <w:pPr>
        <w:pStyle w:val="aa"/>
      </w:pPr>
      <w:bookmarkStart w:id="335" w:name="_Toc40869309"/>
      <w:r>
        <w:lastRenderedPageBreak/>
        <w:t xml:space="preserve">Таблица </w:t>
      </w:r>
      <w:r w:rsidR="007D0D8A">
        <w:fldChar w:fldCharType="begin"/>
      </w:r>
      <w:r w:rsidR="007D0D8A">
        <w:instrText xml:space="preserve"> STYLEREF 1 \s </w:instrText>
      </w:r>
      <w:r w:rsidR="007D0D8A">
        <w:fldChar w:fldCharType="separate"/>
      </w:r>
      <w:r w:rsidR="005610F6">
        <w:rPr>
          <w:noProof/>
        </w:rPr>
        <w:t>12</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2</w:t>
      </w:r>
      <w:r w:rsidR="007D0D8A">
        <w:rPr>
          <w:noProof/>
        </w:rPr>
        <w:fldChar w:fldCharType="end"/>
      </w:r>
      <w:r>
        <w:t>. Планируемые капитальные вложения в реализацию мероприятий по новому строительству, реконструкции, техническому перевооружению и (или) модернизации, тыс. руб.</w:t>
      </w:r>
      <w:bookmarkEnd w:id="335"/>
    </w:p>
    <w:tbl>
      <w:tblPr>
        <w:tblW w:w="5000" w:type="pct"/>
        <w:tblLook w:val="04A0" w:firstRow="1" w:lastRow="0" w:firstColumn="1" w:lastColumn="0" w:noHBand="0" w:noVBand="1"/>
      </w:tblPr>
      <w:tblGrid>
        <w:gridCol w:w="4820"/>
        <w:gridCol w:w="876"/>
        <w:gridCol w:w="656"/>
        <w:gridCol w:w="656"/>
        <w:gridCol w:w="656"/>
        <w:gridCol w:w="730"/>
        <w:gridCol w:w="730"/>
        <w:gridCol w:w="730"/>
      </w:tblGrid>
      <w:tr w:rsidR="000139A3" w:rsidRPr="000139A3" w:rsidTr="00B81AD2">
        <w:trPr>
          <w:trHeight w:val="441"/>
        </w:trPr>
        <w:tc>
          <w:tcPr>
            <w:tcW w:w="24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Стоимость проектов</w:t>
            </w:r>
          </w:p>
        </w:tc>
        <w:tc>
          <w:tcPr>
            <w:tcW w:w="468" w:type="pct"/>
            <w:tcBorders>
              <w:top w:val="single" w:sz="4" w:space="0" w:color="auto"/>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2020</w:t>
            </w:r>
          </w:p>
        </w:tc>
        <w:tc>
          <w:tcPr>
            <w:tcW w:w="325" w:type="pct"/>
            <w:tcBorders>
              <w:top w:val="single" w:sz="4" w:space="0" w:color="auto"/>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2021</w:t>
            </w:r>
          </w:p>
        </w:tc>
        <w:tc>
          <w:tcPr>
            <w:tcW w:w="325" w:type="pct"/>
            <w:tcBorders>
              <w:top w:val="single" w:sz="4" w:space="0" w:color="auto"/>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2022</w:t>
            </w:r>
          </w:p>
        </w:tc>
        <w:tc>
          <w:tcPr>
            <w:tcW w:w="325" w:type="pct"/>
            <w:tcBorders>
              <w:top w:val="single" w:sz="4" w:space="0" w:color="auto"/>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2023</w:t>
            </w:r>
          </w:p>
        </w:tc>
        <w:tc>
          <w:tcPr>
            <w:tcW w:w="362" w:type="pct"/>
            <w:tcBorders>
              <w:top w:val="single" w:sz="4" w:space="0" w:color="auto"/>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2024-2028</w:t>
            </w:r>
          </w:p>
        </w:tc>
        <w:tc>
          <w:tcPr>
            <w:tcW w:w="362" w:type="pct"/>
            <w:tcBorders>
              <w:top w:val="single" w:sz="4" w:space="0" w:color="auto"/>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2029-2033</w:t>
            </w:r>
          </w:p>
        </w:tc>
        <w:tc>
          <w:tcPr>
            <w:tcW w:w="362" w:type="pct"/>
            <w:tcBorders>
              <w:top w:val="single" w:sz="4" w:space="0" w:color="auto"/>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2034-2038</w:t>
            </w:r>
          </w:p>
        </w:tc>
      </w:tr>
      <w:tr w:rsidR="000139A3" w:rsidRPr="000139A3" w:rsidTr="00B81AD2">
        <w:trPr>
          <w:trHeight w:val="197"/>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Проекты ЕТО №001</w:t>
            </w:r>
          </w:p>
        </w:tc>
      </w:tr>
      <w:tr w:rsidR="000139A3" w:rsidRPr="000139A3" w:rsidTr="00B81AD2">
        <w:trPr>
          <w:trHeight w:val="197"/>
        </w:trPr>
        <w:tc>
          <w:tcPr>
            <w:tcW w:w="2471" w:type="pct"/>
            <w:tcBorders>
              <w:top w:val="nil"/>
              <w:left w:val="single" w:sz="4" w:space="0" w:color="auto"/>
              <w:bottom w:val="single" w:sz="4" w:space="0" w:color="auto"/>
              <w:right w:val="single" w:sz="4" w:space="0" w:color="auto"/>
            </w:tcBorders>
            <w:shd w:val="clear" w:color="auto" w:fill="auto"/>
            <w:vAlign w:val="center"/>
            <w:hideMark/>
          </w:tcPr>
          <w:p w:rsidR="000139A3" w:rsidRPr="004F66B1" w:rsidRDefault="000139A3" w:rsidP="00060618">
            <w:pPr>
              <w:ind w:firstLine="0"/>
              <w:jc w:val="left"/>
              <w:rPr>
                <w:sz w:val="22"/>
                <w:szCs w:val="22"/>
                <w:lang w:eastAsia="ru-RU"/>
              </w:rPr>
            </w:pPr>
            <w:r w:rsidRPr="004F66B1">
              <w:rPr>
                <w:sz w:val="22"/>
                <w:szCs w:val="22"/>
                <w:lang w:eastAsia="ru-RU"/>
              </w:rPr>
              <w:t>Всего стоимость проектов</w:t>
            </w:r>
          </w:p>
        </w:tc>
        <w:tc>
          <w:tcPr>
            <w:tcW w:w="468"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224000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r>
      <w:tr w:rsidR="000139A3" w:rsidRPr="000139A3" w:rsidTr="00B81AD2">
        <w:trPr>
          <w:trHeight w:val="208"/>
        </w:trPr>
        <w:tc>
          <w:tcPr>
            <w:tcW w:w="2471" w:type="pct"/>
            <w:tcBorders>
              <w:top w:val="nil"/>
              <w:left w:val="single" w:sz="4" w:space="0" w:color="auto"/>
              <w:bottom w:val="single" w:sz="4" w:space="0" w:color="auto"/>
              <w:right w:val="single" w:sz="4" w:space="0" w:color="auto"/>
            </w:tcBorders>
            <w:shd w:val="clear" w:color="auto" w:fill="auto"/>
            <w:vAlign w:val="center"/>
            <w:hideMark/>
          </w:tcPr>
          <w:p w:rsidR="000139A3" w:rsidRPr="004F66B1" w:rsidRDefault="000139A3" w:rsidP="00060618">
            <w:pPr>
              <w:ind w:firstLine="0"/>
              <w:jc w:val="left"/>
              <w:rPr>
                <w:sz w:val="22"/>
                <w:szCs w:val="22"/>
                <w:lang w:eastAsia="ru-RU"/>
              </w:rPr>
            </w:pPr>
            <w:r w:rsidRPr="004F66B1">
              <w:rPr>
                <w:sz w:val="22"/>
                <w:szCs w:val="22"/>
                <w:lang w:eastAsia="ru-RU"/>
              </w:rPr>
              <w:t>Всего смета проектов накопленным итогом</w:t>
            </w:r>
          </w:p>
        </w:tc>
        <w:tc>
          <w:tcPr>
            <w:tcW w:w="468"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r>
      <w:tr w:rsidR="000139A3" w:rsidRPr="000139A3" w:rsidTr="00B81AD2">
        <w:trPr>
          <w:trHeight w:val="197"/>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Группа проектов 002.01.00.000 «Источники теплоснабжения»</w:t>
            </w:r>
          </w:p>
        </w:tc>
      </w:tr>
      <w:tr w:rsidR="000139A3" w:rsidRPr="000139A3" w:rsidTr="00B81AD2">
        <w:trPr>
          <w:trHeight w:val="197"/>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п. Мичуринский ЦТП-9 ЕТО №001 МУП ЖКХ "Комбинат Барышевский"</w:t>
            </w:r>
          </w:p>
        </w:tc>
      </w:tr>
      <w:tr w:rsidR="000139A3" w:rsidRPr="000139A3" w:rsidTr="00B81AD2">
        <w:trPr>
          <w:trHeight w:val="197"/>
        </w:trPr>
        <w:tc>
          <w:tcPr>
            <w:tcW w:w="2471" w:type="pct"/>
            <w:tcBorders>
              <w:top w:val="nil"/>
              <w:left w:val="single" w:sz="4" w:space="0" w:color="auto"/>
              <w:bottom w:val="single" w:sz="4" w:space="0" w:color="auto"/>
              <w:right w:val="single" w:sz="4" w:space="0" w:color="auto"/>
            </w:tcBorders>
            <w:shd w:val="clear" w:color="auto" w:fill="auto"/>
            <w:vAlign w:val="center"/>
            <w:hideMark/>
          </w:tcPr>
          <w:p w:rsidR="000139A3" w:rsidRPr="004F66B1" w:rsidRDefault="000139A3" w:rsidP="00060618">
            <w:pPr>
              <w:ind w:firstLine="0"/>
              <w:jc w:val="left"/>
              <w:rPr>
                <w:sz w:val="22"/>
                <w:szCs w:val="22"/>
                <w:lang w:eastAsia="ru-RU"/>
              </w:rPr>
            </w:pPr>
            <w:r w:rsidRPr="004F66B1">
              <w:rPr>
                <w:sz w:val="22"/>
                <w:szCs w:val="22"/>
                <w:lang w:eastAsia="ru-RU"/>
              </w:rPr>
              <w:t>Всего стоимость группы проектов</w:t>
            </w:r>
          </w:p>
        </w:tc>
        <w:tc>
          <w:tcPr>
            <w:tcW w:w="468"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8000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r>
      <w:tr w:rsidR="000139A3" w:rsidRPr="000139A3" w:rsidTr="00B81AD2">
        <w:trPr>
          <w:trHeight w:val="394"/>
        </w:trPr>
        <w:tc>
          <w:tcPr>
            <w:tcW w:w="2471" w:type="pct"/>
            <w:tcBorders>
              <w:top w:val="nil"/>
              <w:left w:val="single" w:sz="4" w:space="0" w:color="auto"/>
              <w:bottom w:val="single" w:sz="4" w:space="0" w:color="auto"/>
              <w:right w:val="single" w:sz="4" w:space="0" w:color="auto"/>
            </w:tcBorders>
            <w:shd w:val="clear" w:color="auto" w:fill="auto"/>
            <w:vAlign w:val="center"/>
            <w:hideMark/>
          </w:tcPr>
          <w:p w:rsidR="000139A3" w:rsidRPr="004F66B1" w:rsidRDefault="000139A3" w:rsidP="00060618">
            <w:pPr>
              <w:ind w:firstLine="0"/>
              <w:jc w:val="left"/>
              <w:rPr>
                <w:sz w:val="22"/>
                <w:szCs w:val="22"/>
                <w:lang w:eastAsia="ru-RU"/>
              </w:rPr>
            </w:pPr>
            <w:r w:rsidRPr="004F66B1">
              <w:rPr>
                <w:sz w:val="22"/>
                <w:szCs w:val="22"/>
                <w:lang w:eastAsia="ru-RU"/>
              </w:rPr>
              <w:t>Всего стоимость группы проектов накопленным итогом</w:t>
            </w:r>
          </w:p>
        </w:tc>
        <w:tc>
          <w:tcPr>
            <w:tcW w:w="468"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r>
      <w:tr w:rsidR="000139A3" w:rsidRPr="000139A3" w:rsidTr="00B81AD2">
        <w:trPr>
          <w:trHeight w:val="197"/>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п. Элитный ЦТП-10 ЕТО №001  МУП ЖКХ "Комбинат Барышевский"</w:t>
            </w:r>
          </w:p>
        </w:tc>
      </w:tr>
      <w:tr w:rsidR="000139A3" w:rsidRPr="000139A3" w:rsidTr="00B81AD2">
        <w:trPr>
          <w:trHeight w:val="197"/>
        </w:trPr>
        <w:tc>
          <w:tcPr>
            <w:tcW w:w="2471" w:type="pct"/>
            <w:tcBorders>
              <w:top w:val="nil"/>
              <w:left w:val="single" w:sz="4" w:space="0" w:color="auto"/>
              <w:bottom w:val="single" w:sz="4" w:space="0" w:color="auto"/>
              <w:right w:val="single" w:sz="4" w:space="0" w:color="auto"/>
            </w:tcBorders>
            <w:shd w:val="clear" w:color="auto" w:fill="auto"/>
            <w:vAlign w:val="center"/>
            <w:hideMark/>
          </w:tcPr>
          <w:p w:rsidR="000139A3" w:rsidRPr="004F66B1" w:rsidRDefault="000139A3" w:rsidP="00060618">
            <w:pPr>
              <w:ind w:firstLine="0"/>
              <w:jc w:val="left"/>
              <w:rPr>
                <w:sz w:val="22"/>
                <w:szCs w:val="22"/>
                <w:lang w:eastAsia="ru-RU"/>
              </w:rPr>
            </w:pPr>
            <w:r w:rsidRPr="004F66B1">
              <w:rPr>
                <w:sz w:val="22"/>
                <w:szCs w:val="22"/>
                <w:lang w:eastAsia="ru-RU"/>
              </w:rPr>
              <w:t>Всего стоимость группы проектов</w:t>
            </w:r>
          </w:p>
        </w:tc>
        <w:tc>
          <w:tcPr>
            <w:tcW w:w="468"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6000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r>
      <w:tr w:rsidR="000139A3" w:rsidRPr="000139A3" w:rsidTr="00B81AD2">
        <w:trPr>
          <w:trHeight w:val="394"/>
        </w:trPr>
        <w:tc>
          <w:tcPr>
            <w:tcW w:w="2471" w:type="pct"/>
            <w:tcBorders>
              <w:top w:val="nil"/>
              <w:left w:val="single" w:sz="4" w:space="0" w:color="auto"/>
              <w:bottom w:val="single" w:sz="4" w:space="0" w:color="auto"/>
              <w:right w:val="single" w:sz="4" w:space="0" w:color="auto"/>
            </w:tcBorders>
            <w:shd w:val="clear" w:color="auto" w:fill="auto"/>
            <w:vAlign w:val="center"/>
            <w:hideMark/>
          </w:tcPr>
          <w:p w:rsidR="000139A3" w:rsidRPr="004F66B1" w:rsidRDefault="000139A3" w:rsidP="00060618">
            <w:pPr>
              <w:ind w:firstLine="0"/>
              <w:jc w:val="left"/>
              <w:rPr>
                <w:sz w:val="22"/>
                <w:szCs w:val="22"/>
                <w:lang w:eastAsia="ru-RU"/>
              </w:rPr>
            </w:pPr>
            <w:r w:rsidRPr="004F66B1">
              <w:rPr>
                <w:sz w:val="22"/>
                <w:szCs w:val="22"/>
                <w:lang w:eastAsia="ru-RU"/>
              </w:rPr>
              <w:t>Всего стоимость группы проектов накопленным итогом</w:t>
            </w:r>
          </w:p>
        </w:tc>
        <w:tc>
          <w:tcPr>
            <w:tcW w:w="468"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r>
      <w:tr w:rsidR="000139A3" w:rsidRPr="000139A3" w:rsidTr="00B81AD2">
        <w:trPr>
          <w:trHeight w:val="197"/>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Подгруппа проектов 002.02.00.000. «Тепловые сети и сооружения на них »</w:t>
            </w:r>
          </w:p>
        </w:tc>
      </w:tr>
      <w:tr w:rsidR="000139A3" w:rsidRPr="000139A3" w:rsidTr="00B81AD2">
        <w:trPr>
          <w:trHeight w:val="197"/>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п. Мичуринский ЦТП-9 ЕТО №001 МУП ЖКХ "Комбинат Барышевский"</w:t>
            </w:r>
          </w:p>
        </w:tc>
      </w:tr>
      <w:tr w:rsidR="000139A3" w:rsidRPr="000139A3" w:rsidTr="00B81AD2">
        <w:trPr>
          <w:trHeight w:val="197"/>
        </w:trPr>
        <w:tc>
          <w:tcPr>
            <w:tcW w:w="2471" w:type="pct"/>
            <w:tcBorders>
              <w:top w:val="nil"/>
              <w:left w:val="single" w:sz="4" w:space="0" w:color="auto"/>
              <w:bottom w:val="single" w:sz="4" w:space="0" w:color="auto"/>
              <w:right w:val="single" w:sz="4" w:space="0" w:color="auto"/>
            </w:tcBorders>
            <w:shd w:val="clear" w:color="auto" w:fill="auto"/>
            <w:vAlign w:val="center"/>
            <w:hideMark/>
          </w:tcPr>
          <w:p w:rsidR="000139A3" w:rsidRPr="004F66B1" w:rsidRDefault="000139A3" w:rsidP="00060618">
            <w:pPr>
              <w:ind w:firstLine="0"/>
              <w:jc w:val="left"/>
              <w:rPr>
                <w:sz w:val="22"/>
                <w:szCs w:val="22"/>
                <w:lang w:eastAsia="ru-RU"/>
              </w:rPr>
            </w:pPr>
            <w:r w:rsidRPr="004F66B1">
              <w:rPr>
                <w:sz w:val="22"/>
                <w:szCs w:val="22"/>
                <w:lang w:eastAsia="ru-RU"/>
              </w:rPr>
              <w:t>Всего стоимость группы проектов</w:t>
            </w:r>
          </w:p>
        </w:tc>
        <w:tc>
          <w:tcPr>
            <w:tcW w:w="468"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90000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r>
      <w:tr w:rsidR="000139A3" w:rsidRPr="000139A3" w:rsidTr="00B81AD2">
        <w:trPr>
          <w:trHeight w:val="394"/>
        </w:trPr>
        <w:tc>
          <w:tcPr>
            <w:tcW w:w="2471" w:type="pct"/>
            <w:tcBorders>
              <w:top w:val="nil"/>
              <w:left w:val="single" w:sz="4" w:space="0" w:color="auto"/>
              <w:bottom w:val="single" w:sz="4" w:space="0" w:color="auto"/>
              <w:right w:val="single" w:sz="4" w:space="0" w:color="auto"/>
            </w:tcBorders>
            <w:shd w:val="clear" w:color="auto" w:fill="auto"/>
            <w:vAlign w:val="center"/>
            <w:hideMark/>
          </w:tcPr>
          <w:p w:rsidR="000139A3" w:rsidRPr="004F66B1" w:rsidRDefault="000139A3" w:rsidP="00060618">
            <w:pPr>
              <w:ind w:firstLine="0"/>
              <w:jc w:val="left"/>
              <w:rPr>
                <w:sz w:val="22"/>
                <w:szCs w:val="22"/>
                <w:lang w:eastAsia="ru-RU"/>
              </w:rPr>
            </w:pPr>
            <w:r w:rsidRPr="004F66B1">
              <w:rPr>
                <w:sz w:val="22"/>
                <w:szCs w:val="22"/>
                <w:lang w:eastAsia="ru-RU"/>
              </w:rPr>
              <w:t>Всего стоимость группы проектов накопленным итогом</w:t>
            </w:r>
          </w:p>
        </w:tc>
        <w:tc>
          <w:tcPr>
            <w:tcW w:w="468"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r>
      <w:tr w:rsidR="000139A3" w:rsidRPr="000139A3" w:rsidTr="00B81AD2">
        <w:trPr>
          <w:trHeight w:val="197"/>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п. Элитный ЦТП-10 ЕТО №001  МУП ЖКХ "Комбинат Барышевский"</w:t>
            </w:r>
          </w:p>
        </w:tc>
      </w:tr>
      <w:tr w:rsidR="000139A3" w:rsidRPr="000139A3" w:rsidTr="00B81AD2">
        <w:trPr>
          <w:trHeight w:val="197"/>
        </w:trPr>
        <w:tc>
          <w:tcPr>
            <w:tcW w:w="2471" w:type="pct"/>
            <w:tcBorders>
              <w:top w:val="nil"/>
              <w:left w:val="single" w:sz="4" w:space="0" w:color="auto"/>
              <w:bottom w:val="single" w:sz="4" w:space="0" w:color="auto"/>
              <w:right w:val="single" w:sz="4" w:space="0" w:color="auto"/>
            </w:tcBorders>
            <w:shd w:val="clear" w:color="auto" w:fill="auto"/>
            <w:vAlign w:val="center"/>
            <w:hideMark/>
          </w:tcPr>
          <w:p w:rsidR="000139A3" w:rsidRPr="004F66B1" w:rsidRDefault="000139A3" w:rsidP="00060618">
            <w:pPr>
              <w:ind w:firstLine="0"/>
              <w:jc w:val="left"/>
              <w:rPr>
                <w:sz w:val="22"/>
                <w:szCs w:val="22"/>
                <w:lang w:eastAsia="ru-RU"/>
              </w:rPr>
            </w:pPr>
            <w:r w:rsidRPr="004F66B1">
              <w:rPr>
                <w:sz w:val="22"/>
                <w:szCs w:val="22"/>
                <w:lang w:eastAsia="ru-RU"/>
              </w:rPr>
              <w:t>Всего стоимость группы проектов</w:t>
            </w:r>
          </w:p>
        </w:tc>
        <w:tc>
          <w:tcPr>
            <w:tcW w:w="468"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120000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 </w:t>
            </w:r>
          </w:p>
        </w:tc>
      </w:tr>
      <w:tr w:rsidR="000139A3" w:rsidRPr="000139A3" w:rsidTr="00B81AD2">
        <w:trPr>
          <w:trHeight w:val="394"/>
        </w:trPr>
        <w:tc>
          <w:tcPr>
            <w:tcW w:w="2471" w:type="pct"/>
            <w:tcBorders>
              <w:top w:val="nil"/>
              <w:left w:val="single" w:sz="4" w:space="0" w:color="auto"/>
              <w:bottom w:val="single" w:sz="4" w:space="0" w:color="auto"/>
              <w:right w:val="single" w:sz="4" w:space="0" w:color="auto"/>
            </w:tcBorders>
            <w:shd w:val="clear" w:color="auto" w:fill="auto"/>
            <w:vAlign w:val="center"/>
            <w:hideMark/>
          </w:tcPr>
          <w:p w:rsidR="000139A3" w:rsidRPr="004F66B1" w:rsidRDefault="000139A3" w:rsidP="00060618">
            <w:pPr>
              <w:ind w:firstLine="0"/>
              <w:jc w:val="left"/>
              <w:rPr>
                <w:sz w:val="22"/>
                <w:szCs w:val="22"/>
                <w:lang w:eastAsia="ru-RU"/>
              </w:rPr>
            </w:pPr>
            <w:r w:rsidRPr="004F66B1">
              <w:rPr>
                <w:sz w:val="22"/>
                <w:szCs w:val="22"/>
                <w:lang w:eastAsia="ru-RU"/>
              </w:rPr>
              <w:t>Всего стоимость группы проектов накопленным итогом</w:t>
            </w:r>
          </w:p>
        </w:tc>
        <w:tc>
          <w:tcPr>
            <w:tcW w:w="468"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25"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c>
          <w:tcPr>
            <w:tcW w:w="362" w:type="pct"/>
            <w:tcBorders>
              <w:top w:val="nil"/>
              <w:left w:val="nil"/>
              <w:bottom w:val="single" w:sz="4" w:space="0" w:color="auto"/>
              <w:right w:val="single" w:sz="4" w:space="0" w:color="auto"/>
            </w:tcBorders>
            <w:shd w:val="clear" w:color="auto" w:fill="auto"/>
            <w:vAlign w:val="center"/>
            <w:hideMark/>
          </w:tcPr>
          <w:p w:rsidR="000139A3" w:rsidRPr="004F66B1" w:rsidRDefault="000139A3" w:rsidP="004F66B1">
            <w:pPr>
              <w:ind w:firstLine="0"/>
              <w:jc w:val="center"/>
              <w:rPr>
                <w:sz w:val="22"/>
                <w:szCs w:val="22"/>
                <w:lang w:eastAsia="ru-RU"/>
              </w:rPr>
            </w:pPr>
            <w:r w:rsidRPr="004F66B1">
              <w:rPr>
                <w:sz w:val="22"/>
                <w:szCs w:val="22"/>
                <w:lang w:eastAsia="ru-RU"/>
              </w:rPr>
              <w:t>0</w:t>
            </w:r>
          </w:p>
        </w:tc>
      </w:tr>
    </w:tbl>
    <w:p w:rsidR="006135BE" w:rsidRDefault="006135BE" w:rsidP="008017BB">
      <w:pPr>
        <w:pStyle w:val="2"/>
      </w:pPr>
      <w:bookmarkStart w:id="336" w:name="_Toc40962928"/>
      <w:r>
        <w:t xml:space="preserve">Обоснованные предложения по источникам инвестиций, обеспечивающих финансовые потребности для осуществления </w:t>
      </w:r>
      <w:r w:rsidRPr="00D5734C">
        <w:t xml:space="preserve">строительства, реконструкции, технического перевооружения и (или) модернизации </w:t>
      </w:r>
      <w:r>
        <w:t>источников тепловой энергии и тепловых сетей</w:t>
      </w:r>
      <w:bookmarkEnd w:id="336"/>
    </w:p>
    <w:p w:rsidR="008F01F1" w:rsidRPr="00A87F80" w:rsidRDefault="008F01F1" w:rsidP="008017BB">
      <w:r>
        <w:t xml:space="preserve">Включение в инвестиционную программу мероприятий, заложенных в Схему теплоснабжения, приведет к значительному росту тарифа. Рассчитать ценовые последствия без предоставления необходимой информации (расчет тарифа на долгосрочный период) не представляется возможным. </w:t>
      </w:r>
      <w:r w:rsidRPr="00A87F80">
        <w:rPr>
          <w:spacing w:val="-1"/>
        </w:rPr>
        <w:t>Источниками</w:t>
      </w:r>
      <w:r w:rsidRPr="00A87F80">
        <w:rPr>
          <w:spacing w:val="12"/>
        </w:rPr>
        <w:t xml:space="preserve"> </w:t>
      </w:r>
      <w:r w:rsidRPr="00A87F80">
        <w:rPr>
          <w:spacing w:val="-1"/>
        </w:rPr>
        <w:t>финансирования</w:t>
      </w:r>
      <w:r w:rsidRPr="00A87F80">
        <w:rPr>
          <w:spacing w:val="14"/>
        </w:rPr>
        <w:t xml:space="preserve"> </w:t>
      </w:r>
      <w:r w:rsidRPr="00A87F80">
        <w:rPr>
          <w:spacing w:val="-1"/>
        </w:rPr>
        <w:t>мероприятий</w:t>
      </w:r>
      <w:r w:rsidRPr="00A87F80">
        <w:rPr>
          <w:spacing w:val="14"/>
        </w:rPr>
        <w:t xml:space="preserve"> </w:t>
      </w:r>
      <w:r w:rsidRPr="00A87F80">
        <w:t>в</w:t>
      </w:r>
      <w:r w:rsidRPr="00A87F80">
        <w:rPr>
          <w:spacing w:val="13"/>
        </w:rPr>
        <w:t xml:space="preserve"> </w:t>
      </w:r>
      <w:r w:rsidRPr="00A87F80">
        <w:rPr>
          <w:spacing w:val="-2"/>
        </w:rPr>
        <w:t>системе</w:t>
      </w:r>
      <w:r w:rsidRPr="00A87F80">
        <w:rPr>
          <w:spacing w:val="13"/>
        </w:rPr>
        <w:t xml:space="preserve"> </w:t>
      </w:r>
      <w:r w:rsidRPr="00A87F80">
        <w:rPr>
          <w:spacing w:val="-1"/>
        </w:rPr>
        <w:t>теплоснабжения</w:t>
      </w:r>
      <w:r w:rsidRPr="00A87F80">
        <w:rPr>
          <w:spacing w:val="33"/>
        </w:rPr>
        <w:t xml:space="preserve"> </w:t>
      </w:r>
      <w:r w:rsidRPr="00A87F80">
        <w:rPr>
          <w:spacing w:val="-2"/>
        </w:rPr>
        <w:t>будут</w:t>
      </w:r>
      <w:r w:rsidRPr="00A87F80">
        <w:rPr>
          <w:spacing w:val="22"/>
        </w:rPr>
        <w:t xml:space="preserve"> </w:t>
      </w:r>
      <w:r w:rsidRPr="00A87F80">
        <w:rPr>
          <w:spacing w:val="-1"/>
        </w:rPr>
        <w:t>выступать</w:t>
      </w:r>
      <w:r w:rsidRPr="00A87F80">
        <w:rPr>
          <w:spacing w:val="21"/>
        </w:rPr>
        <w:t xml:space="preserve"> </w:t>
      </w:r>
      <w:r w:rsidRPr="00A87F80">
        <w:rPr>
          <w:spacing w:val="-1"/>
        </w:rPr>
        <w:t>бюджеты</w:t>
      </w:r>
      <w:r w:rsidRPr="00A87F80">
        <w:rPr>
          <w:spacing w:val="21"/>
        </w:rPr>
        <w:t xml:space="preserve"> </w:t>
      </w:r>
      <w:r w:rsidRPr="00A87F80">
        <w:rPr>
          <w:spacing w:val="-1"/>
        </w:rPr>
        <w:t>всех</w:t>
      </w:r>
      <w:r w:rsidRPr="00A87F80">
        <w:rPr>
          <w:spacing w:val="21"/>
        </w:rPr>
        <w:t xml:space="preserve"> </w:t>
      </w:r>
      <w:r w:rsidRPr="00A87F80">
        <w:rPr>
          <w:spacing w:val="-1"/>
        </w:rPr>
        <w:t>уровней.</w:t>
      </w:r>
      <w:r w:rsidRPr="00A87F80">
        <w:rPr>
          <w:spacing w:val="19"/>
        </w:rPr>
        <w:t xml:space="preserve"> </w:t>
      </w:r>
      <w:r w:rsidRPr="00A87F80">
        <w:rPr>
          <w:spacing w:val="-1"/>
        </w:rPr>
        <w:t>Бюджетное</w:t>
      </w:r>
      <w:r w:rsidRPr="00A87F80">
        <w:rPr>
          <w:spacing w:val="18"/>
        </w:rPr>
        <w:t xml:space="preserve"> </w:t>
      </w:r>
      <w:r w:rsidRPr="00A87F80">
        <w:rPr>
          <w:spacing w:val="-1"/>
        </w:rPr>
        <w:t>финансирование</w:t>
      </w:r>
      <w:r w:rsidRPr="00A87F80">
        <w:rPr>
          <w:spacing w:val="51"/>
        </w:rPr>
        <w:t xml:space="preserve"> </w:t>
      </w:r>
      <w:r w:rsidRPr="00A87F80">
        <w:rPr>
          <w:spacing w:val="-1"/>
        </w:rPr>
        <w:t>предусмотрено</w:t>
      </w:r>
      <w:r w:rsidRPr="00A87F80">
        <w:rPr>
          <w:spacing w:val="65"/>
        </w:rPr>
        <w:t xml:space="preserve"> </w:t>
      </w:r>
      <w:r w:rsidRPr="00A87F80">
        <w:rPr>
          <w:spacing w:val="-1"/>
        </w:rPr>
        <w:t>через</w:t>
      </w:r>
      <w:r w:rsidRPr="00A87F80">
        <w:rPr>
          <w:spacing w:val="64"/>
        </w:rPr>
        <w:t xml:space="preserve"> </w:t>
      </w:r>
      <w:r w:rsidRPr="00A87F80">
        <w:rPr>
          <w:spacing w:val="-1"/>
        </w:rPr>
        <w:t>участие</w:t>
      </w:r>
      <w:r w:rsidRPr="00A87F80">
        <w:rPr>
          <w:spacing w:val="60"/>
        </w:rPr>
        <w:t xml:space="preserve"> </w:t>
      </w:r>
      <w:r w:rsidRPr="00A87F80">
        <w:t>в</w:t>
      </w:r>
      <w:r w:rsidRPr="00A87F80">
        <w:rPr>
          <w:spacing w:val="64"/>
        </w:rPr>
        <w:t xml:space="preserve"> </w:t>
      </w:r>
      <w:r w:rsidRPr="00A87F80">
        <w:rPr>
          <w:spacing w:val="-1"/>
        </w:rPr>
        <w:t>программах</w:t>
      </w:r>
      <w:r w:rsidRPr="00A87F80">
        <w:rPr>
          <w:spacing w:val="63"/>
        </w:rPr>
        <w:t xml:space="preserve"> </w:t>
      </w:r>
      <w:r w:rsidRPr="00A87F80">
        <w:rPr>
          <w:spacing w:val="-1"/>
        </w:rPr>
        <w:t>финансирования</w:t>
      </w:r>
      <w:r w:rsidRPr="00A87F80">
        <w:rPr>
          <w:spacing w:val="27"/>
        </w:rPr>
        <w:t xml:space="preserve"> </w:t>
      </w:r>
      <w:r w:rsidRPr="00A87F80">
        <w:rPr>
          <w:spacing w:val="-1"/>
        </w:rPr>
        <w:t>осуществляемых</w:t>
      </w:r>
      <w:r w:rsidRPr="00A87F80">
        <w:rPr>
          <w:spacing w:val="53"/>
        </w:rPr>
        <w:t xml:space="preserve"> </w:t>
      </w:r>
      <w:r w:rsidRPr="00A87F80">
        <w:rPr>
          <w:spacing w:val="-2"/>
        </w:rPr>
        <w:t>«Фондом</w:t>
      </w:r>
      <w:r w:rsidRPr="00A87F80">
        <w:rPr>
          <w:spacing w:val="52"/>
        </w:rPr>
        <w:t xml:space="preserve"> </w:t>
      </w:r>
      <w:r w:rsidRPr="00A87F80">
        <w:rPr>
          <w:spacing w:val="-1"/>
        </w:rPr>
        <w:t>модернизации</w:t>
      </w:r>
      <w:r w:rsidRPr="00A87F80">
        <w:rPr>
          <w:spacing w:val="53"/>
        </w:rPr>
        <w:t xml:space="preserve"> </w:t>
      </w:r>
      <w:r w:rsidRPr="00A87F80">
        <w:t>и</w:t>
      </w:r>
      <w:r w:rsidRPr="00A87F80">
        <w:rPr>
          <w:spacing w:val="51"/>
        </w:rPr>
        <w:t xml:space="preserve"> </w:t>
      </w:r>
      <w:r w:rsidRPr="00A87F80">
        <w:rPr>
          <w:spacing w:val="-1"/>
        </w:rPr>
        <w:t>развития</w:t>
      </w:r>
      <w:r w:rsidRPr="00A87F80">
        <w:rPr>
          <w:spacing w:val="53"/>
        </w:rPr>
        <w:t xml:space="preserve"> </w:t>
      </w:r>
      <w:r w:rsidRPr="00A87F80">
        <w:rPr>
          <w:spacing w:val="-1"/>
        </w:rPr>
        <w:t>ЖКХ</w:t>
      </w:r>
      <w:r w:rsidRPr="00A87F80">
        <w:rPr>
          <w:spacing w:val="51"/>
        </w:rPr>
        <w:t xml:space="preserve"> </w:t>
      </w:r>
      <w:r w:rsidRPr="00A87F80">
        <w:rPr>
          <w:spacing w:val="-1"/>
        </w:rPr>
        <w:t>муниципальных</w:t>
      </w:r>
      <w:r w:rsidRPr="00A87F80">
        <w:rPr>
          <w:spacing w:val="25"/>
        </w:rPr>
        <w:t xml:space="preserve"> </w:t>
      </w:r>
      <w:r w:rsidRPr="00A87F80">
        <w:rPr>
          <w:spacing w:val="-1"/>
        </w:rPr>
        <w:t>образований</w:t>
      </w:r>
      <w:r w:rsidRPr="00A87F80">
        <w:t xml:space="preserve"> </w:t>
      </w:r>
      <w:r w:rsidRPr="00A87F80">
        <w:rPr>
          <w:spacing w:val="-1"/>
        </w:rPr>
        <w:t>Новосибирской</w:t>
      </w:r>
      <w:r w:rsidRPr="00A87F80">
        <w:rPr>
          <w:spacing w:val="-3"/>
        </w:rPr>
        <w:t xml:space="preserve"> </w:t>
      </w:r>
      <w:r w:rsidRPr="00A87F80">
        <w:rPr>
          <w:spacing w:val="-1"/>
        </w:rPr>
        <w:t>области.</w:t>
      </w:r>
    </w:p>
    <w:p w:rsidR="008F01F1" w:rsidRPr="00A87F80" w:rsidRDefault="008F01F1" w:rsidP="008017BB">
      <w:r w:rsidRPr="00A87F80">
        <w:t>Структура</w:t>
      </w:r>
      <w:r w:rsidRPr="00A87F80">
        <w:rPr>
          <w:spacing w:val="13"/>
        </w:rPr>
        <w:t xml:space="preserve"> </w:t>
      </w:r>
      <w:r w:rsidRPr="00A87F80">
        <w:t>инвестиций</w:t>
      </w:r>
      <w:r w:rsidRPr="00A87F80">
        <w:rPr>
          <w:spacing w:val="14"/>
        </w:rPr>
        <w:t xml:space="preserve"> </w:t>
      </w:r>
      <w:r w:rsidRPr="00A87F80">
        <w:t>по</w:t>
      </w:r>
      <w:r w:rsidRPr="00A87F80">
        <w:rPr>
          <w:spacing w:val="11"/>
        </w:rPr>
        <w:t xml:space="preserve"> </w:t>
      </w:r>
      <w:r w:rsidRPr="00A87F80">
        <w:t>источникам</w:t>
      </w:r>
      <w:r w:rsidRPr="00A87F80">
        <w:rPr>
          <w:spacing w:val="12"/>
        </w:rPr>
        <w:t xml:space="preserve"> </w:t>
      </w:r>
      <w:r w:rsidRPr="00A87F80">
        <w:t>финансирования</w:t>
      </w:r>
      <w:r w:rsidRPr="00A87F80">
        <w:rPr>
          <w:spacing w:val="13"/>
        </w:rPr>
        <w:t xml:space="preserve"> </w:t>
      </w:r>
      <w:r w:rsidRPr="00A87F80">
        <w:t>разделена</w:t>
      </w:r>
      <w:r w:rsidRPr="00A87F80">
        <w:rPr>
          <w:spacing w:val="25"/>
        </w:rPr>
        <w:t xml:space="preserve"> </w:t>
      </w:r>
      <w:r w:rsidRPr="00A87F80">
        <w:t>следующим</w:t>
      </w:r>
      <w:r w:rsidRPr="00A87F80">
        <w:rPr>
          <w:spacing w:val="8"/>
        </w:rPr>
        <w:t xml:space="preserve"> </w:t>
      </w:r>
      <w:r w:rsidRPr="00A87F80">
        <w:t>образом.</w:t>
      </w:r>
      <w:r w:rsidRPr="00A87F80">
        <w:rPr>
          <w:spacing w:val="8"/>
        </w:rPr>
        <w:t xml:space="preserve"> </w:t>
      </w:r>
      <w:r w:rsidRPr="00A87F80">
        <w:t>Не</w:t>
      </w:r>
      <w:r w:rsidRPr="00A87F80">
        <w:rPr>
          <w:spacing w:val="9"/>
        </w:rPr>
        <w:t xml:space="preserve"> </w:t>
      </w:r>
      <w:r w:rsidRPr="00A87F80">
        <w:t>менее</w:t>
      </w:r>
      <w:r w:rsidRPr="00A87F80">
        <w:rPr>
          <w:spacing w:val="9"/>
        </w:rPr>
        <w:t xml:space="preserve"> </w:t>
      </w:r>
      <w:r w:rsidRPr="00A87F80">
        <w:t>5%</w:t>
      </w:r>
      <w:r w:rsidRPr="00A87F80">
        <w:rPr>
          <w:spacing w:val="5"/>
        </w:rPr>
        <w:t xml:space="preserve"> </w:t>
      </w:r>
      <w:r w:rsidRPr="00A87F80">
        <w:t>софинансирование</w:t>
      </w:r>
      <w:r w:rsidRPr="00A87F80">
        <w:rPr>
          <w:spacing w:val="6"/>
        </w:rPr>
        <w:t xml:space="preserve"> </w:t>
      </w:r>
      <w:r w:rsidRPr="00A87F80">
        <w:t>местного</w:t>
      </w:r>
      <w:r w:rsidRPr="00A87F80">
        <w:rPr>
          <w:spacing w:val="7"/>
        </w:rPr>
        <w:t xml:space="preserve"> </w:t>
      </w:r>
      <w:r w:rsidRPr="00A87F80">
        <w:t>бюджета,</w:t>
      </w:r>
      <w:r w:rsidRPr="00A87F80">
        <w:rPr>
          <w:spacing w:val="8"/>
        </w:rPr>
        <w:t xml:space="preserve"> </w:t>
      </w:r>
      <w:r w:rsidRPr="00A87F80">
        <w:rPr>
          <w:spacing w:val="-3"/>
        </w:rPr>
        <w:t>так</w:t>
      </w:r>
      <w:r w:rsidRPr="00A87F80">
        <w:rPr>
          <w:spacing w:val="34"/>
        </w:rPr>
        <w:t xml:space="preserve"> </w:t>
      </w:r>
      <w:r w:rsidRPr="00A87F80">
        <w:t>как</w:t>
      </w:r>
      <w:r w:rsidRPr="00A87F80">
        <w:rPr>
          <w:spacing w:val="26"/>
        </w:rPr>
        <w:t xml:space="preserve"> </w:t>
      </w:r>
      <w:r w:rsidRPr="00A87F80">
        <w:t>сельская</w:t>
      </w:r>
      <w:r w:rsidRPr="00A87F80">
        <w:rPr>
          <w:spacing w:val="26"/>
        </w:rPr>
        <w:t xml:space="preserve"> </w:t>
      </w:r>
      <w:r w:rsidRPr="00A87F80">
        <w:t>местность.</w:t>
      </w:r>
      <w:r w:rsidRPr="00A87F80">
        <w:rPr>
          <w:spacing w:val="25"/>
        </w:rPr>
        <w:t xml:space="preserve"> </w:t>
      </w:r>
      <w:r w:rsidRPr="00A87F80">
        <w:t>Внебюджетные</w:t>
      </w:r>
      <w:r w:rsidRPr="00A87F80">
        <w:rPr>
          <w:spacing w:val="26"/>
        </w:rPr>
        <w:t xml:space="preserve"> </w:t>
      </w:r>
      <w:r w:rsidRPr="00A87F80">
        <w:t>источники</w:t>
      </w:r>
      <w:r w:rsidRPr="00A87F80">
        <w:rPr>
          <w:spacing w:val="26"/>
        </w:rPr>
        <w:t xml:space="preserve"> </w:t>
      </w:r>
      <w:r w:rsidRPr="00A87F80">
        <w:t>финансирования</w:t>
      </w:r>
      <w:r w:rsidRPr="00A87F80">
        <w:rPr>
          <w:spacing w:val="26"/>
        </w:rPr>
        <w:t xml:space="preserve"> </w:t>
      </w:r>
      <w:r w:rsidRPr="00A87F80">
        <w:t>должны</w:t>
      </w:r>
      <w:r w:rsidRPr="00A87F80">
        <w:rPr>
          <w:spacing w:val="25"/>
        </w:rPr>
        <w:t xml:space="preserve"> </w:t>
      </w:r>
      <w:r w:rsidRPr="00A87F80">
        <w:t>быть</w:t>
      </w:r>
      <w:r w:rsidRPr="00A87F80">
        <w:rPr>
          <w:spacing w:val="39"/>
        </w:rPr>
        <w:t xml:space="preserve"> </w:t>
      </w:r>
      <w:r w:rsidRPr="00A87F80">
        <w:t>не</w:t>
      </w:r>
      <w:r w:rsidRPr="00A87F80">
        <w:rPr>
          <w:spacing w:val="40"/>
        </w:rPr>
        <w:t xml:space="preserve"> </w:t>
      </w:r>
      <w:r w:rsidRPr="00A87F80">
        <w:t>менее</w:t>
      </w:r>
      <w:r w:rsidRPr="00A87F80">
        <w:rPr>
          <w:spacing w:val="38"/>
        </w:rPr>
        <w:t xml:space="preserve"> </w:t>
      </w:r>
      <w:r w:rsidRPr="00A87F80">
        <w:t>15</w:t>
      </w:r>
      <w:r w:rsidRPr="00A87F80">
        <w:rPr>
          <w:spacing w:val="39"/>
        </w:rPr>
        <w:t xml:space="preserve"> </w:t>
      </w:r>
      <w:r w:rsidRPr="00A87F80">
        <w:t>%</w:t>
      </w:r>
      <w:r w:rsidRPr="00A87F80">
        <w:rPr>
          <w:spacing w:val="40"/>
        </w:rPr>
        <w:t xml:space="preserve"> </w:t>
      </w:r>
      <w:r w:rsidRPr="00A87F80">
        <w:t>-</w:t>
      </w:r>
      <w:r w:rsidRPr="00A87F80">
        <w:rPr>
          <w:spacing w:val="40"/>
        </w:rPr>
        <w:t xml:space="preserve"> </w:t>
      </w:r>
      <w:r w:rsidRPr="00A87F80">
        <w:t>прибыль</w:t>
      </w:r>
      <w:r w:rsidRPr="00A87F80">
        <w:rPr>
          <w:spacing w:val="39"/>
        </w:rPr>
        <w:t xml:space="preserve"> </w:t>
      </w:r>
      <w:r w:rsidRPr="00A87F80">
        <w:t>организации,</w:t>
      </w:r>
      <w:r w:rsidRPr="00A87F80">
        <w:rPr>
          <w:spacing w:val="39"/>
        </w:rPr>
        <w:t xml:space="preserve"> </w:t>
      </w:r>
      <w:r w:rsidRPr="00A87F80">
        <w:t>амортизационные</w:t>
      </w:r>
      <w:r w:rsidRPr="00A87F80">
        <w:rPr>
          <w:spacing w:val="40"/>
        </w:rPr>
        <w:t xml:space="preserve"> </w:t>
      </w:r>
      <w:r w:rsidRPr="00A87F80">
        <w:t>отчисления,</w:t>
      </w:r>
      <w:r w:rsidRPr="00A87F80">
        <w:rPr>
          <w:spacing w:val="41"/>
        </w:rPr>
        <w:t xml:space="preserve"> </w:t>
      </w:r>
      <w:r w:rsidRPr="00A87F80">
        <w:t>заемные</w:t>
      </w:r>
      <w:r w:rsidRPr="00A87F80">
        <w:rPr>
          <w:spacing w:val="13"/>
        </w:rPr>
        <w:t xml:space="preserve"> </w:t>
      </w:r>
      <w:r w:rsidRPr="00A87F80">
        <w:t>средства.</w:t>
      </w:r>
      <w:r w:rsidRPr="00A87F80">
        <w:rPr>
          <w:spacing w:val="11"/>
        </w:rPr>
        <w:t xml:space="preserve"> </w:t>
      </w:r>
      <w:r w:rsidRPr="00A87F80">
        <w:t>Остальное</w:t>
      </w:r>
      <w:r w:rsidRPr="00A87F80">
        <w:rPr>
          <w:spacing w:val="13"/>
        </w:rPr>
        <w:t xml:space="preserve"> </w:t>
      </w:r>
      <w:r w:rsidRPr="00A87F80">
        <w:t>финансирование</w:t>
      </w:r>
      <w:r w:rsidRPr="00A87F80">
        <w:rPr>
          <w:spacing w:val="13"/>
        </w:rPr>
        <w:t xml:space="preserve"> </w:t>
      </w:r>
      <w:r w:rsidRPr="00A87F80">
        <w:t>за</w:t>
      </w:r>
      <w:r w:rsidRPr="00A87F80">
        <w:rPr>
          <w:spacing w:val="13"/>
        </w:rPr>
        <w:t xml:space="preserve"> </w:t>
      </w:r>
      <w:r w:rsidRPr="00A87F80">
        <w:t>счёт</w:t>
      </w:r>
      <w:r w:rsidRPr="00A87F80">
        <w:rPr>
          <w:spacing w:val="13"/>
        </w:rPr>
        <w:t xml:space="preserve"> </w:t>
      </w:r>
      <w:r w:rsidRPr="00A87F80">
        <w:t>средств</w:t>
      </w:r>
      <w:r w:rsidRPr="00A87F80">
        <w:rPr>
          <w:spacing w:val="13"/>
        </w:rPr>
        <w:t xml:space="preserve"> </w:t>
      </w:r>
      <w:r w:rsidRPr="00A87F80">
        <w:t>регионального</w:t>
      </w:r>
      <w:r w:rsidRPr="00A87F80">
        <w:rPr>
          <w:spacing w:val="51"/>
        </w:rPr>
        <w:t xml:space="preserve"> </w:t>
      </w:r>
      <w:r w:rsidRPr="00A87F80">
        <w:t>и федерального</w:t>
      </w:r>
      <w:r w:rsidRPr="00A87F80">
        <w:rPr>
          <w:spacing w:val="-2"/>
        </w:rPr>
        <w:t xml:space="preserve"> </w:t>
      </w:r>
      <w:r w:rsidRPr="00A87F80">
        <w:t>бюджета.</w:t>
      </w:r>
    </w:p>
    <w:p w:rsidR="006135BE" w:rsidRDefault="0003735A" w:rsidP="008017BB">
      <w:pPr>
        <w:pStyle w:val="2"/>
      </w:pPr>
      <w:bookmarkStart w:id="337" w:name="_Toc40962929"/>
      <w:r>
        <w:t>Расчё</w:t>
      </w:r>
      <w:r w:rsidR="006135BE">
        <w:t>ты экономической эффективности инвестиций</w:t>
      </w:r>
      <w:bookmarkEnd w:id="337"/>
    </w:p>
    <w:p w:rsidR="006603B7" w:rsidRDefault="006603B7" w:rsidP="006603B7">
      <w:bookmarkStart w:id="338" w:name="bookmark148"/>
      <w:r w:rsidRPr="006603B7">
        <w:t>Э</w:t>
      </w:r>
      <w:bookmarkEnd w:id="338"/>
      <w:r w:rsidRPr="006603B7">
        <w:t>кономический эффект мероприятий достигается за счет сокращения аварий - издержек на их ликвидацию, снижения потерь теплоносителя и потребления энергии центральных тепловых пунктов.</w:t>
      </w:r>
    </w:p>
    <w:p w:rsidR="00B81AD2" w:rsidRPr="006603B7" w:rsidRDefault="00B81AD2" w:rsidP="006603B7"/>
    <w:p w:rsidR="006135BE" w:rsidRDefault="0003735A" w:rsidP="008017BB">
      <w:pPr>
        <w:pStyle w:val="2"/>
      </w:pPr>
      <w:bookmarkStart w:id="339" w:name="_Toc40962930"/>
      <w:r>
        <w:lastRenderedPageBreak/>
        <w:t>Расчё</w:t>
      </w:r>
      <w:r w:rsidR="006135BE">
        <w:t xml:space="preserve">ты ценовых (тарифных) последствий для потребителей при реализации программ </w:t>
      </w:r>
      <w:r w:rsidR="006135BE" w:rsidRPr="00D5734C">
        <w:t xml:space="preserve">строительства, реконструкции, технического перевооружения и (или) модернизации </w:t>
      </w:r>
      <w:r w:rsidR="006135BE">
        <w:t>систем теплоснабжения</w:t>
      </w:r>
      <w:bookmarkEnd w:id="339"/>
    </w:p>
    <w:p w:rsidR="005F4666" w:rsidRDefault="005F4666" w:rsidP="008017BB">
      <w:r>
        <w:t>Рост тарифов,</w:t>
      </w:r>
      <w:r w:rsidRPr="00A52F15">
        <w:t xml:space="preserve"> </w:t>
      </w:r>
      <w:r>
        <w:t>устанавливаемых органами исполнительной власти субъекта Российской Федерации, лежит в пределах планируемой инфляции. Включение в инвестиционную программу мероприятий, заложенных в Схему теплоснабжения, приведет к значительном</w:t>
      </w:r>
      <w:r w:rsidRPr="005F4666">
        <w:t>у</w:t>
      </w:r>
      <w:r>
        <w:t xml:space="preserve"> росту тарифа. Рассчитать ценовые последствия без предоставления необходимой информации (расчет тарифа на долгосрочный период) не представляется возможным.</w:t>
      </w:r>
    </w:p>
    <w:p w:rsidR="006135BE" w:rsidRDefault="006135BE" w:rsidP="008017BB">
      <w:pPr>
        <w:pStyle w:val="2"/>
      </w:pPr>
      <w:bookmarkStart w:id="340" w:name="_Toc40962931"/>
      <w:r w:rsidRPr="0003735A">
        <w:t>Описание изменений в обосновании инвестиций (оценке финансовых потребностей, предложениях по источникам инвестиций) в строительство, реконструкцию, техническое перевооружение и (или) модернизацию источников теплово</w:t>
      </w:r>
      <w:r w:rsidR="0003735A">
        <w:t>й энергии и тепловых сетей с учётом фактически осуществлё</w:t>
      </w:r>
      <w:r w:rsidRPr="0003735A">
        <w:t>нных инвестиций и показателей их фактической эффективности</w:t>
      </w:r>
      <w:bookmarkEnd w:id="340"/>
    </w:p>
    <w:p w:rsidR="009F636D" w:rsidRPr="009F636D" w:rsidRDefault="00EA05CB" w:rsidP="008017BB">
      <w:r>
        <w:t>Изменения в обосновании инвестиций отсутствуют.</w:t>
      </w:r>
    </w:p>
    <w:p w:rsidR="00C54948" w:rsidRDefault="00C54948" w:rsidP="00DF5F14">
      <w:pPr>
        <w:pStyle w:val="1"/>
        <w:pageBreakBefore w:val="0"/>
      </w:pPr>
      <w:bookmarkStart w:id="341" w:name="_Ref40184671"/>
      <w:bookmarkStart w:id="342" w:name="_Ref40184689"/>
      <w:bookmarkStart w:id="343" w:name="_Toc40962932"/>
      <w:r w:rsidRPr="004719B3">
        <w:t xml:space="preserve">Индикаторы развития систем </w:t>
      </w:r>
      <w:r w:rsidRPr="00EF4861">
        <w:t>теплоснабжения поселения</w:t>
      </w:r>
      <w:bookmarkEnd w:id="341"/>
      <w:bookmarkEnd w:id="342"/>
      <w:bookmarkEnd w:id="343"/>
    </w:p>
    <w:p w:rsidR="00C54948" w:rsidRDefault="00C54948" w:rsidP="008017BB">
      <w:pPr>
        <w:pStyle w:val="2"/>
      </w:pPr>
      <w:bookmarkStart w:id="344" w:name="_Toc40962933"/>
      <w:r>
        <w:t>Р</w:t>
      </w:r>
      <w:r w:rsidRPr="00167EB8">
        <w:t>езультаты оценки существующих и перспективных значений индикаторов развития систем теплоснабжения</w:t>
      </w:r>
      <w:bookmarkEnd w:id="344"/>
    </w:p>
    <w:p w:rsidR="00317CB5" w:rsidRPr="00317CB5" w:rsidRDefault="00317CB5" w:rsidP="00317CB5">
      <w:bookmarkStart w:id="345" w:name="bookmark149"/>
      <w:r w:rsidRPr="00317CB5">
        <w:t>И</w:t>
      </w:r>
      <w:bookmarkEnd w:id="345"/>
      <w:r w:rsidRPr="00317CB5">
        <w:t>ндикаторы развития систем теплоснабжения Мичуринского сельсовета в соответствии с методическими указаниями по разработке схем теплоснабжения на начало и конец расчетного периода.</w:t>
      </w:r>
    </w:p>
    <w:p w:rsidR="00EB21BD" w:rsidRDefault="002A43C4" w:rsidP="008017BB">
      <w:r>
        <w:t>Индикаторы развития систем теплоснабжения на расчетный срок рассчитывались исходя из реализации всех мероприятий, заложенных в Схему теплоснабжения.</w:t>
      </w:r>
    </w:p>
    <w:p w:rsidR="00D52FC2" w:rsidRPr="006642F0" w:rsidRDefault="00D52FC2" w:rsidP="008017BB">
      <w:pPr>
        <w:sectPr w:rsidR="00D52FC2" w:rsidRPr="006642F0" w:rsidSect="00B30496">
          <w:pgSz w:w="11906" w:h="16838"/>
          <w:pgMar w:top="1134" w:right="850" w:bottom="1134" w:left="1418" w:header="708" w:footer="708" w:gutter="0"/>
          <w:cols w:space="708"/>
          <w:docGrid w:linePitch="360"/>
        </w:sectPr>
      </w:pPr>
    </w:p>
    <w:p w:rsidR="000F792A" w:rsidRDefault="000F792A" w:rsidP="008017BB">
      <w:pPr>
        <w:pStyle w:val="aa"/>
      </w:pPr>
      <w:bookmarkStart w:id="346" w:name="_Toc40869310"/>
      <w:r>
        <w:lastRenderedPageBreak/>
        <w:t xml:space="preserve">Таблица </w:t>
      </w:r>
      <w:r w:rsidR="007D0D8A">
        <w:fldChar w:fldCharType="begin"/>
      </w:r>
      <w:r w:rsidR="007D0D8A">
        <w:instrText xml:space="preserve"> STYLEREF 1 \s </w:instrText>
      </w:r>
      <w:r w:rsidR="007D0D8A">
        <w:fldChar w:fldCharType="separate"/>
      </w:r>
      <w:r w:rsidR="005610F6">
        <w:rPr>
          <w:noProof/>
        </w:rPr>
        <w:t>13</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r>
        <w:t>. Индикаторы развития систем теплоснабжения</w:t>
      </w:r>
      <w:bookmarkEnd w:id="346"/>
    </w:p>
    <w:tbl>
      <w:tblPr>
        <w:tblW w:w="5000" w:type="pct"/>
        <w:tblLook w:val="04A0" w:firstRow="1" w:lastRow="0" w:firstColumn="1" w:lastColumn="0" w:noHBand="0" w:noVBand="1"/>
      </w:tblPr>
      <w:tblGrid>
        <w:gridCol w:w="656"/>
        <w:gridCol w:w="6594"/>
        <w:gridCol w:w="968"/>
        <w:gridCol w:w="821"/>
        <w:gridCol w:w="821"/>
        <w:gridCol w:w="821"/>
        <w:gridCol w:w="821"/>
        <w:gridCol w:w="821"/>
        <w:gridCol w:w="821"/>
        <w:gridCol w:w="821"/>
        <w:gridCol w:w="821"/>
      </w:tblGrid>
      <w:tr w:rsidR="00EB21BD" w:rsidRPr="00EB21BD" w:rsidTr="00EB21BD">
        <w:trPr>
          <w:trHeight w:val="344"/>
          <w:tblHeader/>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п/п</w:t>
            </w:r>
          </w:p>
        </w:tc>
        <w:tc>
          <w:tcPr>
            <w:tcW w:w="2561" w:type="pct"/>
            <w:tcBorders>
              <w:top w:val="single" w:sz="4" w:space="0" w:color="auto"/>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xml:space="preserve">Индикатор </w:t>
            </w:r>
          </w:p>
        </w:tc>
        <w:tc>
          <w:tcPr>
            <w:tcW w:w="96" w:type="pct"/>
            <w:tcBorders>
              <w:top w:val="single" w:sz="4" w:space="0" w:color="auto"/>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Ед. изм.</w:t>
            </w:r>
          </w:p>
        </w:tc>
        <w:tc>
          <w:tcPr>
            <w:tcW w:w="287" w:type="pct"/>
            <w:tcBorders>
              <w:top w:val="single" w:sz="4" w:space="0" w:color="auto"/>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2019</w:t>
            </w:r>
          </w:p>
        </w:tc>
        <w:tc>
          <w:tcPr>
            <w:tcW w:w="294" w:type="pct"/>
            <w:tcBorders>
              <w:top w:val="single" w:sz="4" w:space="0" w:color="auto"/>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2020</w:t>
            </w:r>
          </w:p>
        </w:tc>
        <w:tc>
          <w:tcPr>
            <w:tcW w:w="259" w:type="pct"/>
            <w:tcBorders>
              <w:top w:val="single" w:sz="4" w:space="0" w:color="auto"/>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2021</w:t>
            </w:r>
          </w:p>
        </w:tc>
        <w:tc>
          <w:tcPr>
            <w:tcW w:w="259" w:type="pct"/>
            <w:tcBorders>
              <w:top w:val="single" w:sz="4" w:space="0" w:color="auto"/>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2022</w:t>
            </w:r>
          </w:p>
        </w:tc>
        <w:tc>
          <w:tcPr>
            <w:tcW w:w="259" w:type="pct"/>
            <w:tcBorders>
              <w:top w:val="single" w:sz="4" w:space="0" w:color="auto"/>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2023</w:t>
            </w:r>
          </w:p>
        </w:tc>
        <w:tc>
          <w:tcPr>
            <w:tcW w:w="259" w:type="pct"/>
            <w:tcBorders>
              <w:top w:val="single" w:sz="4" w:space="0" w:color="auto"/>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2024</w:t>
            </w:r>
            <w:r w:rsidRPr="004F66B1">
              <w:rPr>
                <w:sz w:val="22"/>
                <w:szCs w:val="22"/>
                <w:lang w:eastAsia="ru-RU"/>
              </w:rPr>
              <w:softHyphen/>
              <w:t>2028</w:t>
            </w:r>
          </w:p>
        </w:tc>
        <w:tc>
          <w:tcPr>
            <w:tcW w:w="259" w:type="pct"/>
            <w:tcBorders>
              <w:top w:val="single" w:sz="4" w:space="0" w:color="auto"/>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2029</w:t>
            </w:r>
            <w:r w:rsidRPr="004F66B1">
              <w:rPr>
                <w:sz w:val="22"/>
                <w:szCs w:val="22"/>
                <w:lang w:eastAsia="ru-RU"/>
              </w:rPr>
              <w:softHyphen/>
              <w:t>2033</w:t>
            </w:r>
          </w:p>
        </w:tc>
        <w:tc>
          <w:tcPr>
            <w:tcW w:w="259" w:type="pct"/>
            <w:tcBorders>
              <w:top w:val="single" w:sz="4" w:space="0" w:color="auto"/>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2034</w:t>
            </w:r>
            <w:r w:rsidRPr="004F66B1">
              <w:rPr>
                <w:sz w:val="22"/>
                <w:szCs w:val="22"/>
                <w:lang w:eastAsia="ru-RU"/>
              </w:rPr>
              <w:softHyphen/>
              <w:t>2038</w:t>
            </w:r>
          </w:p>
        </w:tc>
      </w:tr>
      <w:tr w:rsidR="00EB21BD" w:rsidRPr="00EB21BD" w:rsidTr="00EB21BD">
        <w:trPr>
          <w:trHeight w:val="51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Количество прекращений подачи тепловой энергии, теплоносителя в результате технологических нарушений на тепловых сетях</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1.1.</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ЦТП-9 п. Мичуринский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Ед.</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0,222</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0,005</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0,005</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0,005</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0,006</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1.2.</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ЦТП-10 п. Элитный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Ед.</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0,246</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0,005</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0,006</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0,005</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0,004</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0,004</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0,004</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0,005</w:t>
            </w:r>
          </w:p>
        </w:tc>
      </w:tr>
      <w:tr w:rsidR="00EB21BD" w:rsidRPr="00EB21BD" w:rsidTr="00EB21BD">
        <w:trPr>
          <w:trHeight w:val="51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Количество прекращений подачи тепловой энергии, теплоносителя в результате технологических нарушений на источниках тепловой энергии</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Ед.</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r>
      <w:tr w:rsidR="00EB21BD" w:rsidRPr="00EB21BD" w:rsidTr="00EB21BD">
        <w:trPr>
          <w:trHeight w:val="76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3.</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r>
      <w:tr w:rsidR="00EB21BD" w:rsidRPr="00EB21BD" w:rsidTr="00EB21BD">
        <w:trPr>
          <w:trHeight w:val="51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4.</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Отношение величины технологических потерь тепловой энергии, теплоносителя к материальной характеристике тепловой сети</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r>
      <w:tr w:rsidR="00EB21BD" w:rsidRPr="00EB21BD" w:rsidTr="00EB21BD">
        <w:trPr>
          <w:trHeight w:val="31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4.1.</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ЦТП-9 п. Мичуринский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Гкал/м2</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0,0008</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0,0008</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0,0008</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0,0008</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0,0008</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0,0008</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0,0008</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0,0008</w:t>
            </w:r>
          </w:p>
        </w:tc>
      </w:tr>
      <w:tr w:rsidR="00EB21BD" w:rsidRPr="00EB21BD" w:rsidTr="00EB21BD">
        <w:trPr>
          <w:trHeight w:val="31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4.2.</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ЦТП-10 п. Элитный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Гкал/м2</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0,0006</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0,0006</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0,0007</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0,0008</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0,0009</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0,0010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0,0011</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contextualSpacing/>
              <w:jc w:val="center"/>
              <w:rPr>
                <w:sz w:val="22"/>
                <w:szCs w:val="22"/>
                <w:lang w:eastAsia="ru-RU"/>
              </w:rPr>
            </w:pPr>
            <w:r w:rsidRPr="004F66B1">
              <w:rPr>
                <w:sz w:val="22"/>
                <w:szCs w:val="22"/>
                <w:lang w:eastAsia="ru-RU"/>
              </w:rPr>
              <w:t>0,0012</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5.</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Коэффициент использования установленной тепловой мощности</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0,349</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0,349</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0,349</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0,349</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0,349</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0,349</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0,349</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0,349</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5.1.</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ЦТП-9 п. Мичуринский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0,007</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5.2.</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ЦТП-10 п. Элитный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0,018</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0,020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0,021</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0,022</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0,022</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0,023</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0,024</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0,024</w:t>
            </w:r>
          </w:p>
        </w:tc>
      </w:tr>
      <w:tr w:rsidR="00EB21BD" w:rsidRPr="00EB21BD" w:rsidTr="00EB21BD">
        <w:trPr>
          <w:trHeight w:val="51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6.</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Удельная материальная характеристика тепловых сетей, приведённая к расчётной тепловой нагрузке</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r>
      <w:tr w:rsidR="00EB21BD" w:rsidRPr="00EB21BD" w:rsidTr="00EB21BD">
        <w:trPr>
          <w:trHeight w:val="31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6.1.</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ЦТП-9 п. Мичуринский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м2/Гкал</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0,032</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0,032</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0,032</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0,033</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0,031</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0,032</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0,033</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0,034</w:t>
            </w:r>
          </w:p>
        </w:tc>
      </w:tr>
      <w:tr w:rsidR="00EB21BD" w:rsidRPr="00EB21BD" w:rsidTr="00EB21BD">
        <w:trPr>
          <w:trHeight w:val="31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6.2.</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ЦТП-10 п. Элитный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м2/Гкал</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0,061</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0,061</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0,056</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0,056</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0,055</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0,055</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0,054</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0,054</w:t>
            </w:r>
          </w:p>
        </w:tc>
      </w:tr>
      <w:tr w:rsidR="00EB21BD" w:rsidRPr="00EB21BD" w:rsidTr="00EB21BD">
        <w:trPr>
          <w:trHeight w:val="76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7.</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8.</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Удельный расход условного топлива на отпуск электрической энергии</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Тут/кВт</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r>
      <w:tr w:rsidR="00EB21BD" w:rsidRPr="00EB21BD" w:rsidTr="00EB21BD">
        <w:trPr>
          <w:trHeight w:val="76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9.</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r>
      <w:tr w:rsidR="00EB21BD" w:rsidRPr="00EB21BD" w:rsidTr="00EB21BD">
        <w:trPr>
          <w:trHeight w:val="76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lastRenderedPageBreak/>
              <w:t>10.</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11.</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Удельный расход условного топлива на отпуск электрической энергии</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r>
      <w:tr w:rsidR="00EB21BD" w:rsidRPr="00EB21BD" w:rsidTr="00EB21BD">
        <w:trPr>
          <w:trHeight w:val="51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12.</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Средневзвешенный (по материальной характеристике) срок эксплуатации тепловых сетей (для каждой системы теплоснабжения)</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12.1.</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ЦТП-9 п. Мичуринский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лет</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41</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21</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3</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4</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9</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14</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19</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12.2.</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ЦТП-10 п. Элитный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лет</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41</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2</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3</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4</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9</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14</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19</w:t>
            </w:r>
          </w:p>
        </w:tc>
      </w:tr>
      <w:tr w:rsidR="00EB21BD" w:rsidRPr="00EB21BD" w:rsidTr="00EB21BD">
        <w:trPr>
          <w:trHeight w:val="153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13.</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отчётный период и прогноз изменения при реализации проектов, указанных в утверждённой схеме теплоснабжения) (для каждой системы теплоснабжения, а также для поселения, городского округа, города федерального значения)</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13.1.</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ЦТП-9 п. Мичуринский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50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50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13.2.</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ЦТП-10 п. Элитный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50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50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r>
      <w:tr w:rsidR="00EB21BD" w:rsidRPr="00EB21BD" w:rsidTr="00EB21BD">
        <w:trPr>
          <w:trHeight w:val="153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14.</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отчётный период и прогноз изменения при реализации проектов, указанных в утверждённой схеме теплоснабжения) (для поселения, городского округа, города федерального значения)</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14.1.</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ЦТП-9 п. Мичуринский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100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r>
      <w:tr w:rsidR="00EB21BD" w:rsidRPr="00EB21BD" w:rsidTr="00EB21BD">
        <w:trPr>
          <w:trHeight w:val="25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14.2.</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для ЦТП-10 п. Элитный</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w:t>
            </w:r>
          </w:p>
        </w:tc>
        <w:tc>
          <w:tcPr>
            <w:tcW w:w="287"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94"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50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50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 </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c>
          <w:tcPr>
            <w:tcW w:w="259"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0</w:t>
            </w:r>
          </w:p>
        </w:tc>
      </w:tr>
      <w:tr w:rsidR="00EB21BD" w:rsidRPr="00EB21BD" w:rsidTr="00EB21BD">
        <w:trPr>
          <w:trHeight w:val="1785"/>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B21BD" w:rsidRPr="004F66B1" w:rsidRDefault="00EB21BD" w:rsidP="004F66B1">
            <w:pPr>
              <w:ind w:firstLine="0"/>
              <w:jc w:val="center"/>
              <w:rPr>
                <w:sz w:val="22"/>
                <w:szCs w:val="22"/>
                <w:lang w:eastAsia="ru-RU"/>
              </w:rPr>
            </w:pPr>
            <w:r w:rsidRPr="004F66B1">
              <w:rPr>
                <w:sz w:val="22"/>
                <w:szCs w:val="22"/>
                <w:lang w:eastAsia="ru-RU"/>
              </w:rPr>
              <w:lastRenderedPageBreak/>
              <w:t>15.</w:t>
            </w:r>
          </w:p>
        </w:tc>
        <w:tc>
          <w:tcPr>
            <w:tcW w:w="2561"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p>
        </w:tc>
        <w:tc>
          <w:tcPr>
            <w:tcW w:w="96" w:type="pct"/>
            <w:tcBorders>
              <w:top w:val="nil"/>
              <w:left w:val="nil"/>
              <w:bottom w:val="single" w:sz="4" w:space="0" w:color="auto"/>
              <w:right w:val="single" w:sz="4" w:space="0" w:color="auto"/>
            </w:tcBorders>
            <w:shd w:val="clear" w:color="auto" w:fill="auto"/>
            <w:vAlign w:val="center"/>
            <w:hideMark/>
          </w:tcPr>
          <w:p w:rsidR="00EB21BD" w:rsidRPr="004F66B1" w:rsidRDefault="00EB21BD" w:rsidP="004F66B1">
            <w:pPr>
              <w:ind w:firstLine="0"/>
              <w:jc w:val="left"/>
              <w:rPr>
                <w:sz w:val="22"/>
                <w:szCs w:val="22"/>
                <w:lang w:eastAsia="ru-RU"/>
              </w:rPr>
            </w:pPr>
            <w:r w:rsidRPr="004F66B1">
              <w:rPr>
                <w:sz w:val="22"/>
                <w:szCs w:val="22"/>
                <w:lang w:eastAsia="ru-RU"/>
              </w:rPr>
              <w:t> </w:t>
            </w:r>
          </w:p>
        </w:tc>
        <w:tc>
          <w:tcPr>
            <w:tcW w:w="287" w:type="pct"/>
            <w:tcBorders>
              <w:top w:val="nil"/>
              <w:left w:val="nil"/>
              <w:bottom w:val="single" w:sz="4" w:space="0" w:color="auto"/>
              <w:right w:val="single" w:sz="4" w:space="0" w:color="auto"/>
            </w:tcBorders>
            <w:shd w:val="clear" w:color="auto" w:fill="auto"/>
            <w:noWrap/>
            <w:textDirection w:val="btLr"/>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отсутствует</w:t>
            </w:r>
          </w:p>
        </w:tc>
        <w:tc>
          <w:tcPr>
            <w:tcW w:w="294" w:type="pct"/>
            <w:tcBorders>
              <w:top w:val="nil"/>
              <w:left w:val="nil"/>
              <w:bottom w:val="single" w:sz="4" w:space="0" w:color="auto"/>
              <w:right w:val="single" w:sz="4" w:space="0" w:color="auto"/>
            </w:tcBorders>
            <w:shd w:val="clear" w:color="auto" w:fill="auto"/>
            <w:noWrap/>
            <w:textDirection w:val="btLr"/>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отсутствует</w:t>
            </w:r>
          </w:p>
        </w:tc>
        <w:tc>
          <w:tcPr>
            <w:tcW w:w="259" w:type="pct"/>
            <w:tcBorders>
              <w:top w:val="nil"/>
              <w:left w:val="nil"/>
              <w:bottom w:val="single" w:sz="4" w:space="0" w:color="auto"/>
              <w:right w:val="single" w:sz="4" w:space="0" w:color="auto"/>
            </w:tcBorders>
            <w:shd w:val="clear" w:color="auto" w:fill="auto"/>
            <w:noWrap/>
            <w:textDirection w:val="btLr"/>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отсутствует</w:t>
            </w:r>
          </w:p>
        </w:tc>
        <w:tc>
          <w:tcPr>
            <w:tcW w:w="259" w:type="pct"/>
            <w:tcBorders>
              <w:top w:val="nil"/>
              <w:left w:val="nil"/>
              <w:bottom w:val="single" w:sz="4" w:space="0" w:color="auto"/>
              <w:right w:val="single" w:sz="4" w:space="0" w:color="auto"/>
            </w:tcBorders>
            <w:shd w:val="clear" w:color="auto" w:fill="auto"/>
            <w:noWrap/>
            <w:textDirection w:val="btLr"/>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отсутствует</w:t>
            </w:r>
          </w:p>
        </w:tc>
        <w:tc>
          <w:tcPr>
            <w:tcW w:w="259" w:type="pct"/>
            <w:tcBorders>
              <w:top w:val="nil"/>
              <w:left w:val="nil"/>
              <w:bottom w:val="single" w:sz="4" w:space="0" w:color="auto"/>
              <w:right w:val="single" w:sz="4" w:space="0" w:color="auto"/>
            </w:tcBorders>
            <w:shd w:val="clear" w:color="auto" w:fill="auto"/>
            <w:noWrap/>
            <w:textDirection w:val="btLr"/>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отсутствует</w:t>
            </w:r>
          </w:p>
        </w:tc>
        <w:tc>
          <w:tcPr>
            <w:tcW w:w="259" w:type="pct"/>
            <w:tcBorders>
              <w:top w:val="nil"/>
              <w:left w:val="nil"/>
              <w:bottom w:val="single" w:sz="4" w:space="0" w:color="auto"/>
              <w:right w:val="single" w:sz="4" w:space="0" w:color="auto"/>
            </w:tcBorders>
            <w:shd w:val="clear" w:color="auto" w:fill="auto"/>
            <w:noWrap/>
            <w:textDirection w:val="btLr"/>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отсутствует</w:t>
            </w:r>
          </w:p>
        </w:tc>
        <w:tc>
          <w:tcPr>
            <w:tcW w:w="259" w:type="pct"/>
            <w:tcBorders>
              <w:top w:val="nil"/>
              <w:left w:val="nil"/>
              <w:bottom w:val="single" w:sz="4" w:space="0" w:color="auto"/>
              <w:right w:val="single" w:sz="4" w:space="0" w:color="auto"/>
            </w:tcBorders>
            <w:shd w:val="clear" w:color="auto" w:fill="auto"/>
            <w:noWrap/>
            <w:textDirection w:val="btLr"/>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отсутствует</w:t>
            </w:r>
          </w:p>
        </w:tc>
        <w:tc>
          <w:tcPr>
            <w:tcW w:w="259" w:type="pct"/>
            <w:tcBorders>
              <w:top w:val="nil"/>
              <w:left w:val="nil"/>
              <w:bottom w:val="single" w:sz="4" w:space="0" w:color="auto"/>
              <w:right w:val="single" w:sz="4" w:space="0" w:color="auto"/>
            </w:tcBorders>
            <w:shd w:val="clear" w:color="auto" w:fill="auto"/>
            <w:noWrap/>
            <w:textDirection w:val="btLr"/>
            <w:vAlign w:val="center"/>
            <w:hideMark/>
          </w:tcPr>
          <w:p w:rsidR="00EB21BD" w:rsidRPr="004F66B1" w:rsidRDefault="00EB21BD" w:rsidP="004F66B1">
            <w:pPr>
              <w:ind w:firstLine="0"/>
              <w:jc w:val="center"/>
              <w:rPr>
                <w:sz w:val="22"/>
                <w:szCs w:val="22"/>
                <w:lang w:eastAsia="ru-RU"/>
              </w:rPr>
            </w:pPr>
            <w:r w:rsidRPr="004F66B1">
              <w:rPr>
                <w:sz w:val="22"/>
                <w:szCs w:val="22"/>
                <w:lang w:eastAsia="ru-RU"/>
              </w:rPr>
              <w:t>отсутствует</w:t>
            </w:r>
          </w:p>
        </w:tc>
      </w:tr>
    </w:tbl>
    <w:p w:rsidR="00EB21BD" w:rsidRDefault="00EB21BD" w:rsidP="00EB21BD">
      <w:pPr>
        <w:sectPr w:rsidR="00EB21BD" w:rsidSect="00EB21BD">
          <w:pgSz w:w="16838" w:h="11906" w:orient="landscape"/>
          <w:pgMar w:top="1418" w:right="1134" w:bottom="850" w:left="1134" w:header="708" w:footer="708" w:gutter="0"/>
          <w:cols w:space="708"/>
          <w:docGrid w:linePitch="360"/>
        </w:sectPr>
      </w:pPr>
    </w:p>
    <w:p w:rsidR="006F1834" w:rsidRDefault="006F1834" w:rsidP="008017BB">
      <w:pPr>
        <w:pStyle w:val="1"/>
      </w:pPr>
      <w:bookmarkStart w:id="347" w:name="_Ref40184726"/>
      <w:bookmarkStart w:id="348" w:name="_Ref40184729"/>
      <w:bookmarkStart w:id="349" w:name="_Toc40962934"/>
      <w:r>
        <w:lastRenderedPageBreak/>
        <w:t>Ценовые (тарифные) последствия</w:t>
      </w:r>
      <w:bookmarkEnd w:id="347"/>
      <w:bookmarkEnd w:id="348"/>
      <w:bookmarkEnd w:id="349"/>
    </w:p>
    <w:p w:rsidR="007B0958" w:rsidRDefault="007B0958" w:rsidP="007B0958">
      <w:pPr>
        <w:pStyle w:val="2"/>
      </w:pPr>
      <w:bookmarkStart w:id="350" w:name="_Toc40962935"/>
      <w:r>
        <w:t>Тарифно-балансовые расчетные модели теплоснабжения потребителей по каждой системе теплоснабжения</w:t>
      </w:r>
      <w:bookmarkEnd w:id="350"/>
    </w:p>
    <w:p w:rsidR="002E640B" w:rsidRPr="002E640B" w:rsidRDefault="002E640B" w:rsidP="002E640B">
      <w:r w:rsidRPr="002E640B">
        <w:t>Анализ влияния реализации проектов схемы теплоснабжения, предлагаемых к включению в инвестиционную программу теплоснабжающих организаций, выполнен с учетом того, что собственник и основной потребитель является муниципальным. Инвестиции в строительство, реконструкцию и перевооружение осуществляются главным образом за счет бюджетной составляющей. Тарифные источники финансирования могут быть определены в финансовом плане организации при утверждении инвестиционной программы теплоснабжающей организации.</w:t>
      </w:r>
    </w:p>
    <w:p w:rsidR="002E640B" w:rsidRPr="002E640B" w:rsidRDefault="002E640B" w:rsidP="002E640B">
      <w:r w:rsidRPr="002E640B">
        <w:t>При этом необходимо отметить, что схема теплоснабжения является предпроектным документом, а утверждаемый тариф на тепловую энергию в рамках регулирования зависит от установленного предельного индекса изменения размера платы граждан за коммунальные услуги.</w:t>
      </w:r>
    </w:p>
    <w:p w:rsidR="002E640B" w:rsidRPr="002E640B" w:rsidRDefault="002E640B" w:rsidP="007B0958">
      <w:r w:rsidRPr="002E640B">
        <w:t>Долгосрочные параметры регулирования и тарифов на т</w:t>
      </w:r>
      <w:r>
        <w:t>епловую энергию на 2019-2021 го</w:t>
      </w:r>
      <w:r w:rsidR="007B0958">
        <w:t>ды утверждены приказа</w:t>
      </w:r>
      <w:r w:rsidRPr="002E640B">
        <w:t>м</w:t>
      </w:r>
      <w:r w:rsidR="007B0958">
        <w:t>и</w:t>
      </w:r>
      <w:r w:rsidRPr="002E640B">
        <w:t xml:space="preserve"> департамента по тарифам Новосибирской области.</w:t>
      </w:r>
    </w:p>
    <w:p w:rsidR="002E640B" w:rsidRDefault="002E640B" w:rsidP="002E640B">
      <w:r w:rsidRPr="002E640B">
        <w:t>Прогнозные значения определены с учетом имеющихся производственных расходов товарного отпуска тепловой энергии за 201</w:t>
      </w:r>
      <w:r w:rsidR="007B0958">
        <w:t>9</w:t>
      </w:r>
      <w:r w:rsidRPr="002E640B">
        <w:t xml:space="preserve"> г., принятые по материалам тарифных дел, индексов инфляции, а также изменения технико-экономических показателей работы источников теплоснабжения при реализации мероприятий Схемы</w:t>
      </w:r>
      <w:r w:rsidR="007B0958">
        <w:t>.</w:t>
      </w:r>
    </w:p>
    <w:p w:rsidR="007B0958" w:rsidRDefault="007B0958" w:rsidP="007B0958">
      <w:pPr>
        <w:pStyle w:val="aa"/>
        <w:keepNext/>
      </w:pPr>
      <w:bookmarkStart w:id="351" w:name="_Toc40869311"/>
      <w:r>
        <w:t xml:space="preserve">Таблица </w:t>
      </w:r>
      <w:r w:rsidR="007D0D8A">
        <w:fldChar w:fldCharType="begin"/>
      </w:r>
      <w:r w:rsidR="007D0D8A">
        <w:instrText xml:space="preserve"> STYLEREF 1 \s </w:instrText>
      </w:r>
      <w:r w:rsidR="007D0D8A">
        <w:fldChar w:fldCharType="separate"/>
      </w:r>
      <w:r w:rsidR="005610F6">
        <w:rPr>
          <w:noProof/>
        </w:rPr>
        <w:t>14</w:t>
      </w:r>
      <w:r w:rsidR="007D0D8A">
        <w:rPr>
          <w:noProof/>
        </w:rPr>
        <w:fldChar w:fldCharType="end"/>
      </w:r>
      <w:r>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r>
        <w:t>. Показатели тарифно-балансовой модели поп системе теплоснабжения от ЦТП-10 п. Элитный</w:t>
      </w:r>
      <w:bookmarkEnd w:id="351"/>
    </w:p>
    <w:tbl>
      <w:tblPr>
        <w:tblW w:w="5000" w:type="pct"/>
        <w:tblCellMar>
          <w:left w:w="40" w:type="dxa"/>
          <w:right w:w="40" w:type="dxa"/>
        </w:tblCellMar>
        <w:tblLook w:val="0000" w:firstRow="0" w:lastRow="0" w:firstColumn="0" w:lastColumn="0" w:noHBand="0" w:noVBand="0"/>
      </w:tblPr>
      <w:tblGrid>
        <w:gridCol w:w="377"/>
        <w:gridCol w:w="2061"/>
        <w:gridCol w:w="905"/>
        <w:gridCol w:w="905"/>
        <w:gridCol w:w="905"/>
        <w:gridCol w:w="905"/>
        <w:gridCol w:w="906"/>
        <w:gridCol w:w="906"/>
        <w:gridCol w:w="943"/>
        <w:gridCol w:w="905"/>
      </w:tblGrid>
      <w:tr w:rsidR="007B0958" w:rsidRPr="007B0958" w:rsidTr="007B0958">
        <w:tc>
          <w:tcPr>
            <w:tcW w:w="19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 п/п</w:t>
            </w:r>
          </w:p>
        </w:tc>
        <w:tc>
          <w:tcPr>
            <w:tcW w:w="1061"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Показатель</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2019</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2020</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2021</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2022</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2024-2028</w:t>
            </w:r>
          </w:p>
        </w:tc>
        <w:tc>
          <w:tcPr>
            <w:tcW w:w="48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2029-2033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2034-2038</w:t>
            </w:r>
          </w:p>
        </w:tc>
      </w:tr>
      <w:tr w:rsidR="007B0958" w:rsidRPr="007B0958" w:rsidTr="007B0958">
        <w:tc>
          <w:tcPr>
            <w:tcW w:w="19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w:t>
            </w:r>
          </w:p>
        </w:tc>
        <w:tc>
          <w:tcPr>
            <w:tcW w:w="1061"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Индексы-дефляторы МЭР</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104,4</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113,5</w:t>
            </w:r>
          </w:p>
        </w:tc>
        <w:tc>
          <w:tcPr>
            <w:tcW w:w="48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113,5</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113,5</w:t>
            </w:r>
          </w:p>
        </w:tc>
      </w:tr>
      <w:tr w:rsidR="007B0958" w:rsidRPr="007B0958" w:rsidTr="007B0958">
        <w:tc>
          <w:tcPr>
            <w:tcW w:w="19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w:t>
            </w:r>
          </w:p>
        </w:tc>
        <w:tc>
          <w:tcPr>
            <w:tcW w:w="1061"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Установленная тепловая мощность, Гкал/ч</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11,37</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11,37</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11,37</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11,37</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11,37</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11,37</w:t>
            </w:r>
          </w:p>
        </w:tc>
        <w:tc>
          <w:tcPr>
            <w:tcW w:w="48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11,37</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11,37</w:t>
            </w:r>
          </w:p>
        </w:tc>
      </w:tr>
      <w:tr w:rsidR="007B0958" w:rsidRPr="007B0958" w:rsidTr="007B0958">
        <w:tc>
          <w:tcPr>
            <w:tcW w:w="19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w:t>
            </w:r>
          </w:p>
        </w:tc>
        <w:tc>
          <w:tcPr>
            <w:tcW w:w="1061"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Тепловая нагрузка потребителей, Гкал/ч</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3,444</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3,445</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3,446</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3,447</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3,693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3,694</w:t>
            </w:r>
          </w:p>
        </w:tc>
        <w:tc>
          <w:tcPr>
            <w:tcW w:w="48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3,695</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3,696</w:t>
            </w:r>
          </w:p>
        </w:tc>
      </w:tr>
      <w:tr w:rsidR="007B0958" w:rsidRPr="007B0958" w:rsidTr="007B0958">
        <w:tc>
          <w:tcPr>
            <w:tcW w:w="19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4.</w:t>
            </w:r>
          </w:p>
        </w:tc>
        <w:tc>
          <w:tcPr>
            <w:tcW w:w="1061"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Отпуск теплоэнергии с коллекторов, Гкал/год</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14164,3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14075,3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13987,3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13898,3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14487,3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14034,3</w:t>
            </w:r>
          </w:p>
        </w:tc>
        <w:tc>
          <w:tcPr>
            <w:tcW w:w="48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13580,3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13124,3</w:t>
            </w:r>
          </w:p>
        </w:tc>
      </w:tr>
      <w:tr w:rsidR="007B0958" w:rsidRPr="007B0958" w:rsidTr="007B0958">
        <w:tc>
          <w:tcPr>
            <w:tcW w:w="19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w:t>
            </w:r>
          </w:p>
        </w:tc>
        <w:tc>
          <w:tcPr>
            <w:tcW w:w="1061"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Расход тепла на ЦТП, Гкал/год</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14212,70</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14123,70</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14035,70</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13946,70</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14535,70</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14082,70</w:t>
            </w:r>
          </w:p>
        </w:tc>
        <w:tc>
          <w:tcPr>
            <w:tcW w:w="48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13628,70</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13172,70</w:t>
            </w:r>
          </w:p>
        </w:tc>
      </w:tr>
      <w:tr w:rsidR="007B0958" w:rsidRPr="007B0958" w:rsidTr="007B0958">
        <w:tc>
          <w:tcPr>
            <w:tcW w:w="19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6.</w:t>
            </w:r>
          </w:p>
        </w:tc>
        <w:tc>
          <w:tcPr>
            <w:tcW w:w="1061"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Сокращение расходов на топливо, тыс.руб</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177</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364</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543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725</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907</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1967</w:t>
            </w:r>
          </w:p>
        </w:tc>
        <w:tc>
          <w:tcPr>
            <w:tcW w:w="48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2950</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3936</w:t>
            </w:r>
          </w:p>
        </w:tc>
      </w:tr>
      <w:tr w:rsidR="007B0958" w:rsidRPr="007B0958" w:rsidTr="007B0958">
        <w:tc>
          <w:tcPr>
            <w:tcW w:w="19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7.</w:t>
            </w:r>
          </w:p>
        </w:tc>
        <w:tc>
          <w:tcPr>
            <w:tcW w:w="1061"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Отношение текущих расходов теплоснабжающей организации к базовому периоду актуализации, %</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99,4</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98,8</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98,1</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97,5</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101,6</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98,5</w:t>
            </w:r>
          </w:p>
        </w:tc>
        <w:tc>
          <w:tcPr>
            <w:tcW w:w="48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95,3</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92,1</w:t>
            </w:r>
          </w:p>
        </w:tc>
      </w:tr>
      <w:tr w:rsidR="007B0958" w:rsidRPr="007B0958" w:rsidTr="007B0958">
        <w:tc>
          <w:tcPr>
            <w:tcW w:w="19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8.</w:t>
            </w:r>
          </w:p>
        </w:tc>
        <w:tc>
          <w:tcPr>
            <w:tcW w:w="1061"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Тариф на тепловую энергию, руб./Гкал</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1929,12</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2149,91</w:t>
            </w:r>
          </w:p>
        </w:tc>
        <w:tc>
          <w:tcPr>
            <w:tcW w:w="48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2149,91</w:t>
            </w:r>
          </w:p>
        </w:tc>
        <w:tc>
          <w:tcPr>
            <w:tcW w:w="46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2149,91</w:t>
            </w:r>
          </w:p>
        </w:tc>
      </w:tr>
    </w:tbl>
    <w:p w:rsidR="007B0958" w:rsidRDefault="007B0958" w:rsidP="002E640B"/>
    <w:p w:rsidR="007B0958" w:rsidRDefault="007B0958" w:rsidP="002E640B"/>
    <w:p w:rsidR="007B0958" w:rsidRDefault="007B0958" w:rsidP="007B0958">
      <w:pPr>
        <w:pStyle w:val="aa"/>
        <w:keepNext/>
      </w:pPr>
      <w:bookmarkStart w:id="352" w:name="_Toc40869312"/>
      <w:r>
        <w:lastRenderedPageBreak/>
        <w:t xml:space="preserve">Таблица </w:t>
      </w:r>
      <w:r w:rsidR="007D0D8A">
        <w:fldChar w:fldCharType="begin"/>
      </w:r>
      <w:r w:rsidR="007D0D8A">
        <w:instrText xml:space="preserve"> STYLEREF 1 \s </w:instrText>
      </w:r>
      <w:r w:rsidR="007D0D8A">
        <w:fldChar w:fldCharType="separate"/>
      </w:r>
      <w:r w:rsidR="005610F6">
        <w:rPr>
          <w:noProof/>
        </w:rPr>
        <w:t>14</w:t>
      </w:r>
      <w:r w:rsidR="007D0D8A">
        <w:rPr>
          <w:noProof/>
        </w:rPr>
        <w:fldChar w:fldCharType="end"/>
      </w:r>
      <w:r>
        <w:noBreakHyphen/>
      </w:r>
      <w:r w:rsidR="007D0D8A">
        <w:fldChar w:fldCharType="begin"/>
      </w:r>
      <w:r w:rsidR="007D0D8A">
        <w:instrText xml:space="preserve"> SEQ Таблица \* ARABIC \s 1 </w:instrText>
      </w:r>
      <w:r w:rsidR="007D0D8A">
        <w:fldChar w:fldCharType="separate"/>
      </w:r>
      <w:r w:rsidR="005610F6">
        <w:rPr>
          <w:noProof/>
        </w:rPr>
        <w:t>2</w:t>
      </w:r>
      <w:r w:rsidR="007D0D8A">
        <w:rPr>
          <w:noProof/>
        </w:rPr>
        <w:fldChar w:fldCharType="end"/>
      </w:r>
      <w:r>
        <w:t>. Показатели тарифно-балансовой модели поп системе теплоснабжения от ЦТП-10 п. Мичуринский</w:t>
      </w:r>
      <w:bookmarkEnd w:id="352"/>
    </w:p>
    <w:tbl>
      <w:tblPr>
        <w:tblW w:w="5000" w:type="pct"/>
        <w:tblCellMar>
          <w:left w:w="40" w:type="dxa"/>
          <w:right w:w="40" w:type="dxa"/>
        </w:tblCellMar>
        <w:tblLook w:val="0000" w:firstRow="0" w:lastRow="0" w:firstColumn="0" w:lastColumn="0" w:noHBand="0" w:noVBand="0"/>
      </w:tblPr>
      <w:tblGrid>
        <w:gridCol w:w="399"/>
        <w:gridCol w:w="2196"/>
        <w:gridCol w:w="1059"/>
        <w:gridCol w:w="861"/>
        <w:gridCol w:w="865"/>
        <w:gridCol w:w="861"/>
        <w:gridCol w:w="865"/>
        <w:gridCol w:w="865"/>
        <w:gridCol w:w="861"/>
        <w:gridCol w:w="886"/>
      </w:tblGrid>
      <w:tr w:rsidR="007B0958" w:rsidRPr="007B0958" w:rsidTr="007B0958">
        <w:tc>
          <w:tcPr>
            <w:tcW w:w="20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 п/п</w:t>
            </w:r>
          </w:p>
        </w:tc>
        <w:tc>
          <w:tcPr>
            <w:tcW w:w="1130"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Показатель</w:t>
            </w:r>
          </w:p>
        </w:tc>
        <w:tc>
          <w:tcPr>
            <w:tcW w:w="5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2019</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2020</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2021</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2022</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2023</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2024-2028</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2029-2033</w:t>
            </w:r>
          </w:p>
        </w:tc>
        <w:tc>
          <w:tcPr>
            <w:tcW w:w="45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2034-2038</w:t>
            </w:r>
          </w:p>
        </w:tc>
      </w:tr>
      <w:tr w:rsidR="007B0958" w:rsidRPr="007B0958" w:rsidTr="007B0958">
        <w:tc>
          <w:tcPr>
            <w:tcW w:w="20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w:t>
            </w:r>
          </w:p>
        </w:tc>
        <w:tc>
          <w:tcPr>
            <w:tcW w:w="1130"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Индексы-дефляторы МЭР</w:t>
            </w:r>
          </w:p>
        </w:tc>
        <w:tc>
          <w:tcPr>
            <w:tcW w:w="5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104,4</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113,5</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113,5</w:t>
            </w:r>
          </w:p>
        </w:tc>
        <w:tc>
          <w:tcPr>
            <w:tcW w:w="45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113,5</w:t>
            </w:r>
          </w:p>
        </w:tc>
      </w:tr>
      <w:tr w:rsidR="007B0958" w:rsidRPr="007B0958" w:rsidTr="007B0958">
        <w:tc>
          <w:tcPr>
            <w:tcW w:w="20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w:t>
            </w:r>
          </w:p>
        </w:tc>
        <w:tc>
          <w:tcPr>
            <w:tcW w:w="1130"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Установленная тепловая мощность, Гкал/ч</w:t>
            </w:r>
          </w:p>
        </w:tc>
        <w:tc>
          <w:tcPr>
            <w:tcW w:w="5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4,65</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5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r>
      <w:tr w:rsidR="007B0958" w:rsidRPr="007B0958" w:rsidTr="007B0958">
        <w:tc>
          <w:tcPr>
            <w:tcW w:w="20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w:t>
            </w:r>
          </w:p>
        </w:tc>
        <w:tc>
          <w:tcPr>
            <w:tcW w:w="1130"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Тепловая нагрузка потребителей, Гкал/ч</w:t>
            </w:r>
          </w:p>
        </w:tc>
        <w:tc>
          <w:tcPr>
            <w:tcW w:w="5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3,356</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3,391</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3,673</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3,706</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3,741</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3,777</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3,812</w:t>
            </w:r>
          </w:p>
        </w:tc>
        <w:tc>
          <w:tcPr>
            <w:tcW w:w="45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3,847</w:t>
            </w:r>
          </w:p>
        </w:tc>
      </w:tr>
      <w:tr w:rsidR="007B0958" w:rsidRPr="007B0958" w:rsidTr="007B0958">
        <w:tc>
          <w:tcPr>
            <w:tcW w:w="20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4.</w:t>
            </w:r>
          </w:p>
        </w:tc>
        <w:tc>
          <w:tcPr>
            <w:tcW w:w="1130"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Отпуск теплоэнергии с коллекторов, Гкал/год</w:t>
            </w:r>
          </w:p>
        </w:tc>
        <w:tc>
          <w:tcPr>
            <w:tcW w:w="5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12164</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12247</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12926</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12962</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13002</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12810</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12619</w:t>
            </w:r>
          </w:p>
        </w:tc>
        <w:tc>
          <w:tcPr>
            <w:tcW w:w="45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12427</w:t>
            </w:r>
          </w:p>
        </w:tc>
      </w:tr>
      <w:tr w:rsidR="007B0958" w:rsidRPr="007B0958" w:rsidTr="007B0958">
        <w:tc>
          <w:tcPr>
            <w:tcW w:w="20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w:t>
            </w:r>
          </w:p>
        </w:tc>
        <w:tc>
          <w:tcPr>
            <w:tcW w:w="1130"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Расход тепла на ЦТП, Гкал/год</w:t>
            </w:r>
          </w:p>
        </w:tc>
        <w:tc>
          <w:tcPr>
            <w:tcW w:w="5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12227</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12310</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12989</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13025</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13065</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12873</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12682</w:t>
            </w:r>
          </w:p>
        </w:tc>
        <w:tc>
          <w:tcPr>
            <w:tcW w:w="45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12490</w:t>
            </w:r>
          </w:p>
        </w:tc>
      </w:tr>
      <w:tr w:rsidR="007B0958" w:rsidRPr="007B0958" w:rsidTr="007B0958">
        <w:tc>
          <w:tcPr>
            <w:tcW w:w="20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6.</w:t>
            </w:r>
          </w:p>
        </w:tc>
        <w:tc>
          <w:tcPr>
            <w:tcW w:w="1130"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Сокращение расходов на топливо, тыс.руб</w:t>
            </w:r>
          </w:p>
        </w:tc>
        <w:tc>
          <w:tcPr>
            <w:tcW w:w="5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111,9</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199,5</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312,2</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424,8</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539,3</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1210,4</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1831,7</w:t>
            </w:r>
          </w:p>
        </w:tc>
        <w:tc>
          <w:tcPr>
            <w:tcW w:w="45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2455,2</w:t>
            </w:r>
          </w:p>
        </w:tc>
      </w:tr>
      <w:tr w:rsidR="007B0958" w:rsidRPr="007B0958" w:rsidTr="007B0958">
        <w:tc>
          <w:tcPr>
            <w:tcW w:w="20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7.</w:t>
            </w:r>
          </w:p>
        </w:tc>
        <w:tc>
          <w:tcPr>
            <w:tcW w:w="1130"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Отношение текущих расходов теплоснабжающей организации к базовому периоду актуализации, %</w:t>
            </w:r>
          </w:p>
        </w:tc>
        <w:tc>
          <w:tcPr>
            <w:tcW w:w="5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100,3</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101,0</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106,6</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106,9</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107,2</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105,6</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104,1</w:t>
            </w:r>
          </w:p>
        </w:tc>
        <w:tc>
          <w:tcPr>
            <w:tcW w:w="45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102,5</w:t>
            </w:r>
          </w:p>
        </w:tc>
      </w:tr>
      <w:tr w:rsidR="007B0958" w:rsidRPr="007B0958" w:rsidTr="007B0958">
        <w:tc>
          <w:tcPr>
            <w:tcW w:w="20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8.</w:t>
            </w:r>
          </w:p>
        </w:tc>
        <w:tc>
          <w:tcPr>
            <w:tcW w:w="1130"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Тариф на тепловую энергию, руб./Гкал</w:t>
            </w:r>
          </w:p>
        </w:tc>
        <w:tc>
          <w:tcPr>
            <w:tcW w:w="5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1929,12</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45"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2149,91</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2149,91</w:t>
            </w:r>
          </w:p>
        </w:tc>
        <w:tc>
          <w:tcPr>
            <w:tcW w:w="45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2149,91</w:t>
            </w:r>
          </w:p>
        </w:tc>
      </w:tr>
    </w:tbl>
    <w:p w:rsidR="007B0958" w:rsidRDefault="007B0958" w:rsidP="007B0958">
      <w:pPr>
        <w:pStyle w:val="2"/>
      </w:pPr>
      <w:bookmarkStart w:id="353" w:name="_Toc40962936"/>
      <w:r>
        <w:t>Тарифно-балансовые расчетные модели теплоснабжения потребителей по каждой единой теплоснабжающей организации</w:t>
      </w:r>
      <w:bookmarkEnd w:id="353"/>
      <w:r>
        <w:t xml:space="preserve"> </w:t>
      </w:r>
    </w:p>
    <w:p w:rsidR="007B0958" w:rsidRDefault="007B0958" w:rsidP="007B0958">
      <w:pPr>
        <w:pStyle w:val="aa"/>
        <w:keepNext/>
      </w:pPr>
      <w:bookmarkStart w:id="354" w:name="_Toc40869313"/>
      <w:r>
        <w:t xml:space="preserve">Таблица </w:t>
      </w:r>
      <w:r w:rsidR="007D0D8A">
        <w:fldChar w:fldCharType="begin"/>
      </w:r>
      <w:r w:rsidR="007D0D8A">
        <w:instrText xml:space="preserve"> STYLEREF 1 \s </w:instrText>
      </w:r>
      <w:r w:rsidR="007D0D8A">
        <w:fldChar w:fldCharType="separate"/>
      </w:r>
      <w:r w:rsidR="005610F6">
        <w:rPr>
          <w:noProof/>
        </w:rPr>
        <w:t>14</w:t>
      </w:r>
      <w:r w:rsidR="007D0D8A">
        <w:rPr>
          <w:noProof/>
        </w:rPr>
        <w:fldChar w:fldCharType="end"/>
      </w:r>
      <w:r>
        <w:noBreakHyphen/>
      </w:r>
      <w:r w:rsidR="007D0D8A">
        <w:fldChar w:fldCharType="begin"/>
      </w:r>
      <w:r w:rsidR="007D0D8A">
        <w:instrText xml:space="preserve"> SEQ Таблица \* ARABIC \s 1 </w:instrText>
      </w:r>
      <w:r w:rsidR="007D0D8A">
        <w:fldChar w:fldCharType="separate"/>
      </w:r>
      <w:r w:rsidR="005610F6">
        <w:rPr>
          <w:noProof/>
        </w:rPr>
        <w:t>3</w:t>
      </w:r>
      <w:r w:rsidR="007D0D8A">
        <w:rPr>
          <w:noProof/>
        </w:rPr>
        <w:fldChar w:fldCharType="end"/>
      </w:r>
      <w:r>
        <w:t>. Показатели тарифно-балансовой модели единой теплоснабжающей организации</w:t>
      </w:r>
      <w:bookmarkEnd w:id="354"/>
    </w:p>
    <w:tbl>
      <w:tblPr>
        <w:tblW w:w="5000" w:type="pct"/>
        <w:tblCellMar>
          <w:left w:w="40" w:type="dxa"/>
          <w:right w:w="40" w:type="dxa"/>
        </w:tblCellMar>
        <w:tblLook w:val="0000" w:firstRow="0" w:lastRow="0" w:firstColumn="0" w:lastColumn="0" w:noHBand="0" w:noVBand="0"/>
      </w:tblPr>
      <w:tblGrid>
        <w:gridCol w:w="493"/>
        <w:gridCol w:w="2767"/>
        <w:gridCol w:w="795"/>
        <w:gridCol w:w="795"/>
        <w:gridCol w:w="795"/>
        <w:gridCol w:w="795"/>
        <w:gridCol w:w="811"/>
        <w:gridCol w:w="814"/>
        <w:gridCol w:w="812"/>
        <w:gridCol w:w="841"/>
      </w:tblGrid>
      <w:tr w:rsidR="007B0958" w:rsidTr="007B0958">
        <w:tc>
          <w:tcPr>
            <w:tcW w:w="26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 п/п</w:t>
            </w:r>
          </w:p>
        </w:tc>
        <w:tc>
          <w:tcPr>
            <w:tcW w:w="143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Показатель</w:t>
            </w:r>
          </w:p>
        </w:tc>
        <w:tc>
          <w:tcPr>
            <w:tcW w:w="40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2019</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2020</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2021</w:t>
            </w:r>
          </w:p>
        </w:tc>
        <w:tc>
          <w:tcPr>
            <w:tcW w:w="41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2022</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2023</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2024-2028</w:t>
            </w:r>
          </w:p>
        </w:tc>
        <w:tc>
          <w:tcPr>
            <w:tcW w:w="42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2029-2033</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2034-2038</w:t>
            </w:r>
          </w:p>
        </w:tc>
      </w:tr>
      <w:tr w:rsidR="007B0958" w:rsidTr="007B0958">
        <w:tc>
          <w:tcPr>
            <w:tcW w:w="26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w:t>
            </w:r>
          </w:p>
        </w:tc>
        <w:tc>
          <w:tcPr>
            <w:tcW w:w="143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Индексы-дефляторы МЭР</w:t>
            </w:r>
          </w:p>
        </w:tc>
        <w:tc>
          <w:tcPr>
            <w:tcW w:w="40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104,4</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1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104,3</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113,5</w:t>
            </w:r>
          </w:p>
        </w:tc>
        <w:tc>
          <w:tcPr>
            <w:tcW w:w="42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113,5</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113,5</w:t>
            </w:r>
          </w:p>
        </w:tc>
      </w:tr>
      <w:tr w:rsidR="007B0958" w:rsidTr="007B0958">
        <w:tc>
          <w:tcPr>
            <w:tcW w:w="26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w:t>
            </w:r>
          </w:p>
        </w:tc>
        <w:tc>
          <w:tcPr>
            <w:tcW w:w="143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Установленная тепловая мощность, Гкал/ч</w:t>
            </w:r>
          </w:p>
        </w:tc>
        <w:tc>
          <w:tcPr>
            <w:tcW w:w="40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4,65</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1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2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5,00</w:t>
            </w:r>
          </w:p>
        </w:tc>
      </w:tr>
      <w:tr w:rsidR="007B0958" w:rsidTr="007B0958">
        <w:tc>
          <w:tcPr>
            <w:tcW w:w="26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w:t>
            </w:r>
          </w:p>
        </w:tc>
        <w:tc>
          <w:tcPr>
            <w:tcW w:w="143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Тепловая нагрузка</w:t>
            </w:r>
          </w:p>
          <w:p w:rsidR="007B0958" w:rsidRPr="004F66B1" w:rsidRDefault="007B0958" w:rsidP="006642F0">
            <w:pPr>
              <w:ind w:firstLine="0"/>
              <w:jc w:val="left"/>
              <w:rPr>
                <w:sz w:val="22"/>
                <w:szCs w:val="22"/>
                <w:lang w:eastAsia="ru-RU"/>
              </w:rPr>
            </w:pPr>
            <w:r w:rsidRPr="004F66B1">
              <w:rPr>
                <w:sz w:val="22"/>
                <w:szCs w:val="22"/>
                <w:lang w:eastAsia="ru-RU"/>
              </w:rPr>
              <w:t>потребителей,</w:t>
            </w:r>
          </w:p>
          <w:p w:rsidR="007B0958" w:rsidRPr="004F66B1" w:rsidRDefault="007B0958" w:rsidP="006642F0">
            <w:pPr>
              <w:ind w:firstLine="0"/>
              <w:jc w:val="left"/>
              <w:rPr>
                <w:sz w:val="22"/>
                <w:szCs w:val="22"/>
                <w:lang w:eastAsia="ru-RU"/>
              </w:rPr>
            </w:pPr>
            <w:r w:rsidRPr="004F66B1">
              <w:rPr>
                <w:sz w:val="22"/>
                <w:szCs w:val="22"/>
                <w:lang w:eastAsia="ru-RU"/>
              </w:rPr>
              <w:t>Гкал/ч</w:t>
            </w:r>
          </w:p>
        </w:tc>
        <w:tc>
          <w:tcPr>
            <w:tcW w:w="40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3,356</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3,391</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3,673</w:t>
            </w:r>
          </w:p>
        </w:tc>
        <w:tc>
          <w:tcPr>
            <w:tcW w:w="41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3,706</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3,741</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3,777</w:t>
            </w:r>
          </w:p>
        </w:tc>
        <w:tc>
          <w:tcPr>
            <w:tcW w:w="42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3,812</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3,847</w:t>
            </w:r>
          </w:p>
        </w:tc>
      </w:tr>
      <w:tr w:rsidR="007B0958" w:rsidTr="007B0958">
        <w:tc>
          <w:tcPr>
            <w:tcW w:w="26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4.</w:t>
            </w:r>
          </w:p>
        </w:tc>
        <w:tc>
          <w:tcPr>
            <w:tcW w:w="143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Отпуск теплоэнергии с коллекторов, Гкал/год</w:t>
            </w:r>
          </w:p>
        </w:tc>
        <w:tc>
          <w:tcPr>
            <w:tcW w:w="40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12164</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12247</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12926</w:t>
            </w:r>
          </w:p>
        </w:tc>
        <w:tc>
          <w:tcPr>
            <w:tcW w:w="41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12962</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13002</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12810</w:t>
            </w:r>
          </w:p>
        </w:tc>
        <w:tc>
          <w:tcPr>
            <w:tcW w:w="42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12619</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12427</w:t>
            </w:r>
          </w:p>
        </w:tc>
      </w:tr>
      <w:tr w:rsidR="007B0958" w:rsidTr="007B0958">
        <w:tc>
          <w:tcPr>
            <w:tcW w:w="26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w:t>
            </w:r>
          </w:p>
        </w:tc>
        <w:tc>
          <w:tcPr>
            <w:tcW w:w="143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Расход тепла на ЦТП, Гкал/год</w:t>
            </w:r>
          </w:p>
        </w:tc>
        <w:tc>
          <w:tcPr>
            <w:tcW w:w="40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12227</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12310</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12989</w:t>
            </w:r>
          </w:p>
        </w:tc>
        <w:tc>
          <w:tcPr>
            <w:tcW w:w="41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13025</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13065</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12873</w:t>
            </w:r>
          </w:p>
        </w:tc>
        <w:tc>
          <w:tcPr>
            <w:tcW w:w="42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12682</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12490</w:t>
            </w:r>
          </w:p>
        </w:tc>
      </w:tr>
      <w:tr w:rsidR="007B0958" w:rsidTr="007B0958">
        <w:tc>
          <w:tcPr>
            <w:tcW w:w="26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6.</w:t>
            </w:r>
          </w:p>
        </w:tc>
        <w:tc>
          <w:tcPr>
            <w:tcW w:w="143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Сокращение расходов на топливо, тыс.руб</w:t>
            </w:r>
          </w:p>
        </w:tc>
        <w:tc>
          <w:tcPr>
            <w:tcW w:w="40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111,9</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199,5</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312,2</w:t>
            </w:r>
          </w:p>
        </w:tc>
        <w:tc>
          <w:tcPr>
            <w:tcW w:w="41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424,8</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539,3</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1210,4</w:t>
            </w:r>
          </w:p>
        </w:tc>
        <w:tc>
          <w:tcPr>
            <w:tcW w:w="42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1831,7</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2455,2</w:t>
            </w:r>
          </w:p>
        </w:tc>
      </w:tr>
      <w:tr w:rsidR="007B0958" w:rsidTr="007B0958">
        <w:tc>
          <w:tcPr>
            <w:tcW w:w="26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7.</w:t>
            </w:r>
          </w:p>
        </w:tc>
        <w:tc>
          <w:tcPr>
            <w:tcW w:w="143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Отношение текущих расходов теплоснабжающей организации к базовому периоду актуализации, %</w:t>
            </w:r>
          </w:p>
        </w:tc>
        <w:tc>
          <w:tcPr>
            <w:tcW w:w="40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100,3</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101,0</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106,6</w:t>
            </w:r>
          </w:p>
        </w:tc>
        <w:tc>
          <w:tcPr>
            <w:tcW w:w="41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106,9</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107,2</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105,6</w:t>
            </w:r>
          </w:p>
        </w:tc>
        <w:tc>
          <w:tcPr>
            <w:tcW w:w="42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104,1</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102,5</w:t>
            </w:r>
          </w:p>
        </w:tc>
      </w:tr>
      <w:tr w:rsidR="007B0958" w:rsidTr="007B0958">
        <w:tc>
          <w:tcPr>
            <w:tcW w:w="26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bookmarkStart w:id="355" w:name="bookmark153"/>
            <w:r w:rsidRPr="004F66B1">
              <w:rPr>
                <w:sz w:val="22"/>
                <w:szCs w:val="22"/>
                <w:lang w:eastAsia="ru-RU"/>
              </w:rPr>
              <w:t>8</w:t>
            </w:r>
            <w:bookmarkEnd w:id="355"/>
            <w:r w:rsidRPr="004F66B1">
              <w:rPr>
                <w:sz w:val="22"/>
                <w:szCs w:val="22"/>
                <w:lang w:eastAsia="ru-RU"/>
              </w:rPr>
              <w:t>.</w:t>
            </w:r>
          </w:p>
        </w:tc>
        <w:tc>
          <w:tcPr>
            <w:tcW w:w="1434"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6642F0">
            <w:pPr>
              <w:ind w:firstLine="0"/>
              <w:jc w:val="left"/>
              <w:rPr>
                <w:sz w:val="22"/>
                <w:szCs w:val="22"/>
                <w:lang w:eastAsia="ru-RU"/>
              </w:rPr>
            </w:pPr>
            <w:r w:rsidRPr="004F66B1">
              <w:rPr>
                <w:sz w:val="22"/>
                <w:szCs w:val="22"/>
                <w:lang w:eastAsia="ru-RU"/>
              </w:rPr>
              <w:t>Тариф на тепловую энергию, руб./Гкал</w:t>
            </w:r>
          </w:p>
        </w:tc>
        <w:tc>
          <w:tcPr>
            <w:tcW w:w="40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1929,12</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376"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1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1975,64</w:t>
            </w:r>
          </w:p>
        </w:tc>
        <w:tc>
          <w:tcPr>
            <w:tcW w:w="429"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2149,91</w:t>
            </w:r>
          </w:p>
        </w:tc>
        <w:tc>
          <w:tcPr>
            <w:tcW w:w="428"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2149,91</w:t>
            </w:r>
          </w:p>
        </w:tc>
        <w:tc>
          <w:tcPr>
            <w:tcW w:w="443" w:type="pct"/>
            <w:tcBorders>
              <w:top w:val="single" w:sz="6" w:space="0" w:color="auto"/>
              <w:left w:val="single" w:sz="6" w:space="0" w:color="auto"/>
              <w:bottom w:val="single" w:sz="6" w:space="0" w:color="auto"/>
              <w:right w:val="single" w:sz="6" w:space="0" w:color="auto"/>
            </w:tcBorders>
            <w:vAlign w:val="center"/>
          </w:tcPr>
          <w:p w:rsidR="007B0958" w:rsidRPr="004F66B1" w:rsidRDefault="007B0958" w:rsidP="004F66B1">
            <w:pPr>
              <w:ind w:firstLine="0"/>
              <w:jc w:val="center"/>
              <w:rPr>
                <w:sz w:val="22"/>
                <w:szCs w:val="22"/>
                <w:lang w:eastAsia="ru-RU"/>
              </w:rPr>
            </w:pPr>
            <w:r w:rsidRPr="004F66B1">
              <w:rPr>
                <w:sz w:val="22"/>
                <w:szCs w:val="22"/>
                <w:lang w:eastAsia="ru-RU"/>
              </w:rPr>
              <w:t>2149,91</w:t>
            </w:r>
          </w:p>
        </w:tc>
      </w:tr>
    </w:tbl>
    <w:p w:rsidR="00E47980" w:rsidRDefault="00E47980" w:rsidP="00E47980">
      <w:pPr>
        <w:pStyle w:val="2"/>
      </w:pPr>
      <w:bookmarkStart w:id="356" w:name="_Toc40962937"/>
      <w:r>
        <w:lastRenderedPageBreak/>
        <w:t>Результаты оценки ценовых (тарифных) последствий реализации проектов схемы теплоснабжения на основании разработанных тарифно-балансовых моделей</w:t>
      </w:r>
      <w:bookmarkEnd w:id="356"/>
    </w:p>
    <w:p w:rsidR="00E47980" w:rsidRPr="00E47980" w:rsidRDefault="00E47980" w:rsidP="00E47980">
      <w:r w:rsidRPr="00E47980">
        <w:t>Основные параметры формирования тарифов:</w:t>
      </w:r>
    </w:p>
    <w:p w:rsidR="00E47980" w:rsidRPr="00E47980" w:rsidRDefault="00E47980" w:rsidP="00E47980">
      <w:pPr>
        <w:pStyle w:val="af2"/>
        <w:numPr>
          <w:ilvl w:val="0"/>
          <w:numId w:val="28"/>
        </w:numPr>
      </w:pPr>
      <w:r w:rsidRPr="00E47980">
        <w:t>тариф ежегодно формируется и пересматривается;</w:t>
      </w:r>
    </w:p>
    <w:p w:rsidR="00E47980" w:rsidRPr="00E47980" w:rsidRDefault="00E47980" w:rsidP="00E47980">
      <w:pPr>
        <w:pStyle w:val="af2"/>
        <w:numPr>
          <w:ilvl w:val="0"/>
          <w:numId w:val="28"/>
        </w:numPr>
      </w:pPr>
      <w:r w:rsidRPr="00E47980">
        <w:t>в необходимую валовую выручку для расчета тарифа</w:t>
      </w:r>
      <w:r>
        <w:t xml:space="preserve"> включаются экономически обосно</w:t>
      </w:r>
      <w:r w:rsidRPr="00E47980">
        <w:t>ванные эксплуатационные затраты;</w:t>
      </w:r>
    </w:p>
    <w:p w:rsidR="00E47980" w:rsidRPr="00E47980" w:rsidRDefault="00E47980" w:rsidP="00E47980">
      <w:pPr>
        <w:pStyle w:val="af2"/>
        <w:numPr>
          <w:ilvl w:val="0"/>
          <w:numId w:val="28"/>
        </w:numPr>
      </w:pPr>
      <w:r w:rsidRPr="00E47980">
        <w:t>исходя из утвержденных финансовых потребностей реализации проектов схемы, в течение установленного срока возврата инвестиций в тариф включается инвестиционная составляющая, складывающаяся из амортизации по объектам инвестирования и</w:t>
      </w:r>
      <w:r>
        <w:t xml:space="preserve"> расходов на финансирование реа</w:t>
      </w:r>
      <w:r w:rsidRPr="00E47980">
        <w:t>лизации проектов схемы из прибыли с учетом возникающих налогов;</w:t>
      </w:r>
    </w:p>
    <w:p w:rsidR="00E47980" w:rsidRPr="00E47980" w:rsidRDefault="00E47980" w:rsidP="00E47980">
      <w:pPr>
        <w:pStyle w:val="af2"/>
        <w:numPr>
          <w:ilvl w:val="0"/>
          <w:numId w:val="28"/>
        </w:numPr>
      </w:pPr>
      <w:r w:rsidRPr="00E47980">
        <w:t>тарифный сценарий обеспечивает финансовые потребности планируемых проектов схемы и необходимость выполнения финансовых обязательств перед финансирующими организациями;</w:t>
      </w:r>
    </w:p>
    <w:p w:rsidR="00E47980" w:rsidRPr="00E47980" w:rsidRDefault="00E47980" w:rsidP="00E47980">
      <w:pPr>
        <w:pStyle w:val="af2"/>
        <w:numPr>
          <w:ilvl w:val="0"/>
          <w:numId w:val="28"/>
        </w:numPr>
      </w:pPr>
      <w:r w:rsidRPr="00E47980">
        <w:t>для обеспечения доступности услуг потребителям д</w:t>
      </w:r>
      <w:r>
        <w:t>олжны быть выработаны меры сгла</w:t>
      </w:r>
      <w:r w:rsidRPr="00E47980">
        <w:t>живания роста тарифов при инвестировании.</w:t>
      </w:r>
    </w:p>
    <w:p w:rsidR="00336A7D" w:rsidRPr="00336A7D" w:rsidRDefault="00E47980" w:rsidP="00336A7D">
      <w:pPr>
        <w:rPr>
          <w:szCs w:val="22"/>
        </w:rPr>
      </w:pPr>
      <w:r w:rsidRPr="00336A7D">
        <w:rPr>
          <w:szCs w:val="22"/>
        </w:rPr>
        <w:t>Таким образом, в рамках этой финансовой модели: тариф ежегодно пересматривается или индексируется, но исходя из утвержденной инвестиционной программы; определен долгосрочный</w:t>
      </w:r>
      <w:r w:rsidR="00336A7D" w:rsidRPr="00336A7D">
        <w:rPr>
          <w:szCs w:val="22"/>
        </w:rPr>
        <w:t xml:space="preserve"> период, в течение которого в тариф включается обоснованная инвестиционная составляющая, обеспечивающая финансовые потребности инвестиционной программы. При этом тарифное регулирование становится более предсказуемым и обеспечивает финансирование производственной деятельности организации коммунального комплекса по поставкам тепловой энергии и инвестиционной деятельности в рамках утвержденной инвестиционной программы.</w:t>
      </w:r>
    </w:p>
    <w:p w:rsidR="00857BE7" w:rsidRPr="00336A7D" w:rsidRDefault="00336A7D" w:rsidP="00336A7D">
      <w:pPr>
        <w:rPr>
          <w:szCs w:val="22"/>
        </w:rPr>
      </w:pPr>
      <w:r w:rsidRPr="00336A7D">
        <w:rPr>
          <w:szCs w:val="22"/>
        </w:rPr>
        <w:t>В большинстве случаев источниками финансирования инвестиционной программы в коммунальной сфере являются заемные средства (не менее 80% инвестиционных затрат), привлекаемые на срок 5-6 лет; тарифное сглаживание может быть обеспечено также постепенным «нагружением» тарифа инвестиционной составляющей, которая обеспечивает возврат и обслуживание привлеченных займов; при этом должен быть предусмотрен и согласован с банком индивидуальный график возврата займов неравными долями; это непривычно для банков, но достижимо и является самой эффективной и доступной мерой по сглаживанию тарифных последствий инвестирования; такая схема позволяет осуществить капитальные вложения (реконструкцию) в сжатые сроки, растянуть возврат инвестиций на 6-8 лет и обеспечить рост тарифной нагрузки на потребителей ежегодно на уровне 15-22% (после этого срока тариф снижается на величину порядка 20-30%)</w:t>
      </w:r>
      <w:r>
        <w:rPr>
          <w:szCs w:val="22"/>
        </w:rPr>
        <w:t>.</w:t>
      </w:r>
    </w:p>
    <w:p w:rsidR="00E47980" w:rsidRDefault="00DC1A1B" w:rsidP="00E47980">
      <w:pPr>
        <w:pStyle w:val="2"/>
      </w:pPr>
      <w:bookmarkStart w:id="357" w:name="_Toc40962938"/>
      <w:r>
        <w:t>О</w:t>
      </w:r>
      <w:r w:rsidR="00E47980">
        <w:t>писание изменений (фактических данных) в оценке ценовых (тарифных) последствий реализации проектов схемы теплоснабжения</w:t>
      </w:r>
      <w:bookmarkEnd w:id="357"/>
    </w:p>
    <w:p w:rsidR="00336A7D" w:rsidRPr="00336A7D" w:rsidRDefault="00336A7D" w:rsidP="00336A7D">
      <w:r>
        <w:t>Изменения в оценке ценовых (тарифных) последствий реализации проектов схемы теплоснабжения отсутствуют.</w:t>
      </w:r>
    </w:p>
    <w:p w:rsidR="006F1834" w:rsidRDefault="006F1834" w:rsidP="008017BB">
      <w:pPr>
        <w:pStyle w:val="1"/>
      </w:pPr>
      <w:bookmarkStart w:id="358" w:name="_Toc40962939"/>
      <w:r w:rsidRPr="003745B1">
        <w:lastRenderedPageBreak/>
        <w:t>Реестр еди</w:t>
      </w:r>
      <w:r>
        <w:t>ных теплоснабжающих организаций</w:t>
      </w:r>
      <w:bookmarkEnd w:id="358"/>
    </w:p>
    <w:p w:rsidR="006F1834" w:rsidRDefault="006F1834" w:rsidP="008017BB">
      <w:pPr>
        <w:pStyle w:val="2"/>
      </w:pPr>
      <w:bookmarkStart w:id="359" w:name="_Toc40962940"/>
      <w:r>
        <w:t xml:space="preserve">Реестр систем теплоснабжения, содержащий перечень теплоснабжающих организаций, действующих в каждой системе теплоснабжения, расположенных в </w:t>
      </w:r>
      <w:r w:rsidRPr="00E212BC">
        <w:t>границах поселения</w:t>
      </w:r>
      <w:bookmarkEnd w:id="359"/>
    </w:p>
    <w:p w:rsidR="006C0515" w:rsidRDefault="006C0515" w:rsidP="008017BB">
      <w:r>
        <w:t>Решение по определению единой теплоснабжающей организации осуществляется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w:t>
      </w:r>
    </w:p>
    <w:p w:rsidR="006C0515" w:rsidRDefault="006C0515" w:rsidP="008017BB">
      <w:r>
        <w:t>В соответствии со статьей 2 пунктом 28 Федерального закона 190 «О теплоснабжении»: «Единая теплоснабжающая организация в системе теплоснабжения (далее - единая теплоснабжающая организация) -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(далее - федеральный орган исполнительной власти, уполномоченный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 В соответствии со статьей 6 пунктом 6 Федерального закона 190 «О теплоснабжении»: «К полномочиям органов местного самоуправления поселений, городских округов по организации теплоснабжения на соответствующих территориях относится утверждение схем теплоснабжения поселений, городских округов с численностью населения менее пятисот тысяч человек, в том числе определение единой теплоснабжающей организации. Предложения по установлению единой теплоснабжающей организации осуществляются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 Предлагается использовать для этого нижеследующий раздел проекта Постановления Правительства Российской Федерации «Об утверждении правил организации теплоснабжения», предложенный к утверждению Правительством Российской Федерации в соответствии со статьей 4 пунктом 1 ФЗ-190 «О теплоснабжении»: Критерии и порядок определения единой теплоснабжающей организации, статус единой теплоснабжающей организации присваивается органом местного самоуправления (далее – уполномоченные органы) при утверждении схемы теплоснабжения поселения, городского округа, а в случае смены единой теплоснабжающей организации – при актуализации схемы теплоснабжения.</w:t>
      </w:r>
    </w:p>
    <w:p w:rsidR="006C0515" w:rsidRDefault="006C0515" w:rsidP="008017BB">
      <w:r>
        <w:t>Для присвоения статуса единой теплоснабжающей организации впервые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на территории поселения, городского округа вправе подать в течение одного месяца с даты размещения на сайте городского округа проекта схемы теплоснабжения в орган местного самоуправления заявки на присвоение статуса единой теплоснабжающей организации с указанием зоны деятельности, в которой указанные лица планируют исполнять функции единой теплоснабжающей организации. Орган местного самоуправления обязан разместить сведения о принятых заявках на сайте поселения, городского округа.</w:t>
      </w:r>
    </w:p>
    <w:p w:rsidR="006C0515" w:rsidRDefault="006C0515" w:rsidP="008017BB">
      <w:r>
        <w:t xml:space="preserve">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w:t>
      </w:r>
      <w:r>
        <w:lastRenderedPageBreak/>
        <w:t>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настоящих Правил.</w:t>
      </w:r>
    </w:p>
    <w:p w:rsidR="006C0515" w:rsidRDefault="006C0515" w:rsidP="008017BB">
      <w:r>
        <w:t>Критериями определения единой теплоснабжающей организации являются:</w:t>
      </w:r>
    </w:p>
    <w:p w:rsidR="006C0515" w:rsidRDefault="006C0515" w:rsidP="008017BB">
      <w:r>
        <w:t>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w:t>
      </w:r>
    </w:p>
    <w:p w:rsidR="006C0515" w:rsidRDefault="006C0515" w:rsidP="008017BB">
      <w:r>
        <w:t>2) размер уставного (складочного) капитала хозяйственного товарищества или общества, уставного фонда унитарного предприятия должен быть не менее остаточной балансовой стоимости источников тепловой энергии и тепловых сетей, которыми указанная организация владеет на праве собственности или ином законном основании в границах зоны деятельности единой теплоснабжающей организации.</w:t>
      </w:r>
    </w:p>
    <w:p w:rsidR="006C0515" w:rsidRDefault="006C0515" w:rsidP="008017BB">
      <w:r>
        <w:t>Размер уставного капитала и остаточная балансовая стоимость имущества определяются по данным бухгалтерской отчетности на последнюю отчетную дату перед подачей заявки на присвоение статуса единой теплоснабжающей организации.</w:t>
      </w:r>
    </w:p>
    <w:p w:rsidR="006C0515" w:rsidRDefault="006C0515" w:rsidP="008017BB">
      <w:pPr>
        <w:rPr>
          <w:spacing w:val="-2"/>
        </w:rPr>
      </w:pPr>
      <w:r>
        <w:t>В случае если в отношении одной зоны деятельности единой теплоснабжающей организации подано более одной заявки на присвоение соответствующего статуса от лиц, соответствующих критериям, установленным настоящими Правилами, статус единой теплоснабжающей организации присваивается организации, способной в лучшей мере обеспечить надёжность теплоснабжения в соответствующей системе теплоснабжения. Способность обеспечить надёжность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 и обосновывается в схеме теплоснабжения.</w:t>
      </w:r>
    </w:p>
    <w:p w:rsidR="006C0515" w:rsidRDefault="006C0515" w:rsidP="008017BB">
      <w:r>
        <w:t>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настоящих Правил.</w:t>
      </w:r>
    </w:p>
    <w:p w:rsidR="006C0515" w:rsidRDefault="006C0515" w:rsidP="008017BB">
      <w:r>
        <w:t>Единая теплоснабжающая организация при осуществлении своей деятельности обязана:</w:t>
      </w:r>
    </w:p>
    <w:p w:rsidR="006C0515" w:rsidRDefault="006C0515" w:rsidP="008017BB">
      <w:r>
        <w:t>а)</w:t>
      </w:r>
      <w:r>
        <w:tab/>
        <w:t>заключать и надлежаще исполнять договоры теплоснабжения со всеми обратившимися к ней потребителями тепловой энергии в своей зоне деятельности;</w:t>
      </w:r>
    </w:p>
    <w:p w:rsidR="006C0515" w:rsidRDefault="006C0515" w:rsidP="008017BB">
      <w:r>
        <w:t>б)</w:t>
      </w:r>
      <w:r>
        <w:tab/>
        <w:t>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rsidR="006C0515" w:rsidRDefault="006C0515" w:rsidP="008017BB">
      <w:r>
        <w:t>в)</w:t>
      </w:r>
      <w:r>
        <w:tab/>
        <w:t>надлежащим образом исполнять обязательства перед иными теплоснабжающими и теплосетевыми организациями в зоне своей деятельности;</w:t>
      </w:r>
    </w:p>
    <w:p w:rsidR="006C0515" w:rsidRDefault="006C0515" w:rsidP="008017BB">
      <w:r>
        <w:rPr>
          <w:spacing w:val="-1"/>
        </w:rPr>
        <w:t>г)</w:t>
      </w:r>
      <w:r>
        <w:tab/>
        <w:t>осуществлять контроль режимов потребления тепловой энергии в зоне своей деятельности.</w:t>
      </w:r>
    </w:p>
    <w:p w:rsidR="006C0515" w:rsidRDefault="006C0515" w:rsidP="008017BB">
      <w:r>
        <w:t>Решение о присвоение статуса ЕТО будет принято на основании поданных заявок на присвоение статуса ЕТО.</w:t>
      </w:r>
    </w:p>
    <w:p w:rsidR="006C0515" w:rsidRDefault="006C0515" w:rsidP="008017BB">
      <w:r>
        <w:t>Заявк</w:t>
      </w:r>
      <w:r w:rsidR="00690168">
        <w:t>и</w:t>
      </w:r>
      <w:r>
        <w:t xml:space="preserve"> теплоснабжающих организаций, поданные в рамках разработки проекта схемы теплоснабжения, на присвоение статуса единой теплоснабжающей организации, отсутствуют.</w:t>
      </w:r>
    </w:p>
    <w:p w:rsidR="00690168" w:rsidRDefault="00690168" w:rsidP="008017BB"/>
    <w:p w:rsidR="00690168" w:rsidRDefault="00690168" w:rsidP="008017BB"/>
    <w:p w:rsidR="00690168" w:rsidRDefault="00690168" w:rsidP="008017BB"/>
    <w:p w:rsidR="00690168" w:rsidRDefault="00690168" w:rsidP="008017BB"/>
    <w:p w:rsidR="00E21E84" w:rsidRDefault="006078CC" w:rsidP="008017BB">
      <w:pPr>
        <w:pStyle w:val="aa"/>
        <w:rPr>
          <w:rStyle w:val="FontStyle390"/>
        </w:rPr>
      </w:pPr>
      <w:bookmarkStart w:id="360" w:name="_Toc40869314"/>
      <w:r>
        <w:lastRenderedPageBreak/>
        <w:t xml:space="preserve">Таблица </w:t>
      </w:r>
      <w:r w:rsidR="007D0D8A">
        <w:fldChar w:fldCharType="begin"/>
      </w:r>
      <w:r w:rsidR="007D0D8A">
        <w:instrText xml:space="preserve"> STYLEREF 1 \s </w:instrText>
      </w:r>
      <w:r w:rsidR="007D0D8A">
        <w:fldChar w:fldCharType="separate"/>
      </w:r>
      <w:r w:rsidR="005610F6">
        <w:rPr>
          <w:noProof/>
        </w:rPr>
        <w:t>15</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r>
        <w:t>.</w:t>
      </w:r>
      <w:r>
        <w:rPr>
          <w:rStyle w:val="FontStyle390"/>
        </w:rPr>
        <w:t>Утвержденные единые теплоснабжающие организации (далее - ЕТО) в системах теплоснабжения</w:t>
      </w:r>
      <w:bookmarkEnd w:id="360"/>
    </w:p>
    <w:tbl>
      <w:tblPr>
        <w:tblW w:w="5000" w:type="pct"/>
        <w:tblCellMar>
          <w:left w:w="40" w:type="dxa"/>
          <w:right w:w="40" w:type="dxa"/>
        </w:tblCellMar>
        <w:tblLook w:val="0000" w:firstRow="0" w:lastRow="0" w:firstColumn="0" w:lastColumn="0" w:noHBand="0" w:noVBand="0"/>
      </w:tblPr>
      <w:tblGrid>
        <w:gridCol w:w="1483"/>
        <w:gridCol w:w="1180"/>
        <w:gridCol w:w="1558"/>
        <w:gridCol w:w="1773"/>
        <w:gridCol w:w="3724"/>
      </w:tblGrid>
      <w:tr w:rsidR="00422804" w:rsidTr="006642F0">
        <w:tc>
          <w:tcPr>
            <w:tcW w:w="763" w:type="pct"/>
            <w:tcBorders>
              <w:top w:val="single" w:sz="6" w:space="0" w:color="auto"/>
              <w:left w:val="single" w:sz="6" w:space="0" w:color="auto"/>
              <w:bottom w:val="single" w:sz="6" w:space="0" w:color="auto"/>
              <w:right w:val="single" w:sz="6" w:space="0" w:color="auto"/>
            </w:tcBorders>
            <w:vAlign w:val="center"/>
          </w:tcPr>
          <w:p w:rsidR="00422804" w:rsidRPr="004F66B1" w:rsidRDefault="00422804" w:rsidP="004F66B1">
            <w:pPr>
              <w:ind w:firstLine="0"/>
              <w:jc w:val="center"/>
              <w:rPr>
                <w:sz w:val="22"/>
                <w:szCs w:val="22"/>
                <w:lang w:eastAsia="ru-RU"/>
              </w:rPr>
            </w:pPr>
            <w:r w:rsidRPr="004F66B1">
              <w:rPr>
                <w:sz w:val="22"/>
                <w:szCs w:val="22"/>
                <w:lang w:eastAsia="ru-RU"/>
              </w:rPr>
              <w:t>Наименование</w:t>
            </w:r>
          </w:p>
        </w:tc>
        <w:tc>
          <w:tcPr>
            <w:tcW w:w="607" w:type="pct"/>
            <w:tcBorders>
              <w:top w:val="single" w:sz="6" w:space="0" w:color="auto"/>
              <w:left w:val="single" w:sz="6" w:space="0" w:color="auto"/>
              <w:bottom w:val="single" w:sz="6" w:space="0" w:color="auto"/>
              <w:right w:val="single" w:sz="6" w:space="0" w:color="auto"/>
            </w:tcBorders>
            <w:vAlign w:val="center"/>
          </w:tcPr>
          <w:p w:rsidR="00422804" w:rsidRPr="004F66B1" w:rsidRDefault="00422804" w:rsidP="004F66B1">
            <w:pPr>
              <w:ind w:firstLine="0"/>
              <w:jc w:val="center"/>
              <w:rPr>
                <w:sz w:val="22"/>
                <w:szCs w:val="22"/>
                <w:lang w:eastAsia="ru-RU"/>
              </w:rPr>
            </w:pPr>
            <w:r w:rsidRPr="004F66B1">
              <w:rPr>
                <w:sz w:val="22"/>
                <w:szCs w:val="22"/>
                <w:lang w:eastAsia="ru-RU"/>
              </w:rPr>
              <w:t>ИНН</w:t>
            </w:r>
          </w:p>
        </w:tc>
        <w:tc>
          <w:tcPr>
            <w:tcW w:w="802" w:type="pct"/>
            <w:tcBorders>
              <w:top w:val="single" w:sz="6" w:space="0" w:color="auto"/>
              <w:left w:val="single" w:sz="6" w:space="0" w:color="auto"/>
              <w:bottom w:val="single" w:sz="6" w:space="0" w:color="auto"/>
              <w:right w:val="single" w:sz="6" w:space="0" w:color="auto"/>
            </w:tcBorders>
            <w:vAlign w:val="center"/>
          </w:tcPr>
          <w:p w:rsidR="00422804" w:rsidRPr="004F66B1" w:rsidRDefault="00422804" w:rsidP="004F66B1">
            <w:pPr>
              <w:ind w:firstLine="0"/>
              <w:jc w:val="center"/>
              <w:rPr>
                <w:sz w:val="22"/>
                <w:szCs w:val="22"/>
                <w:lang w:eastAsia="ru-RU"/>
              </w:rPr>
            </w:pPr>
            <w:r w:rsidRPr="004F66B1">
              <w:rPr>
                <w:sz w:val="22"/>
                <w:szCs w:val="22"/>
                <w:lang w:eastAsia="ru-RU"/>
              </w:rPr>
              <w:t>Юридический / почтовый адрес</w:t>
            </w:r>
          </w:p>
        </w:tc>
        <w:tc>
          <w:tcPr>
            <w:tcW w:w="912" w:type="pct"/>
            <w:tcBorders>
              <w:top w:val="single" w:sz="6" w:space="0" w:color="auto"/>
              <w:left w:val="single" w:sz="6" w:space="0" w:color="auto"/>
              <w:bottom w:val="single" w:sz="6" w:space="0" w:color="auto"/>
              <w:right w:val="single" w:sz="6" w:space="0" w:color="auto"/>
            </w:tcBorders>
            <w:vAlign w:val="center"/>
          </w:tcPr>
          <w:p w:rsidR="00422804" w:rsidRPr="004F66B1" w:rsidRDefault="00422804" w:rsidP="004F66B1">
            <w:pPr>
              <w:ind w:firstLine="0"/>
              <w:jc w:val="center"/>
              <w:rPr>
                <w:sz w:val="22"/>
                <w:szCs w:val="22"/>
                <w:lang w:eastAsia="ru-RU"/>
              </w:rPr>
            </w:pPr>
            <w:r w:rsidRPr="004F66B1">
              <w:rPr>
                <w:sz w:val="22"/>
                <w:szCs w:val="22"/>
                <w:lang w:eastAsia="ru-RU"/>
              </w:rPr>
              <w:t>Системы теплоснабжения</w:t>
            </w:r>
          </w:p>
        </w:tc>
        <w:tc>
          <w:tcPr>
            <w:tcW w:w="1916" w:type="pct"/>
            <w:tcBorders>
              <w:top w:val="single" w:sz="6" w:space="0" w:color="auto"/>
              <w:left w:val="single" w:sz="6" w:space="0" w:color="auto"/>
              <w:bottom w:val="single" w:sz="6" w:space="0" w:color="auto"/>
              <w:right w:val="single" w:sz="6" w:space="0" w:color="auto"/>
            </w:tcBorders>
          </w:tcPr>
          <w:p w:rsidR="00422804" w:rsidRPr="004F66B1" w:rsidRDefault="00422804" w:rsidP="004F66B1">
            <w:pPr>
              <w:ind w:firstLine="0"/>
              <w:jc w:val="center"/>
              <w:rPr>
                <w:sz w:val="22"/>
                <w:szCs w:val="22"/>
                <w:lang w:eastAsia="ru-RU"/>
              </w:rPr>
            </w:pPr>
            <w:r w:rsidRPr="004F66B1">
              <w:rPr>
                <w:sz w:val="22"/>
                <w:szCs w:val="22"/>
                <w:lang w:eastAsia="ru-RU"/>
              </w:rPr>
              <w:t>Основание для присвоения статуса ЕТО</w:t>
            </w:r>
          </w:p>
        </w:tc>
      </w:tr>
      <w:tr w:rsidR="00422804" w:rsidTr="006642F0">
        <w:trPr>
          <w:trHeight w:val="834"/>
        </w:trPr>
        <w:tc>
          <w:tcPr>
            <w:tcW w:w="763" w:type="pct"/>
            <w:vMerge w:val="restart"/>
            <w:tcBorders>
              <w:top w:val="single" w:sz="6" w:space="0" w:color="auto"/>
              <w:left w:val="single" w:sz="6" w:space="0" w:color="auto"/>
              <w:right w:val="single" w:sz="6" w:space="0" w:color="auto"/>
            </w:tcBorders>
            <w:vAlign w:val="center"/>
          </w:tcPr>
          <w:p w:rsidR="00422804" w:rsidRPr="004F66B1" w:rsidRDefault="00422804" w:rsidP="004F66B1">
            <w:pPr>
              <w:ind w:firstLine="0"/>
              <w:jc w:val="center"/>
              <w:rPr>
                <w:sz w:val="22"/>
                <w:szCs w:val="22"/>
                <w:lang w:eastAsia="ru-RU"/>
              </w:rPr>
            </w:pPr>
            <w:bookmarkStart w:id="361" w:name="bookmark157"/>
            <w:r w:rsidRPr="004F66B1">
              <w:rPr>
                <w:sz w:val="22"/>
                <w:szCs w:val="22"/>
                <w:lang w:eastAsia="ru-RU"/>
              </w:rPr>
              <w:t>М</w:t>
            </w:r>
            <w:bookmarkEnd w:id="361"/>
            <w:r w:rsidRPr="004F66B1">
              <w:rPr>
                <w:sz w:val="22"/>
                <w:szCs w:val="22"/>
                <w:lang w:eastAsia="ru-RU"/>
              </w:rPr>
              <w:t>УП ЖКХ «Комбинат Барышевский»</w:t>
            </w:r>
          </w:p>
        </w:tc>
        <w:tc>
          <w:tcPr>
            <w:tcW w:w="607" w:type="pct"/>
            <w:vMerge w:val="restart"/>
            <w:tcBorders>
              <w:top w:val="single" w:sz="6" w:space="0" w:color="auto"/>
              <w:left w:val="single" w:sz="6" w:space="0" w:color="auto"/>
              <w:right w:val="single" w:sz="6" w:space="0" w:color="auto"/>
            </w:tcBorders>
            <w:vAlign w:val="center"/>
          </w:tcPr>
          <w:p w:rsidR="00422804" w:rsidRPr="004F66B1" w:rsidRDefault="00422804" w:rsidP="004F66B1">
            <w:pPr>
              <w:ind w:firstLine="0"/>
              <w:jc w:val="center"/>
              <w:rPr>
                <w:sz w:val="22"/>
                <w:szCs w:val="22"/>
                <w:lang w:eastAsia="ru-RU"/>
              </w:rPr>
            </w:pPr>
            <w:r w:rsidRPr="004F66B1">
              <w:rPr>
                <w:sz w:val="22"/>
                <w:szCs w:val="22"/>
                <w:lang w:eastAsia="ru-RU"/>
              </w:rPr>
              <w:t>5433958184</w:t>
            </w:r>
          </w:p>
        </w:tc>
        <w:tc>
          <w:tcPr>
            <w:tcW w:w="802" w:type="pct"/>
            <w:vMerge w:val="restart"/>
            <w:tcBorders>
              <w:top w:val="single" w:sz="6" w:space="0" w:color="auto"/>
              <w:left w:val="single" w:sz="6" w:space="0" w:color="auto"/>
              <w:right w:val="single" w:sz="6" w:space="0" w:color="auto"/>
            </w:tcBorders>
            <w:vAlign w:val="center"/>
          </w:tcPr>
          <w:p w:rsidR="00422804" w:rsidRPr="004F66B1" w:rsidRDefault="00422804" w:rsidP="004F66B1">
            <w:pPr>
              <w:ind w:firstLine="0"/>
              <w:jc w:val="center"/>
              <w:rPr>
                <w:sz w:val="22"/>
                <w:szCs w:val="22"/>
                <w:lang w:eastAsia="ru-RU"/>
              </w:rPr>
            </w:pPr>
            <w:r w:rsidRPr="004F66B1">
              <w:rPr>
                <w:sz w:val="22"/>
                <w:szCs w:val="22"/>
                <w:lang w:eastAsia="ru-RU"/>
              </w:rPr>
              <w:t>630554, НСО, Новосибирский район, Барышевский сельсовет, с. Барышево, ул. Пионерская, 33</w:t>
            </w:r>
          </w:p>
        </w:tc>
        <w:tc>
          <w:tcPr>
            <w:tcW w:w="912" w:type="pct"/>
            <w:tcBorders>
              <w:top w:val="single" w:sz="6" w:space="0" w:color="auto"/>
              <w:left w:val="single" w:sz="6" w:space="0" w:color="auto"/>
              <w:bottom w:val="single" w:sz="6" w:space="0" w:color="auto"/>
              <w:right w:val="single" w:sz="6" w:space="0" w:color="auto"/>
            </w:tcBorders>
            <w:vAlign w:val="center"/>
          </w:tcPr>
          <w:p w:rsidR="00422804" w:rsidRPr="004F66B1" w:rsidRDefault="00422804" w:rsidP="004F66B1">
            <w:pPr>
              <w:ind w:firstLine="0"/>
              <w:jc w:val="center"/>
              <w:rPr>
                <w:sz w:val="22"/>
                <w:szCs w:val="22"/>
                <w:lang w:eastAsia="ru-RU"/>
              </w:rPr>
            </w:pPr>
            <w:r w:rsidRPr="004F66B1">
              <w:rPr>
                <w:sz w:val="22"/>
                <w:szCs w:val="22"/>
                <w:lang w:eastAsia="ru-RU"/>
              </w:rPr>
              <w:t>ЦТП-10 п. Элитный</w:t>
            </w:r>
          </w:p>
        </w:tc>
        <w:tc>
          <w:tcPr>
            <w:tcW w:w="1916" w:type="pct"/>
            <w:vMerge w:val="restart"/>
            <w:tcBorders>
              <w:top w:val="single" w:sz="6" w:space="0" w:color="auto"/>
              <w:left w:val="single" w:sz="6" w:space="0" w:color="auto"/>
              <w:right w:val="single" w:sz="6" w:space="0" w:color="auto"/>
            </w:tcBorders>
          </w:tcPr>
          <w:p w:rsidR="00422804" w:rsidRPr="004F66B1" w:rsidRDefault="00F14794" w:rsidP="004F66B1">
            <w:pPr>
              <w:ind w:firstLine="0"/>
              <w:jc w:val="center"/>
              <w:rPr>
                <w:sz w:val="22"/>
                <w:szCs w:val="22"/>
                <w:lang w:eastAsia="ru-RU"/>
              </w:rPr>
            </w:pPr>
            <w:r w:rsidRPr="004F66B1">
              <w:rPr>
                <w:sz w:val="22"/>
                <w:szCs w:val="22"/>
                <w:lang w:eastAsia="ru-RU"/>
              </w:rPr>
              <w:t>Владение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 ( в соответствии с п.11 постановления Правительства РФ №808 от 08 августа 2012г.)</w:t>
            </w:r>
          </w:p>
        </w:tc>
      </w:tr>
      <w:tr w:rsidR="00422804" w:rsidTr="006642F0">
        <w:tc>
          <w:tcPr>
            <w:tcW w:w="763" w:type="pct"/>
            <w:vMerge/>
            <w:tcBorders>
              <w:left w:val="single" w:sz="6" w:space="0" w:color="auto"/>
              <w:bottom w:val="single" w:sz="4" w:space="0" w:color="auto"/>
              <w:right w:val="single" w:sz="6" w:space="0" w:color="auto"/>
            </w:tcBorders>
            <w:vAlign w:val="center"/>
          </w:tcPr>
          <w:p w:rsidR="00422804" w:rsidRPr="004F66B1" w:rsidRDefault="00422804" w:rsidP="004F66B1">
            <w:pPr>
              <w:ind w:firstLine="0"/>
              <w:jc w:val="center"/>
              <w:rPr>
                <w:sz w:val="22"/>
                <w:szCs w:val="22"/>
                <w:lang w:eastAsia="ru-RU"/>
              </w:rPr>
            </w:pPr>
          </w:p>
        </w:tc>
        <w:tc>
          <w:tcPr>
            <w:tcW w:w="607" w:type="pct"/>
            <w:vMerge/>
            <w:tcBorders>
              <w:left w:val="single" w:sz="6" w:space="0" w:color="auto"/>
              <w:bottom w:val="single" w:sz="4" w:space="0" w:color="auto"/>
              <w:right w:val="single" w:sz="6" w:space="0" w:color="auto"/>
            </w:tcBorders>
            <w:vAlign w:val="center"/>
          </w:tcPr>
          <w:p w:rsidR="00422804" w:rsidRPr="004F66B1" w:rsidRDefault="00422804" w:rsidP="004F66B1">
            <w:pPr>
              <w:ind w:firstLine="0"/>
              <w:jc w:val="center"/>
              <w:rPr>
                <w:sz w:val="22"/>
                <w:szCs w:val="22"/>
                <w:lang w:eastAsia="ru-RU"/>
              </w:rPr>
            </w:pPr>
          </w:p>
        </w:tc>
        <w:tc>
          <w:tcPr>
            <w:tcW w:w="802" w:type="pct"/>
            <w:vMerge/>
            <w:tcBorders>
              <w:left w:val="single" w:sz="6" w:space="0" w:color="auto"/>
              <w:bottom w:val="single" w:sz="4" w:space="0" w:color="auto"/>
              <w:right w:val="single" w:sz="6" w:space="0" w:color="auto"/>
            </w:tcBorders>
            <w:vAlign w:val="center"/>
          </w:tcPr>
          <w:p w:rsidR="00422804" w:rsidRPr="004F66B1" w:rsidRDefault="00422804" w:rsidP="004F66B1">
            <w:pPr>
              <w:ind w:firstLine="0"/>
              <w:jc w:val="center"/>
              <w:rPr>
                <w:sz w:val="22"/>
                <w:szCs w:val="22"/>
                <w:lang w:eastAsia="ru-RU"/>
              </w:rPr>
            </w:pPr>
          </w:p>
        </w:tc>
        <w:tc>
          <w:tcPr>
            <w:tcW w:w="912" w:type="pct"/>
            <w:tcBorders>
              <w:top w:val="single" w:sz="6" w:space="0" w:color="auto"/>
              <w:left w:val="single" w:sz="6" w:space="0" w:color="auto"/>
              <w:bottom w:val="single" w:sz="4" w:space="0" w:color="auto"/>
              <w:right w:val="single" w:sz="6" w:space="0" w:color="auto"/>
            </w:tcBorders>
            <w:vAlign w:val="center"/>
          </w:tcPr>
          <w:p w:rsidR="00422804" w:rsidRPr="004F66B1" w:rsidRDefault="0042280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ЦТП-9 п. Мичуринский</w:t>
            </w:r>
          </w:p>
        </w:tc>
        <w:tc>
          <w:tcPr>
            <w:tcW w:w="1916" w:type="pct"/>
            <w:vMerge/>
            <w:tcBorders>
              <w:left w:val="single" w:sz="6" w:space="0" w:color="auto"/>
              <w:bottom w:val="single" w:sz="4" w:space="0" w:color="auto"/>
              <w:right w:val="single" w:sz="6" w:space="0" w:color="auto"/>
            </w:tcBorders>
          </w:tcPr>
          <w:p w:rsidR="00422804" w:rsidRPr="004F66B1" w:rsidRDefault="00422804" w:rsidP="004F66B1">
            <w:pPr>
              <w:pStyle w:val="Style72"/>
              <w:spacing w:line="240" w:lineRule="auto"/>
              <w:rPr>
                <w:rFonts w:ascii="Times New Roman" w:eastAsiaTheme="minorHAnsi" w:hAnsi="Times New Roman"/>
                <w:sz w:val="22"/>
                <w:szCs w:val="22"/>
              </w:rPr>
            </w:pPr>
          </w:p>
        </w:tc>
      </w:tr>
      <w:tr w:rsidR="00422804" w:rsidTr="006642F0">
        <w:tc>
          <w:tcPr>
            <w:tcW w:w="763" w:type="pct"/>
            <w:tcBorders>
              <w:top w:val="single" w:sz="4" w:space="0" w:color="auto"/>
              <w:left w:val="single" w:sz="4" w:space="0" w:color="auto"/>
              <w:bottom w:val="single" w:sz="4" w:space="0" w:color="auto"/>
              <w:right w:val="single" w:sz="4" w:space="0" w:color="auto"/>
            </w:tcBorders>
            <w:vAlign w:val="center"/>
          </w:tcPr>
          <w:p w:rsidR="00422804" w:rsidRPr="004F66B1" w:rsidRDefault="00422804" w:rsidP="004F66B1">
            <w:pPr>
              <w:ind w:firstLine="0"/>
              <w:jc w:val="center"/>
              <w:rPr>
                <w:sz w:val="22"/>
                <w:szCs w:val="22"/>
                <w:lang w:eastAsia="ru-RU"/>
              </w:rPr>
            </w:pPr>
            <w:r w:rsidRPr="004F66B1">
              <w:rPr>
                <w:sz w:val="22"/>
                <w:szCs w:val="22"/>
                <w:lang w:eastAsia="ru-RU"/>
              </w:rPr>
              <w:t>ООО «Жилищная инициатива»</w:t>
            </w:r>
          </w:p>
        </w:tc>
        <w:tc>
          <w:tcPr>
            <w:tcW w:w="607" w:type="pct"/>
            <w:tcBorders>
              <w:top w:val="single" w:sz="4" w:space="0" w:color="auto"/>
              <w:left w:val="single" w:sz="4" w:space="0" w:color="auto"/>
              <w:bottom w:val="single" w:sz="4" w:space="0" w:color="auto"/>
              <w:right w:val="single" w:sz="4" w:space="0" w:color="auto"/>
            </w:tcBorders>
            <w:vAlign w:val="center"/>
          </w:tcPr>
          <w:p w:rsidR="00422804" w:rsidRPr="004F66B1" w:rsidRDefault="00422804" w:rsidP="004F66B1">
            <w:pPr>
              <w:ind w:firstLine="0"/>
              <w:rPr>
                <w:sz w:val="22"/>
                <w:szCs w:val="22"/>
                <w:lang w:eastAsia="ru-RU"/>
              </w:rPr>
            </w:pPr>
            <w:r w:rsidRPr="004F66B1">
              <w:rPr>
                <w:sz w:val="22"/>
                <w:szCs w:val="22"/>
                <w:lang w:eastAsia="ru-RU"/>
              </w:rPr>
              <w:t>2221030960</w:t>
            </w:r>
          </w:p>
        </w:tc>
        <w:tc>
          <w:tcPr>
            <w:tcW w:w="802" w:type="pct"/>
            <w:tcBorders>
              <w:top w:val="single" w:sz="4" w:space="0" w:color="auto"/>
              <w:left w:val="single" w:sz="4" w:space="0" w:color="auto"/>
              <w:bottom w:val="single" w:sz="4" w:space="0" w:color="auto"/>
              <w:right w:val="single" w:sz="4" w:space="0" w:color="auto"/>
            </w:tcBorders>
            <w:vAlign w:val="center"/>
          </w:tcPr>
          <w:p w:rsidR="00422804" w:rsidRPr="004F66B1" w:rsidRDefault="00422804" w:rsidP="004F66B1">
            <w:pPr>
              <w:pStyle w:val="Style72"/>
              <w:rPr>
                <w:rFonts w:ascii="Times New Roman" w:eastAsiaTheme="minorHAnsi" w:hAnsi="Times New Roman"/>
                <w:sz w:val="22"/>
                <w:szCs w:val="22"/>
              </w:rPr>
            </w:pPr>
            <w:r w:rsidRPr="004F66B1">
              <w:rPr>
                <w:rFonts w:ascii="Times New Roman" w:eastAsiaTheme="minorHAnsi" w:hAnsi="Times New Roman"/>
                <w:sz w:val="22"/>
                <w:szCs w:val="22"/>
              </w:rPr>
              <w:t>656031, Алтайский край, г. Барнаул, ул. Крупской, д. 86, пом. Н-1</w:t>
            </w:r>
          </w:p>
        </w:tc>
        <w:tc>
          <w:tcPr>
            <w:tcW w:w="912" w:type="pct"/>
            <w:tcBorders>
              <w:top w:val="single" w:sz="4" w:space="0" w:color="auto"/>
              <w:left w:val="single" w:sz="4" w:space="0" w:color="auto"/>
              <w:bottom w:val="single" w:sz="4" w:space="0" w:color="auto"/>
              <w:right w:val="single" w:sz="4" w:space="0" w:color="auto"/>
            </w:tcBorders>
            <w:vAlign w:val="center"/>
          </w:tcPr>
          <w:p w:rsidR="00422804" w:rsidRPr="004F66B1" w:rsidRDefault="0042280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ЖК «Фламинго»</w:t>
            </w:r>
          </w:p>
        </w:tc>
        <w:tc>
          <w:tcPr>
            <w:tcW w:w="1916" w:type="pct"/>
            <w:tcBorders>
              <w:top w:val="single" w:sz="4" w:space="0" w:color="auto"/>
              <w:left w:val="single" w:sz="4" w:space="0" w:color="auto"/>
              <w:bottom w:val="single" w:sz="4" w:space="0" w:color="auto"/>
              <w:right w:val="single" w:sz="4" w:space="0" w:color="auto"/>
            </w:tcBorders>
          </w:tcPr>
          <w:p w:rsidR="00422804" w:rsidRPr="004F66B1" w:rsidRDefault="00F14794" w:rsidP="004F66B1">
            <w:pPr>
              <w:pStyle w:val="Style72"/>
              <w:spacing w:line="240" w:lineRule="auto"/>
              <w:rPr>
                <w:rFonts w:ascii="Times New Roman" w:eastAsiaTheme="minorHAnsi" w:hAnsi="Times New Roman"/>
                <w:sz w:val="22"/>
                <w:szCs w:val="22"/>
              </w:rPr>
            </w:pPr>
            <w:r w:rsidRPr="004F66B1">
              <w:rPr>
                <w:rFonts w:ascii="Times New Roman" w:eastAsiaTheme="minorHAnsi" w:hAnsi="Times New Roman"/>
                <w:sz w:val="22"/>
                <w:szCs w:val="22"/>
              </w:rPr>
              <w:t>Владение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 ( в соответствии с п.11 постановления Правительства РФ №808 от 08 августа 2012г.)</w:t>
            </w:r>
          </w:p>
        </w:tc>
      </w:tr>
    </w:tbl>
    <w:p w:rsidR="006F1834" w:rsidRDefault="006F1834" w:rsidP="008017BB">
      <w:pPr>
        <w:pStyle w:val="2"/>
      </w:pPr>
      <w:bookmarkStart w:id="362" w:name="_Toc40962941"/>
      <w:r>
        <w:t xml:space="preserve">Заявки теплоснабжающих организаций, поданные в рамках разработки проекта схемы </w:t>
      </w:r>
      <w:r w:rsidRPr="00E212BC">
        <w:t>теплоснабжения (при их наличии), на присвоение статуса единой теплоснабжающей организации</w:t>
      </w:r>
      <w:bookmarkEnd w:id="362"/>
    </w:p>
    <w:p w:rsidR="00E21E84" w:rsidRDefault="006078CC" w:rsidP="008017BB">
      <w:r>
        <w:t>Заявки от теплоснабжающих организаций на присвоение статуса единой теплоснабжающей организации, поданные в рамках разработки схемы теплоснабжения, не поступали.</w:t>
      </w:r>
    </w:p>
    <w:p w:rsidR="006F1834" w:rsidRDefault="006F1834" w:rsidP="008017BB">
      <w:pPr>
        <w:pStyle w:val="2"/>
      </w:pPr>
      <w:bookmarkStart w:id="363" w:name="_Toc40962942"/>
      <w:r>
        <w:t>Описание границ зон деятельности единой теплоснабжающей организации (организаций)</w:t>
      </w:r>
      <w:bookmarkEnd w:id="363"/>
    </w:p>
    <w:p w:rsidR="00E21E84" w:rsidRPr="00E21E84" w:rsidRDefault="0060708C" w:rsidP="008017BB">
      <w:r>
        <w:t>Граница ЕТО соответствует зоне деятельности теплоснабжающей организации, границы которой устанавливаются по наиболее удаленным точкам подключения потребителей к тепловым сетям, входящим в систему теплоснабжения.</w:t>
      </w:r>
    </w:p>
    <w:p w:rsidR="006F1834" w:rsidRDefault="006F1834" w:rsidP="008017BB">
      <w:pPr>
        <w:pStyle w:val="2"/>
      </w:pPr>
      <w:bookmarkStart w:id="364" w:name="_Toc40962943"/>
      <w:r w:rsidRPr="00E212BC">
        <w:t>Описание изменений в зонах деятельности единых теплоснабжающих организаций, произошедших за период, предшествующий актуализации схемы теплоснабжения, и актуализированные сведения в реестре систем теплоснабжения и реестре единых теплоснабжающих организаций (в случае необходимости) с описанием оснований для внесения изменений</w:t>
      </w:r>
      <w:bookmarkEnd w:id="364"/>
    </w:p>
    <w:p w:rsidR="0060708C" w:rsidRPr="0060708C" w:rsidRDefault="0060708C" w:rsidP="008017BB">
      <w:r>
        <w:t>За период, предшествующий акт</w:t>
      </w:r>
      <w:r w:rsidR="00F14794">
        <w:t xml:space="preserve">уализации схемы теплоснабжения, </w:t>
      </w:r>
      <w:r>
        <w:t xml:space="preserve">п. </w:t>
      </w:r>
      <w:r w:rsidR="00F14794">
        <w:t>Элитный</w:t>
      </w:r>
      <w:r>
        <w:t xml:space="preserve"> был введен в эксплуатацию новый источники теплоснабжения – котельная ООО «</w:t>
      </w:r>
      <w:r w:rsidR="00F14794">
        <w:t>Жилищная инициатива</w:t>
      </w:r>
      <w:r>
        <w:t xml:space="preserve">». Тем самым </w:t>
      </w:r>
      <w:r w:rsidR="009D33D2">
        <w:t>образовалась новая теплоснабжающая организация. Заявку на присвоение статуса</w:t>
      </w:r>
      <w:r>
        <w:t xml:space="preserve"> ЕТО в своей изолированной зоне ответственности </w:t>
      </w:r>
      <w:r w:rsidR="009D33D2">
        <w:t>не поступало.</w:t>
      </w:r>
      <w:r>
        <w:t xml:space="preserve"> Границы зоны ответственности данного источника определить невозможно без отсутствия информации по данной системе теплоснабжения.</w:t>
      </w:r>
    </w:p>
    <w:p w:rsidR="00C108CE" w:rsidRDefault="00E51213" w:rsidP="008017BB">
      <w:pPr>
        <w:pStyle w:val="1"/>
      </w:pPr>
      <w:bookmarkStart w:id="365" w:name="_Toc40962944"/>
      <w:r w:rsidRPr="00F33CF2">
        <w:lastRenderedPageBreak/>
        <w:t>Реест</w:t>
      </w:r>
      <w:r>
        <w:t xml:space="preserve">р </w:t>
      </w:r>
      <w:r w:rsidRPr="00482F35">
        <w:t xml:space="preserve">мероприятий </w:t>
      </w:r>
      <w:r>
        <w:t>схемы теплоснабжения</w:t>
      </w:r>
      <w:bookmarkEnd w:id="365"/>
    </w:p>
    <w:p w:rsidR="009F4EEE" w:rsidRDefault="008A78D4" w:rsidP="008017BB">
      <w:r>
        <w:t xml:space="preserve">Реестр мероприятий, принятые в актуализации схемы теплоснабжения, приведены в </w:t>
      </w:r>
      <w:r w:rsidRPr="00F4065D">
        <w:t xml:space="preserve">таблице </w:t>
      </w:r>
      <w:r>
        <w:fldChar w:fldCharType="begin"/>
      </w:r>
      <w:r>
        <w:instrText xml:space="preserve"> REF _Ref40270198 \h </w:instrText>
      </w:r>
      <w:r w:rsidR="00F4065D">
        <w:instrText xml:space="preserve"> \* MERGEFORMAT </w:instrText>
      </w:r>
      <w:r>
        <w:fldChar w:fldCharType="separate"/>
      </w:r>
      <w:r w:rsidR="005610F6" w:rsidRPr="005610F6">
        <w:rPr>
          <w:vanish/>
        </w:rPr>
        <w:t xml:space="preserve">Таблица </w:t>
      </w:r>
      <w:r w:rsidR="005610F6">
        <w:rPr>
          <w:noProof/>
        </w:rPr>
        <w:t>16</w:t>
      </w:r>
      <w:r w:rsidR="005610F6">
        <w:rPr>
          <w:noProof/>
        </w:rPr>
        <w:noBreakHyphen/>
        <w:t>1</w:t>
      </w:r>
      <w:r>
        <w:fldChar w:fldCharType="end"/>
      </w:r>
      <w:r>
        <w:t>.</w:t>
      </w:r>
    </w:p>
    <w:p w:rsidR="008A78D4" w:rsidRDefault="008A78D4" w:rsidP="008017BB">
      <w:pPr>
        <w:pStyle w:val="aa"/>
      </w:pPr>
      <w:bookmarkStart w:id="366" w:name="_Ref40270198"/>
      <w:bookmarkStart w:id="367" w:name="_Toc40869315"/>
      <w:r>
        <w:t xml:space="preserve">Таблица </w:t>
      </w:r>
      <w:r w:rsidR="007D0D8A">
        <w:fldChar w:fldCharType="begin"/>
      </w:r>
      <w:r w:rsidR="007D0D8A">
        <w:instrText xml:space="preserve"> STYLEREF 1 \s </w:instrText>
      </w:r>
      <w:r w:rsidR="007D0D8A">
        <w:fldChar w:fldCharType="separate"/>
      </w:r>
      <w:r w:rsidR="005610F6">
        <w:rPr>
          <w:noProof/>
        </w:rPr>
        <w:t>16</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bookmarkEnd w:id="366"/>
      <w:r>
        <w:t>. Реестр мероприятий схемы теплоснабжения</w:t>
      </w:r>
      <w:bookmarkEnd w:id="367"/>
    </w:p>
    <w:tbl>
      <w:tblPr>
        <w:tblW w:w="5000" w:type="pct"/>
        <w:tblLook w:val="04A0" w:firstRow="1" w:lastRow="0" w:firstColumn="1" w:lastColumn="0" w:noHBand="0" w:noVBand="1"/>
      </w:tblPr>
      <w:tblGrid>
        <w:gridCol w:w="3722"/>
        <w:gridCol w:w="876"/>
        <w:gridCol w:w="876"/>
        <w:gridCol w:w="876"/>
        <w:gridCol w:w="876"/>
        <w:gridCol w:w="876"/>
        <w:gridCol w:w="876"/>
        <w:gridCol w:w="876"/>
      </w:tblGrid>
      <w:tr w:rsidR="006C01ED" w:rsidRPr="006C01ED" w:rsidTr="006C01ED">
        <w:trPr>
          <w:trHeight w:val="270"/>
        </w:trPr>
        <w:tc>
          <w:tcPr>
            <w:tcW w:w="210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Стоимость проектов</w:t>
            </w:r>
          </w:p>
        </w:tc>
        <w:tc>
          <w:tcPr>
            <w:tcW w:w="414" w:type="pct"/>
            <w:tcBorders>
              <w:top w:val="single" w:sz="4" w:space="0" w:color="auto"/>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2020</w:t>
            </w:r>
          </w:p>
        </w:tc>
        <w:tc>
          <w:tcPr>
            <w:tcW w:w="414" w:type="pct"/>
            <w:tcBorders>
              <w:top w:val="single" w:sz="4" w:space="0" w:color="auto"/>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2021</w:t>
            </w:r>
          </w:p>
        </w:tc>
        <w:tc>
          <w:tcPr>
            <w:tcW w:w="414" w:type="pct"/>
            <w:tcBorders>
              <w:top w:val="single" w:sz="4" w:space="0" w:color="auto"/>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2022</w:t>
            </w:r>
          </w:p>
        </w:tc>
        <w:tc>
          <w:tcPr>
            <w:tcW w:w="414" w:type="pct"/>
            <w:tcBorders>
              <w:top w:val="single" w:sz="4" w:space="0" w:color="auto"/>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2023</w:t>
            </w:r>
          </w:p>
        </w:tc>
        <w:tc>
          <w:tcPr>
            <w:tcW w:w="414" w:type="pct"/>
            <w:tcBorders>
              <w:top w:val="single" w:sz="4" w:space="0" w:color="auto"/>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2024-2028</w:t>
            </w:r>
          </w:p>
        </w:tc>
        <w:tc>
          <w:tcPr>
            <w:tcW w:w="414" w:type="pct"/>
            <w:tcBorders>
              <w:top w:val="single" w:sz="4" w:space="0" w:color="auto"/>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2029-2033</w:t>
            </w:r>
          </w:p>
        </w:tc>
        <w:tc>
          <w:tcPr>
            <w:tcW w:w="414" w:type="pct"/>
            <w:tcBorders>
              <w:top w:val="single" w:sz="4" w:space="0" w:color="auto"/>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2034-2038</w:t>
            </w:r>
          </w:p>
        </w:tc>
      </w:tr>
      <w:tr w:rsidR="006C01ED" w:rsidRPr="006C01ED" w:rsidTr="006C01ED">
        <w:trPr>
          <w:trHeight w:val="255"/>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МУП ЖКХ "Комбинат Барышевский"</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Всего стоимость проектов</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224000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510"/>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Всего стоимость проектов накопленным итогом</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224000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224000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224000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224000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224000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224000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224000</w:t>
            </w:r>
          </w:p>
        </w:tc>
      </w:tr>
      <w:tr w:rsidR="006C01ED" w:rsidRPr="006C01ED" w:rsidTr="006C01ED">
        <w:trPr>
          <w:trHeight w:val="288"/>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Источники инвестиций, в том числе:</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224000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8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Собственные средства, в том числе:</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33600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амортизация</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22400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средства из прибыли</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11200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303"/>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137DDF" w:rsidP="00EF6348">
            <w:pPr>
              <w:ind w:firstLine="0"/>
              <w:jc w:val="left"/>
              <w:rPr>
                <w:sz w:val="22"/>
                <w:szCs w:val="22"/>
                <w:lang w:eastAsia="ru-RU"/>
              </w:rPr>
            </w:pPr>
            <w:r w:rsidRPr="004F66B1">
              <w:rPr>
                <w:sz w:val="22"/>
                <w:szCs w:val="22"/>
                <w:lang w:eastAsia="ru-RU"/>
              </w:rPr>
              <w:t>C</w:t>
            </w:r>
            <w:r w:rsidR="006C01ED" w:rsidRPr="004F66B1">
              <w:rPr>
                <w:sz w:val="22"/>
                <w:szCs w:val="22"/>
                <w:lang w:eastAsia="ru-RU"/>
              </w:rPr>
              <w:t>редства за присоединение потребителей</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Бюджетные средства</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190400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5000" w:type="pct"/>
            <w:gridSpan w:val="8"/>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группа проектов 001.01.00.000 «Источники теплоснабжения»</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Всего стоимость группы проектов</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510"/>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Всего стоимость группы проектов накопленным итогом</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14000</w:t>
            </w:r>
          </w:p>
        </w:tc>
      </w:tr>
      <w:tr w:rsidR="006C01ED" w:rsidRPr="006C01ED" w:rsidTr="006C01ED">
        <w:trPr>
          <w:trHeight w:val="173"/>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Источники инвестиций, в том числе:</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14000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06"/>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Собственные средства, в том числе:</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Амортизация</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1400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Средства из прибыли</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700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168"/>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Средства за присоединение потребителей</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Бюджетные средства</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11900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5000" w:type="pct"/>
            <w:gridSpan w:val="8"/>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группа проектов 001.02.00.000 «Тепловые сети и сооружения на них»</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Всего стоимость группы проектов</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510"/>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Всего стоимость группы проектов накопленным итогом</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210000</w:t>
            </w:r>
          </w:p>
        </w:tc>
      </w:tr>
      <w:tr w:rsidR="006C01ED" w:rsidRPr="006C01ED" w:rsidTr="00137DDF">
        <w:trPr>
          <w:trHeight w:val="221"/>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Источники инвестиций, в том числе:</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137DDF">
        <w:trPr>
          <w:trHeight w:val="254"/>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Собственные средства, в том числе:</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31500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Амортизация</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21000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Средства из прибыли</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10500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137DDF">
        <w:trPr>
          <w:trHeight w:val="321"/>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Средства за присоединение потребителей</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r w:rsidR="006C01ED" w:rsidRPr="006C01ED" w:rsidTr="006C01ED">
        <w:trPr>
          <w:trHeight w:val="255"/>
        </w:trPr>
        <w:tc>
          <w:tcPr>
            <w:tcW w:w="2102" w:type="pct"/>
            <w:tcBorders>
              <w:top w:val="nil"/>
              <w:left w:val="single" w:sz="4" w:space="0" w:color="auto"/>
              <w:bottom w:val="single" w:sz="4" w:space="0" w:color="auto"/>
              <w:right w:val="single" w:sz="4" w:space="0" w:color="auto"/>
            </w:tcBorders>
            <w:shd w:val="clear" w:color="auto" w:fill="auto"/>
            <w:vAlign w:val="center"/>
            <w:hideMark/>
          </w:tcPr>
          <w:p w:rsidR="006C01ED" w:rsidRPr="004F66B1" w:rsidRDefault="006C01ED" w:rsidP="00EF6348">
            <w:pPr>
              <w:ind w:firstLine="0"/>
              <w:jc w:val="left"/>
              <w:rPr>
                <w:sz w:val="22"/>
                <w:szCs w:val="22"/>
                <w:lang w:eastAsia="ru-RU"/>
              </w:rPr>
            </w:pPr>
            <w:r w:rsidRPr="004F66B1">
              <w:rPr>
                <w:sz w:val="22"/>
                <w:szCs w:val="22"/>
                <w:lang w:eastAsia="ru-RU"/>
              </w:rPr>
              <w:t>Бюджетные средства</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178500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0,00</w:t>
            </w:r>
          </w:p>
        </w:tc>
        <w:tc>
          <w:tcPr>
            <w:tcW w:w="414" w:type="pct"/>
            <w:tcBorders>
              <w:top w:val="nil"/>
              <w:left w:val="nil"/>
              <w:bottom w:val="single" w:sz="4" w:space="0" w:color="auto"/>
              <w:right w:val="single" w:sz="4" w:space="0" w:color="auto"/>
            </w:tcBorders>
            <w:shd w:val="clear" w:color="auto" w:fill="auto"/>
            <w:vAlign w:val="center"/>
            <w:hideMark/>
          </w:tcPr>
          <w:p w:rsidR="006C01ED" w:rsidRPr="004F66B1" w:rsidRDefault="006C01ED" w:rsidP="004F66B1">
            <w:pPr>
              <w:ind w:firstLine="0"/>
              <w:jc w:val="center"/>
              <w:rPr>
                <w:sz w:val="22"/>
                <w:szCs w:val="22"/>
                <w:lang w:eastAsia="ru-RU"/>
              </w:rPr>
            </w:pPr>
            <w:r w:rsidRPr="004F66B1">
              <w:rPr>
                <w:sz w:val="22"/>
                <w:szCs w:val="22"/>
                <w:lang w:eastAsia="ru-RU"/>
              </w:rPr>
              <w:t>0</w:t>
            </w:r>
          </w:p>
        </w:tc>
      </w:tr>
    </w:tbl>
    <w:p w:rsidR="004A1347" w:rsidRDefault="004A1347" w:rsidP="008017BB">
      <w:pPr>
        <w:rPr>
          <w:rStyle w:val="FontStyle105"/>
        </w:rPr>
      </w:pPr>
    </w:p>
    <w:p w:rsidR="004A1347" w:rsidRPr="00EF6348" w:rsidRDefault="004A1347" w:rsidP="00EF6348">
      <w:pPr>
        <w:rPr>
          <w:rStyle w:val="FontStyle105"/>
          <w:sz w:val="24"/>
        </w:rPr>
      </w:pPr>
      <w:r w:rsidRPr="00EF6348">
        <w:rPr>
          <w:rStyle w:val="FontStyle105"/>
          <w:sz w:val="24"/>
        </w:rPr>
        <w:t>Источниками финансирования мероприятий в системе теплоснабжения будут выступать бюджеты всех уровней. Бюджетное финансирование предусмотрено через участие в программах финансирования осуществляемых «Фондом модернизации и развития ЖКХ муниципальных образований Новосибирской области.</w:t>
      </w:r>
    </w:p>
    <w:p w:rsidR="004A1347" w:rsidRPr="00EF6348" w:rsidRDefault="004A1347" w:rsidP="00EF6348">
      <w:pPr>
        <w:rPr>
          <w:rStyle w:val="FontStyle105"/>
          <w:sz w:val="24"/>
        </w:rPr>
      </w:pPr>
      <w:r w:rsidRPr="00EF6348">
        <w:rPr>
          <w:rStyle w:val="FontStyle105"/>
          <w:sz w:val="24"/>
        </w:rPr>
        <w:t>Структура инвестиций по источникам финансирования разделена следующим образом. Не менее 5% софинансирование местного бюджета, так как сельская местность. Внебюджетные источники финансирования должны быть не менее 15 % - прибыль организации, амортизационные отчисления, заемные средства, инвестиционная составляющая в тарифе и других источников финансирования.</w:t>
      </w:r>
    </w:p>
    <w:p w:rsidR="00E51213" w:rsidRDefault="00E51213" w:rsidP="008017BB">
      <w:pPr>
        <w:pStyle w:val="2"/>
      </w:pPr>
      <w:bookmarkStart w:id="368" w:name="_Toc40962945"/>
      <w:r>
        <w:lastRenderedPageBreak/>
        <w:t xml:space="preserve">Перечень мероприятий по </w:t>
      </w:r>
      <w:r w:rsidRPr="00482F35">
        <w:t>строительству, реконструкции, техническому перевооружению и (или) модернизации</w:t>
      </w:r>
      <w:r>
        <w:t xml:space="preserve"> источников тепловой энергии</w:t>
      </w:r>
      <w:bookmarkEnd w:id="368"/>
    </w:p>
    <w:p w:rsidR="00E21E84" w:rsidRPr="00E21E84" w:rsidRDefault="004A1347" w:rsidP="008017BB">
      <w:r>
        <w:t xml:space="preserve">Перечень мероприятий по строительству, реконструкции, </w:t>
      </w:r>
      <w:r w:rsidR="00900E6B">
        <w:t>техническому перевооружению и (</w:t>
      </w:r>
      <w:r>
        <w:t xml:space="preserve">или) модернизации источников тепловой энергии приведен в </w:t>
      </w:r>
      <w:r w:rsidR="00986C25">
        <w:t xml:space="preserve">таблице </w:t>
      </w:r>
      <w:r>
        <w:fldChar w:fldCharType="begin"/>
      </w:r>
      <w:r>
        <w:instrText xml:space="preserve"> REF _Ref40270198 \h </w:instrText>
      </w:r>
      <w:r w:rsidR="00986C25">
        <w:instrText xml:space="preserve"> \* MERGEFORMAT </w:instrText>
      </w:r>
      <w:r>
        <w:fldChar w:fldCharType="separate"/>
      </w:r>
      <w:r w:rsidR="005610F6" w:rsidRPr="005610F6">
        <w:rPr>
          <w:vanish/>
        </w:rPr>
        <w:t xml:space="preserve">Таблица </w:t>
      </w:r>
      <w:r w:rsidR="005610F6">
        <w:rPr>
          <w:noProof/>
        </w:rPr>
        <w:t>16</w:t>
      </w:r>
      <w:r w:rsidR="005610F6">
        <w:rPr>
          <w:noProof/>
        </w:rPr>
        <w:noBreakHyphen/>
        <w:t>1</w:t>
      </w:r>
      <w:r>
        <w:fldChar w:fldCharType="end"/>
      </w:r>
      <w:r>
        <w:t>.</w:t>
      </w:r>
    </w:p>
    <w:p w:rsidR="00E51213" w:rsidRDefault="00E51213" w:rsidP="008017BB">
      <w:pPr>
        <w:pStyle w:val="2"/>
      </w:pPr>
      <w:bookmarkStart w:id="369" w:name="_Toc40962946"/>
      <w:r>
        <w:t xml:space="preserve">Перечень мероприятий по </w:t>
      </w:r>
      <w:r w:rsidRPr="00482F35">
        <w:t xml:space="preserve">строительству, реконструкции, техническому перевооружению и (или) модернизации </w:t>
      </w:r>
      <w:r>
        <w:t>тепловых сетей и сооружений на них</w:t>
      </w:r>
      <w:bookmarkEnd w:id="369"/>
    </w:p>
    <w:p w:rsidR="004A1347" w:rsidRPr="00E21E84" w:rsidRDefault="004A1347" w:rsidP="008017BB">
      <w:r>
        <w:t xml:space="preserve">Перечень мероприятий по строительству, реконструкции, техническому перевооружению и (или) модернизации источников тепловых сетей и сооружений на нах приведен в </w:t>
      </w:r>
      <w:r w:rsidRPr="00137DDF">
        <w:t>таблице</w:t>
      </w:r>
      <w:r w:rsidRPr="008A78D4">
        <w:rPr>
          <w:vanish/>
        </w:rPr>
        <w:t xml:space="preserve"> </w:t>
      </w:r>
      <w:r>
        <w:fldChar w:fldCharType="begin"/>
      </w:r>
      <w:r>
        <w:instrText xml:space="preserve"> REF _Ref40270198 \h </w:instrText>
      </w:r>
      <w:r w:rsidR="00137DDF">
        <w:instrText xml:space="preserve"> \* MERGEFORMAT </w:instrText>
      </w:r>
      <w:r>
        <w:fldChar w:fldCharType="separate"/>
      </w:r>
      <w:r w:rsidR="005610F6" w:rsidRPr="005610F6">
        <w:rPr>
          <w:vanish/>
        </w:rPr>
        <w:t>Таблица</w:t>
      </w:r>
      <w:r w:rsidR="005610F6">
        <w:t xml:space="preserve"> </w:t>
      </w:r>
      <w:r w:rsidR="005610F6">
        <w:rPr>
          <w:noProof/>
        </w:rPr>
        <w:t>16</w:t>
      </w:r>
      <w:r w:rsidR="005610F6">
        <w:rPr>
          <w:noProof/>
        </w:rPr>
        <w:noBreakHyphen/>
        <w:t>1</w:t>
      </w:r>
      <w:r>
        <w:fldChar w:fldCharType="end"/>
      </w:r>
      <w:r>
        <w:t>.</w:t>
      </w:r>
    </w:p>
    <w:p w:rsidR="00E51213" w:rsidRDefault="00E51213" w:rsidP="008017BB">
      <w:pPr>
        <w:pStyle w:val="2"/>
      </w:pPr>
      <w:bookmarkStart w:id="370" w:name="_Toc40962947"/>
      <w:r>
        <w:t>Перечень мероприятий, обеспечивающих переход от открытых систем теплоснабжения (горячего водоснабжения) на закрытые системы горячего водоснабжения</w:t>
      </w:r>
      <w:bookmarkEnd w:id="370"/>
    </w:p>
    <w:p w:rsidR="00E21E84" w:rsidRDefault="004A1347" w:rsidP="008017BB">
      <w:r>
        <w:t>Мероприятия по обеспечение перехода от открытых систем теплоснабжения на закрытые системы горячего водоснабжения не предусмотрены.</w:t>
      </w:r>
    </w:p>
    <w:p w:rsidR="00E21E84" w:rsidRPr="00E21E84" w:rsidRDefault="00E21E84" w:rsidP="008017BB"/>
    <w:p w:rsidR="00C23C5A" w:rsidRDefault="00C23C5A" w:rsidP="006642F0">
      <w:pPr>
        <w:pStyle w:val="1"/>
        <w:pageBreakBefore w:val="0"/>
      </w:pPr>
      <w:bookmarkStart w:id="371" w:name="_Toc40962948"/>
      <w:r w:rsidRPr="00873A19">
        <w:t>Замечания и предложения</w:t>
      </w:r>
      <w:r>
        <w:t xml:space="preserve"> к проекту схемы теплоснабжения</w:t>
      </w:r>
      <w:bookmarkEnd w:id="371"/>
    </w:p>
    <w:p w:rsidR="00F927F7" w:rsidRDefault="00F927F7" w:rsidP="008017BB">
      <w:r>
        <w:t>Замечания и предложения к проекту схемы теплоснабжения не поступало.</w:t>
      </w:r>
    </w:p>
    <w:p w:rsidR="00F927F7" w:rsidRDefault="00F927F7" w:rsidP="008017BB"/>
    <w:p w:rsidR="00C23C5A" w:rsidRDefault="00C23C5A" w:rsidP="008017BB">
      <w:pPr>
        <w:pStyle w:val="1"/>
      </w:pPr>
      <w:bookmarkStart w:id="372" w:name="_Toc40962949"/>
      <w:r w:rsidRPr="00543DF7">
        <w:lastRenderedPageBreak/>
        <w:t>Сводный том изменений, выполненных в доработанной и (или) актуали</w:t>
      </w:r>
      <w:r>
        <w:t>зированной схеме теплоснабжения</w:t>
      </w:r>
      <w:bookmarkEnd w:id="372"/>
    </w:p>
    <w:p w:rsidR="00C23C5A" w:rsidRDefault="00C23C5A" w:rsidP="008017BB">
      <w:pPr>
        <w:pStyle w:val="2"/>
      </w:pPr>
      <w:bookmarkStart w:id="373" w:name="_Toc40962950"/>
      <w:r>
        <w:t>Р</w:t>
      </w:r>
      <w:r w:rsidRPr="001A0F6C">
        <w:t>еестр изменений, внесенных в доработанную и (или) актуали</w:t>
      </w:r>
      <w:r>
        <w:t>зированную схему теплоснабжения</w:t>
      </w:r>
      <w:bookmarkEnd w:id="373"/>
      <w:r w:rsidRPr="001A0F6C">
        <w:t xml:space="preserve"> </w:t>
      </w:r>
    </w:p>
    <w:p w:rsidR="001A619B" w:rsidRDefault="001A619B" w:rsidP="008017BB">
      <w:pPr>
        <w:pStyle w:val="aa"/>
      </w:pPr>
      <w:bookmarkStart w:id="374" w:name="_Toc40869316"/>
      <w:r>
        <w:t xml:space="preserve">Таблица </w:t>
      </w:r>
      <w:r w:rsidR="007D0D8A">
        <w:fldChar w:fldCharType="begin"/>
      </w:r>
      <w:r w:rsidR="007D0D8A">
        <w:instrText xml:space="preserve"> STYLEREF 1 \s </w:instrText>
      </w:r>
      <w:r w:rsidR="007D0D8A">
        <w:fldChar w:fldCharType="separate"/>
      </w:r>
      <w:r w:rsidR="005610F6">
        <w:rPr>
          <w:noProof/>
        </w:rPr>
        <w:t>18</w:t>
      </w:r>
      <w:r w:rsidR="007D0D8A">
        <w:rPr>
          <w:noProof/>
        </w:rPr>
        <w:fldChar w:fldCharType="end"/>
      </w:r>
      <w:r w:rsidR="007B0958">
        <w:noBreakHyphen/>
      </w:r>
      <w:r w:rsidR="007D0D8A">
        <w:fldChar w:fldCharType="begin"/>
      </w:r>
      <w:r w:rsidR="007D0D8A">
        <w:instrText xml:space="preserve"> SEQ Таблица \* ARABIC \s 1 </w:instrText>
      </w:r>
      <w:r w:rsidR="007D0D8A">
        <w:fldChar w:fldCharType="separate"/>
      </w:r>
      <w:r w:rsidR="005610F6">
        <w:rPr>
          <w:noProof/>
        </w:rPr>
        <w:t>1</w:t>
      </w:r>
      <w:r w:rsidR="007D0D8A">
        <w:rPr>
          <w:noProof/>
        </w:rPr>
        <w:fldChar w:fldCharType="end"/>
      </w:r>
      <w:r>
        <w:t>. Сводный том изменений, выполненных в актуализированной схеме теплоснабжения</w:t>
      </w:r>
      <w:bookmarkEnd w:id="374"/>
    </w:p>
    <w:tbl>
      <w:tblPr>
        <w:tblW w:w="5075" w:type="pct"/>
        <w:tblLayout w:type="fixed"/>
        <w:tblLook w:val="04A0" w:firstRow="1" w:lastRow="0" w:firstColumn="1" w:lastColumn="0" w:noHBand="0" w:noVBand="1"/>
      </w:tblPr>
      <w:tblGrid>
        <w:gridCol w:w="974"/>
        <w:gridCol w:w="4805"/>
        <w:gridCol w:w="4223"/>
      </w:tblGrid>
      <w:tr w:rsidR="009D654E" w:rsidRPr="009D654E" w:rsidTr="00D93BAE">
        <w:trPr>
          <w:trHeight w:val="620"/>
        </w:trPr>
        <w:tc>
          <w:tcPr>
            <w:tcW w:w="48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D654E" w:rsidRPr="004F66B1" w:rsidRDefault="009D654E" w:rsidP="004F66B1">
            <w:pPr>
              <w:ind w:firstLine="0"/>
              <w:jc w:val="center"/>
              <w:rPr>
                <w:sz w:val="22"/>
                <w:szCs w:val="22"/>
                <w:lang w:eastAsia="ru-RU"/>
              </w:rPr>
            </w:pPr>
            <w:r w:rsidRPr="004F66B1">
              <w:rPr>
                <w:sz w:val="22"/>
                <w:szCs w:val="22"/>
                <w:lang w:eastAsia="ru-RU"/>
              </w:rPr>
              <w:t>№ п/п</w:t>
            </w:r>
          </w:p>
        </w:tc>
        <w:tc>
          <w:tcPr>
            <w:tcW w:w="2402" w:type="pct"/>
            <w:tcBorders>
              <w:top w:val="single" w:sz="4" w:space="0" w:color="auto"/>
              <w:left w:val="nil"/>
              <w:bottom w:val="single" w:sz="4" w:space="0" w:color="auto"/>
              <w:right w:val="single" w:sz="4" w:space="0" w:color="auto"/>
            </w:tcBorders>
            <w:shd w:val="clear" w:color="auto" w:fill="auto"/>
            <w:vAlign w:val="center"/>
            <w:hideMark/>
          </w:tcPr>
          <w:p w:rsidR="009D654E" w:rsidRPr="004F66B1" w:rsidRDefault="009D654E" w:rsidP="004F66B1">
            <w:pPr>
              <w:ind w:firstLine="0"/>
              <w:jc w:val="center"/>
              <w:rPr>
                <w:sz w:val="22"/>
                <w:szCs w:val="22"/>
                <w:lang w:eastAsia="ru-RU"/>
              </w:rPr>
            </w:pPr>
            <w:r w:rsidRPr="004F66B1">
              <w:rPr>
                <w:sz w:val="22"/>
                <w:szCs w:val="22"/>
                <w:lang w:eastAsia="ru-RU"/>
              </w:rPr>
              <w:t>Пункт схемы теплоснабжения, в который внесены изменения при актуализации схемы теплоснабжения</w:t>
            </w:r>
          </w:p>
        </w:tc>
        <w:tc>
          <w:tcPr>
            <w:tcW w:w="2112" w:type="pct"/>
            <w:tcBorders>
              <w:top w:val="single" w:sz="4" w:space="0" w:color="auto"/>
              <w:left w:val="nil"/>
              <w:bottom w:val="single" w:sz="4" w:space="0" w:color="auto"/>
              <w:right w:val="single" w:sz="4" w:space="0" w:color="auto"/>
            </w:tcBorders>
            <w:shd w:val="clear" w:color="auto" w:fill="auto"/>
            <w:vAlign w:val="center"/>
            <w:hideMark/>
          </w:tcPr>
          <w:p w:rsidR="009D654E" w:rsidRPr="004F66B1" w:rsidRDefault="009D654E" w:rsidP="004F66B1">
            <w:pPr>
              <w:ind w:firstLine="0"/>
              <w:jc w:val="center"/>
              <w:rPr>
                <w:sz w:val="22"/>
                <w:szCs w:val="22"/>
                <w:lang w:eastAsia="ru-RU"/>
              </w:rPr>
            </w:pPr>
            <w:r w:rsidRPr="004F66B1">
              <w:rPr>
                <w:sz w:val="22"/>
                <w:szCs w:val="22"/>
                <w:lang w:eastAsia="ru-RU"/>
              </w:rPr>
              <w:t>Сведения о внесенных изменениях</w:t>
            </w:r>
          </w:p>
        </w:tc>
      </w:tr>
      <w:tr w:rsidR="009D654E" w:rsidRPr="009D654E" w:rsidTr="00D93BAE">
        <w:trPr>
          <w:trHeight w:val="6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9D654E" w:rsidRPr="004F66B1" w:rsidRDefault="009D654E" w:rsidP="004F66B1">
            <w:pPr>
              <w:ind w:firstLine="0"/>
              <w:jc w:val="center"/>
              <w:rPr>
                <w:sz w:val="22"/>
                <w:szCs w:val="22"/>
                <w:lang w:eastAsia="ru-RU"/>
              </w:rPr>
            </w:pPr>
            <w:r w:rsidRPr="004F66B1">
              <w:rPr>
                <w:sz w:val="22"/>
                <w:szCs w:val="22"/>
                <w:lang w:eastAsia="ru-RU"/>
              </w:rPr>
              <w:t>1</w:t>
            </w:r>
          </w:p>
        </w:tc>
        <w:tc>
          <w:tcPr>
            <w:tcW w:w="2402" w:type="pct"/>
            <w:tcBorders>
              <w:top w:val="nil"/>
              <w:left w:val="nil"/>
              <w:bottom w:val="single" w:sz="4" w:space="0" w:color="auto"/>
              <w:right w:val="single" w:sz="4" w:space="0" w:color="auto"/>
            </w:tcBorders>
            <w:shd w:val="clear" w:color="auto" w:fill="auto"/>
            <w:noWrap/>
            <w:vAlign w:val="center"/>
            <w:hideMark/>
          </w:tcPr>
          <w:p w:rsidR="009D654E" w:rsidRPr="004F66B1" w:rsidRDefault="009D654E" w:rsidP="004F66B1">
            <w:pPr>
              <w:ind w:firstLine="0"/>
              <w:rPr>
                <w:sz w:val="22"/>
                <w:szCs w:val="22"/>
                <w:lang w:eastAsia="ru-RU"/>
              </w:rPr>
            </w:pPr>
            <w:r w:rsidRPr="004F66B1">
              <w:rPr>
                <w:sz w:val="22"/>
                <w:szCs w:val="22"/>
                <w:lang w:eastAsia="ru-RU"/>
              </w:rPr>
              <w:t>Глава 1. Существующее положение в сфере производства, передачи и потребления тепловой энергии для целей теплоснабжения</w:t>
            </w:r>
          </w:p>
        </w:tc>
        <w:tc>
          <w:tcPr>
            <w:tcW w:w="2112" w:type="pct"/>
            <w:tcBorders>
              <w:top w:val="nil"/>
              <w:left w:val="nil"/>
              <w:bottom w:val="single" w:sz="4" w:space="0" w:color="auto"/>
              <w:right w:val="single" w:sz="4" w:space="0" w:color="auto"/>
            </w:tcBorders>
            <w:shd w:val="clear" w:color="auto" w:fill="auto"/>
            <w:noWrap/>
            <w:vAlign w:val="center"/>
            <w:hideMark/>
          </w:tcPr>
          <w:p w:rsidR="009D654E" w:rsidRPr="004F66B1" w:rsidRDefault="009D654E" w:rsidP="004F66B1">
            <w:pPr>
              <w:ind w:firstLine="0"/>
              <w:rPr>
                <w:sz w:val="22"/>
                <w:szCs w:val="22"/>
                <w:lang w:eastAsia="ru-RU"/>
              </w:rPr>
            </w:pPr>
            <w:r w:rsidRPr="004F66B1">
              <w:rPr>
                <w:sz w:val="22"/>
                <w:szCs w:val="22"/>
                <w:lang w:eastAsia="ru-RU"/>
              </w:rPr>
              <w:t>В период, предшествующий актуализации схемы теплоснабжения, введен в эксплуатацию новый источник тепловой энергии ООО "Жилищная инициатива" в д.п. Элитный.</w:t>
            </w:r>
          </w:p>
        </w:tc>
      </w:tr>
      <w:tr w:rsidR="009D654E" w:rsidRPr="009D654E" w:rsidTr="00D93BAE">
        <w:trPr>
          <w:trHeight w:val="6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9D654E" w:rsidRPr="004F66B1" w:rsidRDefault="009D654E" w:rsidP="004F66B1">
            <w:pPr>
              <w:ind w:firstLine="0"/>
              <w:jc w:val="center"/>
              <w:rPr>
                <w:sz w:val="22"/>
                <w:szCs w:val="22"/>
                <w:lang w:eastAsia="ru-RU"/>
              </w:rPr>
            </w:pPr>
            <w:r w:rsidRPr="004F66B1">
              <w:rPr>
                <w:sz w:val="22"/>
                <w:szCs w:val="22"/>
                <w:lang w:eastAsia="ru-RU"/>
              </w:rPr>
              <w:t>2</w:t>
            </w:r>
          </w:p>
        </w:tc>
        <w:tc>
          <w:tcPr>
            <w:tcW w:w="2402" w:type="pct"/>
            <w:tcBorders>
              <w:top w:val="nil"/>
              <w:left w:val="nil"/>
              <w:bottom w:val="single" w:sz="4" w:space="0" w:color="auto"/>
              <w:right w:val="single" w:sz="4" w:space="0" w:color="auto"/>
            </w:tcBorders>
            <w:shd w:val="clear" w:color="auto" w:fill="auto"/>
            <w:noWrap/>
            <w:vAlign w:val="center"/>
            <w:hideMark/>
          </w:tcPr>
          <w:p w:rsidR="009D654E" w:rsidRPr="004F66B1" w:rsidRDefault="009D654E" w:rsidP="004F66B1">
            <w:pPr>
              <w:ind w:firstLine="0"/>
              <w:rPr>
                <w:sz w:val="22"/>
                <w:szCs w:val="22"/>
                <w:lang w:eastAsia="ru-RU"/>
              </w:rPr>
            </w:pPr>
            <w:r w:rsidRPr="004F66B1">
              <w:rPr>
                <w:sz w:val="22"/>
                <w:szCs w:val="22"/>
                <w:lang w:eastAsia="ru-RU"/>
              </w:rPr>
              <w:t>Глава 5. Существующее и перспективное потребление тепловой энергии на цели теплоснабжения</w:t>
            </w:r>
          </w:p>
        </w:tc>
        <w:tc>
          <w:tcPr>
            <w:tcW w:w="2112" w:type="pct"/>
            <w:tcBorders>
              <w:top w:val="nil"/>
              <w:left w:val="nil"/>
              <w:bottom w:val="single" w:sz="4" w:space="0" w:color="auto"/>
              <w:right w:val="single" w:sz="4" w:space="0" w:color="auto"/>
            </w:tcBorders>
            <w:shd w:val="clear" w:color="auto" w:fill="auto"/>
            <w:noWrap/>
            <w:vAlign w:val="center"/>
            <w:hideMark/>
          </w:tcPr>
          <w:p w:rsidR="009D654E" w:rsidRPr="004F66B1" w:rsidRDefault="009D654E" w:rsidP="004F66B1">
            <w:pPr>
              <w:ind w:firstLine="0"/>
              <w:rPr>
                <w:sz w:val="22"/>
                <w:szCs w:val="22"/>
                <w:lang w:eastAsia="ru-RU"/>
              </w:rPr>
            </w:pPr>
            <w:r w:rsidRPr="004F66B1">
              <w:rPr>
                <w:sz w:val="22"/>
                <w:szCs w:val="22"/>
                <w:lang w:eastAsia="ru-RU"/>
              </w:rPr>
              <w:t>Актуализация перспективы.</w:t>
            </w:r>
          </w:p>
        </w:tc>
      </w:tr>
      <w:tr w:rsidR="009D654E" w:rsidRPr="009D654E" w:rsidTr="00D93BAE">
        <w:trPr>
          <w:trHeight w:val="6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9D654E" w:rsidRPr="004F66B1" w:rsidRDefault="009D654E" w:rsidP="004F66B1">
            <w:pPr>
              <w:ind w:firstLine="0"/>
              <w:jc w:val="center"/>
              <w:rPr>
                <w:sz w:val="22"/>
                <w:szCs w:val="22"/>
                <w:lang w:eastAsia="ru-RU"/>
              </w:rPr>
            </w:pPr>
            <w:r w:rsidRPr="004F66B1">
              <w:rPr>
                <w:sz w:val="22"/>
                <w:szCs w:val="22"/>
                <w:lang w:eastAsia="ru-RU"/>
              </w:rPr>
              <w:t>3</w:t>
            </w:r>
          </w:p>
        </w:tc>
        <w:tc>
          <w:tcPr>
            <w:tcW w:w="2402" w:type="pct"/>
            <w:tcBorders>
              <w:top w:val="nil"/>
              <w:left w:val="nil"/>
              <w:bottom w:val="single" w:sz="4" w:space="0" w:color="auto"/>
              <w:right w:val="single" w:sz="4" w:space="0" w:color="auto"/>
            </w:tcBorders>
            <w:shd w:val="clear" w:color="auto" w:fill="auto"/>
            <w:noWrap/>
            <w:vAlign w:val="center"/>
            <w:hideMark/>
          </w:tcPr>
          <w:p w:rsidR="009D654E" w:rsidRPr="004F66B1" w:rsidRDefault="009D654E" w:rsidP="004F66B1">
            <w:pPr>
              <w:ind w:firstLine="0"/>
              <w:rPr>
                <w:sz w:val="22"/>
                <w:szCs w:val="22"/>
                <w:lang w:eastAsia="ru-RU"/>
              </w:rPr>
            </w:pPr>
            <w:r w:rsidRPr="004F66B1">
              <w:rPr>
                <w:sz w:val="22"/>
                <w:szCs w:val="22"/>
                <w:lang w:eastAsia="ru-RU"/>
              </w:rPr>
              <w:t>Глава 11. Предложения по строительству, реконструкции и (или) модернизации тепловых сетей</w:t>
            </w:r>
          </w:p>
        </w:tc>
        <w:tc>
          <w:tcPr>
            <w:tcW w:w="2112" w:type="pct"/>
            <w:tcBorders>
              <w:top w:val="nil"/>
              <w:left w:val="nil"/>
              <w:bottom w:val="single" w:sz="4" w:space="0" w:color="auto"/>
              <w:right w:val="single" w:sz="4" w:space="0" w:color="auto"/>
            </w:tcBorders>
            <w:shd w:val="clear" w:color="auto" w:fill="auto"/>
            <w:noWrap/>
            <w:vAlign w:val="center"/>
            <w:hideMark/>
          </w:tcPr>
          <w:p w:rsidR="009D654E" w:rsidRPr="004F66B1" w:rsidRDefault="009D654E" w:rsidP="004F66B1">
            <w:pPr>
              <w:ind w:firstLine="0"/>
              <w:rPr>
                <w:sz w:val="22"/>
                <w:szCs w:val="22"/>
                <w:lang w:eastAsia="ru-RU"/>
              </w:rPr>
            </w:pPr>
            <w:r w:rsidRPr="004F66B1">
              <w:rPr>
                <w:sz w:val="22"/>
                <w:szCs w:val="22"/>
                <w:lang w:eastAsia="ru-RU"/>
              </w:rPr>
              <w:t>Внесен расчет инвестиций, необходимых для реализации мероприятий по модернизации тепловых сетей</w:t>
            </w:r>
          </w:p>
        </w:tc>
      </w:tr>
      <w:tr w:rsidR="009D654E" w:rsidRPr="009D654E" w:rsidTr="00D93BAE">
        <w:trPr>
          <w:trHeight w:val="775"/>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9D654E" w:rsidRPr="004F66B1" w:rsidRDefault="009D654E" w:rsidP="004F66B1">
            <w:pPr>
              <w:ind w:firstLine="0"/>
              <w:jc w:val="center"/>
              <w:rPr>
                <w:sz w:val="22"/>
                <w:szCs w:val="22"/>
                <w:lang w:eastAsia="ru-RU"/>
              </w:rPr>
            </w:pPr>
            <w:r w:rsidRPr="004F66B1">
              <w:rPr>
                <w:sz w:val="22"/>
                <w:szCs w:val="22"/>
                <w:lang w:eastAsia="ru-RU"/>
              </w:rPr>
              <w:t>4</w:t>
            </w:r>
          </w:p>
        </w:tc>
        <w:tc>
          <w:tcPr>
            <w:tcW w:w="2402" w:type="pct"/>
            <w:tcBorders>
              <w:top w:val="nil"/>
              <w:left w:val="nil"/>
              <w:bottom w:val="single" w:sz="4" w:space="0" w:color="auto"/>
              <w:right w:val="single" w:sz="4" w:space="0" w:color="auto"/>
            </w:tcBorders>
            <w:shd w:val="clear" w:color="auto" w:fill="auto"/>
            <w:noWrap/>
            <w:vAlign w:val="center"/>
            <w:hideMark/>
          </w:tcPr>
          <w:p w:rsidR="009D654E" w:rsidRPr="004F66B1" w:rsidRDefault="009D654E" w:rsidP="004F66B1">
            <w:pPr>
              <w:ind w:firstLine="0"/>
              <w:rPr>
                <w:sz w:val="22"/>
                <w:szCs w:val="22"/>
                <w:lang w:eastAsia="ru-RU"/>
              </w:rPr>
            </w:pPr>
            <w:r w:rsidRPr="004F66B1">
              <w:rPr>
                <w:sz w:val="22"/>
                <w:szCs w:val="22"/>
                <w:lang w:eastAsia="ru-RU"/>
              </w:rPr>
              <w:t>Глава 15. Обоснование инвестиций в строительство, реконструкцию, техническое перевооружение и (или) модернизацию</w:t>
            </w:r>
          </w:p>
        </w:tc>
        <w:tc>
          <w:tcPr>
            <w:tcW w:w="2112" w:type="pct"/>
            <w:tcBorders>
              <w:top w:val="nil"/>
              <w:left w:val="nil"/>
              <w:bottom w:val="single" w:sz="4" w:space="0" w:color="auto"/>
              <w:right w:val="single" w:sz="4" w:space="0" w:color="auto"/>
            </w:tcBorders>
            <w:shd w:val="clear" w:color="auto" w:fill="auto"/>
            <w:noWrap/>
            <w:vAlign w:val="center"/>
            <w:hideMark/>
          </w:tcPr>
          <w:p w:rsidR="009D654E" w:rsidRPr="004F66B1" w:rsidRDefault="009D654E" w:rsidP="004F66B1">
            <w:pPr>
              <w:ind w:firstLine="0"/>
              <w:rPr>
                <w:sz w:val="22"/>
                <w:szCs w:val="22"/>
                <w:lang w:eastAsia="ru-RU"/>
              </w:rPr>
            </w:pPr>
            <w:r w:rsidRPr="004F66B1">
              <w:rPr>
                <w:sz w:val="22"/>
                <w:szCs w:val="22"/>
                <w:lang w:eastAsia="ru-RU"/>
              </w:rPr>
              <w:t>Внесено предложение по перераспределению нагрузки по источникам финансирования</w:t>
            </w:r>
          </w:p>
        </w:tc>
      </w:tr>
    </w:tbl>
    <w:p w:rsidR="00C23C5A" w:rsidRDefault="00C23C5A" w:rsidP="008017BB">
      <w:pPr>
        <w:pStyle w:val="2"/>
      </w:pPr>
      <w:bookmarkStart w:id="375" w:name="_Toc40962951"/>
      <w:r>
        <w:t>М</w:t>
      </w:r>
      <w:r w:rsidRPr="001A0F6C">
        <w:t>ероприятия из утвержденной схемы теплоснабжения были выполнены за период, прошедший с даты утверждения схемы теплоснабжения</w:t>
      </w:r>
      <w:bookmarkEnd w:id="375"/>
    </w:p>
    <w:p w:rsidR="00BA0A48" w:rsidRDefault="005967E1" w:rsidP="008017BB">
      <w:r>
        <w:t>Перечень мероприятий из утвержденной схемы теплоснабжения, выполненный за период, прошедший с даты утверждения схемы теплоснабжения, отсутствует.</w:t>
      </w:r>
    </w:p>
    <w:p w:rsidR="00AE623F" w:rsidRDefault="00AE623F" w:rsidP="008017BB">
      <w:pPr>
        <w:sectPr w:rsidR="00AE623F" w:rsidSect="00B30496">
          <w:pgSz w:w="11906" w:h="16838"/>
          <w:pgMar w:top="1134" w:right="850" w:bottom="1134" w:left="1418" w:header="708" w:footer="708" w:gutter="0"/>
          <w:cols w:space="708"/>
          <w:docGrid w:linePitch="360"/>
        </w:sectPr>
      </w:pPr>
    </w:p>
    <w:p w:rsidR="001B7125" w:rsidRPr="002976CF" w:rsidRDefault="001B7125" w:rsidP="001B7125">
      <w:pPr>
        <w:pStyle w:val="1"/>
        <w:numPr>
          <w:ilvl w:val="0"/>
          <w:numId w:val="0"/>
        </w:numPr>
        <w:jc w:val="center"/>
      </w:pPr>
      <w:bookmarkStart w:id="376" w:name="_Toc40433347"/>
      <w:bookmarkStart w:id="377" w:name="_Toc40962952"/>
      <w:r w:rsidRPr="002976CF">
        <w:rPr>
          <w:sz w:val="36"/>
        </w:rPr>
        <w:lastRenderedPageBreak/>
        <w:t>ПРИЛОЖЕНИЕ</w:t>
      </w:r>
      <w:bookmarkEnd w:id="376"/>
      <w:bookmarkEnd w:id="377"/>
    </w:p>
    <w:p w:rsidR="001B7125" w:rsidRPr="002976CF" w:rsidRDefault="001B7125" w:rsidP="001B7125">
      <w:pPr>
        <w:ind w:firstLine="0"/>
        <w:jc w:val="center"/>
        <w:rPr>
          <w:b/>
        </w:rPr>
      </w:pPr>
    </w:p>
    <w:p w:rsidR="001B7125" w:rsidRPr="002976CF" w:rsidRDefault="001B7125" w:rsidP="001B7125">
      <w:pPr>
        <w:ind w:firstLine="0"/>
        <w:jc w:val="center"/>
      </w:pPr>
    </w:p>
    <w:p w:rsidR="001B7125" w:rsidRPr="002976CF" w:rsidRDefault="001B7125" w:rsidP="001B7125">
      <w:pPr>
        <w:ind w:firstLine="0"/>
        <w:jc w:val="center"/>
        <w:rPr>
          <w:sz w:val="28"/>
        </w:rPr>
      </w:pPr>
      <w:r w:rsidRPr="002976CF">
        <w:rPr>
          <w:sz w:val="28"/>
        </w:rPr>
        <w:t>Графические</w:t>
      </w:r>
      <w:r w:rsidR="003D5858">
        <w:rPr>
          <w:sz w:val="28"/>
        </w:rPr>
        <w:t xml:space="preserve"> материалы схемы теплоснабжения</w:t>
      </w:r>
      <w:bookmarkStart w:id="378" w:name="_GoBack"/>
      <w:bookmarkEnd w:id="378"/>
    </w:p>
    <w:p w:rsidR="00AE623F" w:rsidRDefault="00AE623F" w:rsidP="00AE623F">
      <w:pPr>
        <w:jc w:val="center"/>
        <w:rPr>
          <w:rFonts w:eastAsiaTheme="majorEastAsia" w:cstheme="majorBidi"/>
          <w:b/>
          <w:bCs/>
          <w:sz w:val="28"/>
          <w:szCs w:val="28"/>
        </w:rPr>
      </w:pPr>
    </w:p>
    <w:p w:rsidR="00AE623F" w:rsidRPr="00AE623F" w:rsidRDefault="00AE623F" w:rsidP="00AE623F">
      <w:pPr>
        <w:jc w:val="center"/>
        <w:rPr>
          <w:rFonts w:eastAsiaTheme="majorEastAsia" w:cstheme="majorBidi"/>
          <w:b/>
          <w:bCs/>
          <w:sz w:val="28"/>
          <w:szCs w:val="28"/>
        </w:rPr>
        <w:sectPr w:rsidR="00AE623F" w:rsidRPr="00AE623F" w:rsidSect="00B30496">
          <w:pgSz w:w="11906" w:h="16838"/>
          <w:pgMar w:top="1134" w:right="850" w:bottom="1134" w:left="1418" w:header="708" w:footer="708" w:gutter="0"/>
          <w:cols w:space="708"/>
          <w:docGrid w:linePitch="360"/>
        </w:sectPr>
      </w:pPr>
    </w:p>
    <w:p w:rsidR="00DD2F66" w:rsidRDefault="00AE623F" w:rsidP="00942D63">
      <w:pPr>
        <w:rPr>
          <w:noProof/>
          <w:lang w:eastAsia="ru-RU"/>
        </w:rPr>
      </w:pPr>
      <w:r>
        <w:rPr>
          <w:noProof/>
          <w:lang w:eastAsia="ru-RU"/>
        </w:rPr>
        <w:lastRenderedPageBreak/>
        <w:drawing>
          <wp:anchor distT="0" distB="0" distL="114300" distR="114300" simplePos="0" relativeHeight="251660288" behindDoc="0" locked="0" layoutInCell="1" allowOverlap="1" wp14:anchorId="6F9A2A8E" wp14:editId="085F8B5E">
            <wp:simplePos x="0" y="0"/>
            <wp:positionH relativeFrom="column">
              <wp:align>left</wp:align>
            </wp:positionH>
            <wp:positionV relativeFrom="paragraph">
              <wp:align>top</wp:align>
            </wp:positionV>
            <wp:extent cx="10334625" cy="6932295"/>
            <wp:effectExtent l="0" t="0" r="9525" b="1905"/>
            <wp:wrapSquare wrapText="bothSides"/>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0334625" cy="693229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42D63" w:rsidRDefault="00942D63" w:rsidP="00942D63">
      <w:pPr>
        <w:sectPr w:rsidR="00942D63" w:rsidSect="00942D63">
          <w:pgSz w:w="16838" w:h="11906" w:orient="landscape"/>
          <w:pgMar w:top="567" w:right="284" w:bottom="567" w:left="278" w:header="709" w:footer="709" w:gutter="0"/>
          <w:cols w:space="708"/>
          <w:docGrid w:linePitch="360"/>
        </w:sectPr>
      </w:pPr>
    </w:p>
    <w:p w:rsidR="00942D63" w:rsidRPr="00C23C5A" w:rsidRDefault="00942D63" w:rsidP="00942D63">
      <w:r>
        <w:rPr>
          <w:noProof/>
          <w:lang w:eastAsia="ru-RU"/>
        </w:rPr>
        <w:lastRenderedPageBreak/>
        <w:drawing>
          <wp:inline distT="0" distB="0" distL="0" distR="0" wp14:anchorId="41976648" wp14:editId="683BA508">
            <wp:extent cx="9972040" cy="6760210"/>
            <wp:effectExtent l="0" t="0" r="0" b="254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9972040" cy="6760210"/>
                    </a:xfrm>
                    <a:prstGeom prst="rect">
                      <a:avLst/>
                    </a:prstGeom>
                    <a:noFill/>
                    <a:ln>
                      <a:noFill/>
                    </a:ln>
                  </pic:spPr>
                </pic:pic>
              </a:graphicData>
            </a:graphic>
          </wp:inline>
        </w:drawing>
      </w:r>
    </w:p>
    <w:sectPr w:rsidR="00942D63" w:rsidRPr="00C23C5A" w:rsidSect="00942D63">
      <w:pgSz w:w="16838" w:h="11906" w:orient="landscape"/>
      <w:pgMar w:top="567" w:right="284" w:bottom="567" w:left="27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0D8A" w:rsidRDefault="007D0D8A" w:rsidP="008017BB">
      <w:r>
        <w:separator/>
      </w:r>
    </w:p>
    <w:p w:rsidR="007D0D8A" w:rsidRDefault="007D0D8A" w:rsidP="008017BB"/>
    <w:p w:rsidR="007D0D8A" w:rsidRDefault="007D0D8A"/>
  </w:endnote>
  <w:endnote w:type="continuationSeparator" w:id="0">
    <w:p w:rsidR="007D0D8A" w:rsidRDefault="007D0D8A" w:rsidP="008017BB">
      <w:r>
        <w:continuationSeparator/>
      </w:r>
    </w:p>
    <w:p w:rsidR="007D0D8A" w:rsidRDefault="007D0D8A" w:rsidP="008017BB"/>
    <w:p w:rsidR="007D0D8A" w:rsidRDefault="007D0D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Book Antiqua">
    <w:panose1 w:val="02040602050305030304"/>
    <w:charset w:val="CC"/>
    <w:family w:val="roman"/>
    <w:pitch w:val="variable"/>
    <w:sig w:usb0="00000287" w:usb1="00000000" w:usb2="00000000" w:usb3="00000000" w:csb0="0000009F" w:csb1="00000000"/>
  </w:font>
  <w:font w:name="Cambria Math">
    <w:panose1 w:val="02040503050406030204"/>
    <w:charset w:val="CC"/>
    <w:family w:val="roman"/>
    <w:pitch w:val="variable"/>
    <w:sig w:usb0="E00006FF" w:usb1="420024FF" w:usb2="02000000" w:usb3="00000000" w:csb0="0000019F" w:csb1="00000000"/>
  </w:font>
  <w:font w:name="Arial CYR">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75F6" w:rsidRDefault="00C275F6" w:rsidP="008017BB">
    <w:pPr>
      <w:pStyle w:val="a6"/>
    </w:pPr>
    <w:r>
      <w:fldChar w:fldCharType="begin"/>
    </w:r>
    <w:r>
      <w:instrText>PAGE   \* MERGEFORMAT</w:instrText>
    </w:r>
    <w:r>
      <w:fldChar w:fldCharType="separate"/>
    </w:r>
    <w:r w:rsidR="003D5858">
      <w:rPr>
        <w:noProof/>
      </w:rPr>
      <w:t>117</w:t>
    </w:r>
    <w: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0D8A" w:rsidRDefault="007D0D8A" w:rsidP="008017BB">
      <w:r>
        <w:separator/>
      </w:r>
    </w:p>
    <w:p w:rsidR="007D0D8A" w:rsidRDefault="007D0D8A" w:rsidP="008017BB"/>
    <w:p w:rsidR="007D0D8A" w:rsidRDefault="007D0D8A"/>
  </w:footnote>
  <w:footnote w:type="continuationSeparator" w:id="0">
    <w:p w:rsidR="007D0D8A" w:rsidRDefault="007D0D8A" w:rsidP="008017BB">
      <w:r>
        <w:continuationSeparator/>
      </w:r>
    </w:p>
    <w:p w:rsidR="007D0D8A" w:rsidRDefault="007D0D8A" w:rsidP="008017BB"/>
    <w:p w:rsidR="007D0D8A" w:rsidRDefault="007D0D8A"/>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7FD6BF9E"/>
    <w:lvl w:ilvl="0">
      <w:numFmt w:val="bullet"/>
      <w:lvlText w:val="*"/>
      <w:lvlJc w:val="left"/>
    </w:lvl>
  </w:abstractNum>
  <w:abstractNum w:abstractNumId="1" w15:restartNumberingAfterBreak="0">
    <w:nsid w:val="00FC71B9"/>
    <w:multiLevelType w:val="hybridMultilevel"/>
    <w:tmpl w:val="3368A748"/>
    <w:lvl w:ilvl="0" w:tplc="28D60C9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15:restartNumberingAfterBreak="0">
    <w:nsid w:val="061C035A"/>
    <w:multiLevelType w:val="hybridMultilevel"/>
    <w:tmpl w:val="A29EEE5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83843AD"/>
    <w:multiLevelType w:val="hybridMultilevel"/>
    <w:tmpl w:val="14649D9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FD01432"/>
    <w:multiLevelType w:val="hybridMultilevel"/>
    <w:tmpl w:val="CD34C456"/>
    <w:lvl w:ilvl="0" w:tplc="28D60C9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15:restartNumberingAfterBreak="0">
    <w:nsid w:val="2D08560D"/>
    <w:multiLevelType w:val="multilevel"/>
    <w:tmpl w:val="B4EAECFE"/>
    <w:lvl w:ilvl="0">
      <w:start w:val="1"/>
      <w:numFmt w:val="decimal"/>
      <w:pStyle w:val="1"/>
      <w:lvlText w:val="Глава %1"/>
      <w:lvlJc w:val="left"/>
      <w:pPr>
        <w:ind w:left="0" w:firstLine="0"/>
      </w:pPr>
      <w:rPr>
        <w:rFonts w:hint="default"/>
      </w:rPr>
    </w:lvl>
    <w:lvl w:ilvl="1">
      <w:start w:val="1"/>
      <w:numFmt w:val="decimal"/>
      <w:pStyle w:val="2"/>
      <w:lvlText w:val="%1.%2"/>
      <w:lvlJc w:val="left"/>
      <w:pPr>
        <w:tabs>
          <w:tab w:val="num" w:pos="567"/>
        </w:tabs>
        <w:ind w:left="0" w:firstLine="284"/>
      </w:pPr>
      <w:rPr>
        <w:rFonts w:ascii="Times New Roman" w:hAnsi="Times New Roman"/>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
      <w:lvlText w:val="%1.%2.%3"/>
      <w:lvlJc w:val="left"/>
      <w:pPr>
        <w:ind w:left="0" w:firstLine="567"/>
      </w:pPr>
      <w:rPr>
        <w:rFonts w:ascii="Times New Roman" w:hAnsi="Times New Roman" w:hint="default"/>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6" w15:restartNumberingAfterBreak="0">
    <w:nsid w:val="2E4956F1"/>
    <w:multiLevelType w:val="hybridMultilevel"/>
    <w:tmpl w:val="67B4D8C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15:restartNumberingAfterBreak="0">
    <w:nsid w:val="45686219"/>
    <w:multiLevelType w:val="hybridMultilevel"/>
    <w:tmpl w:val="41023E2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4A4E460F"/>
    <w:multiLevelType w:val="hybridMultilevel"/>
    <w:tmpl w:val="DB5845E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BFE06B4"/>
    <w:multiLevelType w:val="hybridMultilevel"/>
    <w:tmpl w:val="9294AD0E"/>
    <w:lvl w:ilvl="0" w:tplc="28D60C9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15:restartNumberingAfterBreak="0">
    <w:nsid w:val="4F1652DE"/>
    <w:multiLevelType w:val="hybridMultilevel"/>
    <w:tmpl w:val="AF2254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15:restartNumberingAfterBreak="0">
    <w:nsid w:val="4F72147B"/>
    <w:multiLevelType w:val="hybridMultilevel"/>
    <w:tmpl w:val="E2BA8D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50FC284B"/>
    <w:multiLevelType w:val="hybridMultilevel"/>
    <w:tmpl w:val="EC306A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52832788"/>
    <w:multiLevelType w:val="hybridMultilevel"/>
    <w:tmpl w:val="956A918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57757881"/>
    <w:multiLevelType w:val="hybridMultilevel"/>
    <w:tmpl w:val="A2E221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5BEC2370"/>
    <w:multiLevelType w:val="hybridMultilevel"/>
    <w:tmpl w:val="542A46B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5E4E33C5"/>
    <w:multiLevelType w:val="hybridMultilevel"/>
    <w:tmpl w:val="8BF6C6D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5FC96C86"/>
    <w:multiLevelType w:val="hybridMultilevel"/>
    <w:tmpl w:val="5E32049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62996067"/>
    <w:multiLevelType w:val="hybridMultilevel"/>
    <w:tmpl w:val="443280E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6538678F"/>
    <w:multiLevelType w:val="hybridMultilevel"/>
    <w:tmpl w:val="30966B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67C00616"/>
    <w:multiLevelType w:val="hybridMultilevel"/>
    <w:tmpl w:val="464E99A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15:restartNumberingAfterBreak="0">
    <w:nsid w:val="68D16113"/>
    <w:multiLevelType w:val="hybridMultilevel"/>
    <w:tmpl w:val="BE6EFCB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15:restartNumberingAfterBreak="0">
    <w:nsid w:val="77640B0A"/>
    <w:multiLevelType w:val="hybridMultilevel"/>
    <w:tmpl w:val="E196BB8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15:restartNumberingAfterBreak="0">
    <w:nsid w:val="7C88524A"/>
    <w:multiLevelType w:val="hybridMultilevel"/>
    <w:tmpl w:val="9C68C8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7"/>
  </w:num>
  <w:num w:numId="5">
    <w:abstractNumId w:val="15"/>
  </w:num>
  <w:num w:numId="6">
    <w:abstractNumId w:val="21"/>
  </w:num>
  <w:num w:numId="7">
    <w:abstractNumId w:val="4"/>
  </w:num>
  <w:num w:numId="8">
    <w:abstractNumId w:val="14"/>
  </w:num>
  <w:num w:numId="9">
    <w:abstractNumId w:val="9"/>
  </w:num>
  <w:num w:numId="10">
    <w:abstractNumId w:val="20"/>
  </w:num>
  <w:num w:numId="11">
    <w:abstractNumId w:val="1"/>
  </w:num>
  <w:num w:numId="12">
    <w:abstractNumId w:val="10"/>
  </w:num>
  <w:num w:numId="13">
    <w:abstractNumId w:val="6"/>
  </w:num>
  <w:num w:numId="14">
    <w:abstractNumId w:val="22"/>
  </w:num>
  <w:num w:numId="15">
    <w:abstractNumId w:val="13"/>
  </w:num>
  <w:num w:numId="16">
    <w:abstractNumId w:val="18"/>
  </w:num>
  <w:num w:numId="17">
    <w:abstractNumId w:val="12"/>
  </w:num>
  <w:num w:numId="18">
    <w:abstractNumId w:val="23"/>
  </w:num>
  <w:num w:numId="19">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130"/>
        <w:lvlJc w:val="left"/>
        <w:rPr>
          <w:rFonts w:ascii="Times New Roman" w:hAnsi="Times New Roman" w:cs="Times New Roman" w:hint="default"/>
        </w:rPr>
      </w:lvl>
    </w:lvlOverride>
  </w:num>
  <w:num w:numId="21">
    <w:abstractNumId w:val="0"/>
    <w:lvlOverride w:ilvl="0">
      <w:lvl w:ilvl="0">
        <w:start w:val="65535"/>
        <w:numFmt w:val="bullet"/>
        <w:lvlText w:val="-"/>
        <w:legacy w:legacy="1" w:legacySpace="0" w:legacyIndent="139"/>
        <w:lvlJc w:val="left"/>
        <w:rPr>
          <w:rFonts w:ascii="Times New Roman" w:hAnsi="Times New Roman" w:cs="Times New Roman" w:hint="default"/>
        </w:rPr>
      </w:lvl>
    </w:lvlOverride>
  </w:num>
  <w:num w:numId="22">
    <w:abstractNumId w:val="16"/>
  </w:num>
  <w:num w:numId="23">
    <w:abstractNumId w:val="8"/>
  </w:num>
  <w:num w:numId="24">
    <w:abstractNumId w:val="2"/>
  </w:num>
  <w:num w:numId="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0"/>
    <w:lvlOverride w:ilvl="0">
      <w:lvl w:ilvl="0">
        <w:start w:val="65535"/>
        <w:numFmt w:val="bullet"/>
        <w:lvlText w:val="•"/>
        <w:legacy w:legacy="1" w:legacySpace="0" w:legacyIndent="134"/>
        <w:lvlJc w:val="left"/>
        <w:rPr>
          <w:rFonts w:ascii="Times New Roman" w:hAnsi="Times New Roman" w:cs="Times New Roman" w:hint="default"/>
        </w:rPr>
      </w:lvl>
    </w:lvlOverride>
  </w:num>
  <w:num w:numId="28">
    <w:abstractNumId w:val="3"/>
  </w:num>
  <w:num w:numId="29">
    <w:abstractNumId w:val="5"/>
  </w:num>
  <w:num w:numId="30">
    <w:abstractNumId w:val="5"/>
  </w:num>
  <w:num w:numId="31">
    <w:abstractNumId w:val="5"/>
  </w:num>
  <w:num w:numId="32">
    <w:abstractNumId w:val="5"/>
  </w:num>
  <w:num w:numId="33">
    <w:abstractNumId w:val="5"/>
  </w:num>
  <w:num w:numId="34">
    <w:abstractNumId w:val="19"/>
  </w:num>
  <w:num w:numId="35">
    <w:abstractNumId w:val="1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131078" w:nlCheck="1" w:checkStyle="0"/>
  <w:activeWritingStyle w:appName="MSWord" w:lang="en-US" w:vendorID="64" w:dllVersion="131078" w:nlCheck="1" w:checkStyle="0"/>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1316"/>
    <w:rsid w:val="00001D3E"/>
    <w:rsid w:val="00005611"/>
    <w:rsid w:val="000139A3"/>
    <w:rsid w:val="00013A7A"/>
    <w:rsid w:val="00015804"/>
    <w:rsid w:val="00016D0A"/>
    <w:rsid w:val="00023909"/>
    <w:rsid w:val="00025950"/>
    <w:rsid w:val="00031F21"/>
    <w:rsid w:val="00033864"/>
    <w:rsid w:val="0003735A"/>
    <w:rsid w:val="00041712"/>
    <w:rsid w:val="0004191A"/>
    <w:rsid w:val="00044673"/>
    <w:rsid w:val="0004700D"/>
    <w:rsid w:val="00050721"/>
    <w:rsid w:val="00055987"/>
    <w:rsid w:val="00056F7A"/>
    <w:rsid w:val="00060618"/>
    <w:rsid w:val="00060B7E"/>
    <w:rsid w:val="000638DB"/>
    <w:rsid w:val="00065D17"/>
    <w:rsid w:val="0006729C"/>
    <w:rsid w:val="00067600"/>
    <w:rsid w:val="00075476"/>
    <w:rsid w:val="00087CA9"/>
    <w:rsid w:val="000928CC"/>
    <w:rsid w:val="000948F7"/>
    <w:rsid w:val="000A01E3"/>
    <w:rsid w:val="000A2734"/>
    <w:rsid w:val="000A6E88"/>
    <w:rsid w:val="000A7A28"/>
    <w:rsid w:val="000B0925"/>
    <w:rsid w:val="000B28B2"/>
    <w:rsid w:val="000B2CFF"/>
    <w:rsid w:val="000B668C"/>
    <w:rsid w:val="000B7A31"/>
    <w:rsid w:val="000C387D"/>
    <w:rsid w:val="000D0CA8"/>
    <w:rsid w:val="000D1F6E"/>
    <w:rsid w:val="000E13C0"/>
    <w:rsid w:val="000E366E"/>
    <w:rsid w:val="000F32A6"/>
    <w:rsid w:val="000F465B"/>
    <w:rsid w:val="000F792A"/>
    <w:rsid w:val="00103374"/>
    <w:rsid w:val="00110F17"/>
    <w:rsid w:val="00111BCE"/>
    <w:rsid w:val="00112FF1"/>
    <w:rsid w:val="001211F8"/>
    <w:rsid w:val="00123072"/>
    <w:rsid w:val="001250BC"/>
    <w:rsid w:val="0012517B"/>
    <w:rsid w:val="001272BA"/>
    <w:rsid w:val="001312AF"/>
    <w:rsid w:val="0013456F"/>
    <w:rsid w:val="00137AEF"/>
    <w:rsid w:val="00137DDF"/>
    <w:rsid w:val="00144ADF"/>
    <w:rsid w:val="0014644B"/>
    <w:rsid w:val="001472B6"/>
    <w:rsid w:val="00153F68"/>
    <w:rsid w:val="00154FB7"/>
    <w:rsid w:val="001572B2"/>
    <w:rsid w:val="00160852"/>
    <w:rsid w:val="00163A62"/>
    <w:rsid w:val="00164A07"/>
    <w:rsid w:val="001673B4"/>
    <w:rsid w:val="00167416"/>
    <w:rsid w:val="00173B0B"/>
    <w:rsid w:val="00177F4F"/>
    <w:rsid w:val="00184B2F"/>
    <w:rsid w:val="00185085"/>
    <w:rsid w:val="001859D0"/>
    <w:rsid w:val="00185F47"/>
    <w:rsid w:val="001879FE"/>
    <w:rsid w:val="001902CD"/>
    <w:rsid w:val="00191523"/>
    <w:rsid w:val="00192E36"/>
    <w:rsid w:val="001949FE"/>
    <w:rsid w:val="00196878"/>
    <w:rsid w:val="00197B97"/>
    <w:rsid w:val="001A10AB"/>
    <w:rsid w:val="001A13B7"/>
    <w:rsid w:val="001A1E60"/>
    <w:rsid w:val="001A1F24"/>
    <w:rsid w:val="001A60F3"/>
    <w:rsid w:val="001A619B"/>
    <w:rsid w:val="001A64C3"/>
    <w:rsid w:val="001B20A0"/>
    <w:rsid w:val="001B7125"/>
    <w:rsid w:val="001C200E"/>
    <w:rsid w:val="001C4664"/>
    <w:rsid w:val="001D0375"/>
    <w:rsid w:val="001D142B"/>
    <w:rsid w:val="001D1C80"/>
    <w:rsid w:val="001D2D4C"/>
    <w:rsid w:val="001D6806"/>
    <w:rsid w:val="001E001E"/>
    <w:rsid w:val="001E00B6"/>
    <w:rsid w:val="001E1D9E"/>
    <w:rsid w:val="001E6B58"/>
    <w:rsid w:val="001F0703"/>
    <w:rsid w:val="001F2E3F"/>
    <w:rsid w:val="001F66F8"/>
    <w:rsid w:val="001F7BC2"/>
    <w:rsid w:val="0020392D"/>
    <w:rsid w:val="002058AD"/>
    <w:rsid w:val="0020663F"/>
    <w:rsid w:val="00213504"/>
    <w:rsid w:val="00220CEA"/>
    <w:rsid w:val="00221254"/>
    <w:rsid w:val="00221A5E"/>
    <w:rsid w:val="00224D33"/>
    <w:rsid w:val="0022561C"/>
    <w:rsid w:val="00225926"/>
    <w:rsid w:val="002307D7"/>
    <w:rsid w:val="00230F8F"/>
    <w:rsid w:val="00233DC0"/>
    <w:rsid w:val="00233F48"/>
    <w:rsid w:val="002347D8"/>
    <w:rsid w:val="00234805"/>
    <w:rsid w:val="00244511"/>
    <w:rsid w:val="00245A3F"/>
    <w:rsid w:val="002465C5"/>
    <w:rsid w:val="002528C7"/>
    <w:rsid w:val="0025651C"/>
    <w:rsid w:val="002574AB"/>
    <w:rsid w:val="00257DC2"/>
    <w:rsid w:val="002631FA"/>
    <w:rsid w:val="002632D6"/>
    <w:rsid w:val="002632FA"/>
    <w:rsid w:val="00263E8D"/>
    <w:rsid w:val="00266FAD"/>
    <w:rsid w:val="00271F40"/>
    <w:rsid w:val="002734FF"/>
    <w:rsid w:val="002768A5"/>
    <w:rsid w:val="00280533"/>
    <w:rsid w:val="00280BA5"/>
    <w:rsid w:val="00290929"/>
    <w:rsid w:val="00291DD9"/>
    <w:rsid w:val="002923F0"/>
    <w:rsid w:val="00293147"/>
    <w:rsid w:val="002935E1"/>
    <w:rsid w:val="0029598C"/>
    <w:rsid w:val="00296F75"/>
    <w:rsid w:val="002A1548"/>
    <w:rsid w:val="002A1D98"/>
    <w:rsid w:val="002A2E2F"/>
    <w:rsid w:val="002A3F6B"/>
    <w:rsid w:val="002A43C4"/>
    <w:rsid w:val="002A5C91"/>
    <w:rsid w:val="002A5F61"/>
    <w:rsid w:val="002A78FE"/>
    <w:rsid w:val="002B621D"/>
    <w:rsid w:val="002C026D"/>
    <w:rsid w:val="002C179B"/>
    <w:rsid w:val="002C417F"/>
    <w:rsid w:val="002C6968"/>
    <w:rsid w:val="002C76BF"/>
    <w:rsid w:val="002D07F1"/>
    <w:rsid w:val="002D31A1"/>
    <w:rsid w:val="002D41DB"/>
    <w:rsid w:val="002D464E"/>
    <w:rsid w:val="002D4DA9"/>
    <w:rsid w:val="002D68E3"/>
    <w:rsid w:val="002E609F"/>
    <w:rsid w:val="002E640B"/>
    <w:rsid w:val="00300946"/>
    <w:rsid w:val="00300AFE"/>
    <w:rsid w:val="003016F7"/>
    <w:rsid w:val="00304AB3"/>
    <w:rsid w:val="00306673"/>
    <w:rsid w:val="00306A13"/>
    <w:rsid w:val="003078AC"/>
    <w:rsid w:val="00314077"/>
    <w:rsid w:val="00315790"/>
    <w:rsid w:val="00316102"/>
    <w:rsid w:val="0031665F"/>
    <w:rsid w:val="00317CB5"/>
    <w:rsid w:val="00321F47"/>
    <w:rsid w:val="003302A4"/>
    <w:rsid w:val="00334BF5"/>
    <w:rsid w:val="003358CE"/>
    <w:rsid w:val="00336A7D"/>
    <w:rsid w:val="003412F5"/>
    <w:rsid w:val="0034248C"/>
    <w:rsid w:val="003450CB"/>
    <w:rsid w:val="00347E50"/>
    <w:rsid w:val="0035231C"/>
    <w:rsid w:val="00354239"/>
    <w:rsid w:val="00355437"/>
    <w:rsid w:val="00360900"/>
    <w:rsid w:val="00361934"/>
    <w:rsid w:val="003630F3"/>
    <w:rsid w:val="00363B6B"/>
    <w:rsid w:val="003829A1"/>
    <w:rsid w:val="00382D10"/>
    <w:rsid w:val="00385BCF"/>
    <w:rsid w:val="0039048E"/>
    <w:rsid w:val="00391DA5"/>
    <w:rsid w:val="003936A3"/>
    <w:rsid w:val="003A1C31"/>
    <w:rsid w:val="003A54C1"/>
    <w:rsid w:val="003A6B5D"/>
    <w:rsid w:val="003A70EF"/>
    <w:rsid w:val="003A73E1"/>
    <w:rsid w:val="003B1B6D"/>
    <w:rsid w:val="003B38E4"/>
    <w:rsid w:val="003B5AB2"/>
    <w:rsid w:val="003B6A82"/>
    <w:rsid w:val="003C2F19"/>
    <w:rsid w:val="003D0396"/>
    <w:rsid w:val="003D13B9"/>
    <w:rsid w:val="003D1D54"/>
    <w:rsid w:val="003D52BB"/>
    <w:rsid w:val="003D5858"/>
    <w:rsid w:val="003E01B0"/>
    <w:rsid w:val="003E1ACC"/>
    <w:rsid w:val="003E2FD4"/>
    <w:rsid w:val="003E35F3"/>
    <w:rsid w:val="003F23D9"/>
    <w:rsid w:val="003F274E"/>
    <w:rsid w:val="003F3774"/>
    <w:rsid w:val="003F3EA0"/>
    <w:rsid w:val="003F47F1"/>
    <w:rsid w:val="00400DC5"/>
    <w:rsid w:val="00403E07"/>
    <w:rsid w:val="00420BBA"/>
    <w:rsid w:val="00422804"/>
    <w:rsid w:val="004241F0"/>
    <w:rsid w:val="00424482"/>
    <w:rsid w:val="00430164"/>
    <w:rsid w:val="004338D0"/>
    <w:rsid w:val="0043679D"/>
    <w:rsid w:val="00437B3E"/>
    <w:rsid w:val="0044206B"/>
    <w:rsid w:val="0044356F"/>
    <w:rsid w:val="00443C6B"/>
    <w:rsid w:val="00444F93"/>
    <w:rsid w:val="0045247B"/>
    <w:rsid w:val="00453E6B"/>
    <w:rsid w:val="00456B87"/>
    <w:rsid w:val="00465294"/>
    <w:rsid w:val="004724BB"/>
    <w:rsid w:val="00472754"/>
    <w:rsid w:val="00482A1F"/>
    <w:rsid w:val="00484058"/>
    <w:rsid w:val="00487AB5"/>
    <w:rsid w:val="0049115C"/>
    <w:rsid w:val="004913E3"/>
    <w:rsid w:val="004916E2"/>
    <w:rsid w:val="00491B4E"/>
    <w:rsid w:val="00494CED"/>
    <w:rsid w:val="0049670D"/>
    <w:rsid w:val="004A1347"/>
    <w:rsid w:val="004A3041"/>
    <w:rsid w:val="004A4E9D"/>
    <w:rsid w:val="004A6BB8"/>
    <w:rsid w:val="004A7662"/>
    <w:rsid w:val="004B2254"/>
    <w:rsid w:val="004B4FE6"/>
    <w:rsid w:val="004B64BC"/>
    <w:rsid w:val="004B6835"/>
    <w:rsid w:val="004B7FCE"/>
    <w:rsid w:val="004C7479"/>
    <w:rsid w:val="004D3926"/>
    <w:rsid w:val="004D3D02"/>
    <w:rsid w:val="004D4DCC"/>
    <w:rsid w:val="004D4F5F"/>
    <w:rsid w:val="004E2B2F"/>
    <w:rsid w:val="004E3235"/>
    <w:rsid w:val="004E5972"/>
    <w:rsid w:val="004E5FD0"/>
    <w:rsid w:val="004E7597"/>
    <w:rsid w:val="004E794E"/>
    <w:rsid w:val="004F2460"/>
    <w:rsid w:val="004F5305"/>
    <w:rsid w:val="004F5974"/>
    <w:rsid w:val="004F66B1"/>
    <w:rsid w:val="005009AC"/>
    <w:rsid w:val="00501B57"/>
    <w:rsid w:val="00504519"/>
    <w:rsid w:val="00505F8C"/>
    <w:rsid w:val="0051092B"/>
    <w:rsid w:val="0051231A"/>
    <w:rsid w:val="00513421"/>
    <w:rsid w:val="005137BD"/>
    <w:rsid w:val="00516C5B"/>
    <w:rsid w:val="00517C86"/>
    <w:rsid w:val="00521B8A"/>
    <w:rsid w:val="00522872"/>
    <w:rsid w:val="00522BC2"/>
    <w:rsid w:val="00524E05"/>
    <w:rsid w:val="0052769C"/>
    <w:rsid w:val="00530AD6"/>
    <w:rsid w:val="005317A2"/>
    <w:rsid w:val="0053778B"/>
    <w:rsid w:val="0054006D"/>
    <w:rsid w:val="00541159"/>
    <w:rsid w:val="00547422"/>
    <w:rsid w:val="0055001A"/>
    <w:rsid w:val="005518D4"/>
    <w:rsid w:val="0055472C"/>
    <w:rsid w:val="005610F6"/>
    <w:rsid w:val="00561483"/>
    <w:rsid w:val="005646E2"/>
    <w:rsid w:val="005657A4"/>
    <w:rsid w:val="00567147"/>
    <w:rsid w:val="0057136C"/>
    <w:rsid w:val="005714A9"/>
    <w:rsid w:val="005733F2"/>
    <w:rsid w:val="005735A5"/>
    <w:rsid w:val="005764EC"/>
    <w:rsid w:val="005777F6"/>
    <w:rsid w:val="00581A08"/>
    <w:rsid w:val="005825AE"/>
    <w:rsid w:val="00583901"/>
    <w:rsid w:val="00585E51"/>
    <w:rsid w:val="00590790"/>
    <w:rsid w:val="005923FD"/>
    <w:rsid w:val="00593AAE"/>
    <w:rsid w:val="00595A1C"/>
    <w:rsid w:val="005967E1"/>
    <w:rsid w:val="005A0C4D"/>
    <w:rsid w:val="005A1316"/>
    <w:rsid w:val="005A236F"/>
    <w:rsid w:val="005A2FA2"/>
    <w:rsid w:val="005A32FD"/>
    <w:rsid w:val="005A4B89"/>
    <w:rsid w:val="005B093A"/>
    <w:rsid w:val="005B40AB"/>
    <w:rsid w:val="005B4880"/>
    <w:rsid w:val="005B5ECB"/>
    <w:rsid w:val="005C50FD"/>
    <w:rsid w:val="005C52BC"/>
    <w:rsid w:val="005C698A"/>
    <w:rsid w:val="005D1408"/>
    <w:rsid w:val="005D36A8"/>
    <w:rsid w:val="005D67B1"/>
    <w:rsid w:val="005E169E"/>
    <w:rsid w:val="005E1CCA"/>
    <w:rsid w:val="005F4666"/>
    <w:rsid w:val="005F4D36"/>
    <w:rsid w:val="005F5747"/>
    <w:rsid w:val="005F57D4"/>
    <w:rsid w:val="005F5A20"/>
    <w:rsid w:val="0060424C"/>
    <w:rsid w:val="006067E3"/>
    <w:rsid w:val="0060708C"/>
    <w:rsid w:val="006078CC"/>
    <w:rsid w:val="006103B3"/>
    <w:rsid w:val="00611C8D"/>
    <w:rsid w:val="006135BE"/>
    <w:rsid w:val="00616D8C"/>
    <w:rsid w:val="00617C58"/>
    <w:rsid w:val="00623090"/>
    <w:rsid w:val="00626155"/>
    <w:rsid w:val="00630058"/>
    <w:rsid w:val="0063267C"/>
    <w:rsid w:val="006339AD"/>
    <w:rsid w:val="00634E3C"/>
    <w:rsid w:val="00635216"/>
    <w:rsid w:val="0064012E"/>
    <w:rsid w:val="00645317"/>
    <w:rsid w:val="00646EA8"/>
    <w:rsid w:val="00651C79"/>
    <w:rsid w:val="006539D2"/>
    <w:rsid w:val="00654ED5"/>
    <w:rsid w:val="006603B7"/>
    <w:rsid w:val="006613F7"/>
    <w:rsid w:val="0066205A"/>
    <w:rsid w:val="00662238"/>
    <w:rsid w:val="00662247"/>
    <w:rsid w:val="0066282A"/>
    <w:rsid w:val="006642F0"/>
    <w:rsid w:val="00680044"/>
    <w:rsid w:val="006805B8"/>
    <w:rsid w:val="006833CC"/>
    <w:rsid w:val="00685026"/>
    <w:rsid w:val="00690168"/>
    <w:rsid w:val="00693C90"/>
    <w:rsid w:val="00695632"/>
    <w:rsid w:val="00695E6A"/>
    <w:rsid w:val="006964F1"/>
    <w:rsid w:val="006A682E"/>
    <w:rsid w:val="006B05D4"/>
    <w:rsid w:val="006B1BAA"/>
    <w:rsid w:val="006B2C21"/>
    <w:rsid w:val="006B61AA"/>
    <w:rsid w:val="006B63B9"/>
    <w:rsid w:val="006C01ED"/>
    <w:rsid w:val="006C0515"/>
    <w:rsid w:val="006C0521"/>
    <w:rsid w:val="006C32F4"/>
    <w:rsid w:val="006C5FDB"/>
    <w:rsid w:val="006D568A"/>
    <w:rsid w:val="006E0168"/>
    <w:rsid w:val="006E17BC"/>
    <w:rsid w:val="006E2522"/>
    <w:rsid w:val="006E7B0F"/>
    <w:rsid w:val="006F05FF"/>
    <w:rsid w:val="006F0FA9"/>
    <w:rsid w:val="006F1487"/>
    <w:rsid w:val="006F1834"/>
    <w:rsid w:val="006F72ED"/>
    <w:rsid w:val="00700035"/>
    <w:rsid w:val="007018AF"/>
    <w:rsid w:val="00702A93"/>
    <w:rsid w:val="00710118"/>
    <w:rsid w:val="00713B7D"/>
    <w:rsid w:val="00715001"/>
    <w:rsid w:val="00716382"/>
    <w:rsid w:val="00717187"/>
    <w:rsid w:val="00717898"/>
    <w:rsid w:val="007233B7"/>
    <w:rsid w:val="0072509E"/>
    <w:rsid w:val="007264EF"/>
    <w:rsid w:val="00731DBF"/>
    <w:rsid w:val="007351FE"/>
    <w:rsid w:val="00740521"/>
    <w:rsid w:val="007406B3"/>
    <w:rsid w:val="0074122B"/>
    <w:rsid w:val="007412A5"/>
    <w:rsid w:val="007428F4"/>
    <w:rsid w:val="0074696A"/>
    <w:rsid w:val="007513E2"/>
    <w:rsid w:val="00752BC7"/>
    <w:rsid w:val="00754282"/>
    <w:rsid w:val="007544E5"/>
    <w:rsid w:val="00762B3F"/>
    <w:rsid w:val="0076404A"/>
    <w:rsid w:val="007661F7"/>
    <w:rsid w:val="00766A68"/>
    <w:rsid w:val="00767605"/>
    <w:rsid w:val="007713BA"/>
    <w:rsid w:val="00773295"/>
    <w:rsid w:val="00785290"/>
    <w:rsid w:val="00793824"/>
    <w:rsid w:val="00793C62"/>
    <w:rsid w:val="007A08CA"/>
    <w:rsid w:val="007A7B16"/>
    <w:rsid w:val="007B0958"/>
    <w:rsid w:val="007C55E8"/>
    <w:rsid w:val="007C5868"/>
    <w:rsid w:val="007C744B"/>
    <w:rsid w:val="007D0D8A"/>
    <w:rsid w:val="007D12B7"/>
    <w:rsid w:val="007D277D"/>
    <w:rsid w:val="007D3833"/>
    <w:rsid w:val="007D5B9E"/>
    <w:rsid w:val="007D6FF0"/>
    <w:rsid w:val="007E1A24"/>
    <w:rsid w:val="007E5B77"/>
    <w:rsid w:val="007F1E68"/>
    <w:rsid w:val="007F3EAE"/>
    <w:rsid w:val="007F4D47"/>
    <w:rsid w:val="00800BAB"/>
    <w:rsid w:val="008013A1"/>
    <w:rsid w:val="008017BB"/>
    <w:rsid w:val="00801CB5"/>
    <w:rsid w:val="00803336"/>
    <w:rsid w:val="00803A65"/>
    <w:rsid w:val="0080461C"/>
    <w:rsid w:val="00804BE9"/>
    <w:rsid w:val="008070B8"/>
    <w:rsid w:val="00813394"/>
    <w:rsid w:val="0081674D"/>
    <w:rsid w:val="00817677"/>
    <w:rsid w:val="00817CA6"/>
    <w:rsid w:val="0082114E"/>
    <w:rsid w:val="0082436C"/>
    <w:rsid w:val="00824F0C"/>
    <w:rsid w:val="008267CA"/>
    <w:rsid w:val="00826DCD"/>
    <w:rsid w:val="00833E45"/>
    <w:rsid w:val="00835DC0"/>
    <w:rsid w:val="00836B3D"/>
    <w:rsid w:val="00842710"/>
    <w:rsid w:val="00847553"/>
    <w:rsid w:val="00850F81"/>
    <w:rsid w:val="008522A1"/>
    <w:rsid w:val="00853FC8"/>
    <w:rsid w:val="00857BE7"/>
    <w:rsid w:val="00866E26"/>
    <w:rsid w:val="00885EF2"/>
    <w:rsid w:val="008906BB"/>
    <w:rsid w:val="0089244A"/>
    <w:rsid w:val="00893E35"/>
    <w:rsid w:val="00896D45"/>
    <w:rsid w:val="008A0AAA"/>
    <w:rsid w:val="008A22C6"/>
    <w:rsid w:val="008A38B5"/>
    <w:rsid w:val="008A78D4"/>
    <w:rsid w:val="008B25E1"/>
    <w:rsid w:val="008B3CC7"/>
    <w:rsid w:val="008B3F74"/>
    <w:rsid w:val="008B791B"/>
    <w:rsid w:val="008C089F"/>
    <w:rsid w:val="008C2949"/>
    <w:rsid w:val="008C4AF3"/>
    <w:rsid w:val="008C7B0A"/>
    <w:rsid w:val="008D4E29"/>
    <w:rsid w:val="008D61E5"/>
    <w:rsid w:val="008E1008"/>
    <w:rsid w:val="008E2EE3"/>
    <w:rsid w:val="008E47A7"/>
    <w:rsid w:val="008E59F3"/>
    <w:rsid w:val="008F01F1"/>
    <w:rsid w:val="008F108F"/>
    <w:rsid w:val="008F1E05"/>
    <w:rsid w:val="008F44CE"/>
    <w:rsid w:val="008F753E"/>
    <w:rsid w:val="00900E6B"/>
    <w:rsid w:val="00905386"/>
    <w:rsid w:val="009054E8"/>
    <w:rsid w:val="00905F82"/>
    <w:rsid w:val="00907EF0"/>
    <w:rsid w:val="00912A00"/>
    <w:rsid w:val="00913F2C"/>
    <w:rsid w:val="009148C5"/>
    <w:rsid w:val="00914B5A"/>
    <w:rsid w:val="00917BF1"/>
    <w:rsid w:val="00921DDD"/>
    <w:rsid w:val="009220E7"/>
    <w:rsid w:val="00922684"/>
    <w:rsid w:val="00925411"/>
    <w:rsid w:val="0093155D"/>
    <w:rsid w:val="009327A4"/>
    <w:rsid w:val="00933C99"/>
    <w:rsid w:val="00936238"/>
    <w:rsid w:val="00937307"/>
    <w:rsid w:val="009416D8"/>
    <w:rsid w:val="00941DDE"/>
    <w:rsid w:val="0094288B"/>
    <w:rsid w:val="00942D63"/>
    <w:rsid w:val="009452D0"/>
    <w:rsid w:val="00945452"/>
    <w:rsid w:val="009500FE"/>
    <w:rsid w:val="009528FF"/>
    <w:rsid w:val="009544F8"/>
    <w:rsid w:val="009545BE"/>
    <w:rsid w:val="00956C21"/>
    <w:rsid w:val="00964008"/>
    <w:rsid w:val="009643F3"/>
    <w:rsid w:val="00971BC0"/>
    <w:rsid w:val="00983495"/>
    <w:rsid w:val="00986C25"/>
    <w:rsid w:val="00987AEF"/>
    <w:rsid w:val="009A1546"/>
    <w:rsid w:val="009A1816"/>
    <w:rsid w:val="009A1C1E"/>
    <w:rsid w:val="009A40A1"/>
    <w:rsid w:val="009B730E"/>
    <w:rsid w:val="009C47DB"/>
    <w:rsid w:val="009C6E79"/>
    <w:rsid w:val="009C70DC"/>
    <w:rsid w:val="009C7995"/>
    <w:rsid w:val="009D1355"/>
    <w:rsid w:val="009D33D2"/>
    <w:rsid w:val="009D654E"/>
    <w:rsid w:val="009D782E"/>
    <w:rsid w:val="009E0447"/>
    <w:rsid w:val="009E08DA"/>
    <w:rsid w:val="009E3C8C"/>
    <w:rsid w:val="009F1243"/>
    <w:rsid w:val="009F1E8C"/>
    <w:rsid w:val="009F4EEE"/>
    <w:rsid w:val="009F636D"/>
    <w:rsid w:val="00A01196"/>
    <w:rsid w:val="00A019B9"/>
    <w:rsid w:val="00A11176"/>
    <w:rsid w:val="00A1252D"/>
    <w:rsid w:val="00A16DF1"/>
    <w:rsid w:val="00A21127"/>
    <w:rsid w:val="00A21701"/>
    <w:rsid w:val="00A21E8F"/>
    <w:rsid w:val="00A228B2"/>
    <w:rsid w:val="00A252A4"/>
    <w:rsid w:val="00A3421C"/>
    <w:rsid w:val="00A40EA9"/>
    <w:rsid w:val="00A433D9"/>
    <w:rsid w:val="00A440AE"/>
    <w:rsid w:val="00A44947"/>
    <w:rsid w:val="00A47397"/>
    <w:rsid w:val="00A5080D"/>
    <w:rsid w:val="00A51324"/>
    <w:rsid w:val="00A51F88"/>
    <w:rsid w:val="00A57FEA"/>
    <w:rsid w:val="00A61602"/>
    <w:rsid w:val="00A61D4D"/>
    <w:rsid w:val="00A64BE4"/>
    <w:rsid w:val="00A668AF"/>
    <w:rsid w:val="00A67CC8"/>
    <w:rsid w:val="00A749D2"/>
    <w:rsid w:val="00A834E5"/>
    <w:rsid w:val="00A83B6C"/>
    <w:rsid w:val="00A860A4"/>
    <w:rsid w:val="00A87E8A"/>
    <w:rsid w:val="00A900F8"/>
    <w:rsid w:val="00AA14A0"/>
    <w:rsid w:val="00AA1DEF"/>
    <w:rsid w:val="00AA23BA"/>
    <w:rsid w:val="00AA2484"/>
    <w:rsid w:val="00AA24F9"/>
    <w:rsid w:val="00AA41D9"/>
    <w:rsid w:val="00AA431E"/>
    <w:rsid w:val="00AB1CA8"/>
    <w:rsid w:val="00AB3AB0"/>
    <w:rsid w:val="00AC4203"/>
    <w:rsid w:val="00AC7BE5"/>
    <w:rsid w:val="00AD15D7"/>
    <w:rsid w:val="00AD6FEE"/>
    <w:rsid w:val="00AE4D0A"/>
    <w:rsid w:val="00AE623F"/>
    <w:rsid w:val="00AF0FA3"/>
    <w:rsid w:val="00AF2C65"/>
    <w:rsid w:val="00AF37B6"/>
    <w:rsid w:val="00AF41B6"/>
    <w:rsid w:val="00AF5AB2"/>
    <w:rsid w:val="00AF5F11"/>
    <w:rsid w:val="00AF7B6C"/>
    <w:rsid w:val="00B02408"/>
    <w:rsid w:val="00B03D10"/>
    <w:rsid w:val="00B04796"/>
    <w:rsid w:val="00B05EC1"/>
    <w:rsid w:val="00B07F54"/>
    <w:rsid w:val="00B12523"/>
    <w:rsid w:val="00B16162"/>
    <w:rsid w:val="00B16693"/>
    <w:rsid w:val="00B230B9"/>
    <w:rsid w:val="00B23192"/>
    <w:rsid w:val="00B30496"/>
    <w:rsid w:val="00B354AD"/>
    <w:rsid w:val="00B35B3A"/>
    <w:rsid w:val="00B44F2A"/>
    <w:rsid w:val="00B5303B"/>
    <w:rsid w:val="00B57C8F"/>
    <w:rsid w:val="00B6269E"/>
    <w:rsid w:val="00B74213"/>
    <w:rsid w:val="00B748CA"/>
    <w:rsid w:val="00B77956"/>
    <w:rsid w:val="00B8195F"/>
    <w:rsid w:val="00B81AD2"/>
    <w:rsid w:val="00B93D56"/>
    <w:rsid w:val="00B94C64"/>
    <w:rsid w:val="00B953E5"/>
    <w:rsid w:val="00B9663A"/>
    <w:rsid w:val="00B97C02"/>
    <w:rsid w:val="00BA0A48"/>
    <w:rsid w:val="00BA290F"/>
    <w:rsid w:val="00BA33C3"/>
    <w:rsid w:val="00BA5B04"/>
    <w:rsid w:val="00BA7A81"/>
    <w:rsid w:val="00BB2C7D"/>
    <w:rsid w:val="00BD6A3E"/>
    <w:rsid w:val="00BE30A3"/>
    <w:rsid w:val="00BF0E8C"/>
    <w:rsid w:val="00BF1338"/>
    <w:rsid w:val="00BF31B2"/>
    <w:rsid w:val="00C00A16"/>
    <w:rsid w:val="00C030CF"/>
    <w:rsid w:val="00C04C18"/>
    <w:rsid w:val="00C05DCB"/>
    <w:rsid w:val="00C108CE"/>
    <w:rsid w:val="00C20B1D"/>
    <w:rsid w:val="00C23C5A"/>
    <w:rsid w:val="00C23D23"/>
    <w:rsid w:val="00C275F6"/>
    <w:rsid w:val="00C30FDE"/>
    <w:rsid w:val="00C339C1"/>
    <w:rsid w:val="00C4087B"/>
    <w:rsid w:val="00C4289D"/>
    <w:rsid w:val="00C47F72"/>
    <w:rsid w:val="00C522BA"/>
    <w:rsid w:val="00C54948"/>
    <w:rsid w:val="00C54E2B"/>
    <w:rsid w:val="00C60717"/>
    <w:rsid w:val="00C631E0"/>
    <w:rsid w:val="00C6362C"/>
    <w:rsid w:val="00C63E08"/>
    <w:rsid w:val="00C67E57"/>
    <w:rsid w:val="00C7573E"/>
    <w:rsid w:val="00C84C90"/>
    <w:rsid w:val="00C92037"/>
    <w:rsid w:val="00C9320D"/>
    <w:rsid w:val="00C96116"/>
    <w:rsid w:val="00C964BA"/>
    <w:rsid w:val="00CA05EF"/>
    <w:rsid w:val="00CA145B"/>
    <w:rsid w:val="00CA15FB"/>
    <w:rsid w:val="00CA1FD6"/>
    <w:rsid w:val="00CA51B2"/>
    <w:rsid w:val="00CA6025"/>
    <w:rsid w:val="00CA7CE1"/>
    <w:rsid w:val="00CB40AA"/>
    <w:rsid w:val="00CB50E5"/>
    <w:rsid w:val="00CB591F"/>
    <w:rsid w:val="00CB6B03"/>
    <w:rsid w:val="00CB7F53"/>
    <w:rsid w:val="00CC23BA"/>
    <w:rsid w:val="00CC2498"/>
    <w:rsid w:val="00CC63C0"/>
    <w:rsid w:val="00CD62AA"/>
    <w:rsid w:val="00CE2B37"/>
    <w:rsid w:val="00CE6DB9"/>
    <w:rsid w:val="00CE77BF"/>
    <w:rsid w:val="00CF04D9"/>
    <w:rsid w:val="00CF25C3"/>
    <w:rsid w:val="00CF25D8"/>
    <w:rsid w:val="00CF42E8"/>
    <w:rsid w:val="00CF6C79"/>
    <w:rsid w:val="00CF7EB1"/>
    <w:rsid w:val="00D13D84"/>
    <w:rsid w:val="00D20A67"/>
    <w:rsid w:val="00D2524A"/>
    <w:rsid w:val="00D27B29"/>
    <w:rsid w:val="00D3401D"/>
    <w:rsid w:val="00D35743"/>
    <w:rsid w:val="00D37DF3"/>
    <w:rsid w:val="00D404CB"/>
    <w:rsid w:val="00D406D4"/>
    <w:rsid w:val="00D40C44"/>
    <w:rsid w:val="00D45E99"/>
    <w:rsid w:val="00D5223A"/>
    <w:rsid w:val="00D52383"/>
    <w:rsid w:val="00D529C3"/>
    <w:rsid w:val="00D52FC2"/>
    <w:rsid w:val="00D617BD"/>
    <w:rsid w:val="00D6289F"/>
    <w:rsid w:val="00D64AF9"/>
    <w:rsid w:val="00D66723"/>
    <w:rsid w:val="00D6677F"/>
    <w:rsid w:val="00D6796F"/>
    <w:rsid w:val="00D72D69"/>
    <w:rsid w:val="00D90533"/>
    <w:rsid w:val="00D9123C"/>
    <w:rsid w:val="00D935CC"/>
    <w:rsid w:val="00D93BAE"/>
    <w:rsid w:val="00D948E5"/>
    <w:rsid w:val="00DA10BB"/>
    <w:rsid w:val="00DA13D3"/>
    <w:rsid w:val="00DA23E7"/>
    <w:rsid w:val="00DA36C8"/>
    <w:rsid w:val="00DA3FA1"/>
    <w:rsid w:val="00DB02CA"/>
    <w:rsid w:val="00DB058D"/>
    <w:rsid w:val="00DB5C33"/>
    <w:rsid w:val="00DC1A1B"/>
    <w:rsid w:val="00DC3079"/>
    <w:rsid w:val="00DC3F59"/>
    <w:rsid w:val="00DC5E82"/>
    <w:rsid w:val="00DC679A"/>
    <w:rsid w:val="00DC7E8D"/>
    <w:rsid w:val="00DD15F7"/>
    <w:rsid w:val="00DD2F66"/>
    <w:rsid w:val="00DD41AB"/>
    <w:rsid w:val="00DD4BAD"/>
    <w:rsid w:val="00DE3BD2"/>
    <w:rsid w:val="00DE6B0F"/>
    <w:rsid w:val="00DE6E5E"/>
    <w:rsid w:val="00DE71A3"/>
    <w:rsid w:val="00DF4450"/>
    <w:rsid w:val="00DF5397"/>
    <w:rsid w:val="00DF53F8"/>
    <w:rsid w:val="00DF5F14"/>
    <w:rsid w:val="00E03E8D"/>
    <w:rsid w:val="00E0509D"/>
    <w:rsid w:val="00E118B0"/>
    <w:rsid w:val="00E212BC"/>
    <w:rsid w:val="00E21E84"/>
    <w:rsid w:val="00E21FD6"/>
    <w:rsid w:val="00E242CE"/>
    <w:rsid w:val="00E251B3"/>
    <w:rsid w:val="00E2588C"/>
    <w:rsid w:val="00E27DB6"/>
    <w:rsid w:val="00E32854"/>
    <w:rsid w:val="00E366E6"/>
    <w:rsid w:val="00E40C72"/>
    <w:rsid w:val="00E40D0C"/>
    <w:rsid w:val="00E4180C"/>
    <w:rsid w:val="00E425B1"/>
    <w:rsid w:val="00E47980"/>
    <w:rsid w:val="00E51213"/>
    <w:rsid w:val="00E523EF"/>
    <w:rsid w:val="00E57D5A"/>
    <w:rsid w:val="00E60D85"/>
    <w:rsid w:val="00E63642"/>
    <w:rsid w:val="00E63860"/>
    <w:rsid w:val="00E63AB3"/>
    <w:rsid w:val="00E64A43"/>
    <w:rsid w:val="00E6542B"/>
    <w:rsid w:val="00E66827"/>
    <w:rsid w:val="00E72641"/>
    <w:rsid w:val="00E73B6D"/>
    <w:rsid w:val="00E83512"/>
    <w:rsid w:val="00E8475F"/>
    <w:rsid w:val="00E8534E"/>
    <w:rsid w:val="00E8539F"/>
    <w:rsid w:val="00E87141"/>
    <w:rsid w:val="00E90B48"/>
    <w:rsid w:val="00E90B55"/>
    <w:rsid w:val="00E91110"/>
    <w:rsid w:val="00E92CEB"/>
    <w:rsid w:val="00E92F1A"/>
    <w:rsid w:val="00EA05CB"/>
    <w:rsid w:val="00EA1394"/>
    <w:rsid w:val="00EB21BD"/>
    <w:rsid w:val="00EB380D"/>
    <w:rsid w:val="00EC0812"/>
    <w:rsid w:val="00EC50EC"/>
    <w:rsid w:val="00ED2E4C"/>
    <w:rsid w:val="00ED3BEA"/>
    <w:rsid w:val="00EE0166"/>
    <w:rsid w:val="00EE436A"/>
    <w:rsid w:val="00EF1484"/>
    <w:rsid w:val="00EF2802"/>
    <w:rsid w:val="00EF2D24"/>
    <w:rsid w:val="00EF4861"/>
    <w:rsid w:val="00EF6348"/>
    <w:rsid w:val="00EF6B88"/>
    <w:rsid w:val="00F016DE"/>
    <w:rsid w:val="00F043C4"/>
    <w:rsid w:val="00F058CE"/>
    <w:rsid w:val="00F13198"/>
    <w:rsid w:val="00F14794"/>
    <w:rsid w:val="00F17415"/>
    <w:rsid w:val="00F34E8C"/>
    <w:rsid w:val="00F36DA5"/>
    <w:rsid w:val="00F4065D"/>
    <w:rsid w:val="00F41020"/>
    <w:rsid w:val="00F419EC"/>
    <w:rsid w:val="00F42713"/>
    <w:rsid w:val="00F46B0F"/>
    <w:rsid w:val="00F50005"/>
    <w:rsid w:val="00F53399"/>
    <w:rsid w:val="00F6106B"/>
    <w:rsid w:val="00F6427F"/>
    <w:rsid w:val="00F65A8D"/>
    <w:rsid w:val="00F70642"/>
    <w:rsid w:val="00F72AC7"/>
    <w:rsid w:val="00F75C67"/>
    <w:rsid w:val="00F77165"/>
    <w:rsid w:val="00F80301"/>
    <w:rsid w:val="00F80DA0"/>
    <w:rsid w:val="00F81C24"/>
    <w:rsid w:val="00F84954"/>
    <w:rsid w:val="00F85B58"/>
    <w:rsid w:val="00F86498"/>
    <w:rsid w:val="00F8775D"/>
    <w:rsid w:val="00F927F7"/>
    <w:rsid w:val="00FA08B0"/>
    <w:rsid w:val="00FA1457"/>
    <w:rsid w:val="00FA2189"/>
    <w:rsid w:val="00FA50F9"/>
    <w:rsid w:val="00FA7171"/>
    <w:rsid w:val="00FA7CC8"/>
    <w:rsid w:val="00FB02A3"/>
    <w:rsid w:val="00FB124F"/>
    <w:rsid w:val="00FB3877"/>
    <w:rsid w:val="00FB415A"/>
    <w:rsid w:val="00FB6B3C"/>
    <w:rsid w:val="00FB6C09"/>
    <w:rsid w:val="00FC2989"/>
    <w:rsid w:val="00FC368C"/>
    <w:rsid w:val="00FC40BE"/>
    <w:rsid w:val="00FD2835"/>
    <w:rsid w:val="00FD37F2"/>
    <w:rsid w:val="00FD4437"/>
    <w:rsid w:val="00FD5BFB"/>
    <w:rsid w:val="00FE1273"/>
    <w:rsid w:val="00FF43A9"/>
    <w:rsid w:val="00FF51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74213"/>
  <w15:docId w15:val="{F89A866D-022B-4340-80EB-79292E135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7F4F"/>
    <w:pPr>
      <w:widowControl w:val="0"/>
      <w:spacing w:after="0" w:line="240" w:lineRule="auto"/>
      <w:ind w:firstLine="709"/>
      <w:jc w:val="both"/>
    </w:pPr>
    <w:rPr>
      <w:rFonts w:ascii="Times New Roman" w:hAnsi="Times New Roman"/>
      <w:sz w:val="24"/>
      <w:szCs w:val="24"/>
    </w:rPr>
  </w:style>
  <w:style w:type="paragraph" w:styleId="1">
    <w:name w:val="heading 1"/>
    <w:basedOn w:val="a"/>
    <w:next w:val="a"/>
    <w:link w:val="10"/>
    <w:uiPriority w:val="9"/>
    <w:qFormat/>
    <w:rsid w:val="004D3D02"/>
    <w:pPr>
      <w:keepNext/>
      <w:keepLines/>
      <w:pageBreakBefore/>
      <w:widowControl/>
      <w:numPr>
        <w:numId w:val="1"/>
      </w:numPr>
      <w:tabs>
        <w:tab w:val="left" w:pos="1843"/>
      </w:tabs>
      <w:spacing w:before="240" w:after="120"/>
      <w:outlineLvl w:val="0"/>
    </w:pPr>
    <w:rPr>
      <w:rFonts w:eastAsiaTheme="majorEastAsia" w:cstheme="majorBidi"/>
      <w:b/>
      <w:bCs/>
      <w:sz w:val="28"/>
      <w:szCs w:val="28"/>
    </w:rPr>
  </w:style>
  <w:style w:type="paragraph" w:styleId="2">
    <w:name w:val="heading 2"/>
    <w:basedOn w:val="a"/>
    <w:next w:val="a"/>
    <w:link w:val="20"/>
    <w:uiPriority w:val="9"/>
    <w:unhideWhenUsed/>
    <w:qFormat/>
    <w:rsid w:val="00A64BE4"/>
    <w:pPr>
      <w:keepNext/>
      <w:keepLines/>
      <w:numPr>
        <w:ilvl w:val="1"/>
        <w:numId w:val="1"/>
      </w:numPr>
      <w:spacing w:before="240" w:after="120"/>
      <w:outlineLvl w:val="1"/>
    </w:pPr>
    <w:rPr>
      <w:rFonts w:eastAsiaTheme="majorEastAsia" w:cstheme="majorBidi"/>
      <w:b/>
      <w:bCs/>
      <w:sz w:val="26"/>
      <w:szCs w:val="26"/>
    </w:rPr>
  </w:style>
  <w:style w:type="paragraph" w:styleId="3">
    <w:name w:val="heading 3"/>
    <w:basedOn w:val="a"/>
    <w:next w:val="a"/>
    <w:link w:val="30"/>
    <w:uiPriority w:val="9"/>
    <w:unhideWhenUsed/>
    <w:qFormat/>
    <w:rsid w:val="00177F4F"/>
    <w:pPr>
      <w:keepNext/>
      <w:keepLines/>
      <w:widowControl/>
      <w:numPr>
        <w:ilvl w:val="2"/>
        <w:numId w:val="1"/>
      </w:numPr>
      <w:spacing w:before="240" w:after="120"/>
      <w:outlineLvl w:val="2"/>
    </w:pPr>
    <w:rPr>
      <w:rFonts w:eastAsiaTheme="majorEastAsia" w:cs="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D3D02"/>
    <w:rPr>
      <w:rFonts w:ascii="Times New Roman" w:eastAsiaTheme="majorEastAsia" w:hAnsi="Times New Roman" w:cstheme="majorBidi"/>
      <w:b/>
      <w:bCs/>
      <w:sz w:val="28"/>
      <w:szCs w:val="28"/>
    </w:rPr>
  </w:style>
  <w:style w:type="character" w:customStyle="1" w:styleId="20">
    <w:name w:val="Заголовок 2 Знак"/>
    <w:basedOn w:val="a0"/>
    <w:link w:val="2"/>
    <w:uiPriority w:val="9"/>
    <w:rsid w:val="00A64BE4"/>
    <w:rPr>
      <w:rFonts w:ascii="Times New Roman" w:eastAsiaTheme="majorEastAsia" w:hAnsi="Times New Roman" w:cstheme="majorBidi"/>
      <w:b/>
      <w:bCs/>
      <w:sz w:val="26"/>
      <w:szCs w:val="26"/>
    </w:rPr>
  </w:style>
  <w:style w:type="character" w:customStyle="1" w:styleId="30">
    <w:name w:val="Заголовок 3 Знак"/>
    <w:basedOn w:val="a0"/>
    <w:link w:val="3"/>
    <w:uiPriority w:val="9"/>
    <w:rsid w:val="00177F4F"/>
    <w:rPr>
      <w:rFonts w:ascii="Times New Roman" w:eastAsiaTheme="majorEastAsia" w:hAnsi="Times New Roman" w:cs="Times New Roman"/>
      <w:b/>
      <w:bCs/>
      <w:sz w:val="24"/>
      <w:szCs w:val="24"/>
    </w:rPr>
  </w:style>
  <w:style w:type="table" w:styleId="a3">
    <w:name w:val="Table Grid"/>
    <w:aliases w:val="ТАБЛИЦА ДЛЯ ЗАПИСОК"/>
    <w:basedOn w:val="a1"/>
    <w:uiPriority w:val="59"/>
    <w:rsid w:val="004B4FE6"/>
    <w:pPr>
      <w:spacing w:after="0" w:line="240" w:lineRule="auto"/>
      <w:jc w:val="center"/>
    </w:pPr>
    <w:rPr>
      <w:rFonts w:ascii="Times New Roman" w:hAnsi="Times New Roman"/>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table" w:customStyle="1" w:styleId="11">
    <w:name w:val="ТАБЛИЦА ДЛЯ ЗАПИСОК1"/>
    <w:basedOn w:val="a1"/>
    <w:next w:val="a3"/>
    <w:uiPriority w:val="59"/>
    <w:rsid w:val="00B30496"/>
    <w:pPr>
      <w:spacing w:after="0" w:line="240" w:lineRule="auto"/>
      <w:jc w:val="center"/>
    </w:pPr>
    <w:rPr>
      <w:rFonts w:ascii="Times New Roman" w:hAnsi="Times New Roman"/>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paragraph" w:styleId="a4">
    <w:name w:val="header"/>
    <w:basedOn w:val="a"/>
    <w:link w:val="a5"/>
    <w:unhideWhenUsed/>
    <w:rsid w:val="00B30496"/>
    <w:pPr>
      <w:tabs>
        <w:tab w:val="center" w:pos="4677"/>
        <w:tab w:val="right" w:pos="9355"/>
      </w:tabs>
    </w:pPr>
  </w:style>
  <w:style w:type="character" w:customStyle="1" w:styleId="a5">
    <w:name w:val="Верхний колонтитул Знак"/>
    <w:basedOn w:val="a0"/>
    <w:link w:val="a4"/>
    <w:rsid w:val="00B30496"/>
    <w:rPr>
      <w:rFonts w:ascii="Times New Roman" w:hAnsi="Times New Roman"/>
      <w:sz w:val="24"/>
    </w:rPr>
  </w:style>
  <w:style w:type="paragraph" w:styleId="a6">
    <w:name w:val="footer"/>
    <w:basedOn w:val="a"/>
    <w:link w:val="a7"/>
    <w:uiPriority w:val="99"/>
    <w:unhideWhenUsed/>
    <w:rsid w:val="00B30496"/>
    <w:pPr>
      <w:tabs>
        <w:tab w:val="center" w:pos="4677"/>
        <w:tab w:val="right" w:pos="9355"/>
      </w:tabs>
      <w:jc w:val="right"/>
    </w:pPr>
    <w:rPr>
      <w:sz w:val="22"/>
    </w:rPr>
  </w:style>
  <w:style w:type="character" w:customStyle="1" w:styleId="a7">
    <w:name w:val="Нижний колонтитул Знак"/>
    <w:basedOn w:val="a0"/>
    <w:link w:val="a6"/>
    <w:uiPriority w:val="99"/>
    <w:rsid w:val="00B30496"/>
    <w:rPr>
      <w:rFonts w:ascii="Times New Roman" w:hAnsi="Times New Roman"/>
    </w:rPr>
  </w:style>
  <w:style w:type="paragraph" w:styleId="a8">
    <w:name w:val="TOC Heading"/>
    <w:basedOn w:val="1"/>
    <w:next w:val="a"/>
    <w:uiPriority w:val="39"/>
    <w:unhideWhenUsed/>
    <w:rsid w:val="00E21E84"/>
    <w:pPr>
      <w:numPr>
        <w:numId w:val="0"/>
      </w:numPr>
      <w:tabs>
        <w:tab w:val="clear" w:pos="1843"/>
      </w:tabs>
      <w:spacing w:after="0" w:line="259" w:lineRule="auto"/>
      <w:jc w:val="left"/>
      <w:outlineLvl w:val="9"/>
    </w:pPr>
    <w:rPr>
      <w:rFonts w:asciiTheme="majorHAnsi" w:hAnsiTheme="majorHAnsi"/>
      <w:b w:val="0"/>
      <w:bCs w:val="0"/>
      <w:color w:val="365F91" w:themeColor="accent1" w:themeShade="BF"/>
      <w:sz w:val="32"/>
      <w:szCs w:val="32"/>
      <w:lang w:eastAsia="ru-RU"/>
    </w:rPr>
  </w:style>
  <w:style w:type="paragraph" w:styleId="12">
    <w:name w:val="toc 1"/>
    <w:basedOn w:val="a"/>
    <w:next w:val="a"/>
    <w:autoRedefine/>
    <w:uiPriority w:val="39"/>
    <w:unhideWhenUsed/>
    <w:rsid w:val="00A16DF1"/>
    <w:pPr>
      <w:widowControl/>
      <w:tabs>
        <w:tab w:val="left" w:pos="1701"/>
        <w:tab w:val="right" w:leader="dot" w:pos="9628"/>
      </w:tabs>
      <w:spacing w:before="60" w:after="60"/>
    </w:pPr>
    <w:rPr>
      <w:sz w:val="20"/>
    </w:rPr>
  </w:style>
  <w:style w:type="paragraph" w:styleId="21">
    <w:name w:val="toc 2"/>
    <w:basedOn w:val="a"/>
    <w:next w:val="a"/>
    <w:autoRedefine/>
    <w:uiPriority w:val="39"/>
    <w:unhideWhenUsed/>
    <w:rsid w:val="00A16DF1"/>
    <w:pPr>
      <w:widowControl/>
      <w:tabs>
        <w:tab w:val="left" w:pos="1276"/>
        <w:tab w:val="right" w:leader="dot" w:pos="9628"/>
      </w:tabs>
      <w:spacing w:before="60" w:after="60"/>
    </w:pPr>
    <w:rPr>
      <w:sz w:val="20"/>
    </w:rPr>
  </w:style>
  <w:style w:type="paragraph" w:styleId="31">
    <w:name w:val="toc 3"/>
    <w:basedOn w:val="a"/>
    <w:next w:val="a"/>
    <w:autoRedefine/>
    <w:uiPriority w:val="39"/>
    <w:unhideWhenUsed/>
    <w:rsid w:val="00244511"/>
    <w:pPr>
      <w:widowControl/>
      <w:tabs>
        <w:tab w:val="left" w:pos="1418"/>
        <w:tab w:val="right" w:leader="dot" w:pos="9628"/>
      </w:tabs>
      <w:spacing w:before="60" w:after="60"/>
    </w:pPr>
    <w:rPr>
      <w:sz w:val="20"/>
    </w:rPr>
  </w:style>
  <w:style w:type="character" w:styleId="a9">
    <w:name w:val="Hyperlink"/>
    <w:basedOn w:val="a0"/>
    <w:uiPriority w:val="99"/>
    <w:unhideWhenUsed/>
    <w:rsid w:val="00E21E84"/>
    <w:rPr>
      <w:color w:val="0000FF" w:themeColor="hyperlink"/>
      <w:u w:val="single"/>
    </w:rPr>
  </w:style>
  <w:style w:type="paragraph" w:styleId="4">
    <w:name w:val="toc 4"/>
    <w:basedOn w:val="a"/>
    <w:next w:val="a"/>
    <w:autoRedefine/>
    <w:uiPriority w:val="39"/>
    <w:unhideWhenUsed/>
    <w:rsid w:val="00A16DF1"/>
    <w:pPr>
      <w:widowControl/>
      <w:spacing w:after="100" w:line="259" w:lineRule="auto"/>
      <w:ind w:left="660" w:firstLine="0"/>
      <w:jc w:val="left"/>
    </w:pPr>
    <w:rPr>
      <w:rFonts w:asciiTheme="minorHAnsi" w:eastAsiaTheme="minorEastAsia" w:hAnsiTheme="minorHAnsi"/>
      <w:sz w:val="22"/>
      <w:lang w:eastAsia="ru-RU"/>
    </w:rPr>
  </w:style>
  <w:style w:type="paragraph" w:styleId="5">
    <w:name w:val="toc 5"/>
    <w:basedOn w:val="a"/>
    <w:next w:val="a"/>
    <w:autoRedefine/>
    <w:uiPriority w:val="39"/>
    <w:unhideWhenUsed/>
    <w:rsid w:val="00A16DF1"/>
    <w:pPr>
      <w:widowControl/>
      <w:spacing w:after="100" w:line="259" w:lineRule="auto"/>
      <w:ind w:left="880" w:firstLine="0"/>
      <w:jc w:val="left"/>
    </w:pPr>
    <w:rPr>
      <w:rFonts w:asciiTheme="minorHAnsi" w:eastAsiaTheme="minorEastAsia" w:hAnsiTheme="minorHAnsi"/>
      <w:sz w:val="22"/>
      <w:lang w:eastAsia="ru-RU"/>
    </w:rPr>
  </w:style>
  <w:style w:type="paragraph" w:styleId="6">
    <w:name w:val="toc 6"/>
    <w:basedOn w:val="a"/>
    <w:next w:val="a"/>
    <w:autoRedefine/>
    <w:uiPriority w:val="39"/>
    <w:unhideWhenUsed/>
    <w:rsid w:val="00A16DF1"/>
    <w:pPr>
      <w:widowControl/>
      <w:spacing w:after="100" w:line="259" w:lineRule="auto"/>
      <w:ind w:left="1100" w:firstLine="0"/>
      <w:jc w:val="left"/>
    </w:pPr>
    <w:rPr>
      <w:rFonts w:asciiTheme="minorHAnsi" w:eastAsiaTheme="minorEastAsia" w:hAnsiTheme="minorHAnsi"/>
      <w:sz w:val="22"/>
      <w:lang w:eastAsia="ru-RU"/>
    </w:rPr>
  </w:style>
  <w:style w:type="paragraph" w:styleId="7">
    <w:name w:val="toc 7"/>
    <w:basedOn w:val="a"/>
    <w:next w:val="a"/>
    <w:autoRedefine/>
    <w:uiPriority w:val="39"/>
    <w:unhideWhenUsed/>
    <w:rsid w:val="00A16DF1"/>
    <w:pPr>
      <w:widowControl/>
      <w:spacing w:after="100" w:line="259" w:lineRule="auto"/>
      <w:ind w:left="1320" w:firstLine="0"/>
      <w:jc w:val="left"/>
    </w:pPr>
    <w:rPr>
      <w:rFonts w:asciiTheme="minorHAnsi" w:eastAsiaTheme="minorEastAsia" w:hAnsiTheme="minorHAnsi"/>
      <w:sz w:val="22"/>
      <w:lang w:eastAsia="ru-RU"/>
    </w:rPr>
  </w:style>
  <w:style w:type="paragraph" w:styleId="8">
    <w:name w:val="toc 8"/>
    <w:basedOn w:val="a"/>
    <w:next w:val="a"/>
    <w:autoRedefine/>
    <w:uiPriority w:val="39"/>
    <w:unhideWhenUsed/>
    <w:rsid w:val="00A16DF1"/>
    <w:pPr>
      <w:widowControl/>
      <w:spacing w:after="100" w:line="259" w:lineRule="auto"/>
      <w:ind w:left="1540" w:firstLine="0"/>
      <w:jc w:val="left"/>
    </w:pPr>
    <w:rPr>
      <w:rFonts w:asciiTheme="minorHAnsi" w:eastAsiaTheme="minorEastAsia" w:hAnsiTheme="minorHAnsi"/>
      <w:sz w:val="22"/>
      <w:lang w:eastAsia="ru-RU"/>
    </w:rPr>
  </w:style>
  <w:style w:type="paragraph" w:styleId="9">
    <w:name w:val="toc 9"/>
    <w:basedOn w:val="a"/>
    <w:next w:val="a"/>
    <w:autoRedefine/>
    <w:uiPriority w:val="39"/>
    <w:unhideWhenUsed/>
    <w:rsid w:val="00A16DF1"/>
    <w:pPr>
      <w:widowControl/>
      <w:spacing w:after="100" w:line="259" w:lineRule="auto"/>
      <w:ind w:left="1760" w:firstLine="0"/>
      <w:jc w:val="left"/>
    </w:pPr>
    <w:rPr>
      <w:rFonts w:asciiTheme="minorHAnsi" w:eastAsiaTheme="minorEastAsia" w:hAnsiTheme="minorHAnsi"/>
      <w:sz w:val="22"/>
      <w:lang w:eastAsia="ru-RU"/>
    </w:rPr>
  </w:style>
  <w:style w:type="paragraph" w:styleId="aa">
    <w:name w:val="caption"/>
    <w:aliases w:val="Таблица - Название объекта,!! Object Novogor !!,Caption Char,Caption Char1 Char1 Char Char,Caption Char Char2 Char1 Char Char,Caption Char Char Char Char Char1 Char1 Char Char1 Char,Caption Char Char Char1 Char Char Char, Знак1,Знак1"/>
    <w:basedOn w:val="a"/>
    <w:next w:val="a"/>
    <w:link w:val="ab"/>
    <w:unhideWhenUsed/>
    <w:qFormat/>
    <w:rsid w:val="00C84C90"/>
    <w:pPr>
      <w:widowControl/>
      <w:spacing w:before="120"/>
      <w:ind w:firstLine="0"/>
      <w:jc w:val="center"/>
    </w:pPr>
    <w:rPr>
      <w:b/>
      <w:iCs/>
      <w:sz w:val="20"/>
      <w:szCs w:val="18"/>
    </w:rPr>
  </w:style>
  <w:style w:type="paragraph" w:styleId="ac">
    <w:name w:val="table of figures"/>
    <w:basedOn w:val="a"/>
    <w:next w:val="a"/>
    <w:uiPriority w:val="99"/>
    <w:unhideWhenUsed/>
    <w:rsid w:val="00A16DF1"/>
    <w:pPr>
      <w:widowControl/>
      <w:spacing w:before="60" w:after="60"/>
    </w:pPr>
    <w:rPr>
      <w:sz w:val="20"/>
    </w:rPr>
  </w:style>
  <w:style w:type="paragraph" w:customStyle="1" w:styleId="Style13">
    <w:name w:val="Style13"/>
    <w:basedOn w:val="a"/>
    <w:uiPriority w:val="99"/>
    <w:rsid w:val="00680044"/>
    <w:pPr>
      <w:autoSpaceDE w:val="0"/>
      <w:autoSpaceDN w:val="0"/>
      <w:adjustRightInd w:val="0"/>
      <w:spacing w:line="322" w:lineRule="exact"/>
      <w:ind w:firstLine="720"/>
    </w:pPr>
    <w:rPr>
      <w:rFonts w:eastAsiaTheme="minorEastAsia" w:cs="Times New Roman"/>
      <w:lang w:eastAsia="ru-RU"/>
    </w:rPr>
  </w:style>
  <w:style w:type="character" w:customStyle="1" w:styleId="FontStyle60">
    <w:name w:val="Font Style60"/>
    <w:basedOn w:val="a0"/>
    <w:uiPriority w:val="99"/>
    <w:rsid w:val="00680044"/>
    <w:rPr>
      <w:rFonts w:ascii="Times New Roman" w:hAnsi="Times New Roman" w:cs="Times New Roman"/>
      <w:sz w:val="26"/>
      <w:szCs w:val="26"/>
    </w:rPr>
  </w:style>
  <w:style w:type="paragraph" w:styleId="ad">
    <w:name w:val="Body Text"/>
    <w:aliases w:val=" Знак1 Знак,Основной текст11,bt,Знак1 Знак"/>
    <w:basedOn w:val="a"/>
    <w:link w:val="ae"/>
    <w:rsid w:val="00031F21"/>
    <w:pPr>
      <w:autoSpaceDE w:val="0"/>
      <w:autoSpaceDN w:val="0"/>
      <w:adjustRightInd w:val="0"/>
      <w:spacing w:after="120"/>
      <w:ind w:firstLine="0"/>
      <w:jc w:val="left"/>
    </w:pPr>
    <w:rPr>
      <w:rFonts w:eastAsia="Times New Roman" w:cs="Times New Roman"/>
      <w:sz w:val="20"/>
      <w:szCs w:val="20"/>
      <w:lang w:val="x-none" w:eastAsia="ru-RU"/>
    </w:rPr>
  </w:style>
  <w:style w:type="character" w:customStyle="1" w:styleId="ae">
    <w:name w:val="Основной текст Знак"/>
    <w:aliases w:val=" Знак1 Знак Знак,Основной текст11 Знак,bt Знак,Знак1 Знак Знак"/>
    <w:basedOn w:val="a0"/>
    <w:link w:val="ad"/>
    <w:rsid w:val="00031F21"/>
    <w:rPr>
      <w:rFonts w:ascii="Times New Roman" w:eastAsia="Times New Roman" w:hAnsi="Times New Roman" w:cs="Times New Roman"/>
      <w:sz w:val="20"/>
      <w:szCs w:val="20"/>
      <w:lang w:val="x-none" w:eastAsia="ru-RU"/>
    </w:rPr>
  </w:style>
  <w:style w:type="paragraph" w:customStyle="1" w:styleId="Style22">
    <w:name w:val="Style22"/>
    <w:basedOn w:val="a"/>
    <w:uiPriority w:val="99"/>
    <w:rsid w:val="00E366E6"/>
    <w:pPr>
      <w:autoSpaceDE w:val="0"/>
      <w:autoSpaceDN w:val="0"/>
      <w:adjustRightInd w:val="0"/>
      <w:ind w:firstLine="0"/>
      <w:jc w:val="center"/>
    </w:pPr>
    <w:rPr>
      <w:rFonts w:eastAsiaTheme="minorEastAsia" w:cs="Times New Roman"/>
      <w:lang w:eastAsia="ru-RU"/>
    </w:rPr>
  </w:style>
  <w:style w:type="paragraph" w:customStyle="1" w:styleId="Style31">
    <w:name w:val="Style31"/>
    <w:basedOn w:val="a"/>
    <w:uiPriority w:val="99"/>
    <w:rsid w:val="00E366E6"/>
    <w:pPr>
      <w:autoSpaceDE w:val="0"/>
      <w:autoSpaceDN w:val="0"/>
      <w:adjustRightInd w:val="0"/>
      <w:ind w:firstLine="0"/>
      <w:jc w:val="left"/>
    </w:pPr>
    <w:rPr>
      <w:rFonts w:eastAsiaTheme="minorEastAsia" w:cs="Times New Roman"/>
      <w:lang w:eastAsia="ru-RU"/>
    </w:rPr>
  </w:style>
  <w:style w:type="paragraph" w:customStyle="1" w:styleId="Style39">
    <w:name w:val="Style39"/>
    <w:basedOn w:val="a"/>
    <w:uiPriority w:val="99"/>
    <w:rsid w:val="00E366E6"/>
    <w:pPr>
      <w:autoSpaceDE w:val="0"/>
      <w:autoSpaceDN w:val="0"/>
      <w:adjustRightInd w:val="0"/>
      <w:spacing w:line="269" w:lineRule="exact"/>
      <w:ind w:firstLine="0"/>
      <w:jc w:val="center"/>
    </w:pPr>
    <w:rPr>
      <w:rFonts w:eastAsiaTheme="minorEastAsia" w:cs="Times New Roman"/>
      <w:lang w:eastAsia="ru-RU"/>
    </w:rPr>
  </w:style>
  <w:style w:type="character" w:customStyle="1" w:styleId="FontStyle62">
    <w:name w:val="Font Style62"/>
    <w:basedOn w:val="a0"/>
    <w:uiPriority w:val="99"/>
    <w:rsid w:val="00E366E6"/>
    <w:rPr>
      <w:rFonts w:ascii="Times New Roman" w:hAnsi="Times New Roman" w:cs="Times New Roman"/>
      <w:b/>
      <w:bCs/>
      <w:sz w:val="20"/>
      <w:szCs w:val="20"/>
    </w:rPr>
  </w:style>
  <w:style w:type="character" w:customStyle="1" w:styleId="FontStyle63">
    <w:name w:val="Font Style63"/>
    <w:basedOn w:val="a0"/>
    <w:uiPriority w:val="99"/>
    <w:rsid w:val="00E366E6"/>
    <w:rPr>
      <w:rFonts w:ascii="Times New Roman" w:hAnsi="Times New Roman" w:cs="Times New Roman"/>
      <w:sz w:val="20"/>
      <w:szCs w:val="20"/>
    </w:rPr>
  </w:style>
  <w:style w:type="character" w:customStyle="1" w:styleId="FontStyle65">
    <w:name w:val="Font Style65"/>
    <w:basedOn w:val="a0"/>
    <w:uiPriority w:val="99"/>
    <w:rsid w:val="00E366E6"/>
    <w:rPr>
      <w:rFonts w:ascii="Times New Roman" w:hAnsi="Times New Roman" w:cs="Times New Roman"/>
      <w:i/>
      <w:iCs/>
      <w:sz w:val="26"/>
      <w:szCs w:val="26"/>
    </w:rPr>
  </w:style>
  <w:style w:type="paragraph" w:customStyle="1" w:styleId="Style26">
    <w:name w:val="Style26"/>
    <w:basedOn w:val="a"/>
    <w:uiPriority w:val="99"/>
    <w:rsid w:val="00CF42E8"/>
    <w:pPr>
      <w:autoSpaceDE w:val="0"/>
      <w:autoSpaceDN w:val="0"/>
      <w:adjustRightInd w:val="0"/>
      <w:spacing w:line="317" w:lineRule="exact"/>
      <w:ind w:firstLine="710"/>
    </w:pPr>
    <w:rPr>
      <w:rFonts w:ascii="Arial Unicode MS" w:eastAsia="Arial Unicode MS" w:hAnsiTheme="minorHAnsi" w:cs="Arial Unicode MS"/>
      <w:lang w:eastAsia="ru-RU"/>
    </w:rPr>
  </w:style>
  <w:style w:type="character" w:customStyle="1" w:styleId="FontStyle105">
    <w:name w:val="Font Style105"/>
    <w:basedOn w:val="a0"/>
    <w:uiPriority w:val="99"/>
    <w:rsid w:val="00CF42E8"/>
    <w:rPr>
      <w:rFonts w:ascii="Times New Roman" w:hAnsi="Times New Roman" w:cs="Times New Roman"/>
      <w:sz w:val="26"/>
      <w:szCs w:val="26"/>
    </w:rPr>
  </w:style>
  <w:style w:type="character" w:customStyle="1" w:styleId="FontStyle118">
    <w:name w:val="Font Style118"/>
    <w:basedOn w:val="a0"/>
    <w:uiPriority w:val="99"/>
    <w:rsid w:val="00CF42E8"/>
    <w:rPr>
      <w:rFonts w:ascii="Times New Roman" w:hAnsi="Times New Roman" w:cs="Times New Roman"/>
      <w:sz w:val="24"/>
      <w:szCs w:val="24"/>
    </w:rPr>
  </w:style>
  <w:style w:type="paragraph" w:styleId="af">
    <w:name w:val="Balloon Text"/>
    <w:basedOn w:val="a"/>
    <w:link w:val="af0"/>
    <w:uiPriority w:val="99"/>
    <w:semiHidden/>
    <w:unhideWhenUsed/>
    <w:rsid w:val="00F86498"/>
    <w:rPr>
      <w:rFonts w:ascii="Tahoma" w:hAnsi="Tahoma" w:cs="Tahoma"/>
      <w:sz w:val="16"/>
      <w:szCs w:val="16"/>
    </w:rPr>
  </w:style>
  <w:style w:type="character" w:customStyle="1" w:styleId="af0">
    <w:name w:val="Текст выноски Знак"/>
    <w:basedOn w:val="a0"/>
    <w:link w:val="af"/>
    <w:uiPriority w:val="99"/>
    <w:semiHidden/>
    <w:rsid w:val="00F86498"/>
    <w:rPr>
      <w:rFonts w:ascii="Tahoma" w:hAnsi="Tahoma" w:cs="Tahoma"/>
      <w:sz w:val="16"/>
      <w:szCs w:val="16"/>
    </w:rPr>
  </w:style>
  <w:style w:type="character" w:customStyle="1" w:styleId="FontStyle112">
    <w:name w:val="Font Style112"/>
    <w:basedOn w:val="a0"/>
    <w:uiPriority w:val="99"/>
    <w:rsid w:val="004E2B2F"/>
    <w:rPr>
      <w:rFonts w:ascii="Times New Roman" w:hAnsi="Times New Roman" w:cs="Times New Roman"/>
      <w:sz w:val="26"/>
      <w:szCs w:val="26"/>
    </w:rPr>
  </w:style>
  <w:style w:type="paragraph" w:customStyle="1" w:styleId="formattext">
    <w:name w:val="formattext"/>
    <w:basedOn w:val="a"/>
    <w:rsid w:val="00907EF0"/>
    <w:pPr>
      <w:widowControl/>
      <w:spacing w:before="100" w:beforeAutospacing="1" w:after="100" w:afterAutospacing="1"/>
      <w:ind w:firstLine="0"/>
      <w:jc w:val="left"/>
    </w:pPr>
    <w:rPr>
      <w:rFonts w:eastAsia="Times New Roman" w:cs="Times New Roman"/>
      <w:lang w:eastAsia="ru-RU"/>
    </w:rPr>
  </w:style>
  <w:style w:type="paragraph" w:styleId="af1">
    <w:name w:val="Normal (Web)"/>
    <w:basedOn w:val="a"/>
    <w:uiPriority w:val="99"/>
    <w:semiHidden/>
    <w:unhideWhenUsed/>
    <w:rsid w:val="00987AEF"/>
    <w:pPr>
      <w:widowControl/>
      <w:spacing w:before="100" w:beforeAutospacing="1" w:after="100" w:afterAutospacing="1"/>
      <w:ind w:firstLine="0"/>
      <w:jc w:val="left"/>
    </w:pPr>
    <w:rPr>
      <w:rFonts w:eastAsia="Times New Roman" w:cs="Times New Roman"/>
      <w:lang w:eastAsia="ru-RU"/>
    </w:rPr>
  </w:style>
  <w:style w:type="paragraph" w:customStyle="1" w:styleId="ConsPlusCell">
    <w:name w:val="ConsPlusCell"/>
    <w:uiPriority w:val="99"/>
    <w:rsid w:val="00B77956"/>
    <w:pPr>
      <w:autoSpaceDE w:val="0"/>
      <w:autoSpaceDN w:val="0"/>
      <w:adjustRightInd w:val="0"/>
      <w:spacing w:after="0" w:line="240" w:lineRule="auto"/>
    </w:pPr>
    <w:rPr>
      <w:rFonts w:ascii="Arial" w:eastAsia="Times New Roman" w:hAnsi="Arial" w:cs="Arial"/>
      <w:sz w:val="20"/>
      <w:szCs w:val="20"/>
      <w:lang w:eastAsia="ru-RU"/>
    </w:rPr>
  </w:style>
  <w:style w:type="table" w:customStyle="1" w:styleId="TableNormal">
    <w:name w:val="Table Normal"/>
    <w:uiPriority w:val="2"/>
    <w:semiHidden/>
    <w:unhideWhenUsed/>
    <w:qFormat/>
    <w:rsid w:val="00EE436A"/>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E436A"/>
    <w:pPr>
      <w:ind w:firstLine="0"/>
      <w:jc w:val="left"/>
    </w:pPr>
    <w:rPr>
      <w:rFonts w:asciiTheme="minorHAnsi" w:hAnsiTheme="minorHAnsi"/>
      <w:sz w:val="22"/>
      <w:lang w:val="en-US"/>
    </w:rPr>
  </w:style>
  <w:style w:type="paragraph" w:customStyle="1" w:styleId="Style121">
    <w:name w:val="Style121"/>
    <w:basedOn w:val="a"/>
    <w:uiPriority w:val="99"/>
    <w:rsid w:val="005F4D36"/>
    <w:pPr>
      <w:autoSpaceDE w:val="0"/>
      <w:autoSpaceDN w:val="0"/>
      <w:adjustRightInd w:val="0"/>
      <w:spacing w:line="321" w:lineRule="exact"/>
      <w:ind w:firstLine="543"/>
      <w:jc w:val="left"/>
    </w:pPr>
    <w:rPr>
      <w:rFonts w:eastAsiaTheme="minorEastAsia" w:cs="Times New Roman"/>
      <w:lang w:eastAsia="ru-RU"/>
    </w:rPr>
  </w:style>
  <w:style w:type="paragraph" w:customStyle="1" w:styleId="Style186">
    <w:name w:val="Style186"/>
    <w:basedOn w:val="a"/>
    <w:uiPriority w:val="99"/>
    <w:rsid w:val="005F4D36"/>
    <w:pPr>
      <w:autoSpaceDE w:val="0"/>
      <w:autoSpaceDN w:val="0"/>
      <w:adjustRightInd w:val="0"/>
      <w:spacing w:line="321" w:lineRule="exact"/>
      <w:ind w:firstLine="546"/>
      <w:jc w:val="left"/>
    </w:pPr>
    <w:rPr>
      <w:rFonts w:eastAsiaTheme="minorEastAsia" w:cs="Times New Roman"/>
      <w:lang w:eastAsia="ru-RU"/>
    </w:rPr>
  </w:style>
  <w:style w:type="paragraph" w:customStyle="1" w:styleId="Style379">
    <w:name w:val="Style379"/>
    <w:basedOn w:val="a"/>
    <w:uiPriority w:val="99"/>
    <w:rsid w:val="005F4D36"/>
    <w:pPr>
      <w:autoSpaceDE w:val="0"/>
      <w:autoSpaceDN w:val="0"/>
      <w:adjustRightInd w:val="0"/>
      <w:spacing w:line="322" w:lineRule="exact"/>
      <w:ind w:firstLine="1041"/>
    </w:pPr>
    <w:rPr>
      <w:rFonts w:eastAsiaTheme="minorEastAsia" w:cs="Times New Roman"/>
      <w:lang w:eastAsia="ru-RU"/>
    </w:rPr>
  </w:style>
  <w:style w:type="character" w:customStyle="1" w:styleId="FontStyle390">
    <w:name w:val="Font Style390"/>
    <w:basedOn w:val="a0"/>
    <w:uiPriority w:val="99"/>
    <w:rsid w:val="005F4D36"/>
    <w:rPr>
      <w:rFonts w:ascii="Times New Roman" w:hAnsi="Times New Roman" w:cs="Times New Roman"/>
      <w:sz w:val="18"/>
      <w:szCs w:val="18"/>
    </w:rPr>
  </w:style>
  <w:style w:type="paragraph" w:customStyle="1" w:styleId="Style3">
    <w:name w:val="Style3"/>
    <w:basedOn w:val="a"/>
    <w:uiPriority w:val="99"/>
    <w:rsid w:val="00444F93"/>
    <w:pPr>
      <w:autoSpaceDE w:val="0"/>
      <w:autoSpaceDN w:val="0"/>
      <w:adjustRightInd w:val="0"/>
      <w:spacing w:line="341" w:lineRule="exact"/>
      <w:ind w:firstLine="0"/>
      <w:jc w:val="center"/>
    </w:pPr>
    <w:rPr>
      <w:rFonts w:ascii="Arial Unicode MS" w:eastAsia="Arial Unicode MS" w:hAnsiTheme="minorHAnsi" w:cs="Arial Unicode MS"/>
      <w:lang w:eastAsia="ru-RU"/>
    </w:rPr>
  </w:style>
  <w:style w:type="paragraph" w:customStyle="1" w:styleId="Style10">
    <w:name w:val="Style10"/>
    <w:basedOn w:val="a"/>
    <w:uiPriority w:val="99"/>
    <w:rsid w:val="00444F93"/>
    <w:pPr>
      <w:autoSpaceDE w:val="0"/>
      <w:autoSpaceDN w:val="0"/>
      <w:adjustRightInd w:val="0"/>
      <w:spacing w:line="322" w:lineRule="exact"/>
      <w:ind w:firstLine="0"/>
    </w:pPr>
    <w:rPr>
      <w:rFonts w:ascii="Arial Unicode MS" w:eastAsia="Arial Unicode MS" w:hAnsiTheme="minorHAnsi" w:cs="Arial Unicode MS"/>
      <w:lang w:eastAsia="ru-RU"/>
    </w:rPr>
  </w:style>
  <w:style w:type="paragraph" w:styleId="af2">
    <w:name w:val="List Paragraph"/>
    <w:aliases w:val="ПАРАГРАФ,Абзац списка11,it_List1,Ненумерованный список,основной диплом,Таблицы,Введение"/>
    <w:basedOn w:val="a"/>
    <w:link w:val="af3"/>
    <w:uiPriority w:val="1"/>
    <w:qFormat/>
    <w:rsid w:val="002923F0"/>
    <w:pPr>
      <w:ind w:left="720"/>
      <w:contextualSpacing/>
    </w:pPr>
  </w:style>
  <w:style w:type="paragraph" w:customStyle="1" w:styleId="Style46">
    <w:name w:val="Style46"/>
    <w:basedOn w:val="a"/>
    <w:uiPriority w:val="99"/>
    <w:rsid w:val="004A4E9D"/>
    <w:pPr>
      <w:autoSpaceDE w:val="0"/>
      <w:autoSpaceDN w:val="0"/>
      <w:adjustRightInd w:val="0"/>
      <w:spacing w:line="325" w:lineRule="exact"/>
      <w:ind w:firstLine="493"/>
    </w:pPr>
    <w:rPr>
      <w:rFonts w:eastAsiaTheme="minorEastAsia" w:cs="Times New Roman"/>
      <w:lang w:eastAsia="ru-RU"/>
    </w:rPr>
  </w:style>
  <w:style w:type="character" w:customStyle="1" w:styleId="ab">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Знак1 Знак1"/>
    <w:link w:val="aa"/>
    <w:locked/>
    <w:rsid w:val="00300946"/>
    <w:rPr>
      <w:rFonts w:ascii="Times New Roman" w:hAnsi="Times New Roman"/>
      <w:b/>
      <w:iCs/>
      <w:sz w:val="20"/>
      <w:szCs w:val="18"/>
    </w:rPr>
  </w:style>
  <w:style w:type="character" w:customStyle="1" w:styleId="af3">
    <w:name w:val="Абзац списка Знак"/>
    <w:aliases w:val="ПАРАГРАФ Знак,Абзац списка11 Знак,it_List1 Знак,Ненумерованный список Знак,основной диплом Знак,Таблицы Знак,Введение Знак"/>
    <w:basedOn w:val="a0"/>
    <w:link w:val="af2"/>
    <w:uiPriority w:val="1"/>
    <w:locked/>
    <w:rsid w:val="00300946"/>
    <w:rPr>
      <w:rFonts w:ascii="Times New Roman" w:hAnsi="Times New Roman"/>
      <w:sz w:val="24"/>
    </w:rPr>
  </w:style>
  <w:style w:type="paragraph" w:customStyle="1" w:styleId="Style54">
    <w:name w:val="Style54"/>
    <w:basedOn w:val="a"/>
    <w:uiPriority w:val="99"/>
    <w:rsid w:val="00F81C24"/>
    <w:pPr>
      <w:autoSpaceDE w:val="0"/>
      <w:autoSpaceDN w:val="0"/>
      <w:adjustRightInd w:val="0"/>
      <w:spacing w:line="318" w:lineRule="exact"/>
      <w:ind w:firstLine="701"/>
    </w:pPr>
    <w:rPr>
      <w:rFonts w:ascii="Consolas" w:eastAsiaTheme="minorEastAsia" w:hAnsi="Consolas"/>
      <w:lang w:eastAsia="ru-RU"/>
    </w:rPr>
  </w:style>
  <w:style w:type="character" w:customStyle="1" w:styleId="FontStyle158">
    <w:name w:val="Font Style158"/>
    <w:basedOn w:val="a0"/>
    <w:uiPriority w:val="99"/>
    <w:rsid w:val="00F81C24"/>
    <w:rPr>
      <w:rFonts w:ascii="Times New Roman" w:hAnsi="Times New Roman" w:cs="Times New Roman"/>
      <w:sz w:val="22"/>
      <w:szCs w:val="22"/>
    </w:rPr>
  </w:style>
  <w:style w:type="paragraph" w:customStyle="1" w:styleId="Style4">
    <w:name w:val="Style4"/>
    <w:basedOn w:val="a"/>
    <w:uiPriority w:val="99"/>
    <w:rsid w:val="00B07F54"/>
    <w:pPr>
      <w:autoSpaceDE w:val="0"/>
      <w:autoSpaceDN w:val="0"/>
      <w:adjustRightInd w:val="0"/>
      <w:spacing w:line="269" w:lineRule="exact"/>
      <w:ind w:firstLine="0"/>
      <w:jc w:val="right"/>
    </w:pPr>
    <w:rPr>
      <w:rFonts w:ascii="Consolas" w:eastAsiaTheme="minorEastAsia" w:hAnsi="Consolas"/>
      <w:lang w:eastAsia="ru-RU"/>
    </w:rPr>
  </w:style>
  <w:style w:type="paragraph" w:customStyle="1" w:styleId="Style7">
    <w:name w:val="Style7"/>
    <w:basedOn w:val="a"/>
    <w:uiPriority w:val="99"/>
    <w:rsid w:val="00B07F54"/>
    <w:pPr>
      <w:autoSpaceDE w:val="0"/>
      <w:autoSpaceDN w:val="0"/>
      <w:adjustRightInd w:val="0"/>
      <w:ind w:firstLine="0"/>
    </w:pPr>
    <w:rPr>
      <w:rFonts w:ascii="Consolas" w:eastAsiaTheme="minorEastAsia" w:hAnsi="Consolas"/>
      <w:lang w:eastAsia="ru-RU"/>
    </w:rPr>
  </w:style>
  <w:style w:type="paragraph" w:customStyle="1" w:styleId="Style30">
    <w:name w:val="Style30"/>
    <w:basedOn w:val="a"/>
    <w:uiPriority w:val="99"/>
    <w:rsid w:val="00B07F54"/>
    <w:pPr>
      <w:autoSpaceDE w:val="0"/>
      <w:autoSpaceDN w:val="0"/>
      <w:adjustRightInd w:val="0"/>
      <w:spacing w:line="590" w:lineRule="exact"/>
      <w:ind w:firstLine="706"/>
      <w:jc w:val="left"/>
    </w:pPr>
    <w:rPr>
      <w:rFonts w:ascii="Consolas" w:eastAsiaTheme="minorEastAsia" w:hAnsi="Consolas"/>
      <w:lang w:eastAsia="ru-RU"/>
    </w:rPr>
  </w:style>
  <w:style w:type="paragraph" w:customStyle="1" w:styleId="Style34">
    <w:name w:val="Style34"/>
    <w:basedOn w:val="a"/>
    <w:uiPriority w:val="99"/>
    <w:rsid w:val="00B07F54"/>
    <w:pPr>
      <w:autoSpaceDE w:val="0"/>
      <w:autoSpaceDN w:val="0"/>
      <w:adjustRightInd w:val="0"/>
      <w:ind w:firstLine="0"/>
      <w:jc w:val="left"/>
    </w:pPr>
    <w:rPr>
      <w:rFonts w:ascii="Consolas" w:eastAsiaTheme="minorEastAsia" w:hAnsi="Consolas"/>
      <w:lang w:eastAsia="ru-RU"/>
    </w:rPr>
  </w:style>
  <w:style w:type="paragraph" w:customStyle="1" w:styleId="Style65">
    <w:name w:val="Style65"/>
    <w:basedOn w:val="a"/>
    <w:uiPriority w:val="99"/>
    <w:rsid w:val="00B07F54"/>
    <w:pPr>
      <w:autoSpaceDE w:val="0"/>
      <w:autoSpaceDN w:val="0"/>
      <w:adjustRightInd w:val="0"/>
      <w:spacing w:line="276" w:lineRule="exact"/>
      <w:ind w:firstLine="0"/>
      <w:jc w:val="left"/>
    </w:pPr>
    <w:rPr>
      <w:rFonts w:ascii="Consolas" w:eastAsiaTheme="minorEastAsia" w:hAnsi="Consolas"/>
      <w:lang w:eastAsia="ru-RU"/>
    </w:rPr>
  </w:style>
  <w:style w:type="paragraph" w:customStyle="1" w:styleId="Style70">
    <w:name w:val="Style70"/>
    <w:basedOn w:val="a"/>
    <w:uiPriority w:val="99"/>
    <w:rsid w:val="00B07F54"/>
    <w:pPr>
      <w:autoSpaceDE w:val="0"/>
      <w:autoSpaceDN w:val="0"/>
      <w:adjustRightInd w:val="0"/>
      <w:ind w:firstLine="0"/>
      <w:jc w:val="left"/>
    </w:pPr>
    <w:rPr>
      <w:rFonts w:ascii="Consolas" w:eastAsiaTheme="minorEastAsia" w:hAnsi="Consolas"/>
      <w:lang w:eastAsia="ru-RU"/>
    </w:rPr>
  </w:style>
  <w:style w:type="paragraph" w:customStyle="1" w:styleId="Style72">
    <w:name w:val="Style72"/>
    <w:basedOn w:val="a"/>
    <w:uiPriority w:val="99"/>
    <w:rsid w:val="00B07F54"/>
    <w:pPr>
      <w:autoSpaceDE w:val="0"/>
      <w:autoSpaceDN w:val="0"/>
      <w:adjustRightInd w:val="0"/>
      <w:spacing w:line="278" w:lineRule="exact"/>
      <w:ind w:firstLine="0"/>
      <w:jc w:val="center"/>
    </w:pPr>
    <w:rPr>
      <w:rFonts w:ascii="Consolas" w:eastAsiaTheme="minorEastAsia" w:hAnsi="Consolas"/>
      <w:lang w:eastAsia="ru-RU"/>
    </w:rPr>
  </w:style>
  <w:style w:type="character" w:customStyle="1" w:styleId="FontStyle133">
    <w:name w:val="Font Style133"/>
    <w:basedOn w:val="a0"/>
    <w:uiPriority w:val="99"/>
    <w:rsid w:val="00B07F54"/>
    <w:rPr>
      <w:rFonts w:ascii="Times New Roman" w:hAnsi="Times New Roman" w:cs="Times New Roman"/>
      <w:spacing w:val="20"/>
      <w:sz w:val="14"/>
      <w:szCs w:val="14"/>
    </w:rPr>
  </w:style>
  <w:style w:type="character" w:customStyle="1" w:styleId="FontStyle156">
    <w:name w:val="Font Style156"/>
    <w:basedOn w:val="a0"/>
    <w:uiPriority w:val="99"/>
    <w:rsid w:val="00B07F54"/>
    <w:rPr>
      <w:rFonts w:ascii="Lucida Sans Unicode" w:hAnsi="Lucida Sans Unicode" w:cs="Lucida Sans Unicode"/>
      <w:b/>
      <w:bCs/>
      <w:sz w:val="8"/>
      <w:szCs w:val="8"/>
    </w:rPr>
  </w:style>
  <w:style w:type="paragraph" w:customStyle="1" w:styleId="Style21">
    <w:name w:val="Style21"/>
    <w:basedOn w:val="a"/>
    <w:uiPriority w:val="99"/>
    <w:rsid w:val="008017BB"/>
    <w:pPr>
      <w:autoSpaceDE w:val="0"/>
      <w:autoSpaceDN w:val="0"/>
      <w:adjustRightInd w:val="0"/>
      <w:spacing w:line="276" w:lineRule="exact"/>
      <w:ind w:firstLine="0"/>
    </w:pPr>
    <w:rPr>
      <w:rFonts w:ascii="Consolas" w:eastAsiaTheme="minorEastAsia" w:hAnsi="Consolas"/>
      <w:lang w:eastAsia="ru-RU"/>
    </w:rPr>
  </w:style>
  <w:style w:type="paragraph" w:customStyle="1" w:styleId="Style73">
    <w:name w:val="Style73"/>
    <w:basedOn w:val="a"/>
    <w:uiPriority w:val="99"/>
    <w:rsid w:val="008017BB"/>
    <w:pPr>
      <w:autoSpaceDE w:val="0"/>
      <w:autoSpaceDN w:val="0"/>
      <w:adjustRightInd w:val="0"/>
      <w:spacing w:line="278" w:lineRule="exact"/>
      <w:ind w:firstLine="0"/>
    </w:pPr>
    <w:rPr>
      <w:rFonts w:ascii="Consolas" w:eastAsiaTheme="minorEastAsia" w:hAnsi="Consolas"/>
      <w:lang w:eastAsia="ru-RU"/>
    </w:rPr>
  </w:style>
  <w:style w:type="paragraph" w:customStyle="1" w:styleId="Style59">
    <w:name w:val="Style59"/>
    <w:basedOn w:val="a"/>
    <w:uiPriority w:val="99"/>
    <w:rsid w:val="00EC50EC"/>
    <w:pPr>
      <w:autoSpaceDE w:val="0"/>
      <w:autoSpaceDN w:val="0"/>
      <w:adjustRightInd w:val="0"/>
      <w:ind w:firstLine="0"/>
    </w:pPr>
    <w:rPr>
      <w:rFonts w:ascii="Consolas" w:eastAsiaTheme="minorEastAsia" w:hAnsi="Consolas"/>
      <w:lang w:eastAsia="ru-RU"/>
    </w:rPr>
  </w:style>
  <w:style w:type="character" w:customStyle="1" w:styleId="FontStyle157">
    <w:name w:val="Font Style157"/>
    <w:basedOn w:val="a0"/>
    <w:uiPriority w:val="99"/>
    <w:rsid w:val="00EC50EC"/>
    <w:rPr>
      <w:rFonts w:ascii="Times New Roman" w:hAnsi="Times New Roman" w:cs="Times New Roman"/>
      <w:i/>
      <w:iCs/>
      <w:sz w:val="22"/>
      <w:szCs w:val="22"/>
    </w:rPr>
  </w:style>
  <w:style w:type="paragraph" w:customStyle="1" w:styleId="Style36">
    <w:name w:val="Style36"/>
    <w:basedOn w:val="a"/>
    <w:uiPriority w:val="99"/>
    <w:rsid w:val="00B44F2A"/>
    <w:pPr>
      <w:autoSpaceDE w:val="0"/>
      <w:autoSpaceDN w:val="0"/>
      <w:adjustRightInd w:val="0"/>
      <w:ind w:firstLine="0"/>
      <w:jc w:val="left"/>
    </w:pPr>
    <w:rPr>
      <w:rFonts w:ascii="Consolas" w:eastAsiaTheme="minorEastAsia" w:hAnsi="Consolas"/>
      <w:lang w:eastAsia="ru-RU"/>
    </w:rPr>
  </w:style>
  <w:style w:type="character" w:customStyle="1" w:styleId="FontStyle135">
    <w:name w:val="Font Style135"/>
    <w:basedOn w:val="a0"/>
    <w:uiPriority w:val="99"/>
    <w:rsid w:val="00B44F2A"/>
    <w:rPr>
      <w:rFonts w:ascii="Times New Roman" w:hAnsi="Times New Roman" w:cs="Times New Roman"/>
      <w:sz w:val="26"/>
      <w:szCs w:val="26"/>
    </w:rPr>
  </w:style>
  <w:style w:type="paragraph" w:customStyle="1" w:styleId="Style45">
    <w:name w:val="Style45"/>
    <w:basedOn w:val="a"/>
    <w:uiPriority w:val="99"/>
    <w:rsid w:val="00585E51"/>
    <w:pPr>
      <w:autoSpaceDE w:val="0"/>
      <w:autoSpaceDN w:val="0"/>
      <w:adjustRightInd w:val="0"/>
      <w:spacing w:line="475" w:lineRule="exact"/>
      <w:ind w:firstLine="0"/>
      <w:jc w:val="center"/>
    </w:pPr>
    <w:rPr>
      <w:rFonts w:ascii="Consolas" w:eastAsiaTheme="minorEastAsia" w:hAnsi="Consolas"/>
      <w:lang w:eastAsia="ru-RU"/>
    </w:rPr>
  </w:style>
  <w:style w:type="paragraph" w:customStyle="1" w:styleId="Style101">
    <w:name w:val="Style101"/>
    <w:basedOn w:val="a"/>
    <w:uiPriority w:val="99"/>
    <w:rsid w:val="004E7597"/>
    <w:pPr>
      <w:autoSpaceDE w:val="0"/>
      <w:autoSpaceDN w:val="0"/>
      <w:adjustRightInd w:val="0"/>
      <w:spacing w:line="274" w:lineRule="exact"/>
      <w:ind w:firstLine="0"/>
    </w:pPr>
    <w:rPr>
      <w:rFonts w:ascii="Consolas" w:eastAsiaTheme="minorEastAsia" w:hAnsi="Consolas"/>
      <w:lang w:eastAsia="ru-RU"/>
    </w:rPr>
  </w:style>
  <w:style w:type="paragraph" w:customStyle="1" w:styleId="Style103">
    <w:name w:val="Style103"/>
    <w:basedOn w:val="a"/>
    <w:uiPriority w:val="99"/>
    <w:rsid w:val="004E7597"/>
    <w:pPr>
      <w:autoSpaceDE w:val="0"/>
      <w:autoSpaceDN w:val="0"/>
      <w:adjustRightInd w:val="0"/>
      <w:spacing w:line="319" w:lineRule="exact"/>
      <w:ind w:firstLine="720"/>
    </w:pPr>
    <w:rPr>
      <w:rFonts w:ascii="Consolas" w:eastAsiaTheme="minorEastAsia" w:hAnsi="Consolas"/>
      <w:lang w:eastAsia="ru-RU"/>
    </w:rPr>
  </w:style>
  <w:style w:type="paragraph" w:customStyle="1" w:styleId="Style25">
    <w:name w:val="Style25"/>
    <w:basedOn w:val="a"/>
    <w:uiPriority w:val="99"/>
    <w:rsid w:val="009643F3"/>
    <w:pPr>
      <w:autoSpaceDE w:val="0"/>
      <w:autoSpaceDN w:val="0"/>
      <w:adjustRightInd w:val="0"/>
      <w:ind w:firstLine="0"/>
      <w:jc w:val="right"/>
    </w:pPr>
    <w:rPr>
      <w:rFonts w:ascii="Consolas" w:eastAsiaTheme="minorEastAsia" w:hAnsi="Consolas"/>
      <w:lang w:eastAsia="ru-RU"/>
    </w:rPr>
  </w:style>
  <w:style w:type="paragraph" w:customStyle="1" w:styleId="Style55">
    <w:name w:val="Style55"/>
    <w:basedOn w:val="a"/>
    <w:uiPriority w:val="99"/>
    <w:rsid w:val="009643F3"/>
    <w:pPr>
      <w:autoSpaceDE w:val="0"/>
      <w:autoSpaceDN w:val="0"/>
      <w:adjustRightInd w:val="0"/>
      <w:spacing w:line="317" w:lineRule="exact"/>
      <w:ind w:firstLine="720"/>
      <w:jc w:val="left"/>
    </w:pPr>
    <w:rPr>
      <w:rFonts w:ascii="Consolas" w:eastAsiaTheme="minorEastAsia" w:hAnsi="Consolas"/>
      <w:lang w:eastAsia="ru-RU"/>
    </w:rPr>
  </w:style>
  <w:style w:type="paragraph" w:customStyle="1" w:styleId="Style56">
    <w:name w:val="Style56"/>
    <w:basedOn w:val="a"/>
    <w:uiPriority w:val="99"/>
    <w:rsid w:val="009643F3"/>
    <w:pPr>
      <w:autoSpaceDE w:val="0"/>
      <w:autoSpaceDN w:val="0"/>
      <w:adjustRightInd w:val="0"/>
      <w:spacing w:line="125" w:lineRule="exact"/>
      <w:ind w:firstLine="0"/>
    </w:pPr>
    <w:rPr>
      <w:rFonts w:ascii="Consolas" w:eastAsiaTheme="minorEastAsia" w:hAnsi="Consolas"/>
      <w:lang w:eastAsia="ru-RU"/>
    </w:rPr>
  </w:style>
  <w:style w:type="character" w:customStyle="1" w:styleId="FontStyle151">
    <w:name w:val="Font Style151"/>
    <w:basedOn w:val="a0"/>
    <w:uiPriority w:val="99"/>
    <w:rsid w:val="009643F3"/>
    <w:rPr>
      <w:rFonts w:ascii="Times New Roman" w:hAnsi="Times New Roman" w:cs="Times New Roman"/>
      <w:sz w:val="14"/>
      <w:szCs w:val="14"/>
    </w:rPr>
  </w:style>
  <w:style w:type="paragraph" w:customStyle="1" w:styleId="Style123">
    <w:name w:val="Style123"/>
    <w:basedOn w:val="a"/>
    <w:uiPriority w:val="99"/>
    <w:rsid w:val="003B5AB2"/>
    <w:pPr>
      <w:autoSpaceDE w:val="0"/>
      <w:autoSpaceDN w:val="0"/>
      <w:adjustRightInd w:val="0"/>
      <w:ind w:firstLine="0"/>
      <w:jc w:val="left"/>
    </w:pPr>
    <w:rPr>
      <w:rFonts w:ascii="Consolas" w:eastAsiaTheme="minorEastAsia" w:hAnsi="Consolas"/>
      <w:lang w:eastAsia="ru-RU"/>
    </w:rPr>
  </w:style>
  <w:style w:type="paragraph" w:customStyle="1" w:styleId="Style2">
    <w:name w:val="Style2"/>
    <w:basedOn w:val="a"/>
    <w:uiPriority w:val="99"/>
    <w:rsid w:val="002465C5"/>
    <w:pPr>
      <w:autoSpaceDE w:val="0"/>
      <w:autoSpaceDN w:val="0"/>
      <w:adjustRightInd w:val="0"/>
      <w:ind w:firstLine="0"/>
    </w:pPr>
    <w:rPr>
      <w:rFonts w:ascii="Consolas" w:eastAsiaTheme="minorEastAsia" w:hAnsi="Consolas"/>
      <w:lang w:eastAsia="ru-RU"/>
    </w:rPr>
  </w:style>
  <w:style w:type="paragraph" w:customStyle="1" w:styleId="Style58">
    <w:name w:val="Style58"/>
    <w:basedOn w:val="a"/>
    <w:uiPriority w:val="99"/>
    <w:rsid w:val="00A83B6C"/>
    <w:pPr>
      <w:autoSpaceDE w:val="0"/>
      <w:autoSpaceDN w:val="0"/>
      <w:adjustRightInd w:val="0"/>
      <w:spacing w:line="276" w:lineRule="exact"/>
      <w:ind w:firstLine="0"/>
      <w:jc w:val="center"/>
    </w:pPr>
    <w:rPr>
      <w:rFonts w:ascii="Consolas" w:eastAsiaTheme="minorEastAsia" w:hAnsi="Consolas"/>
      <w:lang w:eastAsia="ru-RU"/>
    </w:rPr>
  </w:style>
  <w:style w:type="paragraph" w:customStyle="1" w:styleId="Style67">
    <w:name w:val="Style67"/>
    <w:basedOn w:val="a"/>
    <w:uiPriority w:val="99"/>
    <w:rsid w:val="005F5747"/>
    <w:pPr>
      <w:autoSpaceDE w:val="0"/>
      <w:autoSpaceDN w:val="0"/>
      <w:adjustRightInd w:val="0"/>
      <w:spacing w:line="317" w:lineRule="exact"/>
      <w:ind w:firstLine="850"/>
    </w:pPr>
    <w:rPr>
      <w:rFonts w:ascii="Consolas" w:eastAsiaTheme="minorEastAsia" w:hAnsi="Consolas"/>
      <w:lang w:eastAsia="ru-RU"/>
    </w:rPr>
  </w:style>
  <w:style w:type="paragraph" w:customStyle="1" w:styleId="Style17">
    <w:name w:val="Style17"/>
    <w:basedOn w:val="a"/>
    <w:uiPriority w:val="99"/>
    <w:rsid w:val="002C417F"/>
    <w:pPr>
      <w:autoSpaceDE w:val="0"/>
      <w:autoSpaceDN w:val="0"/>
      <w:adjustRightInd w:val="0"/>
      <w:spacing w:line="208" w:lineRule="exact"/>
      <w:ind w:firstLine="0"/>
      <w:jc w:val="center"/>
    </w:pPr>
    <w:rPr>
      <w:rFonts w:ascii="Consolas" w:eastAsiaTheme="minorEastAsia" w:hAnsi="Consolas"/>
      <w:lang w:eastAsia="ru-RU"/>
    </w:rPr>
  </w:style>
  <w:style w:type="character" w:customStyle="1" w:styleId="FontStyle137">
    <w:name w:val="Font Style137"/>
    <w:basedOn w:val="a0"/>
    <w:uiPriority w:val="99"/>
    <w:rsid w:val="002C417F"/>
    <w:rPr>
      <w:rFonts w:ascii="Times New Roman" w:hAnsi="Times New Roman" w:cs="Times New Roman"/>
      <w:sz w:val="18"/>
      <w:szCs w:val="18"/>
    </w:rPr>
  </w:style>
  <w:style w:type="paragraph" w:customStyle="1" w:styleId="Style119">
    <w:name w:val="Style119"/>
    <w:basedOn w:val="a"/>
    <w:uiPriority w:val="99"/>
    <w:rsid w:val="008522A1"/>
    <w:pPr>
      <w:autoSpaceDE w:val="0"/>
      <w:autoSpaceDN w:val="0"/>
      <w:adjustRightInd w:val="0"/>
      <w:ind w:firstLine="0"/>
      <w:jc w:val="left"/>
    </w:pPr>
    <w:rPr>
      <w:rFonts w:ascii="Consolas" w:eastAsiaTheme="minorEastAsia" w:hAnsi="Consolas"/>
      <w:lang w:eastAsia="ru-RU"/>
    </w:rPr>
  </w:style>
  <w:style w:type="paragraph" w:customStyle="1" w:styleId="Style80">
    <w:name w:val="Style80"/>
    <w:basedOn w:val="a"/>
    <w:uiPriority w:val="99"/>
    <w:rsid w:val="008522A1"/>
    <w:pPr>
      <w:autoSpaceDE w:val="0"/>
      <w:autoSpaceDN w:val="0"/>
      <w:adjustRightInd w:val="0"/>
      <w:ind w:firstLine="0"/>
      <w:jc w:val="left"/>
    </w:pPr>
    <w:rPr>
      <w:rFonts w:ascii="Consolas" w:eastAsiaTheme="minorEastAsia" w:hAnsi="Consolas"/>
      <w:lang w:eastAsia="ru-RU"/>
    </w:rPr>
  </w:style>
  <w:style w:type="character" w:customStyle="1" w:styleId="FontStyle136">
    <w:name w:val="Font Style136"/>
    <w:basedOn w:val="a0"/>
    <w:uiPriority w:val="99"/>
    <w:rsid w:val="008522A1"/>
    <w:rPr>
      <w:rFonts w:ascii="Times New Roman" w:hAnsi="Times New Roman" w:cs="Times New Roman"/>
      <w:sz w:val="34"/>
      <w:szCs w:val="34"/>
    </w:rPr>
  </w:style>
  <w:style w:type="character" w:styleId="af4">
    <w:name w:val="Placeholder Text"/>
    <w:basedOn w:val="a0"/>
    <w:uiPriority w:val="99"/>
    <w:semiHidden/>
    <w:rsid w:val="00E8475F"/>
    <w:rPr>
      <w:color w:val="808080"/>
    </w:rPr>
  </w:style>
  <w:style w:type="paragraph" w:customStyle="1" w:styleId="Style61">
    <w:name w:val="Style61"/>
    <w:basedOn w:val="a"/>
    <w:uiPriority w:val="99"/>
    <w:rsid w:val="007428F4"/>
    <w:pPr>
      <w:autoSpaceDE w:val="0"/>
      <w:autoSpaceDN w:val="0"/>
      <w:adjustRightInd w:val="0"/>
      <w:spacing w:line="254" w:lineRule="exact"/>
      <w:ind w:firstLine="0"/>
      <w:jc w:val="right"/>
    </w:pPr>
    <w:rPr>
      <w:rFonts w:ascii="Consolas" w:eastAsiaTheme="minorEastAsia" w:hAnsi="Consolas"/>
      <w:lang w:eastAsia="ru-RU"/>
    </w:rPr>
  </w:style>
  <w:style w:type="paragraph" w:customStyle="1" w:styleId="Style75">
    <w:name w:val="Style75"/>
    <w:basedOn w:val="a"/>
    <w:uiPriority w:val="99"/>
    <w:rsid w:val="007B0958"/>
    <w:pPr>
      <w:autoSpaceDE w:val="0"/>
      <w:autoSpaceDN w:val="0"/>
      <w:adjustRightInd w:val="0"/>
      <w:spacing w:line="245" w:lineRule="exact"/>
      <w:ind w:firstLine="0"/>
      <w:jc w:val="left"/>
    </w:pPr>
    <w:rPr>
      <w:rFonts w:ascii="Consolas" w:eastAsiaTheme="minorEastAsia" w:hAnsi="Consolas"/>
      <w:lang w:eastAsia="ru-RU"/>
    </w:rPr>
  </w:style>
  <w:style w:type="character" w:customStyle="1" w:styleId="FontStyle152">
    <w:name w:val="Font Style152"/>
    <w:basedOn w:val="a0"/>
    <w:uiPriority w:val="99"/>
    <w:rsid w:val="007B0958"/>
    <w:rPr>
      <w:rFonts w:ascii="Times New Roman" w:hAnsi="Times New Roman" w:cs="Times New Roman"/>
      <w:sz w:val="20"/>
      <w:szCs w:val="20"/>
    </w:rPr>
  </w:style>
  <w:style w:type="paragraph" w:customStyle="1" w:styleId="Style96">
    <w:name w:val="Style96"/>
    <w:basedOn w:val="a"/>
    <w:uiPriority w:val="99"/>
    <w:rsid w:val="007B0958"/>
    <w:pPr>
      <w:autoSpaceDE w:val="0"/>
      <w:autoSpaceDN w:val="0"/>
      <w:adjustRightInd w:val="0"/>
      <w:spacing w:line="230" w:lineRule="exact"/>
      <w:ind w:firstLine="0"/>
    </w:pPr>
    <w:rPr>
      <w:rFonts w:ascii="Consolas" w:eastAsiaTheme="minorEastAsia" w:hAnsi="Consolas"/>
      <w:lang w:eastAsia="ru-RU"/>
    </w:rPr>
  </w:style>
  <w:style w:type="paragraph" w:customStyle="1" w:styleId="Style89">
    <w:name w:val="Style89"/>
    <w:basedOn w:val="a"/>
    <w:uiPriority w:val="99"/>
    <w:rsid w:val="00E47980"/>
    <w:pPr>
      <w:autoSpaceDE w:val="0"/>
      <w:autoSpaceDN w:val="0"/>
      <w:adjustRightInd w:val="0"/>
      <w:spacing w:line="317" w:lineRule="exact"/>
      <w:ind w:firstLine="720"/>
    </w:pPr>
    <w:rPr>
      <w:rFonts w:ascii="Consolas" w:eastAsiaTheme="minorEastAsia" w:hAnsi="Consolas"/>
      <w:lang w:eastAsia="ru-RU"/>
    </w:rPr>
  </w:style>
  <w:style w:type="character" w:customStyle="1" w:styleId="upper">
    <w:name w:val="upper"/>
    <w:basedOn w:val="a0"/>
    <w:rsid w:val="004228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44938">
      <w:bodyDiv w:val="1"/>
      <w:marLeft w:val="0"/>
      <w:marRight w:val="0"/>
      <w:marTop w:val="0"/>
      <w:marBottom w:val="0"/>
      <w:divBdr>
        <w:top w:val="none" w:sz="0" w:space="0" w:color="auto"/>
        <w:left w:val="none" w:sz="0" w:space="0" w:color="auto"/>
        <w:bottom w:val="none" w:sz="0" w:space="0" w:color="auto"/>
        <w:right w:val="none" w:sz="0" w:space="0" w:color="auto"/>
      </w:divBdr>
    </w:div>
    <w:div w:id="28186432">
      <w:bodyDiv w:val="1"/>
      <w:marLeft w:val="0"/>
      <w:marRight w:val="0"/>
      <w:marTop w:val="0"/>
      <w:marBottom w:val="0"/>
      <w:divBdr>
        <w:top w:val="none" w:sz="0" w:space="0" w:color="auto"/>
        <w:left w:val="none" w:sz="0" w:space="0" w:color="auto"/>
        <w:bottom w:val="none" w:sz="0" w:space="0" w:color="auto"/>
        <w:right w:val="none" w:sz="0" w:space="0" w:color="auto"/>
      </w:divBdr>
    </w:div>
    <w:div w:id="48193701">
      <w:bodyDiv w:val="1"/>
      <w:marLeft w:val="0"/>
      <w:marRight w:val="0"/>
      <w:marTop w:val="0"/>
      <w:marBottom w:val="0"/>
      <w:divBdr>
        <w:top w:val="none" w:sz="0" w:space="0" w:color="auto"/>
        <w:left w:val="none" w:sz="0" w:space="0" w:color="auto"/>
        <w:bottom w:val="none" w:sz="0" w:space="0" w:color="auto"/>
        <w:right w:val="none" w:sz="0" w:space="0" w:color="auto"/>
      </w:divBdr>
    </w:div>
    <w:div w:id="145512083">
      <w:bodyDiv w:val="1"/>
      <w:marLeft w:val="0"/>
      <w:marRight w:val="0"/>
      <w:marTop w:val="0"/>
      <w:marBottom w:val="0"/>
      <w:divBdr>
        <w:top w:val="none" w:sz="0" w:space="0" w:color="auto"/>
        <w:left w:val="none" w:sz="0" w:space="0" w:color="auto"/>
        <w:bottom w:val="none" w:sz="0" w:space="0" w:color="auto"/>
        <w:right w:val="none" w:sz="0" w:space="0" w:color="auto"/>
      </w:divBdr>
    </w:div>
    <w:div w:id="156846374">
      <w:bodyDiv w:val="1"/>
      <w:marLeft w:val="0"/>
      <w:marRight w:val="0"/>
      <w:marTop w:val="0"/>
      <w:marBottom w:val="0"/>
      <w:divBdr>
        <w:top w:val="none" w:sz="0" w:space="0" w:color="auto"/>
        <w:left w:val="none" w:sz="0" w:space="0" w:color="auto"/>
        <w:bottom w:val="none" w:sz="0" w:space="0" w:color="auto"/>
        <w:right w:val="none" w:sz="0" w:space="0" w:color="auto"/>
      </w:divBdr>
    </w:div>
    <w:div w:id="163136129">
      <w:bodyDiv w:val="1"/>
      <w:marLeft w:val="0"/>
      <w:marRight w:val="0"/>
      <w:marTop w:val="0"/>
      <w:marBottom w:val="0"/>
      <w:divBdr>
        <w:top w:val="none" w:sz="0" w:space="0" w:color="auto"/>
        <w:left w:val="none" w:sz="0" w:space="0" w:color="auto"/>
        <w:bottom w:val="none" w:sz="0" w:space="0" w:color="auto"/>
        <w:right w:val="none" w:sz="0" w:space="0" w:color="auto"/>
      </w:divBdr>
    </w:div>
    <w:div w:id="173762316">
      <w:bodyDiv w:val="1"/>
      <w:marLeft w:val="0"/>
      <w:marRight w:val="0"/>
      <w:marTop w:val="0"/>
      <w:marBottom w:val="0"/>
      <w:divBdr>
        <w:top w:val="none" w:sz="0" w:space="0" w:color="auto"/>
        <w:left w:val="none" w:sz="0" w:space="0" w:color="auto"/>
        <w:bottom w:val="none" w:sz="0" w:space="0" w:color="auto"/>
        <w:right w:val="none" w:sz="0" w:space="0" w:color="auto"/>
      </w:divBdr>
    </w:div>
    <w:div w:id="256405565">
      <w:bodyDiv w:val="1"/>
      <w:marLeft w:val="0"/>
      <w:marRight w:val="0"/>
      <w:marTop w:val="0"/>
      <w:marBottom w:val="0"/>
      <w:divBdr>
        <w:top w:val="none" w:sz="0" w:space="0" w:color="auto"/>
        <w:left w:val="none" w:sz="0" w:space="0" w:color="auto"/>
        <w:bottom w:val="none" w:sz="0" w:space="0" w:color="auto"/>
        <w:right w:val="none" w:sz="0" w:space="0" w:color="auto"/>
      </w:divBdr>
    </w:div>
    <w:div w:id="267589534">
      <w:bodyDiv w:val="1"/>
      <w:marLeft w:val="0"/>
      <w:marRight w:val="0"/>
      <w:marTop w:val="0"/>
      <w:marBottom w:val="0"/>
      <w:divBdr>
        <w:top w:val="none" w:sz="0" w:space="0" w:color="auto"/>
        <w:left w:val="none" w:sz="0" w:space="0" w:color="auto"/>
        <w:bottom w:val="none" w:sz="0" w:space="0" w:color="auto"/>
        <w:right w:val="none" w:sz="0" w:space="0" w:color="auto"/>
      </w:divBdr>
    </w:div>
    <w:div w:id="344863376">
      <w:bodyDiv w:val="1"/>
      <w:marLeft w:val="0"/>
      <w:marRight w:val="0"/>
      <w:marTop w:val="0"/>
      <w:marBottom w:val="0"/>
      <w:divBdr>
        <w:top w:val="none" w:sz="0" w:space="0" w:color="auto"/>
        <w:left w:val="none" w:sz="0" w:space="0" w:color="auto"/>
        <w:bottom w:val="none" w:sz="0" w:space="0" w:color="auto"/>
        <w:right w:val="none" w:sz="0" w:space="0" w:color="auto"/>
      </w:divBdr>
    </w:div>
    <w:div w:id="347561507">
      <w:bodyDiv w:val="1"/>
      <w:marLeft w:val="0"/>
      <w:marRight w:val="0"/>
      <w:marTop w:val="0"/>
      <w:marBottom w:val="0"/>
      <w:divBdr>
        <w:top w:val="none" w:sz="0" w:space="0" w:color="auto"/>
        <w:left w:val="none" w:sz="0" w:space="0" w:color="auto"/>
        <w:bottom w:val="none" w:sz="0" w:space="0" w:color="auto"/>
        <w:right w:val="none" w:sz="0" w:space="0" w:color="auto"/>
      </w:divBdr>
    </w:div>
    <w:div w:id="387918090">
      <w:bodyDiv w:val="1"/>
      <w:marLeft w:val="0"/>
      <w:marRight w:val="0"/>
      <w:marTop w:val="0"/>
      <w:marBottom w:val="0"/>
      <w:divBdr>
        <w:top w:val="none" w:sz="0" w:space="0" w:color="auto"/>
        <w:left w:val="none" w:sz="0" w:space="0" w:color="auto"/>
        <w:bottom w:val="none" w:sz="0" w:space="0" w:color="auto"/>
        <w:right w:val="none" w:sz="0" w:space="0" w:color="auto"/>
      </w:divBdr>
    </w:div>
    <w:div w:id="391586954">
      <w:bodyDiv w:val="1"/>
      <w:marLeft w:val="0"/>
      <w:marRight w:val="0"/>
      <w:marTop w:val="0"/>
      <w:marBottom w:val="0"/>
      <w:divBdr>
        <w:top w:val="none" w:sz="0" w:space="0" w:color="auto"/>
        <w:left w:val="none" w:sz="0" w:space="0" w:color="auto"/>
        <w:bottom w:val="none" w:sz="0" w:space="0" w:color="auto"/>
        <w:right w:val="none" w:sz="0" w:space="0" w:color="auto"/>
      </w:divBdr>
    </w:div>
    <w:div w:id="430246363">
      <w:bodyDiv w:val="1"/>
      <w:marLeft w:val="0"/>
      <w:marRight w:val="0"/>
      <w:marTop w:val="0"/>
      <w:marBottom w:val="0"/>
      <w:divBdr>
        <w:top w:val="none" w:sz="0" w:space="0" w:color="auto"/>
        <w:left w:val="none" w:sz="0" w:space="0" w:color="auto"/>
        <w:bottom w:val="none" w:sz="0" w:space="0" w:color="auto"/>
        <w:right w:val="none" w:sz="0" w:space="0" w:color="auto"/>
      </w:divBdr>
    </w:div>
    <w:div w:id="453015237">
      <w:bodyDiv w:val="1"/>
      <w:marLeft w:val="0"/>
      <w:marRight w:val="0"/>
      <w:marTop w:val="0"/>
      <w:marBottom w:val="0"/>
      <w:divBdr>
        <w:top w:val="none" w:sz="0" w:space="0" w:color="auto"/>
        <w:left w:val="none" w:sz="0" w:space="0" w:color="auto"/>
        <w:bottom w:val="none" w:sz="0" w:space="0" w:color="auto"/>
        <w:right w:val="none" w:sz="0" w:space="0" w:color="auto"/>
      </w:divBdr>
    </w:div>
    <w:div w:id="453522631">
      <w:bodyDiv w:val="1"/>
      <w:marLeft w:val="0"/>
      <w:marRight w:val="0"/>
      <w:marTop w:val="0"/>
      <w:marBottom w:val="0"/>
      <w:divBdr>
        <w:top w:val="none" w:sz="0" w:space="0" w:color="auto"/>
        <w:left w:val="none" w:sz="0" w:space="0" w:color="auto"/>
        <w:bottom w:val="none" w:sz="0" w:space="0" w:color="auto"/>
        <w:right w:val="none" w:sz="0" w:space="0" w:color="auto"/>
      </w:divBdr>
    </w:div>
    <w:div w:id="498928956">
      <w:bodyDiv w:val="1"/>
      <w:marLeft w:val="0"/>
      <w:marRight w:val="0"/>
      <w:marTop w:val="0"/>
      <w:marBottom w:val="0"/>
      <w:divBdr>
        <w:top w:val="none" w:sz="0" w:space="0" w:color="auto"/>
        <w:left w:val="none" w:sz="0" w:space="0" w:color="auto"/>
        <w:bottom w:val="none" w:sz="0" w:space="0" w:color="auto"/>
        <w:right w:val="none" w:sz="0" w:space="0" w:color="auto"/>
      </w:divBdr>
    </w:div>
    <w:div w:id="510922528">
      <w:bodyDiv w:val="1"/>
      <w:marLeft w:val="0"/>
      <w:marRight w:val="0"/>
      <w:marTop w:val="0"/>
      <w:marBottom w:val="0"/>
      <w:divBdr>
        <w:top w:val="none" w:sz="0" w:space="0" w:color="auto"/>
        <w:left w:val="none" w:sz="0" w:space="0" w:color="auto"/>
        <w:bottom w:val="none" w:sz="0" w:space="0" w:color="auto"/>
        <w:right w:val="none" w:sz="0" w:space="0" w:color="auto"/>
      </w:divBdr>
    </w:div>
    <w:div w:id="522980163">
      <w:bodyDiv w:val="1"/>
      <w:marLeft w:val="0"/>
      <w:marRight w:val="0"/>
      <w:marTop w:val="0"/>
      <w:marBottom w:val="0"/>
      <w:divBdr>
        <w:top w:val="none" w:sz="0" w:space="0" w:color="auto"/>
        <w:left w:val="none" w:sz="0" w:space="0" w:color="auto"/>
        <w:bottom w:val="none" w:sz="0" w:space="0" w:color="auto"/>
        <w:right w:val="none" w:sz="0" w:space="0" w:color="auto"/>
      </w:divBdr>
    </w:div>
    <w:div w:id="554199462">
      <w:bodyDiv w:val="1"/>
      <w:marLeft w:val="0"/>
      <w:marRight w:val="0"/>
      <w:marTop w:val="0"/>
      <w:marBottom w:val="0"/>
      <w:divBdr>
        <w:top w:val="none" w:sz="0" w:space="0" w:color="auto"/>
        <w:left w:val="none" w:sz="0" w:space="0" w:color="auto"/>
        <w:bottom w:val="none" w:sz="0" w:space="0" w:color="auto"/>
        <w:right w:val="none" w:sz="0" w:space="0" w:color="auto"/>
      </w:divBdr>
    </w:div>
    <w:div w:id="562718022">
      <w:bodyDiv w:val="1"/>
      <w:marLeft w:val="0"/>
      <w:marRight w:val="0"/>
      <w:marTop w:val="0"/>
      <w:marBottom w:val="0"/>
      <w:divBdr>
        <w:top w:val="none" w:sz="0" w:space="0" w:color="auto"/>
        <w:left w:val="none" w:sz="0" w:space="0" w:color="auto"/>
        <w:bottom w:val="none" w:sz="0" w:space="0" w:color="auto"/>
        <w:right w:val="none" w:sz="0" w:space="0" w:color="auto"/>
      </w:divBdr>
    </w:div>
    <w:div w:id="634599386">
      <w:bodyDiv w:val="1"/>
      <w:marLeft w:val="0"/>
      <w:marRight w:val="0"/>
      <w:marTop w:val="0"/>
      <w:marBottom w:val="0"/>
      <w:divBdr>
        <w:top w:val="none" w:sz="0" w:space="0" w:color="auto"/>
        <w:left w:val="none" w:sz="0" w:space="0" w:color="auto"/>
        <w:bottom w:val="none" w:sz="0" w:space="0" w:color="auto"/>
        <w:right w:val="none" w:sz="0" w:space="0" w:color="auto"/>
      </w:divBdr>
    </w:div>
    <w:div w:id="640961289">
      <w:bodyDiv w:val="1"/>
      <w:marLeft w:val="0"/>
      <w:marRight w:val="0"/>
      <w:marTop w:val="0"/>
      <w:marBottom w:val="0"/>
      <w:divBdr>
        <w:top w:val="none" w:sz="0" w:space="0" w:color="auto"/>
        <w:left w:val="none" w:sz="0" w:space="0" w:color="auto"/>
        <w:bottom w:val="none" w:sz="0" w:space="0" w:color="auto"/>
        <w:right w:val="none" w:sz="0" w:space="0" w:color="auto"/>
      </w:divBdr>
    </w:div>
    <w:div w:id="654920465">
      <w:bodyDiv w:val="1"/>
      <w:marLeft w:val="0"/>
      <w:marRight w:val="0"/>
      <w:marTop w:val="0"/>
      <w:marBottom w:val="0"/>
      <w:divBdr>
        <w:top w:val="none" w:sz="0" w:space="0" w:color="auto"/>
        <w:left w:val="none" w:sz="0" w:space="0" w:color="auto"/>
        <w:bottom w:val="none" w:sz="0" w:space="0" w:color="auto"/>
        <w:right w:val="none" w:sz="0" w:space="0" w:color="auto"/>
      </w:divBdr>
    </w:div>
    <w:div w:id="688026226">
      <w:bodyDiv w:val="1"/>
      <w:marLeft w:val="0"/>
      <w:marRight w:val="0"/>
      <w:marTop w:val="0"/>
      <w:marBottom w:val="0"/>
      <w:divBdr>
        <w:top w:val="none" w:sz="0" w:space="0" w:color="auto"/>
        <w:left w:val="none" w:sz="0" w:space="0" w:color="auto"/>
        <w:bottom w:val="none" w:sz="0" w:space="0" w:color="auto"/>
        <w:right w:val="none" w:sz="0" w:space="0" w:color="auto"/>
      </w:divBdr>
    </w:div>
    <w:div w:id="705830537">
      <w:bodyDiv w:val="1"/>
      <w:marLeft w:val="0"/>
      <w:marRight w:val="0"/>
      <w:marTop w:val="0"/>
      <w:marBottom w:val="0"/>
      <w:divBdr>
        <w:top w:val="none" w:sz="0" w:space="0" w:color="auto"/>
        <w:left w:val="none" w:sz="0" w:space="0" w:color="auto"/>
        <w:bottom w:val="none" w:sz="0" w:space="0" w:color="auto"/>
        <w:right w:val="none" w:sz="0" w:space="0" w:color="auto"/>
      </w:divBdr>
    </w:div>
    <w:div w:id="739793322">
      <w:bodyDiv w:val="1"/>
      <w:marLeft w:val="0"/>
      <w:marRight w:val="0"/>
      <w:marTop w:val="0"/>
      <w:marBottom w:val="0"/>
      <w:divBdr>
        <w:top w:val="none" w:sz="0" w:space="0" w:color="auto"/>
        <w:left w:val="none" w:sz="0" w:space="0" w:color="auto"/>
        <w:bottom w:val="none" w:sz="0" w:space="0" w:color="auto"/>
        <w:right w:val="none" w:sz="0" w:space="0" w:color="auto"/>
      </w:divBdr>
    </w:div>
    <w:div w:id="750657903">
      <w:bodyDiv w:val="1"/>
      <w:marLeft w:val="0"/>
      <w:marRight w:val="0"/>
      <w:marTop w:val="0"/>
      <w:marBottom w:val="0"/>
      <w:divBdr>
        <w:top w:val="none" w:sz="0" w:space="0" w:color="auto"/>
        <w:left w:val="none" w:sz="0" w:space="0" w:color="auto"/>
        <w:bottom w:val="none" w:sz="0" w:space="0" w:color="auto"/>
        <w:right w:val="none" w:sz="0" w:space="0" w:color="auto"/>
      </w:divBdr>
    </w:div>
    <w:div w:id="786312032">
      <w:bodyDiv w:val="1"/>
      <w:marLeft w:val="0"/>
      <w:marRight w:val="0"/>
      <w:marTop w:val="0"/>
      <w:marBottom w:val="0"/>
      <w:divBdr>
        <w:top w:val="none" w:sz="0" w:space="0" w:color="auto"/>
        <w:left w:val="none" w:sz="0" w:space="0" w:color="auto"/>
        <w:bottom w:val="none" w:sz="0" w:space="0" w:color="auto"/>
        <w:right w:val="none" w:sz="0" w:space="0" w:color="auto"/>
      </w:divBdr>
    </w:div>
    <w:div w:id="801584158">
      <w:bodyDiv w:val="1"/>
      <w:marLeft w:val="0"/>
      <w:marRight w:val="0"/>
      <w:marTop w:val="0"/>
      <w:marBottom w:val="0"/>
      <w:divBdr>
        <w:top w:val="none" w:sz="0" w:space="0" w:color="auto"/>
        <w:left w:val="none" w:sz="0" w:space="0" w:color="auto"/>
        <w:bottom w:val="none" w:sz="0" w:space="0" w:color="auto"/>
        <w:right w:val="none" w:sz="0" w:space="0" w:color="auto"/>
      </w:divBdr>
    </w:div>
    <w:div w:id="801728033">
      <w:bodyDiv w:val="1"/>
      <w:marLeft w:val="0"/>
      <w:marRight w:val="0"/>
      <w:marTop w:val="0"/>
      <w:marBottom w:val="0"/>
      <w:divBdr>
        <w:top w:val="none" w:sz="0" w:space="0" w:color="auto"/>
        <w:left w:val="none" w:sz="0" w:space="0" w:color="auto"/>
        <w:bottom w:val="none" w:sz="0" w:space="0" w:color="auto"/>
        <w:right w:val="none" w:sz="0" w:space="0" w:color="auto"/>
      </w:divBdr>
    </w:div>
    <w:div w:id="809982491">
      <w:bodyDiv w:val="1"/>
      <w:marLeft w:val="0"/>
      <w:marRight w:val="0"/>
      <w:marTop w:val="0"/>
      <w:marBottom w:val="0"/>
      <w:divBdr>
        <w:top w:val="none" w:sz="0" w:space="0" w:color="auto"/>
        <w:left w:val="none" w:sz="0" w:space="0" w:color="auto"/>
        <w:bottom w:val="none" w:sz="0" w:space="0" w:color="auto"/>
        <w:right w:val="none" w:sz="0" w:space="0" w:color="auto"/>
      </w:divBdr>
    </w:div>
    <w:div w:id="814949628">
      <w:bodyDiv w:val="1"/>
      <w:marLeft w:val="0"/>
      <w:marRight w:val="0"/>
      <w:marTop w:val="0"/>
      <w:marBottom w:val="0"/>
      <w:divBdr>
        <w:top w:val="none" w:sz="0" w:space="0" w:color="auto"/>
        <w:left w:val="none" w:sz="0" w:space="0" w:color="auto"/>
        <w:bottom w:val="none" w:sz="0" w:space="0" w:color="auto"/>
        <w:right w:val="none" w:sz="0" w:space="0" w:color="auto"/>
      </w:divBdr>
    </w:div>
    <w:div w:id="829634130">
      <w:bodyDiv w:val="1"/>
      <w:marLeft w:val="0"/>
      <w:marRight w:val="0"/>
      <w:marTop w:val="0"/>
      <w:marBottom w:val="0"/>
      <w:divBdr>
        <w:top w:val="none" w:sz="0" w:space="0" w:color="auto"/>
        <w:left w:val="none" w:sz="0" w:space="0" w:color="auto"/>
        <w:bottom w:val="none" w:sz="0" w:space="0" w:color="auto"/>
        <w:right w:val="none" w:sz="0" w:space="0" w:color="auto"/>
      </w:divBdr>
    </w:div>
    <w:div w:id="845243455">
      <w:bodyDiv w:val="1"/>
      <w:marLeft w:val="0"/>
      <w:marRight w:val="0"/>
      <w:marTop w:val="0"/>
      <w:marBottom w:val="0"/>
      <w:divBdr>
        <w:top w:val="none" w:sz="0" w:space="0" w:color="auto"/>
        <w:left w:val="none" w:sz="0" w:space="0" w:color="auto"/>
        <w:bottom w:val="none" w:sz="0" w:space="0" w:color="auto"/>
        <w:right w:val="none" w:sz="0" w:space="0" w:color="auto"/>
      </w:divBdr>
    </w:div>
    <w:div w:id="852375111">
      <w:bodyDiv w:val="1"/>
      <w:marLeft w:val="0"/>
      <w:marRight w:val="0"/>
      <w:marTop w:val="0"/>
      <w:marBottom w:val="0"/>
      <w:divBdr>
        <w:top w:val="none" w:sz="0" w:space="0" w:color="auto"/>
        <w:left w:val="none" w:sz="0" w:space="0" w:color="auto"/>
        <w:bottom w:val="none" w:sz="0" w:space="0" w:color="auto"/>
        <w:right w:val="none" w:sz="0" w:space="0" w:color="auto"/>
      </w:divBdr>
    </w:div>
    <w:div w:id="856044802">
      <w:bodyDiv w:val="1"/>
      <w:marLeft w:val="0"/>
      <w:marRight w:val="0"/>
      <w:marTop w:val="0"/>
      <w:marBottom w:val="0"/>
      <w:divBdr>
        <w:top w:val="none" w:sz="0" w:space="0" w:color="auto"/>
        <w:left w:val="none" w:sz="0" w:space="0" w:color="auto"/>
        <w:bottom w:val="none" w:sz="0" w:space="0" w:color="auto"/>
        <w:right w:val="none" w:sz="0" w:space="0" w:color="auto"/>
      </w:divBdr>
    </w:div>
    <w:div w:id="863982449">
      <w:bodyDiv w:val="1"/>
      <w:marLeft w:val="0"/>
      <w:marRight w:val="0"/>
      <w:marTop w:val="0"/>
      <w:marBottom w:val="0"/>
      <w:divBdr>
        <w:top w:val="none" w:sz="0" w:space="0" w:color="auto"/>
        <w:left w:val="none" w:sz="0" w:space="0" w:color="auto"/>
        <w:bottom w:val="none" w:sz="0" w:space="0" w:color="auto"/>
        <w:right w:val="none" w:sz="0" w:space="0" w:color="auto"/>
      </w:divBdr>
    </w:div>
    <w:div w:id="865095184">
      <w:bodyDiv w:val="1"/>
      <w:marLeft w:val="0"/>
      <w:marRight w:val="0"/>
      <w:marTop w:val="0"/>
      <w:marBottom w:val="0"/>
      <w:divBdr>
        <w:top w:val="none" w:sz="0" w:space="0" w:color="auto"/>
        <w:left w:val="none" w:sz="0" w:space="0" w:color="auto"/>
        <w:bottom w:val="none" w:sz="0" w:space="0" w:color="auto"/>
        <w:right w:val="none" w:sz="0" w:space="0" w:color="auto"/>
      </w:divBdr>
    </w:div>
    <w:div w:id="890120377">
      <w:bodyDiv w:val="1"/>
      <w:marLeft w:val="0"/>
      <w:marRight w:val="0"/>
      <w:marTop w:val="0"/>
      <w:marBottom w:val="0"/>
      <w:divBdr>
        <w:top w:val="none" w:sz="0" w:space="0" w:color="auto"/>
        <w:left w:val="none" w:sz="0" w:space="0" w:color="auto"/>
        <w:bottom w:val="none" w:sz="0" w:space="0" w:color="auto"/>
        <w:right w:val="none" w:sz="0" w:space="0" w:color="auto"/>
      </w:divBdr>
    </w:div>
    <w:div w:id="906376675">
      <w:bodyDiv w:val="1"/>
      <w:marLeft w:val="0"/>
      <w:marRight w:val="0"/>
      <w:marTop w:val="0"/>
      <w:marBottom w:val="0"/>
      <w:divBdr>
        <w:top w:val="none" w:sz="0" w:space="0" w:color="auto"/>
        <w:left w:val="none" w:sz="0" w:space="0" w:color="auto"/>
        <w:bottom w:val="none" w:sz="0" w:space="0" w:color="auto"/>
        <w:right w:val="none" w:sz="0" w:space="0" w:color="auto"/>
      </w:divBdr>
    </w:div>
    <w:div w:id="909267998">
      <w:bodyDiv w:val="1"/>
      <w:marLeft w:val="0"/>
      <w:marRight w:val="0"/>
      <w:marTop w:val="0"/>
      <w:marBottom w:val="0"/>
      <w:divBdr>
        <w:top w:val="none" w:sz="0" w:space="0" w:color="auto"/>
        <w:left w:val="none" w:sz="0" w:space="0" w:color="auto"/>
        <w:bottom w:val="none" w:sz="0" w:space="0" w:color="auto"/>
        <w:right w:val="none" w:sz="0" w:space="0" w:color="auto"/>
      </w:divBdr>
    </w:div>
    <w:div w:id="951665367">
      <w:bodyDiv w:val="1"/>
      <w:marLeft w:val="0"/>
      <w:marRight w:val="0"/>
      <w:marTop w:val="0"/>
      <w:marBottom w:val="0"/>
      <w:divBdr>
        <w:top w:val="none" w:sz="0" w:space="0" w:color="auto"/>
        <w:left w:val="none" w:sz="0" w:space="0" w:color="auto"/>
        <w:bottom w:val="none" w:sz="0" w:space="0" w:color="auto"/>
        <w:right w:val="none" w:sz="0" w:space="0" w:color="auto"/>
      </w:divBdr>
    </w:div>
    <w:div w:id="959919723">
      <w:bodyDiv w:val="1"/>
      <w:marLeft w:val="0"/>
      <w:marRight w:val="0"/>
      <w:marTop w:val="0"/>
      <w:marBottom w:val="0"/>
      <w:divBdr>
        <w:top w:val="none" w:sz="0" w:space="0" w:color="auto"/>
        <w:left w:val="none" w:sz="0" w:space="0" w:color="auto"/>
        <w:bottom w:val="none" w:sz="0" w:space="0" w:color="auto"/>
        <w:right w:val="none" w:sz="0" w:space="0" w:color="auto"/>
      </w:divBdr>
    </w:div>
    <w:div w:id="976911175">
      <w:bodyDiv w:val="1"/>
      <w:marLeft w:val="0"/>
      <w:marRight w:val="0"/>
      <w:marTop w:val="0"/>
      <w:marBottom w:val="0"/>
      <w:divBdr>
        <w:top w:val="none" w:sz="0" w:space="0" w:color="auto"/>
        <w:left w:val="none" w:sz="0" w:space="0" w:color="auto"/>
        <w:bottom w:val="none" w:sz="0" w:space="0" w:color="auto"/>
        <w:right w:val="none" w:sz="0" w:space="0" w:color="auto"/>
      </w:divBdr>
    </w:div>
    <w:div w:id="991719308">
      <w:bodyDiv w:val="1"/>
      <w:marLeft w:val="0"/>
      <w:marRight w:val="0"/>
      <w:marTop w:val="0"/>
      <w:marBottom w:val="0"/>
      <w:divBdr>
        <w:top w:val="none" w:sz="0" w:space="0" w:color="auto"/>
        <w:left w:val="none" w:sz="0" w:space="0" w:color="auto"/>
        <w:bottom w:val="none" w:sz="0" w:space="0" w:color="auto"/>
        <w:right w:val="none" w:sz="0" w:space="0" w:color="auto"/>
      </w:divBdr>
    </w:div>
    <w:div w:id="994727023">
      <w:bodyDiv w:val="1"/>
      <w:marLeft w:val="0"/>
      <w:marRight w:val="0"/>
      <w:marTop w:val="0"/>
      <w:marBottom w:val="0"/>
      <w:divBdr>
        <w:top w:val="none" w:sz="0" w:space="0" w:color="auto"/>
        <w:left w:val="none" w:sz="0" w:space="0" w:color="auto"/>
        <w:bottom w:val="none" w:sz="0" w:space="0" w:color="auto"/>
        <w:right w:val="none" w:sz="0" w:space="0" w:color="auto"/>
      </w:divBdr>
    </w:div>
    <w:div w:id="1044519063">
      <w:bodyDiv w:val="1"/>
      <w:marLeft w:val="0"/>
      <w:marRight w:val="0"/>
      <w:marTop w:val="0"/>
      <w:marBottom w:val="0"/>
      <w:divBdr>
        <w:top w:val="none" w:sz="0" w:space="0" w:color="auto"/>
        <w:left w:val="none" w:sz="0" w:space="0" w:color="auto"/>
        <w:bottom w:val="none" w:sz="0" w:space="0" w:color="auto"/>
        <w:right w:val="none" w:sz="0" w:space="0" w:color="auto"/>
      </w:divBdr>
    </w:div>
    <w:div w:id="1069888130">
      <w:bodyDiv w:val="1"/>
      <w:marLeft w:val="0"/>
      <w:marRight w:val="0"/>
      <w:marTop w:val="0"/>
      <w:marBottom w:val="0"/>
      <w:divBdr>
        <w:top w:val="none" w:sz="0" w:space="0" w:color="auto"/>
        <w:left w:val="none" w:sz="0" w:space="0" w:color="auto"/>
        <w:bottom w:val="none" w:sz="0" w:space="0" w:color="auto"/>
        <w:right w:val="none" w:sz="0" w:space="0" w:color="auto"/>
      </w:divBdr>
    </w:div>
    <w:div w:id="1085028583">
      <w:bodyDiv w:val="1"/>
      <w:marLeft w:val="0"/>
      <w:marRight w:val="0"/>
      <w:marTop w:val="0"/>
      <w:marBottom w:val="0"/>
      <w:divBdr>
        <w:top w:val="none" w:sz="0" w:space="0" w:color="auto"/>
        <w:left w:val="none" w:sz="0" w:space="0" w:color="auto"/>
        <w:bottom w:val="none" w:sz="0" w:space="0" w:color="auto"/>
        <w:right w:val="none" w:sz="0" w:space="0" w:color="auto"/>
      </w:divBdr>
    </w:div>
    <w:div w:id="1116485809">
      <w:bodyDiv w:val="1"/>
      <w:marLeft w:val="0"/>
      <w:marRight w:val="0"/>
      <w:marTop w:val="0"/>
      <w:marBottom w:val="0"/>
      <w:divBdr>
        <w:top w:val="none" w:sz="0" w:space="0" w:color="auto"/>
        <w:left w:val="none" w:sz="0" w:space="0" w:color="auto"/>
        <w:bottom w:val="none" w:sz="0" w:space="0" w:color="auto"/>
        <w:right w:val="none" w:sz="0" w:space="0" w:color="auto"/>
      </w:divBdr>
    </w:div>
    <w:div w:id="1164856844">
      <w:bodyDiv w:val="1"/>
      <w:marLeft w:val="0"/>
      <w:marRight w:val="0"/>
      <w:marTop w:val="0"/>
      <w:marBottom w:val="0"/>
      <w:divBdr>
        <w:top w:val="none" w:sz="0" w:space="0" w:color="auto"/>
        <w:left w:val="none" w:sz="0" w:space="0" w:color="auto"/>
        <w:bottom w:val="none" w:sz="0" w:space="0" w:color="auto"/>
        <w:right w:val="none" w:sz="0" w:space="0" w:color="auto"/>
      </w:divBdr>
    </w:div>
    <w:div w:id="1186939154">
      <w:bodyDiv w:val="1"/>
      <w:marLeft w:val="0"/>
      <w:marRight w:val="0"/>
      <w:marTop w:val="0"/>
      <w:marBottom w:val="0"/>
      <w:divBdr>
        <w:top w:val="none" w:sz="0" w:space="0" w:color="auto"/>
        <w:left w:val="none" w:sz="0" w:space="0" w:color="auto"/>
        <w:bottom w:val="none" w:sz="0" w:space="0" w:color="auto"/>
        <w:right w:val="none" w:sz="0" w:space="0" w:color="auto"/>
      </w:divBdr>
    </w:div>
    <w:div w:id="1207255135">
      <w:bodyDiv w:val="1"/>
      <w:marLeft w:val="0"/>
      <w:marRight w:val="0"/>
      <w:marTop w:val="0"/>
      <w:marBottom w:val="0"/>
      <w:divBdr>
        <w:top w:val="none" w:sz="0" w:space="0" w:color="auto"/>
        <w:left w:val="none" w:sz="0" w:space="0" w:color="auto"/>
        <w:bottom w:val="none" w:sz="0" w:space="0" w:color="auto"/>
        <w:right w:val="none" w:sz="0" w:space="0" w:color="auto"/>
      </w:divBdr>
    </w:div>
    <w:div w:id="1214543404">
      <w:bodyDiv w:val="1"/>
      <w:marLeft w:val="0"/>
      <w:marRight w:val="0"/>
      <w:marTop w:val="0"/>
      <w:marBottom w:val="0"/>
      <w:divBdr>
        <w:top w:val="none" w:sz="0" w:space="0" w:color="auto"/>
        <w:left w:val="none" w:sz="0" w:space="0" w:color="auto"/>
        <w:bottom w:val="none" w:sz="0" w:space="0" w:color="auto"/>
        <w:right w:val="none" w:sz="0" w:space="0" w:color="auto"/>
      </w:divBdr>
    </w:div>
    <w:div w:id="1227184474">
      <w:bodyDiv w:val="1"/>
      <w:marLeft w:val="0"/>
      <w:marRight w:val="0"/>
      <w:marTop w:val="0"/>
      <w:marBottom w:val="0"/>
      <w:divBdr>
        <w:top w:val="none" w:sz="0" w:space="0" w:color="auto"/>
        <w:left w:val="none" w:sz="0" w:space="0" w:color="auto"/>
        <w:bottom w:val="none" w:sz="0" w:space="0" w:color="auto"/>
        <w:right w:val="none" w:sz="0" w:space="0" w:color="auto"/>
      </w:divBdr>
    </w:div>
    <w:div w:id="1237932244">
      <w:bodyDiv w:val="1"/>
      <w:marLeft w:val="0"/>
      <w:marRight w:val="0"/>
      <w:marTop w:val="0"/>
      <w:marBottom w:val="0"/>
      <w:divBdr>
        <w:top w:val="none" w:sz="0" w:space="0" w:color="auto"/>
        <w:left w:val="none" w:sz="0" w:space="0" w:color="auto"/>
        <w:bottom w:val="none" w:sz="0" w:space="0" w:color="auto"/>
        <w:right w:val="none" w:sz="0" w:space="0" w:color="auto"/>
      </w:divBdr>
    </w:div>
    <w:div w:id="1247810403">
      <w:bodyDiv w:val="1"/>
      <w:marLeft w:val="0"/>
      <w:marRight w:val="0"/>
      <w:marTop w:val="0"/>
      <w:marBottom w:val="0"/>
      <w:divBdr>
        <w:top w:val="none" w:sz="0" w:space="0" w:color="auto"/>
        <w:left w:val="none" w:sz="0" w:space="0" w:color="auto"/>
        <w:bottom w:val="none" w:sz="0" w:space="0" w:color="auto"/>
        <w:right w:val="none" w:sz="0" w:space="0" w:color="auto"/>
      </w:divBdr>
    </w:div>
    <w:div w:id="1277978677">
      <w:bodyDiv w:val="1"/>
      <w:marLeft w:val="0"/>
      <w:marRight w:val="0"/>
      <w:marTop w:val="0"/>
      <w:marBottom w:val="0"/>
      <w:divBdr>
        <w:top w:val="none" w:sz="0" w:space="0" w:color="auto"/>
        <w:left w:val="none" w:sz="0" w:space="0" w:color="auto"/>
        <w:bottom w:val="none" w:sz="0" w:space="0" w:color="auto"/>
        <w:right w:val="none" w:sz="0" w:space="0" w:color="auto"/>
      </w:divBdr>
      <w:divsChild>
        <w:div w:id="444885358">
          <w:marLeft w:val="0"/>
          <w:marRight w:val="0"/>
          <w:marTop w:val="0"/>
          <w:marBottom w:val="0"/>
          <w:divBdr>
            <w:top w:val="none" w:sz="0" w:space="0" w:color="auto"/>
            <w:left w:val="none" w:sz="0" w:space="0" w:color="auto"/>
            <w:bottom w:val="none" w:sz="0" w:space="0" w:color="auto"/>
            <w:right w:val="none" w:sz="0" w:space="0" w:color="auto"/>
          </w:divBdr>
        </w:div>
        <w:div w:id="1209341110">
          <w:marLeft w:val="0"/>
          <w:marRight w:val="0"/>
          <w:marTop w:val="0"/>
          <w:marBottom w:val="0"/>
          <w:divBdr>
            <w:top w:val="none" w:sz="0" w:space="0" w:color="auto"/>
            <w:left w:val="none" w:sz="0" w:space="0" w:color="auto"/>
            <w:bottom w:val="none" w:sz="0" w:space="0" w:color="auto"/>
            <w:right w:val="none" w:sz="0" w:space="0" w:color="auto"/>
          </w:divBdr>
        </w:div>
      </w:divsChild>
    </w:div>
    <w:div w:id="1325086756">
      <w:bodyDiv w:val="1"/>
      <w:marLeft w:val="0"/>
      <w:marRight w:val="0"/>
      <w:marTop w:val="0"/>
      <w:marBottom w:val="0"/>
      <w:divBdr>
        <w:top w:val="none" w:sz="0" w:space="0" w:color="auto"/>
        <w:left w:val="none" w:sz="0" w:space="0" w:color="auto"/>
        <w:bottom w:val="none" w:sz="0" w:space="0" w:color="auto"/>
        <w:right w:val="none" w:sz="0" w:space="0" w:color="auto"/>
      </w:divBdr>
    </w:div>
    <w:div w:id="1332441362">
      <w:bodyDiv w:val="1"/>
      <w:marLeft w:val="0"/>
      <w:marRight w:val="0"/>
      <w:marTop w:val="0"/>
      <w:marBottom w:val="0"/>
      <w:divBdr>
        <w:top w:val="none" w:sz="0" w:space="0" w:color="auto"/>
        <w:left w:val="none" w:sz="0" w:space="0" w:color="auto"/>
        <w:bottom w:val="none" w:sz="0" w:space="0" w:color="auto"/>
        <w:right w:val="none" w:sz="0" w:space="0" w:color="auto"/>
      </w:divBdr>
    </w:div>
    <w:div w:id="1337610977">
      <w:bodyDiv w:val="1"/>
      <w:marLeft w:val="0"/>
      <w:marRight w:val="0"/>
      <w:marTop w:val="0"/>
      <w:marBottom w:val="0"/>
      <w:divBdr>
        <w:top w:val="none" w:sz="0" w:space="0" w:color="auto"/>
        <w:left w:val="none" w:sz="0" w:space="0" w:color="auto"/>
        <w:bottom w:val="none" w:sz="0" w:space="0" w:color="auto"/>
        <w:right w:val="none" w:sz="0" w:space="0" w:color="auto"/>
      </w:divBdr>
    </w:div>
    <w:div w:id="1339890989">
      <w:bodyDiv w:val="1"/>
      <w:marLeft w:val="0"/>
      <w:marRight w:val="0"/>
      <w:marTop w:val="0"/>
      <w:marBottom w:val="0"/>
      <w:divBdr>
        <w:top w:val="none" w:sz="0" w:space="0" w:color="auto"/>
        <w:left w:val="none" w:sz="0" w:space="0" w:color="auto"/>
        <w:bottom w:val="none" w:sz="0" w:space="0" w:color="auto"/>
        <w:right w:val="none" w:sz="0" w:space="0" w:color="auto"/>
      </w:divBdr>
    </w:div>
    <w:div w:id="1343359503">
      <w:bodyDiv w:val="1"/>
      <w:marLeft w:val="0"/>
      <w:marRight w:val="0"/>
      <w:marTop w:val="0"/>
      <w:marBottom w:val="0"/>
      <w:divBdr>
        <w:top w:val="none" w:sz="0" w:space="0" w:color="auto"/>
        <w:left w:val="none" w:sz="0" w:space="0" w:color="auto"/>
        <w:bottom w:val="none" w:sz="0" w:space="0" w:color="auto"/>
        <w:right w:val="none" w:sz="0" w:space="0" w:color="auto"/>
      </w:divBdr>
    </w:div>
    <w:div w:id="1369329529">
      <w:bodyDiv w:val="1"/>
      <w:marLeft w:val="0"/>
      <w:marRight w:val="0"/>
      <w:marTop w:val="0"/>
      <w:marBottom w:val="0"/>
      <w:divBdr>
        <w:top w:val="none" w:sz="0" w:space="0" w:color="auto"/>
        <w:left w:val="none" w:sz="0" w:space="0" w:color="auto"/>
        <w:bottom w:val="none" w:sz="0" w:space="0" w:color="auto"/>
        <w:right w:val="none" w:sz="0" w:space="0" w:color="auto"/>
      </w:divBdr>
    </w:div>
    <w:div w:id="1373732161">
      <w:bodyDiv w:val="1"/>
      <w:marLeft w:val="0"/>
      <w:marRight w:val="0"/>
      <w:marTop w:val="0"/>
      <w:marBottom w:val="0"/>
      <w:divBdr>
        <w:top w:val="none" w:sz="0" w:space="0" w:color="auto"/>
        <w:left w:val="none" w:sz="0" w:space="0" w:color="auto"/>
        <w:bottom w:val="none" w:sz="0" w:space="0" w:color="auto"/>
        <w:right w:val="none" w:sz="0" w:space="0" w:color="auto"/>
      </w:divBdr>
    </w:div>
    <w:div w:id="1381706678">
      <w:bodyDiv w:val="1"/>
      <w:marLeft w:val="0"/>
      <w:marRight w:val="0"/>
      <w:marTop w:val="0"/>
      <w:marBottom w:val="0"/>
      <w:divBdr>
        <w:top w:val="none" w:sz="0" w:space="0" w:color="auto"/>
        <w:left w:val="none" w:sz="0" w:space="0" w:color="auto"/>
        <w:bottom w:val="none" w:sz="0" w:space="0" w:color="auto"/>
        <w:right w:val="none" w:sz="0" w:space="0" w:color="auto"/>
      </w:divBdr>
    </w:div>
    <w:div w:id="1394546299">
      <w:bodyDiv w:val="1"/>
      <w:marLeft w:val="0"/>
      <w:marRight w:val="0"/>
      <w:marTop w:val="0"/>
      <w:marBottom w:val="0"/>
      <w:divBdr>
        <w:top w:val="none" w:sz="0" w:space="0" w:color="auto"/>
        <w:left w:val="none" w:sz="0" w:space="0" w:color="auto"/>
        <w:bottom w:val="none" w:sz="0" w:space="0" w:color="auto"/>
        <w:right w:val="none" w:sz="0" w:space="0" w:color="auto"/>
      </w:divBdr>
    </w:div>
    <w:div w:id="1398554590">
      <w:bodyDiv w:val="1"/>
      <w:marLeft w:val="0"/>
      <w:marRight w:val="0"/>
      <w:marTop w:val="0"/>
      <w:marBottom w:val="0"/>
      <w:divBdr>
        <w:top w:val="none" w:sz="0" w:space="0" w:color="auto"/>
        <w:left w:val="none" w:sz="0" w:space="0" w:color="auto"/>
        <w:bottom w:val="none" w:sz="0" w:space="0" w:color="auto"/>
        <w:right w:val="none" w:sz="0" w:space="0" w:color="auto"/>
      </w:divBdr>
    </w:div>
    <w:div w:id="1401319953">
      <w:bodyDiv w:val="1"/>
      <w:marLeft w:val="0"/>
      <w:marRight w:val="0"/>
      <w:marTop w:val="0"/>
      <w:marBottom w:val="0"/>
      <w:divBdr>
        <w:top w:val="none" w:sz="0" w:space="0" w:color="auto"/>
        <w:left w:val="none" w:sz="0" w:space="0" w:color="auto"/>
        <w:bottom w:val="none" w:sz="0" w:space="0" w:color="auto"/>
        <w:right w:val="none" w:sz="0" w:space="0" w:color="auto"/>
      </w:divBdr>
    </w:div>
    <w:div w:id="1408069203">
      <w:bodyDiv w:val="1"/>
      <w:marLeft w:val="0"/>
      <w:marRight w:val="0"/>
      <w:marTop w:val="0"/>
      <w:marBottom w:val="0"/>
      <w:divBdr>
        <w:top w:val="none" w:sz="0" w:space="0" w:color="auto"/>
        <w:left w:val="none" w:sz="0" w:space="0" w:color="auto"/>
        <w:bottom w:val="none" w:sz="0" w:space="0" w:color="auto"/>
        <w:right w:val="none" w:sz="0" w:space="0" w:color="auto"/>
      </w:divBdr>
    </w:div>
    <w:div w:id="1492941118">
      <w:bodyDiv w:val="1"/>
      <w:marLeft w:val="0"/>
      <w:marRight w:val="0"/>
      <w:marTop w:val="0"/>
      <w:marBottom w:val="0"/>
      <w:divBdr>
        <w:top w:val="none" w:sz="0" w:space="0" w:color="auto"/>
        <w:left w:val="none" w:sz="0" w:space="0" w:color="auto"/>
        <w:bottom w:val="none" w:sz="0" w:space="0" w:color="auto"/>
        <w:right w:val="none" w:sz="0" w:space="0" w:color="auto"/>
      </w:divBdr>
    </w:div>
    <w:div w:id="1495026799">
      <w:bodyDiv w:val="1"/>
      <w:marLeft w:val="0"/>
      <w:marRight w:val="0"/>
      <w:marTop w:val="0"/>
      <w:marBottom w:val="0"/>
      <w:divBdr>
        <w:top w:val="none" w:sz="0" w:space="0" w:color="auto"/>
        <w:left w:val="none" w:sz="0" w:space="0" w:color="auto"/>
        <w:bottom w:val="none" w:sz="0" w:space="0" w:color="auto"/>
        <w:right w:val="none" w:sz="0" w:space="0" w:color="auto"/>
      </w:divBdr>
    </w:div>
    <w:div w:id="1527911153">
      <w:bodyDiv w:val="1"/>
      <w:marLeft w:val="0"/>
      <w:marRight w:val="0"/>
      <w:marTop w:val="0"/>
      <w:marBottom w:val="0"/>
      <w:divBdr>
        <w:top w:val="none" w:sz="0" w:space="0" w:color="auto"/>
        <w:left w:val="none" w:sz="0" w:space="0" w:color="auto"/>
        <w:bottom w:val="none" w:sz="0" w:space="0" w:color="auto"/>
        <w:right w:val="none" w:sz="0" w:space="0" w:color="auto"/>
      </w:divBdr>
    </w:div>
    <w:div w:id="1543975911">
      <w:bodyDiv w:val="1"/>
      <w:marLeft w:val="0"/>
      <w:marRight w:val="0"/>
      <w:marTop w:val="0"/>
      <w:marBottom w:val="0"/>
      <w:divBdr>
        <w:top w:val="none" w:sz="0" w:space="0" w:color="auto"/>
        <w:left w:val="none" w:sz="0" w:space="0" w:color="auto"/>
        <w:bottom w:val="none" w:sz="0" w:space="0" w:color="auto"/>
        <w:right w:val="none" w:sz="0" w:space="0" w:color="auto"/>
      </w:divBdr>
    </w:div>
    <w:div w:id="1559897366">
      <w:bodyDiv w:val="1"/>
      <w:marLeft w:val="0"/>
      <w:marRight w:val="0"/>
      <w:marTop w:val="0"/>
      <w:marBottom w:val="0"/>
      <w:divBdr>
        <w:top w:val="none" w:sz="0" w:space="0" w:color="auto"/>
        <w:left w:val="none" w:sz="0" w:space="0" w:color="auto"/>
        <w:bottom w:val="none" w:sz="0" w:space="0" w:color="auto"/>
        <w:right w:val="none" w:sz="0" w:space="0" w:color="auto"/>
      </w:divBdr>
    </w:div>
    <w:div w:id="1560899521">
      <w:bodyDiv w:val="1"/>
      <w:marLeft w:val="0"/>
      <w:marRight w:val="0"/>
      <w:marTop w:val="0"/>
      <w:marBottom w:val="0"/>
      <w:divBdr>
        <w:top w:val="none" w:sz="0" w:space="0" w:color="auto"/>
        <w:left w:val="none" w:sz="0" w:space="0" w:color="auto"/>
        <w:bottom w:val="none" w:sz="0" w:space="0" w:color="auto"/>
        <w:right w:val="none" w:sz="0" w:space="0" w:color="auto"/>
      </w:divBdr>
    </w:div>
    <w:div w:id="1564679598">
      <w:bodyDiv w:val="1"/>
      <w:marLeft w:val="0"/>
      <w:marRight w:val="0"/>
      <w:marTop w:val="0"/>
      <w:marBottom w:val="0"/>
      <w:divBdr>
        <w:top w:val="none" w:sz="0" w:space="0" w:color="auto"/>
        <w:left w:val="none" w:sz="0" w:space="0" w:color="auto"/>
        <w:bottom w:val="none" w:sz="0" w:space="0" w:color="auto"/>
        <w:right w:val="none" w:sz="0" w:space="0" w:color="auto"/>
      </w:divBdr>
    </w:div>
    <w:div w:id="1567574015">
      <w:bodyDiv w:val="1"/>
      <w:marLeft w:val="0"/>
      <w:marRight w:val="0"/>
      <w:marTop w:val="0"/>
      <w:marBottom w:val="0"/>
      <w:divBdr>
        <w:top w:val="none" w:sz="0" w:space="0" w:color="auto"/>
        <w:left w:val="none" w:sz="0" w:space="0" w:color="auto"/>
        <w:bottom w:val="none" w:sz="0" w:space="0" w:color="auto"/>
        <w:right w:val="none" w:sz="0" w:space="0" w:color="auto"/>
      </w:divBdr>
    </w:div>
    <w:div w:id="1577931257">
      <w:bodyDiv w:val="1"/>
      <w:marLeft w:val="0"/>
      <w:marRight w:val="0"/>
      <w:marTop w:val="0"/>
      <w:marBottom w:val="0"/>
      <w:divBdr>
        <w:top w:val="none" w:sz="0" w:space="0" w:color="auto"/>
        <w:left w:val="none" w:sz="0" w:space="0" w:color="auto"/>
        <w:bottom w:val="none" w:sz="0" w:space="0" w:color="auto"/>
        <w:right w:val="none" w:sz="0" w:space="0" w:color="auto"/>
      </w:divBdr>
    </w:div>
    <w:div w:id="1583686401">
      <w:bodyDiv w:val="1"/>
      <w:marLeft w:val="0"/>
      <w:marRight w:val="0"/>
      <w:marTop w:val="0"/>
      <w:marBottom w:val="0"/>
      <w:divBdr>
        <w:top w:val="none" w:sz="0" w:space="0" w:color="auto"/>
        <w:left w:val="none" w:sz="0" w:space="0" w:color="auto"/>
        <w:bottom w:val="none" w:sz="0" w:space="0" w:color="auto"/>
        <w:right w:val="none" w:sz="0" w:space="0" w:color="auto"/>
      </w:divBdr>
    </w:div>
    <w:div w:id="1585800709">
      <w:bodyDiv w:val="1"/>
      <w:marLeft w:val="0"/>
      <w:marRight w:val="0"/>
      <w:marTop w:val="0"/>
      <w:marBottom w:val="0"/>
      <w:divBdr>
        <w:top w:val="none" w:sz="0" w:space="0" w:color="auto"/>
        <w:left w:val="none" w:sz="0" w:space="0" w:color="auto"/>
        <w:bottom w:val="none" w:sz="0" w:space="0" w:color="auto"/>
        <w:right w:val="none" w:sz="0" w:space="0" w:color="auto"/>
      </w:divBdr>
    </w:div>
    <w:div w:id="1628775537">
      <w:bodyDiv w:val="1"/>
      <w:marLeft w:val="0"/>
      <w:marRight w:val="0"/>
      <w:marTop w:val="0"/>
      <w:marBottom w:val="0"/>
      <w:divBdr>
        <w:top w:val="none" w:sz="0" w:space="0" w:color="auto"/>
        <w:left w:val="none" w:sz="0" w:space="0" w:color="auto"/>
        <w:bottom w:val="none" w:sz="0" w:space="0" w:color="auto"/>
        <w:right w:val="none" w:sz="0" w:space="0" w:color="auto"/>
      </w:divBdr>
    </w:div>
    <w:div w:id="1629816404">
      <w:bodyDiv w:val="1"/>
      <w:marLeft w:val="0"/>
      <w:marRight w:val="0"/>
      <w:marTop w:val="0"/>
      <w:marBottom w:val="0"/>
      <w:divBdr>
        <w:top w:val="none" w:sz="0" w:space="0" w:color="auto"/>
        <w:left w:val="none" w:sz="0" w:space="0" w:color="auto"/>
        <w:bottom w:val="none" w:sz="0" w:space="0" w:color="auto"/>
        <w:right w:val="none" w:sz="0" w:space="0" w:color="auto"/>
      </w:divBdr>
    </w:div>
    <w:div w:id="1635286146">
      <w:bodyDiv w:val="1"/>
      <w:marLeft w:val="0"/>
      <w:marRight w:val="0"/>
      <w:marTop w:val="0"/>
      <w:marBottom w:val="0"/>
      <w:divBdr>
        <w:top w:val="none" w:sz="0" w:space="0" w:color="auto"/>
        <w:left w:val="none" w:sz="0" w:space="0" w:color="auto"/>
        <w:bottom w:val="none" w:sz="0" w:space="0" w:color="auto"/>
        <w:right w:val="none" w:sz="0" w:space="0" w:color="auto"/>
      </w:divBdr>
    </w:div>
    <w:div w:id="1648049537">
      <w:bodyDiv w:val="1"/>
      <w:marLeft w:val="0"/>
      <w:marRight w:val="0"/>
      <w:marTop w:val="0"/>
      <w:marBottom w:val="0"/>
      <w:divBdr>
        <w:top w:val="none" w:sz="0" w:space="0" w:color="auto"/>
        <w:left w:val="none" w:sz="0" w:space="0" w:color="auto"/>
        <w:bottom w:val="none" w:sz="0" w:space="0" w:color="auto"/>
        <w:right w:val="none" w:sz="0" w:space="0" w:color="auto"/>
      </w:divBdr>
    </w:div>
    <w:div w:id="1664511287">
      <w:bodyDiv w:val="1"/>
      <w:marLeft w:val="0"/>
      <w:marRight w:val="0"/>
      <w:marTop w:val="0"/>
      <w:marBottom w:val="0"/>
      <w:divBdr>
        <w:top w:val="none" w:sz="0" w:space="0" w:color="auto"/>
        <w:left w:val="none" w:sz="0" w:space="0" w:color="auto"/>
        <w:bottom w:val="none" w:sz="0" w:space="0" w:color="auto"/>
        <w:right w:val="none" w:sz="0" w:space="0" w:color="auto"/>
      </w:divBdr>
    </w:div>
    <w:div w:id="1665283361">
      <w:bodyDiv w:val="1"/>
      <w:marLeft w:val="0"/>
      <w:marRight w:val="0"/>
      <w:marTop w:val="0"/>
      <w:marBottom w:val="0"/>
      <w:divBdr>
        <w:top w:val="none" w:sz="0" w:space="0" w:color="auto"/>
        <w:left w:val="none" w:sz="0" w:space="0" w:color="auto"/>
        <w:bottom w:val="none" w:sz="0" w:space="0" w:color="auto"/>
        <w:right w:val="none" w:sz="0" w:space="0" w:color="auto"/>
      </w:divBdr>
    </w:div>
    <w:div w:id="1676418734">
      <w:bodyDiv w:val="1"/>
      <w:marLeft w:val="0"/>
      <w:marRight w:val="0"/>
      <w:marTop w:val="0"/>
      <w:marBottom w:val="0"/>
      <w:divBdr>
        <w:top w:val="none" w:sz="0" w:space="0" w:color="auto"/>
        <w:left w:val="none" w:sz="0" w:space="0" w:color="auto"/>
        <w:bottom w:val="none" w:sz="0" w:space="0" w:color="auto"/>
        <w:right w:val="none" w:sz="0" w:space="0" w:color="auto"/>
      </w:divBdr>
    </w:div>
    <w:div w:id="1698432324">
      <w:bodyDiv w:val="1"/>
      <w:marLeft w:val="0"/>
      <w:marRight w:val="0"/>
      <w:marTop w:val="0"/>
      <w:marBottom w:val="0"/>
      <w:divBdr>
        <w:top w:val="none" w:sz="0" w:space="0" w:color="auto"/>
        <w:left w:val="none" w:sz="0" w:space="0" w:color="auto"/>
        <w:bottom w:val="none" w:sz="0" w:space="0" w:color="auto"/>
        <w:right w:val="none" w:sz="0" w:space="0" w:color="auto"/>
      </w:divBdr>
      <w:divsChild>
        <w:div w:id="206186654">
          <w:marLeft w:val="0"/>
          <w:marRight w:val="0"/>
          <w:marTop w:val="0"/>
          <w:marBottom w:val="0"/>
          <w:divBdr>
            <w:top w:val="none" w:sz="0" w:space="0" w:color="auto"/>
            <w:left w:val="none" w:sz="0" w:space="0" w:color="auto"/>
            <w:bottom w:val="none" w:sz="0" w:space="0" w:color="auto"/>
            <w:right w:val="none" w:sz="0" w:space="0" w:color="auto"/>
          </w:divBdr>
        </w:div>
        <w:div w:id="257106292">
          <w:marLeft w:val="0"/>
          <w:marRight w:val="0"/>
          <w:marTop w:val="0"/>
          <w:marBottom w:val="0"/>
          <w:divBdr>
            <w:top w:val="none" w:sz="0" w:space="0" w:color="auto"/>
            <w:left w:val="none" w:sz="0" w:space="0" w:color="auto"/>
            <w:bottom w:val="none" w:sz="0" w:space="0" w:color="auto"/>
            <w:right w:val="none" w:sz="0" w:space="0" w:color="auto"/>
          </w:divBdr>
        </w:div>
        <w:div w:id="1017852291">
          <w:marLeft w:val="0"/>
          <w:marRight w:val="0"/>
          <w:marTop w:val="0"/>
          <w:marBottom w:val="0"/>
          <w:divBdr>
            <w:top w:val="none" w:sz="0" w:space="0" w:color="auto"/>
            <w:left w:val="none" w:sz="0" w:space="0" w:color="auto"/>
            <w:bottom w:val="none" w:sz="0" w:space="0" w:color="auto"/>
            <w:right w:val="none" w:sz="0" w:space="0" w:color="auto"/>
          </w:divBdr>
        </w:div>
        <w:div w:id="1725330357">
          <w:marLeft w:val="0"/>
          <w:marRight w:val="0"/>
          <w:marTop w:val="0"/>
          <w:marBottom w:val="0"/>
          <w:divBdr>
            <w:top w:val="none" w:sz="0" w:space="0" w:color="auto"/>
            <w:left w:val="none" w:sz="0" w:space="0" w:color="auto"/>
            <w:bottom w:val="none" w:sz="0" w:space="0" w:color="auto"/>
            <w:right w:val="none" w:sz="0" w:space="0" w:color="auto"/>
          </w:divBdr>
        </w:div>
        <w:div w:id="2133740830">
          <w:marLeft w:val="0"/>
          <w:marRight w:val="0"/>
          <w:marTop w:val="0"/>
          <w:marBottom w:val="0"/>
          <w:divBdr>
            <w:top w:val="none" w:sz="0" w:space="0" w:color="auto"/>
            <w:left w:val="none" w:sz="0" w:space="0" w:color="auto"/>
            <w:bottom w:val="none" w:sz="0" w:space="0" w:color="auto"/>
            <w:right w:val="none" w:sz="0" w:space="0" w:color="auto"/>
          </w:divBdr>
        </w:div>
      </w:divsChild>
    </w:div>
    <w:div w:id="1701663417">
      <w:bodyDiv w:val="1"/>
      <w:marLeft w:val="0"/>
      <w:marRight w:val="0"/>
      <w:marTop w:val="0"/>
      <w:marBottom w:val="0"/>
      <w:divBdr>
        <w:top w:val="none" w:sz="0" w:space="0" w:color="auto"/>
        <w:left w:val="none" w:sz="0" w:space="0" w:color="auto"/>
        <w:bottom w:val="none" w:sz="0" w:space="0" w:color="auto"/>
        <w:right w:val="none" w:sz="0" w:space="0" w:color="auto"/>
      </w:divBdr>
    </w:div>
    <w:div w:id="1703088851">
      <w:bodyDiv w:val="1"/>
      <w:marLeft w:val="0"/>
      <w:marRight w:val="0"/>
      <w:marTop w:val="0"/>
      <w:marBottom w:val="0"/>
      <w:divBdr>
        <w:top w:val="none" w:sz="0" w:space="0" w:color="auto"/>
        <w:left w:val="none" w:sz="0" w:space="0" w:color="auto"/>
        <w:bottom w:val="none" w:sz="0" w:space="0" w:color="auto"/>
        <w:right w:val="none" w:sz="0" w:space="0" w:color="auto"/>
      </w:divBdr>
    </w:div>
    <w:div w:id="1717706159">
      <w:bodyDiv w:val="1"/>
      <w:marLeft w:val="0"/>
      <w:marRight w:val="0"/>
      <w:marTop w:val="0"/>
      <w:marBottom w:val="0"/>
      <w:divBdr>
        <w:top w:val="none" w:sz="0" w:space="0" w:color="auto"/>
        <w:left w:val="none" w:sz="0" w:space="0" w:color="auto"/>
        <w:bottom w:val="none" w:sz="0" w:space="0" w:color="auto"/>
        <w:right w:val="none" w:sz="0" w:space="0" w:color="auto"/>
      </w:divBdr>
    </w:div>
    <w:div w:id="1787692749">
      <w:bodyDiv w:val="1"/>
      <w:marLeft w:val="0"/>
      <w:marRight w:val="0"/>
      <w:marTop w:val="0"/>
      <w:marBottom w:val="0"/>
      <w:divBdr>
        <w:top w:val="none" w:sz="0" w:space="0" w:color="auto"/>
        <w:left w:val="none" w:sz="0" w:space="0" w:color="auto"/>
        <w:bottom w:val="none" w:sz="0" w:space="0" w:color="auto"/>
        <w:right w:val="none" w:sz="0" w:space="0" w:color="auto"/>
      </w:divBdr>
    </w:div>
    <w:div w:id="1828203637">
      <w:bodyDiv w:val="1"/>
      <w:marLeft w:val="0"/>
      <w:marRight w:val="0"/>
      <w:marTop w:val="0"/>
      <w:marBottom w:val="0"/>
      <w:divBdr>
        <w:top w:val="none" w:sz="0" w:space="0" w:color="auto"/>
        <w:left w:val="none" w:sz="0" w:space="0" w:color="auto"/>
        <w:bottom w:val="none" w:sz="0" w:space="0" w:color="auto"/>
        <w:right w:val="none" w:sz="0" w:space="0" w:color="auto"/>
      </w:divBdr>
    </w:div>
    <w:div w:id="1932084711">
      <w:bodyDiv w:val="1"/>
      <w:marLeft w:val="0"/>
      <w:marRight w:val="0"/>
      <w:marTop w:val="0"/>
      <w:marBottom w:val="0"/>
      <w:divBdr>
        <w:top w:val="none" w:sz="0" w:space="0" w:color="auto"/>
        <w:left w:val="none" w:sz="0" w:space="0" w:color="auto"/>
        <w:bottom w:val="none" w:sz="0" w:space="0" w:color="auto"/>
        <w:right w:val="none" w:sz="0" w:space="0" w:color="auto"/>
      </w:divBdr>
    </w:div>
    <w:div w:id="1937665101">
      <w:bodyDiv w:val="1"/>
      <w:marLeft w:val="0"/>
      <w:marRight w:val="0"/>
      <w:marTop w:val="0"/>
      <w:marBottom w:val="0"/>
      <w:divBdr>
        <w:top w:val="none" w:sz="0" w:space="0" w:color="auto"/>
        <w:left w:val="none" w:sz="0" w:space="0" w:color="auto"/>
        <w:bottom w:val="none" w:sz="0" w:space="0" w:color="auto"/>
        <w:right w:val="none" w:sz="0" w:space="0" w:color="auto"/>
      </w:divBdr>
    </w:div>
    <w:div w:id="1981301066">
      <w:bodyDiv w:val="1"/>
      <w:marLeft w:val="0"/>
      <w:marRight w:val="0"/>
      <w:marTop w:val="0"/>
      <w:marBottom w:val="0"/>
      <w:divBdr>
        <w:top w:val="none" w:sz="0" w:space="0" w:color="auto"/>
        <w:left w:val="none" w:sz="0" w:space="0" w:color="auto"/>
        <w:bottom w:val="none" w:sz="0" w:space="0" w:color="auto"/>
        <w:right w:val="none" w:sz="0" w:space="0" w:color="auto"/>
      </w:divBdr>
    </w:div>
    <w:div w:id="2002846805">
      <w:bodyDiv w:val="1"/>
      <w:marLeft w:val="0"/>
      <w:marRight w:val="0"/>
      <w:marTop w:val="0"/>
      <w:marBottom w:val="0"/>
      <w:divBdr>
        <w:top w:val="none" w:sz="0" w:space="0" w:color="auto"/>
        <w:left w:val="none" w:sz="0" w:space="0" w:color="auto"/>
        <w:bottom w:val="none" w:sz="0" w:space="0" w:color="auto"/>
        <w:right w:val="none" w:sz="0" w:space="0" w:color="auto"/>
      </w:divBdr>
    </w:div>
    <w:div w:id="2005666881">
      <w:bodyDiv w:val="1"/>
      <w:marLeft w:val="0"/>
      <w:marRight w:val="0"/>
      <w:marTop w:val="0"/>
      <w:marBottom w:val="0"/>
      <w:divBdr>
        <w:top w:val="none" w:sz="0" w:space="0" w:color="auto"/>
        <w:left w:val="none" w:sz="0" w:space="0" w:color="auto"/>
        <w:bottom w:val="none" w:sz="0" w:space="0" w:color="auto"/>
        <w:right w:val="none" w:sz="0" w:space="0" w:color="auto"/>
      </w:divBdr>
    </w:div>
    <w:div w:id="2012947131">
      <w:bodyDiv w:val="1"/>
      <w:marLeft w:val="0"/>
      <w:marRight w:val="0"/>
      <w:marTop w:val="0"/>
      <w:marBottom w:val="0"/>
      <w:divBdr>
        <w:top w:val="none" w:sz="0" w:space="0" w:color="auto"/>
        <w:left w:val="none" w:sz="0" w:space="0" w:color="auto"/>
        <w:bottom w:val="none" w:sz="0" w:space="0" w:color="auto"/>
        <w:right w:val="none" w:sz="0" w:space="0" w:color="auto"/>
      </w:divBdr>
    </w:div>
    <w:div w:id="2017075436">
      <w:bodyDiv w:val="1"/>
      <w:marLeft w:val="0"/>
      <w:marRight w:val="0"/>
      <w:marTop w:val="0"/>
      <w:marBottom w:val="0"/>
      <w:divBdr>
        <w:top w:val="none" w:sz="0" w:space="0" w:color="auto"/>
        <w:left w:val="none" w:sz="0" w:space="0" w:color="auto"/>
        <w:bottom w:val="none" w:sz="0" w:space="0" w:color="auto"/>
        <w:right w:val="none" w:sz="0" w:space="0" w:color="auto"/>
      </w:divBdr>
    </w:div>
    <w:div w:id="2053537223">
      <w:bodyDiv w:val="1"/>
      <w:marLeft w:val="0"/>
      <w:marRight w:val="0"/>
      <w:marTop w:val="0"/>
      <w:marBottom w:val="0"/>
      <w:divBdr>
        <w:top w:val="none" w:sz="0" w:space="0" w:color="auto"/>
        <w:left w:val="none" w:sz="0" w:space="0" w:color="auto"/>
        <w:bottom w:val="none" w:sz="0" w:space="0" w:color="auto"/>
        <w:right w:val="none" w:sz="0" w:space="0" w:color="auto"/>
      </w:divBdr>
    </w:div>
    <w:div w:id="2056277042">
      <w:bodyDiv w:val="1"/>
      <w:marLeft w:val="0"/>
      <w:marRight w:val="0"/>
      <w:marTop w:val="0"/>
      <w:marBottom w:val="0"/>
      <w:divBdr>
        <w:top w:val="none" w:sz="0" w:space="0" w:color="auto"/>
        <w:left w:val="none" w:sz="0" w:space="0" w:color="auto"/>
        <w:bottom w:val="none" w:sz="0" w:space="0" w:color="auto"/>
        <w:right w:val="none" w:sz="0" w:space="0" w:color="auto"/>
      </w:divBdr>
    </w:div>
    <w:div w:id="2061661064">
      <w:bodyDiv w:val="1"/>
      <w:marLeft w:val="0"/>
      <w:marRight w:val="0"/>
      <w:marTop w:val="0"/>
      <w:marBottom w:val="0"/>
      <w:divBdr>
        <w:top w:val="none" w:sz="0" w:space="0" w:color="auto"/>
        <w:left w:val="none" w:sz="0" w:space="0" w:color="auto"/>
        <w:bottom w:val="none" w:sz="0" w:space="0" w:color="auto"/>
        <w:right w:val="none" w:sz="0" w:space="0" w:color="auto"/>
      </w:divBdr>
    </w:div>
    <w:div w:id="2075928490">
      <w:bodyDiv w:val="1"/>
      <w:marLeft w:val="0"/>
      <w:marRight w:val="0"/>
      <w:marTop w:val="0"/>
      <w:marBottom w:val="0"/>
      <w:divBdr>
        <w:top w:val="none" w:sz="0" w:space="0" w:color="auto"/>
        <w:left w:val="none" w:sz="0" w:space="0" w:color="auto"/>
        <w:bottom w:val="none" w:sz="0" w:space="0" w:color="auto"/>
        <w:right w:val="none" w:sz="0" w:space="0" w:color="auto"/>
      </w:divBdr>
    </w:div>
    <w:div w:id="2103449350">
      <w:bodyDiv w:val="1"/>
      <w:marLeft w:val="0"/>
      <w:marRight w:val="0"/>
      <w:marTop w:val="0"/>
      <w:marBottom w:val="0"/>
      <w:divBdr>
        <w:top w:val="none" w:sz="0" w:space="0" w:color="auto"/>
        <w:left w:val="none" w:sz="0" w:space="0" w:color="auto"/>
        <w:bottom w:val="none" w:sz="0" w:space="0" w:color="auto"/>
        <w:right w:val="none" w:sz="0" w:space="0" w:color="auto"/>
      </w:divBdr>
    </w:div>
    <w:div w:id="2117016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chart" Target="charts/chart1.xml"/><Relationship Id="rId26"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image" Target="media/image8.tiff"/><Relationship Id="rId7" Type="http://schemas.openxmlformats.org/officeDocument/2006/relationships/endnotes" Target="endnotes.xml"/><Relationship Id="rId12" Type="http://schemas.openxmlformats.org/officeDocument/2006/relationships/hyperlink" Target="mailto:info@korpus-rf.ru" TargetMode="External"/><Relationship Id="rId17" Type="http://schemas.openxmlformats.org/officeDocument/2006/relationships/image" Target="media/image5.jpeg"/><Relationship Id="rId25" Type="http://schemas.openxmlformats.org/officeDocument/2006/relationships/hyperlink" Target="mailto:kombinatgkx@mail.ru" TargetMode="Externa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7.tiff"/><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orpus-rf.ru" TargetMode="External"/><Relationship Id="rId24" Type="http://schemas.openxmlformats.org/officeDocument/2006/relationships/image" Target="media/image11.tiff"/><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image" Target="media/image10.tiff"/><Relationship Id="rId28" Type="http://schemas.openxmlformats.org/officeDocument/2006/relationships/image" Target="media/image14.png"/><Relationship Id="rId10" Type="http://schemas.openxmlformats.org/officeDocument/2006/relationships/hyperlink" Target="mailto:info@korpus-rf.ru" TargetMode="External"/><Relationship Id="rId19" Type="http://schemas.openxmlformats.org/officeDocument/2006/relationships/image" Target="media/image6.tiff"/><Relationship Id="rId4" Type="http://schemas.openxmlformats.org/officeDocument/2006/relationships/settings" Target="settings.xml"/><Relationship Id="rId9" Type="http://schemas.openxmlformats.org/officeDocument/2006/relationships/hyperlink" Target="http://www.korpus-rf.ru" TargetMode="External"/><Relationship Id="rId14" Type="http://schemas.openxmlformats.org/officeDocument/2006/relationships/image" Target="media/image2.png"/><Relationship Id="rId22" Type="http://schemas.openxmlformats.org/officeDocument/2006/relationships/image" Target="media/image9.tiff"/><Relationship Id="rId27" Type="http://schemas.openxmlformats.org/officeDocument/2006/relationships/image" Target="media/image13.png"/><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D:\GMV\&#1052;&#1080;&#1095;&#1091;&#1088;&#1080;&#1085;&#1089;&#1082;&#1080;&#1081;\&#1058;&#1077;&#1084;&#1087;&#1077;&#1088;&#1072;&#1090;&#1091;&#1088;&#1085;&#1099;&#1077;%20&#1075;&#1088;&#1072;&#1092;&#1080;&#1082;&#1080;%20&#1052;&#1080;&#1095;&#1091;&#1088;&#1080;&#108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2.4623803009575951E-2"/>
          <c:y val="2.4759301361076506E-2"/>
          <c:w val="0.8727770177838583"/>
          <c:h val="0.8775796815759338"/>
        </c:manualLayout>
      </c:layout>
      <c:lineChart>
        <c:grouping val="standard"/>
        <c:varyColors val="0"/>
        <c:ser>
          <c:idx val="8"/>
          <c:order val="0"/>
          <c:spPr>
            <a:ln w="12700">
              <a:solidFill>
                <a:srgbClr val="00CCFF"/>
              </a:solidFill>
              <a:prstDash val="solid"/>
            </a:ln>
          </c:spPr>
          <c:marker>
            <c:symbol val="none"/>
          </c:marker>
          <c:cat>
            <c:numRef>
              <c:f>Лист1!$AD$4:$AD$51</c:f>
              <c:numCache>
                <c:formatCode>General</c:formatCode>
                <c:ptCount val="48"/>
                <c:pt idx="0">
                  <c:v>-37</c:v>
                </c:pt>
                <c:pt idx="1">
                  <c:v>-36</c:v>
                </c:pt>
                <c:pt idx="2">
                  <c:v>-35</c:v>
                </c:pt>
                <c:pt idx="3">
                  <c:v>-34</c:v>
                </c:pt>
                <c:pt idx="4">
                  <c:v>-33</c:v>
                </c:pt>
                <c:pt idx="5">
                  <c:v>-32</c:v>
                </c:pt>
                <c:pt idx="6">
                  <c:v>-31</c:v>
                </c:pt>
                <c:pt idx="7">
                  <c:v>-30</c:v>
                </c:pt>
                <c:pt idx="8">
                  <c:v>-29</c:v>
                </c:pt>
                <c:pt idx="9">
                  <c:v>-28</c:v>
                </c:pt>
                <c:pt idx="10">
                  <c:v>-27</c:v>
                </c:pt>
                <c:pt idx="11">
                  <c:v>-26</c:v>
                </c:pt>
                <c:pt idx="12">
                  <c:v>-25</c:v>
                </c:pt>
                <c:pt idx="13">
                  <c:v>-24</c:v>
                </c:pt>
                <c:pt idx="14">
                  <c:v>-23</c:v>
                </c:pt>
                <c:pt idx="15">
                  <c:v>-22</c:v>
                </c:pt>
                <c:pt idx="16">
                  <c:v>-21</c:v>
                </c:pt>
                <c:pt idx="17">
                  <c:v>-20</c:v>
                </c:pt>
                <c:pt idx="18">
                  <c:v>-19</c:v>
                </c:pt>
                <c:pt idx="19">
                  <c:v>-18</c:v>
                </c:pt>
                <c:pt idx="20">
                  <c:v>-17</c:v>
                </c:pt>
                <c:pt idx="21">
                  <c:v>-16</c:v>
                </c:pt>
                <c:pt idx="22">
                  <c:v>-15</c:v>
                </c:pt>
                <c:pt idx="23">
                  <c:v>-14</c:v>
                </c:pt>
                <c:pt idx="24">
                  <c:v>-13</c:v>
                </c:pt>
                <c:pt idx="25">
                  <c:v>-12</c:v>
                </c:pt>
                <c:pt idx="26">
                  <c:v>-11</c:v>
                </c:pt>
                <c:pt idx="27">
                  <c:v>-10</c:v>
                </c:pt>
                <c:pt idx="28">
                  <c:v>-9</c:v>
                </c:pt>
                <c:pt idx="29">
                  <c:v>-8</c:v>
                </c:pt>
                <c:pt idx="30">
                  <c:v>-7</c:v>
                </c:pt>
                <c:pt idx="31">
                  <c:v>-6</c:v>
                </c:pt>
                <c:pt idx="32">
                  <c:v>-5</c:v>
                </c:pt>
                <c:pt idx="33">
                  <c:v>-4</c:v>
                </c:pt>
                <c:pt idx="34">
                  <c:v>-3</c:v>
                </c:pt>
                <c:pt idx="35">
                  <c:v>-2</c:v>
                </c:pt>
                <c:pt idx="36">
                  <c:v>-1</c:v>
                </c:pt>
                <c:pt idx="37">
                  <c:v>0</c:v>
                </c:pt>
                <c:pt idx="38">
                  <c:v>1</c:v>
                </c:pt>
                <c:pt idx="39">
                  <c:v>2</c:v>
                </c:pt>
                <c:pt idx="40">
                  <c:v>3</c:v>
                </c:pt>
                <c:pt idx="41">
                  <c:v>4</c:v>
                </c:pt>
                <c:pt idx="42">
                  <c:v>5</c:v>
                </c:pt>
                <c:pt idx="43">
                  <c:v>6</c:v>
                </c:pt>
                <c:pt idx="44">
                  <c:v>7</c:v>
                </c:pt>
                <c:pt idx="45">
                  <c:v>8</c:v>
                </c:pt>
                <c:pt idx="46">
                  <c:v>9</c:v>
                </c:pt>
                <c:pt idx="47">
                  <c:v>10</c:v>
                </c:pt>
              </c:numCache>
            </c:numRef>
          </c:cat>
          <c:val>
            <c:numRef>
              <c:f>Лист1!$AD$4:$AD$51</c:f>
              <c:numCache>
                <c:formatCode>General</c:formatCode>
                <c:ptCount val="48"/>
                <c:pt idx="0">
                  <c:v>-37</c:v>
                </c:pt>
                <c:pt idx="1">
                  <c:v>-36</c:v>
                </c:pt>
                <c:pt idx="2">
                  <c:v>-35</c:v>
                </c:pt>
                <c:pt idx="3">
                  <c:v>-34</c:v>
                </c:pt>
                <c:pt idx="4">
                  <c:v>-33</c:v>
                </c:pt>
                <c:pt idx="5">
                  <c:v>-32</c:v>
                </c:pt>
                <c:pt idx="6">
                  <c:v>-31</c:v>
                </c:pt>
                <c:pt idx="7">
                  <c:v>-30</c:v>
                </c:pt>
                <c:pt idx="8">
                  <c:v>-29</c:v>
                </c:pt>
                <c:pt idx="9">
                  <c:v>-28</c:v>
                </c:pt>
                <c:pt idx="10">
                  <c:v>-27</c:v>
                </c:pt>
                <c:pt idx="11">
                  <c:v>-26</c:v>
                </c:pt>
                <c:pt idx="12">
                  <c:v>-25</c:v>
                </c:pt>
                <c:pt idx="13">
                  <c:v>-24</c:v>
                </c:pt>
                <c:pt idx="14">
                  <c:v>-23</c:v>
                </c:pt>
                <c:pt idx="15">
                  <c:v>-22</c:v>
                </c:pt>
                <c:pt idx="16">
                  <c:v>-21</c:v>
                </c:pt>
                <c:pt idx="17">
                  <c:v>-20</c:v>
                </c:pt>
                <c:pt idx="18">
                  <c:v>-19</c:v>
                </c:pt>
                <c:pt idx="19">
                  <c:v>-18</c:v>
                </c:pt>
                <c:pt idx="20">
                  <c:v>-17</c:v>
                </c:pt>
                <c:pt idx="21">
                  <c:v>-16</c:v>
                </c:pt>
                <c:pt idx="22">
                  <c:v>-15</c:v>
                </c:pt>
                <c:pt idx="23">
                  <c:v>-14</c:v>
                </c:pt>
                <c:pt idx="24">
                  <c:v>-13</c:v>
                </c:pt>
                <c:pt idx="25">
                  <c:v>-12</c:v>
                </c:pt>
                <c:pt idx="26">
                  <c:v>-11</c:v>
                </c:pt>
                <c:pt idx="27">
                  <c:v>-10</c:v>
                </c:pt>
                <c:pt idx="28">
                  <c:v>-9</c:v>
                </c:pt>
                <c:pt idx="29">
                  <c:v>-8</c:v>
                </c:pt>
                <c:pt idx="30">
                  <c:v>-7</c:v>
                </c:pt>
                <c:pt idx="31">
                  <c:v>-6</c:v>
                </c:pt>
                <c:pt idx="32">
                  <c:v>-5</c:v>
                </c:pt>
                <c:pt idx="33">
                  <c:v>-4</c:v>
                </c:pt>
                <c:pt idx="34">
                  <c:v>-3</c:v>
                </c:pt>
                <c:pt idx="35">
                  <c:v>-2</c:v>
                </c:pt>
                <c:pt idx="36">
                  <c:v>-1</c:v>
                </c:pt>
                <c:pt idx="37">
                  <c:v>0</c:v>
                </c:pt>
                <c:pt idx="38">
                  <c:v>1</c:v>
                </c:pt>
                <c:pt idx="39">
                  <c:v>2</c:v>
                </c:pt>
                <c:pt idx="40">
                  <c:v>3</c:v>
                </c:pt>
                <c:pt idx="41">
                  <c:v>4</c:v>
                </c:pt>
                <c:pt idx="42">
                  <c:v>5</c:v>
                </c:pt>
                <c:pt idx="43">
                  <c:v>6</c:v>
                </c:pt>
                <c:pt idx="44">
                  <c:v>7</c:v>
                </c:pt>
                <c:pt idx="45">
                  <c:v>8</c:v>
                </c:pt>
                <c:pt idx="46">
                  <c:v>9</c:v>
                </c:pt>
                <c:pt idx="47">
                  <c:v>10</c:v>
                </c:pt>
              </c:numCache>
            </c:numRef>
          </c:val>
          <c:smooth val="1"/>
          <c:extLst>
            <c:ext xmlns:c16="http://schemas.microsoft.com/office/drawing/2014/chart" uri="{C3380CC4-5D6E-409C-BE32-E72D297353CC}">
              <c16:uniqueId val="{00000000-CA70-4FC9-8CC0-67BD6E4003DB}"/>
            </c:ext>
          </c:extLst>
        </c:ser>
        <c:ser>
          <c:idx val="10"/>
          <c:order val="1"/>
          <c:spPr>
            <a:ln w="25400">
              <a:solidFill>
                <a:srgbClr val="FF0000"/>
              </a:solidFill>
              <a:prstDash val="solid"/>
            </a:ln>
          </c:spPr>
          <c:marker>
            <c:symbol val="none"/>
          </c:marker>
          <c:dPt>
            <c:idx val="36"/>
            <c:bubble3D val="0"/>
            <c:spPr>
              <a:ln w="25400">
                <a:solidFill>
                  <a:srgbClr val="FF0000"/>
                </a:solidFill>
                <a:prstDash val="sysDash"/>
              </a:ln>
            </c:spPr>
            <c:extLst>
              <c:ext xmlns:c16="http://schemas.microsoft.com/office/drawing/2014/chart" uri="{C3380CC4-5D6E-409C-BE32-E72D297353CC}">
                <c16:uniqueId val="{00000002-CA70-4FC9-8CC0-67BD6E4003DB}"/>
              </c:ext>
            </c:extLst>
          </c:dPt>
          <c:dPt>
            <c:idx val="38"/>
            <c:bubble3D val="0"/>
            <c:spPr>
              <a:ln w="25400">
                <a:solidFill>
                  <a:srgbClr val="FF0000"/>
                </a:solidFill>
                <a:prstDash val="sysDash"/>
              </a:ln>
            </c:spPr>
            <c:extLst>
              <c:ext xmlns:c16="http://schemas.microsoft.com/office/drawing/2014/chart" uri="{C3380CC4-5D6E-409C-BE32-E72D297353CC}">
                <c16:uniqueId val="{00000004-CA70-4FC9-8CC0-67BD6E4003DB}"/>
              </c:ext>
            </c:extLst>
          </c:dPt>
          <c:dPt>
            <c:idx val="40"/>
            <c:bubble3D val="0"/>
            <c:spPr>
              <a:ln w="25400">
                <a:solidFill>
                  <a:srgbClr val="FF0000"/>
                </a:solidFill>
                <a:prstDash val="sysDash"/>
              </a:ln>
            </c:spPr>
            <c:extLst>
              <c:ext xmlns:c16="http://schemas.microsoft.com/office/drawing/2014/chart" uri="{C3380CC4-5D6E-409C-BE32-E72D297353CC}">
                <c16:uniqueId val="{00000006-CA70-4FC9-8CC0-67BD6E4003DB}"/>
              </c:ext>
            </c:extLst>
          </c:dPt>
          <c:dPt>
            <c:idx val="42"/>
            <c:bubble3D val="0"/>
            <c:spPr>
              <a:ln w="25400">
                <a:solidFill>
                  <a:srgbClr val="FF0000"/>
                </a:solidFill>
                <a:prstDash val="sysDash"/>
              </a:ln>
            </c:spPr>
            <c:extLst>
              <c:ext xmlns:c16="http://schemas.microsoft.com/office/drawing/2014/chart" uri="{C3380CC4-5D6E-409C-BE32-E72D297353CC}">
                <c16:uniqueId val="{00000008-CA70-4FC9-8CC0-67BD6E4003DB}"/>
              </c:ext>
            </c:extLst>
          </c:dPt>
          <c:dPt>
            <c:idx val="44"/>
            <c:bubble3D val="0"/>
            <c:spPr>
              <a:ln w="25400">
                <a:solidFill>
                  <a:srgbClr val="FF0000"/>
                </a:solidFill>
                <a:prstDash val="sysDash"/>
              </a:ln>
            </c:spPr>
            <c:extLst>
              <c:ext xmlns:c16="http://schemas.microsoft.com/office/drawing/2014/chart" uri="{C3380CC4-5D6E-409C-BE32-E72D297353CC}">
                <c16:uniqueId val="{0000000A-CA70-4FC9-8CC0-67BD6E4003DB}"/>
              </c:ext>
            </c:extLst>
          </c:dPt>
          <c:dPt>
            <c:idx val="46"/>
            <c:bubble3D val="0"/>
            <c:spPr>
              <a:ln w="25400">
                <a:solidFill>
                  <a:srgbClr val="FF0000"/>
                </a:solidFill>
                <a:prstDash val="sysDash"/>
              </a:ln>
            </c:spPr>
            <c:extLst>
              <c:ext xmlns:c16="http://schemas.microsoft.com/office/drawing/2014/chart" uri="{C3380CC4-5D6E-409C-BE32-E72D297353CC}">
                <c16:uniqueId val="{0000000C-CA70-4FC9-8CC0-67BD6E4003DB}"/>
              </c:ext>
            </c:extLst>
          </c:dPt>
          <c:cat>
            <c:numRef>
              <c:f>Лист1!$AD$4:$AD$51</c:f>
              <c:numCache>
                <c:formatCode>General</c:formatCode>
                <c:ptCount val="48"/>
                <c:pt idx="0">
                  <c:v>-37</c:v>
                </c:pt>
                <c:pt idx="1">
                  <c:v>-36</c:v>
                </c:pt>
                <c:pt idx="2">
                  <c:v>-35</c:v>
                </c:pt>
                <c:pt idx="3">
                  <c:v>-34</c:v>
                </c:pt>
                <c:pt idx="4">
                  <c:v>-33</c:v>
                </c:pt>
                <c:pt idx="5">
                  <c:v>-32</c:v>
                </c:pt>
                <c:pt idx="6">
                  <c:v>-31</c:v>
                </c:pt>
                <c:pt idx="7">
                  <c:v>-30</c:v>
                </c:pt>
                <c:pt idx="8">
                  <c:v>-29</c:v>
                </c:pt>
                <c:pt idx="9">
                  <c:v>-28</c:v>
                </c:pt>
                <c:pt idx="10">
                  <c:v>-27</c:v>
                </c:pt>
                <c:pt idx="11">
                  <c:v>-26</c:v>
                </c:pt>
                <c:pt idx="12">
                  <c:v>-25</c:v>
                </c:pt>
                <c:pt idx="13">
                  <c:v>-24</c:v>
                </c:pt>
                <c:pt idx="14">
                  <c:v>-23</c:v>
                </c:pt>
                <c:pt idx="15">
                  <c:v>-22</c:v>
                </c:pt>
                <c:pt idx="16">
                  <c:v>-21</c:v>
                </c:pt>
                <c:pt idx="17">
                  <c:v>-20</c:v>
                </c:pt>
                <c:pt idx="18">
                  <c:v>-19</c:v>
                </c:pt>
                <c:pt idx="19">
                  <c:v>-18</c:v>
                </c:pt>
                <c:pt idx="20">
                  <c:v>-17</c:v>
                </c:pt>
                <c:pt idx="21">
                  <c:v>-16</c:v>
                </c:pt>
                <c:pt idx="22">
                  <c:v>-15</c:v>
                </c:pt>
                <c:pt idx="23">
                  <c:v>-14</c:v>
                </c:pt>
                <c:pt idx="24">
                  <c:v>-13</c:v>
                </c:pt>
                <c:pt idx="25">
                  <c:v>-12</c:v>
                </c:pt>
                <c:pt idx="26">
                  <c:v>-11</c:v>
                </c:pt>
                <c:pt idx="27">
                  <c:v>-10</c:v>
                </c:pt>
                <c:pt idx="28">
                  <c:v>-9</c:v>
                </c:pt>
                <c:pt idx="29">
                  <c:v>-8</c:v>
                </c:pt>
                <c:pt idx="30">
                  <c:v>-7</c:v>
                </c:pt>
                <c:pt idx="31">
                  <c:v>-6</c:v>
                </c:pt>
                <c:pt idx="32">
                  <c:v>-5</c:v>
                </c:pt>
                <c:pt idx="33">
                  <c:v>-4</c:v>
                </c:pt>
                <c:pt idx="34">
                  <c:v>-3</c:v>
                </c:pt>
                <c:pt idx="35">
                  <c:v>-2</c:v>
                </c:pt>
                <c:pt idx="36">
                  <c:v>-1</c:v>
                </c:pt>
                <c:pt idx="37">
                  <c:v>0</c:v>
                </c:pt>
                <c:pt idx="38">
                  <c:v>1</c:v>
                </c:pt>
                <c:pt idx="39">
                  <c:v>2</c:v>
                </c:pt>
                <c:pt idx="40">
                  <c:v>3</c:v>
                </c:pt>
                <c:pt idx="41">
                  <c:v>4</c:v>
                </c:pt>
                <c:pt idx="42">
                  <c:v>5</c:v>
                </c:pt>
                <c:pt idx="43">
                  <c:v>6</c:v>
                </c:pt>
                <c:pt idx="44">
                  <c:v>7</c:v>
                </c:pt>
                <c:pt idx="45">
                  <c:v>8</c:v>
                </c:pt>
                <c:pt idx="46">
                  <c:v>9</c:v>
                </c:pt>
                <c:pt idx="47">
                  <c:v>10</c:v>
                </c:pt>
              </c:numCache>
            </c:numRef>
          </c:cat>
          <c:val>
            <c:numRef>
              <c:f>Лист1!$E$4:$E$51</c:f>
              <c:numCache>
                <c:formatCode>0.0</c:formatCode>
                <c:ptCount val="48"/>
                <c:pt idx="0" formatCode="General">
                  <c:v>70</c:v>
                </c:pt>
                <c:pt idx="1">
                  <c:v>69.31243565284764</c:v>
                </c:pt>
                <c:pt idx="2">
                  <c:v>68.62162653022088</c:v>
                </c:pt>
                <c:pt idx="3">
                  <c:v>67.927501700381953</c:v>
                </c:pt>
                <c:pt idx="4">
                  <c:v>67.229987335951108</c:v>
                </c:pt>
                <c:pt idx="5">
                  <c:v>66.529006538706554</c:v>
                </c:pt>
                <c:pt idx="6">
                  <c:v>65.824479150202535</c:v>
                </c:pt>
                <c:pt idx="7">
                  <c:v>65.11632154675597</c:v>
                </c:pt>
                <c:pt idx="8">
                  <c:v>64.404446417172309</c:v>
                </c:pt>
                <c:pt idx="9">
                  <c:v>63.688762521374358</c:v>
                </c:pt>
                <c:pt idx="10">
                  <c:v>62.969174427860153</c:v>
                </c:pt>
                <c:pt idx="11">
                  <c:v>62.245582227641599</c:v>
                </c:pt>
                <c:pt idx="12">
                  <c:v>61.517881221998316</c:v>
                </c:pt>
                <c:pt idx="13">
                  <c:v>60.7859615810127</c:v>
                </c:pt>
                <c:pt idx="14">
                  <c:v>60.049707969423793</c:v>
                </c:pt>
                <c:pt idx="15">
                  <c:v>59.308999135836686</c:v>
                </c:pt>
                <c:pt idx="16">
                  <c:v>58.563707460737263</c:v>
                </c:pt>
                <c:pt idx="17">
                  <c:v>57.81369845807221</c:v>
                </c:pt>
                <c:pt idx="18">
                  <c:v>57.058830224339388</c:v>
                </c:pt>
                <c:pt idx="19">
                  <c:v>56.298952828167707</c:v>
                </c:pt>
                <c:pt idx="20">
                  <c:v>55.533907632216689</c:v>
                </c:pt>
                <c:pt idx="21">
                  <c:v>54.763526537851909</c:v>
                </c:pt>
                <c:pt idx="22">
                  <c:v>53.987631141403234</c:v>
                </c:pt>
                <c:pt idx="23">
                  <c:v>53.206031788822258</c:v>
                </c:pt>
                <c:pt idx="24">
                  <c:v>52.418526513142822</c:v>
                </c:pt>
                <c:pt idx="25">
                  <c:v>51.624899836206026</c:v>
                </c:pt>
                <c:pt idx="26">
                  <c:v>50.824921412504651</c:v>
                </c:pt>
                <c:pt idx="27">
                  <c:v>50.018344488554682</c:v>
                </c:pt>
                <c:pt idx="28">
                  <c:v>49.204904145680281</c:v>
                </c:pt>
                <c:pt idx="29">
                  <c:v>48.384315287201836</c:v>
                </c:pt>
                <c:pt idx="30">
                  <c:v>47.556270322336871</c:v>
                </c:pt>
                <c:pt idx="31">
                  <c:v>46.720436488116391</c:v>
                </c:pt>
                <c:pt idx="32">
                  <c:v>45.876452736548536</c:v>
                </c:pt>
                <c:pt idx="33">
                  <c:v>45.023926096113478</c:v>
                </c:pt>
                <c:pt idx="34">
                  <c:v>44.16242739304947</c:v>
                </c:pt>
                <c:pt idx="35">
                  <c:v>43.29148618682175</c:v>
                </c:pt>
                <c:pt idx="36">
                  <c:v>42.410584732862169</c:v>
                </c:pt>
                <c:pt idx="37">
                  <c:v>41.519150730098623</c:v>
                </c:pt>
                <c:pt idx="38">
                  <c:v>40.616548535066954</c:v>
                </c:pt>
                <c:pt idx="39">
                  <c:v>39.702068419737941</c:v>
                </c:pt>
                <c:pt idx="40">
                  <c:v>38.77491330329795</c:v>
                </c:pt>
                <c:pt idx="41">
                  <c:v>37.834182178419638</c:v>
                </c:pt>
                <c:pt idx="42">
                  <c:v>36.878849147513712</c:v>
                </c:pt>
                <c:pt idx="43">
                  <c:v>35.907736531331601</c:v>
                </c:pt>
                <c:pt idx="44">
                  <c:v>34.919479823243115</c:v>
                </c:pt>
                <c:pt idx="45">
                  <c:v>33.912481186602015</c:v>
                </c:pt>
                <c:pt idx="46">
                  <c:v>32.884846461258157</c:v>
                </c:pt>
                <c:pt idx="47">
                  <c:v>31.834297761061226</c:v>
                </c:pt>
              </c:numCache>
            </c:numRef>
          </c:val>
          <c:smooth val="1"/>
          <c:extLst>
            <c:ext xmlns:c16="http://schemas.microsoft.com/office/drawing/2014/chart" uri="{C3380CC4-5D6E-409C-BE32-E72D297353CC}">
              <c16:uniqueId val="{0000000D-CA70-4FC9-8CC0-67BD6E4003DB}"/>
            </c:ext>
          </c:extLst>
        </c:ser>
        <c:ser>
          <c:idx val="11"/>
          <c:order val="2"/>
          <c:spPr>
            <a:ln w="25400">
              <a:solidFill>
                <a:srgbClr val="003300"/>
              </a:solidFill>
              <a:prstDash val="solid"/>
            </a:ln>
          </c:spPr>
          <c:marker>
            <c:symbol val="none"/>
          </c:marker>
          <c:dPt>
            <c:idx val="35"/>
            <c:bubble3D val="0"/>
            <c:spPr>
              <a:ln w="25400">
                <a:solidFill>
                  <a:srgbClr val="003300"/>
                </a:solidFill>
                <a:prstDash val="sysDash"/>
              </a:ln>
            </c:spPr>
            <c:extLst>
              <c:ext xmlns:c16="http://schemas.microsoft.com/office/drawing/2014/chart" uri="{C3380CC4-5D6E-409C-BE32-E72D297353CC}">
                <c16:uniqueId val="{0000000F-CA70-4FC9-8CC0-67BD6E4003DB}"/>
              </c:ext>
            </c:extLst>
          </c:dPt>
          <c:dPt>
            <c:idx val="37"/>
            <c:bubble3D val="0"/>
            <c:spPr>
              <a:ln w="25400">
                <a:solidFill>
                  <a:srgbClr val="003300"/>
                </a:solidFill>
                <a:prstDash val="sysDash"/>
              </a:ln>
            </c:spPr>
            <c:extLst>
              <c:ext xmlns:c16="http://schemas.microsoft.com/office/drawing/2014/chart" uri="{C3380CC4-5D6E-409C-BE32-E72D297353CC}">
                <c16:uniqueId val="{00000011-CA70-4FC9-8CC0-67BD6E4003DB}"/>
              </c:ext>
            </c:extLst>
          </c:dPt>
          <c:dPt>
            <c:idx val="39"/>
            <c:bubble3D val="0"/>
            <c:spPr>
              <a:ln w="25400">
                <a:solidFill>
                  <a:srgbClr val="003300"/>
                </a:solidFill>
                <a:prstDash val="sysDash"/>
              </a:ln>
            </c:spPr>
            <c:extLst>
              <c:ext xmlns:c16="http://schemas.microsoft.com/office/drawing/2014/chart" uri="{C3380CC4-5D6E-409C-BE32-E72D297353CC}">
                <c16:uniqueId val="{00000013-CA70-4FC9-8CC0-67BD6E4003DB}"/>
              </c:ext>
            </c:extLst>
          </c:dPt>
          <c:dPt>
            <c:idx val="41"/>
            <c:bubble3D val="0"/>
            <c:spPr>
              <a:ln w="25400">
                <a:solidFill>
                  <a:srgbClr val="003300"/>
                </a:solidFill>
                <a:prstDash val="sysDash"/>
              </a:ln>
            </c:spPr>
            <c:extLst>
              <c:ext xmlns:c16="http://schemas.microsoft.com/office/drawing/2014/chart" uri="{C3380CC4-5D6E-409C-BE32-E72D297353CC}">
                <c16:uniqueId val="{00000015-CA70-4FC9-8CC0-67BD6E4003DB}"/>
              </c:ext>
            </c:extLst>
          </c:dPt>
          <c:dPt>
            <c:idx val="43"/>
            <c:bubble3D val="0"/>
            <c:spPr>
              <a:ln w="25400">
                <a:solidFill>
                  <a:srgbClr val="003300"/>
                </a:solidFill>
                <a:prstDash val="sysDash"/>
              </a:ln>
            </c:spPr>
            <c:extLst>
              <c:ext xmlns:c16="http://schemas.microsoft.com/office/drawing/2014/chart" uri="{C3380CC4-5D6E-409C-BE32-E72D297353CC}">
                <c16:uniqueId val="{00000017-CA70-4FC9-8CC0-67BD6E4003DB}"/>
              </c:ext>
            </c:extLst>
          </c:dPt>
          <c:dPt>
            <c:idx val="45"/>
            <c:bubble3D val="0"/>
            <c:spPr>
              <a:ln w="25400">
                <a:solidFill>
                  <a:srgbClr val="003300"/>
                </a:solidFill>
                <a:prstDash val="sysDash"/>
              </a:ln>
            </c:spPr>
            <c:extLst>
              <c:ext xmlns:c16="http://schemas.microsoft.com/office/drawing/2014/chart" uri="{C3380CC4-5D6E-409C-BE32-E72D297353CC}">
                <c16:uniqueId val="{00000019-CA70-4FC9-8CC0-67BD6E4003DB}"/>
              </c:ext>
            </c:extLst>
          </c:dPt>
          <c:cat>
            <c:numRef>
              <c:f>Лист1!$AD$4:$AD$51</c:f>
              <c:numCache>
                <c:formatCode>General</c:formatCode>
                <c:ptCount val="48"/>
                <c:pt idx="0">
                  <c:v>-37</c:v>
                </c:pt>
                <c:pt idx="1">
                  <c:v>-36</c:v>
                </c:pt>
                <c:pt idx="2">
                  <c:v>-35</c:v>
                </c:pt>
                <c:pt idx="3">
                  <c:v>-34</c:v>
                </c:pt>
                <c:pt idx="4">
                  <c:v>-33</c:v>
                </c:pt>
                <c:pt idx="5">
                  <c:v>-32</c:v>
                </c:pt>
                <c:pt idx="6">
                  <c:v>-31</c:v>
                </c:pt>
                <c:pt idx="7">
                  <c:v>-30</c:v>
                </c:pt>
                <c:pt idx="8">
                  <c:v>-29</c:v>
                </c:pt>
                <c:pt idx="9">
                  <c:v>-28</c:v>
                </c:pt>
                <c:pt idx="10">
                  <c:v>-27</c:v>
                </c:pt>
                <c:pt idx="11">
                  <c:v>-26</c:v>
                </c:pt>
                <c:pt idx="12">
                  <c:v>-25</c:v>
                </c:pt>
                <c:pt idx="13">
                  <c:v>-24</c:v>
                </c:pt>
                <c:pt idx="14">
                  <c:v>-23</c:v>
                </c:pt>
                <c:pt idx="15">
                  <c:v>-22</c:v>
                </c:pt>
                <c:pt idx="16">
                  <c:v>-21</c:v>
                </c:pt>
                <c:pt idx="17">
                  <c:v>-20</c:v>
                </c:pt>
                <c:pt idx="18">
                  <c:v>-19</c:v>
                </c:pt>
                <c:pt idx="19">
                  <c:v>-18</c:v>
                </c:pt>
                <c:pt idx="20">
                  <c:v>-17</c:v>
                </c:pt>
                <c:pt idx="21">
                  <c:v>-16</c:v>
                </c:pt>
                <c:pt idx="22">
                  <c:v>-15</c:v>
                </c:pt>
                <c:pt idx="23">
                  <c:v>-14</c:v>
                </c:pt>
                <c:pt idx="24">
                  <c:v>-13</c:v>
                </c:pt>
                <c:pt idx="25">
                  <c:v>-12</c:v>
                </c:pt>
                <c:pt idx="26">
                  <c:v>-11</c:v>
                </c:pt>
                <c:pt idx="27">
                  <c:v>-10</c:v>
                </c:pt>
                <c:pt idx="28">
                  <c:v>-9</c:v>
                </c:pt>
                <c:pt idx="29">
                  <c:v>-8</c:v>
                </c:pt>
                <c:pt idx="30">
                  <c:v>-7</c:v>
                </c:pt>
                <c:pt idx="31">
                  <c:v>-6</c:v>
                </c:pt>
                <c:pt idx="32">
                  <c:v>-5</c:v>
                </c:pt>
                <c:pt idx="33">
                  <c:v>-4</c:v>
                </c:pt>
                <c:pt idx="34">
                  <c:v>-3</c:v>
                </c:pt>
                <c:pt idx="35">
                  <c:v>-2</c:v>
                </c:pt>
                <c:pt idx="36">
                  <c:v>-1</c:v>
                </c:pt>
                <c:pt idx="37">
                  <c:v>0</c:v>
                </c:pt>
                <c:pt idx="38">
                  <c:v>1</c:v>
                </c:pt>
                <c:pt idx="39">
                  <c:v>2</c:v>
                </c:pt>
                <c:pt idx="40">
                  <c:v>3</c:v>
                </c:pt>
                <c:pt idx="41">
                  <c:v>4</c:v>
                </c:pt>
                <c:pt idx="42">
                  <c:v>5</c:v>
                </c:pt>
                <c:pt idx="43">
                  <c:v>6</c:v>
                </c:pt>
                <c:pt idx="44">
                  <c:v>7</c:v>
                </c:pt>
                <c:pt idx="45">
                  <c:v>8</c:v>
                </c:pt>
                <c:pt idx="46">
                  <c:v>9</c:v>
                </c:pt>
                <c:pt idx="47">
                  <c:v>10</c:v>
                </c:pt>
              </c:numCache>
            </c:numRef>
          </c:cat>
          <c:val>
            <c:numRef>
              <c:f>Лист1!$F$4:$F$51</c:f>
              <c:numCache>
                <c:formatCode>0.0</c:formatCode>
                <c:ptCount val="48"/>
                <c:pt idx="0" formatCode="General">
                  <c:v>95</c:v>
                </c:pt>
                <c:pt idx="1">
                  <c:v>93.873839161619571</c:v>
                </c:pt>
                <c:pt idx="2">
                  <c:v>92.744433547764743</c:v>
                </c:pt>
                <c:pt idx="3">
                  <c:v>91.611712226697747</c:v>
                </c:pt>
                <c:pt idx="4">
                  <c:v>90.475601371038834</c:v>
                </c:pt>
                <c:pt idx="5" formatCode="General">
                  <c:v>89.336024082566198</c:v>
                </c:pt>
                <c:pt idx="6">
                  <c:v>88.19290020283411</c:v>
                </c:pt>
                <c:pt idx="7">
                  <c:v>87.046146108159476</c:v>
                </c:pt>
                <c:pt idx="8">
                  <c:v>85.895674487347748</c:v>
                </c:pt>
                <c:pt idx="9">
                  <c:v>84.741394100321727</c:v>
                </c:pt>
                <c:pt idx="10">
                  <c:v>83.583209515579455</c:v>
                </c:pt>
                <c:pt idx="11" formatCode="General">
                  <c:v>82.421020824132825</c:v>
                </c:pt>
                <c:pt idx="12">
                  <c:v>81.254723327261473</c:v>
                </c:pt>
                <c:pt idx="13">
                  <c:v>80.084207195047782</c:v>
                </c:pt>
                <c:pt idx="14">
                  <c:v>78.909357092230806</c:v>
                </c:pt>
                <c:pt idx="15">
                  <c:v>77.730051767415631</c:v>
                </c:pt>
                <c:pt idx="16">
                  <c:v>76.546163601088139</c:v>
                </c:pt>
                <c:pt idx="17">
                  <c:v>75.357558107195018</c:v>
                </c:pt>
                <c:pt idx="18">
                  <c:v>74.164093382234128</c:v>
                </c:pt>
                <c:pt idx="19">
                  <c:v>72.965619494834371</c:v>
                </c:pt>
                <c:pt idx="20">
                  <c:v>71.761977807655285</c:v>
                </c:pt>
                <c:pt idx="21">
                  <c:v>70.553000222062437</c:v>
                </c:pt>
                <c:pt idx="22">
                  <c:v>69.338508334385693</c:v>
                </c:pt>
                <c:pt idx="23">
                  <c:v>68.118312490576642</c:v>
                </c:pt>
                <c:pt idx="24">
                  <c:v>66.892210723669137</c:v>
                </c:pt>
                <c:pt idx="25">
                  <c:v>65.659987555504273</c:v>
                </c:pt>
                <c:pt idx="26">
                  <c:v>64.421412640574829</c:v>
                </c:pt>
                <c:pt idx="27">
                  <c:v>63.176239225396785</c:v>
                </c:pt>
                <c:pt idx="28">
                  <c:v>61.924202391294315</c:v>
                </c:pt>
                <c:pt idx="29">
                  <c:v>60.665017041587802</c:v>
                </c:pt>
                <c:pt idx="30">
                  <c:v>59.398375585494769</c:v>
                </c:pt>
                <c:pt idx="31">
                  <c:v>58.123945260046213</c:v>
                </c:pt>
                <c:pt idx="32">
                  <c:v>56.84136501725029</c:v>
                </c:pt>
                <c:pt idx="33">
                  <c:v>55.550241885587162</c:v>
                </c:pt>
                <c:pt idx="34">
                  <c:v>54.250146691295086</c:v>
                </c:pt>
                <c:pt idx="35">
                  <c:v>52.940608993839291</c:v>
                </c:pt>
                <c:pt idx="36">
                  <c:v>51.621111048651642</c:v>
                </c:pt>
                <c:pt idx="37">
                  <c:v>50.291080554660027</c:v>
                </c:pt>
                <c:pt idx="38">
                  <c:v>48.949881868400283</c:v>
                </c:pt>
                <c:pt idx="39">
                  <c:v>47.596805261843201</c:v>
                </c:pt>
                <c:pt idx="40">
                  <c:v>46.231053654175142</c:v>
                </c:pt>
                <c:pt idx="41">
                  <c:v>44.851726038068762</c:v>
                </c:pt>
                <c:pt idx="42">
                  <c:v>43.457796515934767</c:v>
                </c:pt>
                <c:pt idx="43">
                  <c:v>42.04808740852458</c:v>
                </c:pt>
                <c:pt idx="44">
                  <c:v>40.621234209208026</c:v>
                </c:pt>
                <c:pt idx="45">
                  <c:v>39.175639081338858</c:v>
                </c:pt>
                <c:pt idx="46">
                  <c:v>37.709407864766931</c:v>
                </c:pt>
                <c:pt idx="47">
                  <c:v>36.220262673341928</c:v>
                </c:pt>
              </c:numCache>
            </c:numRef>
          </c:val>
          <c:smooth val="1"/>
          <c:extLst>
            <c:ext xmlns:c16="http://schemas.microsoft.com/office/drawing/2014/chart" uri="{C3380CC4-5D6E-409C-BE32-E72D297353CC}">
              <c16:uniqueId val="{0000001A-CA70-4FC9-8CC0-67BD6E4003DB}"/>
            </c:ext>
          </c:extLst>
        </c:ser>
        <c:ser>
          <c:idx val="0"/>
          <c:order val="3"/>
          <c:spPr>
            <a:ln w="25400">
              <a:solidFill>
                <a:srgbClr val="000080"/>
              </a:solidFill>
              <a:prstDash val="solid"/>
            </a:ln>
          </c:spPr>
          <c:marker>
            <c:symbol val="none"/>
          </c:marker>
          <c:dPt>
            <c:idx val="36"/>
            <c:bubble3D val="0"/>
            <c:spPr>
              <a:ln w="25400">
                <a:solidFill>
                  <a:srgbClr val="000080"/>
                </a:solidFill>
                <a:prstDash val="sysDash"/>
              </a:ln>
            </c:spPr>
            <c:extLst>
              <c:ext xmlns:c16="http://schemas.microsoft.com/office/drawing/2014/chart" uri="{C3380CC4-5D6E-409C-BE32-E72D297353CC}">
                <c16:uniqueId val="{0000001C-CA70-4FC9-8CC0-67BD6E4003DB}"/>
              </c:ext>
            </c:extLst>
          </c:dPt>
          <c:dPt>
            <c:idx val="38"/>
            <c:bubble3D val="0"/>
            <c:spPr>
              <a:ln w="25400">
                <a:solidFill>
                  <a:srgbClr val="000080"/>
                </a:solidFill>
                <a:prstDash val="sysDash"/>
              </a:ln>
            </c:spPr>
            <c:extLst>
              <c:ext xmlns:c16="http://schemas.microsoft.com/office/drawing/2014/chart" uri="{C3380CC4-5D6E-409C-BE32-E72D297353CC}">
                <c16:uniqueId val="{0000001E-CA70-4FC9-8CC0-67BD6E4003DB}"/>
              </c:ext>
            </c:extLst>
          </c:dPt>
          <c:dPt>
            <c:idx val="40"/>
            <c:bubble3D val="0"/>
            <c:spPr>
              <a:ln w="25400">
                <a:solidFill>
                  <a:srgbClr val="000080"/>
                </a:solidFill>
                <a:prstDash val="sysDash"/>
              </a:ln>
            </c:spPr>
            <c:extLst>
              <c:ext xmlns:c16="http://schemas.microsoft.com/office/drawing/2014/chart" uri="{C3380CC4-5D6E-409C-BE32-E72D297353CC}">
                <c16:uniqueId val="{00000020-CA70-4FC9-8CC0-67BD6E4003DB}"/>
              </c:ext>
            </c:extLst>
          </c:dPt>
          <c:dPt>
            <c:idx val="43"/>
            <c:bubble3D val="0"/>
            <c:spPr>
              <a:ln w="25400">
                <a:solidFill>
                  <a:srgbClr val="000080"/>
                </a:solidFill>
                <a:prstDash val="sysDash"/>
              </a:ln>
            </c:spPr>
            <c:extLst>
              <c:ext xmlns:c16="http://schemas.microsoft.com/office/drawing/2014/chart" uri="{C3380CC4-5D6E-409C-BE32-E72D297353CC}">
                <c16:uniqueId val="{00000022-CA70-4FC9-8CC0-67BD6E4003DB}"/>
              </c:ext>
            </c:extLst>
          </c:dPt>
          <c:dPt>
            <c:idx val="45"/>
            <c:bubble3D val="0"/>
            <c:spPr>
              <a:ln w="25400">
                <a:solidFill>
                  <a:srgbClr val="000080"/>
                </a:solidFill>
                <a:prstDash val="sysDash"/>
              </a:ln>
            </c:spPr>
            <c:extLst>
              <c:ext xmlns:c16="http://schemas.microsoft.com/office/drawing/2014/chart" uri="{C3380CC4-5D6E-409C-BE32-E72D297353CC}">
                <c16:uniqueId val="{00000024-CA70-4FC9-8CC0-67BD6E4003DB}"/>
              </c:ext>
            </c:extLst>
          </c:dPt>
          <c:cat>
            <c:numRef>
              <c:f>Лист1!$AD$4:$AD$51</c:f>
              <c:numCache>
                <c:formatCode>General</c:formatCode>
                <c:ptCount val="48"/>
                <c:pt idx="0">
                  <c:v>-37</c:v>
                </c:pt>
                <c:pt idx="1">
                  <c:v>-36</c:v>
                </c:pt>
                <c:pt idx="2">
                  <c:v>-35</c:v>
                </c:pt>
                <c:pt idx="3">
                  <c:v>-34</c:v>
                </c:pt>
                <c:pt idx="4">
                  <c:v>-33</c:v>
                </c:pt>
                <c:pt idx="5">
                  <c:v>-32</c:v>
                </c:pt>
                <c:pt idx="6">
                  <c:v>-31</c:v>
                </c:pt>
                <c:pt idx="7">
                  <c:v>-30</c:v>
                </c:pt>
                <c:pt idx="8">
                  <c:v>-29</c:v>
                </c:pt>
                <c:pt idx="9">
                  <c:v>-28</c:v>
                </c:pt>
                <c:pt idx="10">
                  <c:v>-27</c:v>
                </c:pt>
                <c:pt idx="11">
                  <c:v>-26</c:v>
                </c:pt>
                <c:pt idx="12">
                  <c:v>-25</c:v>
                </c:pt>
                <c:pt idx="13">
                  <c:v>-24</c:v>
                </c:pt>
                <c:pt idx="14">
                  <c:v>-23</c:v>
                </c:pt>
                <c:pt idx="15">
                  <c:v>-22</c:v>
                </c:pt>
                <c:pt idx="16">
                  <c:v>-21</c:v>
                </c:pt>
                <c:pt idx="17">
                  <c:v>-20</c:v>
                </c:pt>
                <c:pt idx="18">
                  <c:v>-19</c:v>
                </c:pt>
                <c:pt idx="19">
                  <c:v>-18</c:v>
                </c:pt>
                <c:pt idx="20">
                  <c:v>-17</c:v>
                </c:pt>
                <c:pt idx="21">
                  <c:v>-16</c:v>
                </c:pt>
                <c:pt idx="22">
                  <c:v>-15</c:v>
                </c:pt>
                <c:pt idx="23">
                  <c:v>-14</c:v>
                </c:pt>
                <c:pt idx="24">
                  <c:v>-13</c:v>
                </c:pt>
                <c:pt idx="25">
                  <c:v>-12</c:v>
                </c:pt>
                <c:pt idx="26">
                  <c:v>-11</c:v>
                </c:pt>
                <c:pt idx="27">
                  <c:v>-10</c:v>
                </c:pt>
                <c:pt idx="28">
                  <c:v>-9</c:v>
                </c:pt>
                <c:pt idx="29">
                  <c:v>-8</c:v>
                </c:pt>
                <c:pt idx="30">
                  <c:v>-7</c:v>
                </c:pt>
                <c:pt idx="31">
                  <c:v>-6</c:v>
                </c:pt>
                <c:pt idx="32">
                  <c:v>-5</c:v>
                </c:pt>
                <c:pt idx="33">
                  <c:v>-4</c:v>
                </c:pt>
                <c:pt idx="34">
                  <c:v>-3</c:v>
                </c:pt>
                <c:pt idx="35">
                  <c:v>-2</c:v>
                </c:pt>
                <c:pt idx="36">
                  <c:v>-1</c:v>
                </c:pt>
                <c:pt idx="37">
                  <c:v>0</c:v>
                </c:pt>
                <c:pt idx="38">
                  <c:v>1</c:v>
                </c:pt>
                <c:pt idx="39">
                  <c:v>2</c:v>
                </c:pt>
                <c:pt idx="40">
                  <c:v>3</c:v>
                </c:pt>
                <c:pt idx="41">
                  <c:v>4</c:v>
                </c:pt>
                <c:pt idx="42">
                  <c:v>5</c:v>
                </c:pt>
                <c:pt idx="43">
                  <c:v>6</c:v>
                </c:pt>
                <c:pt idx="44">
                  <c:v>7</c:v>
                </c:pt>
                <c:pt idx="45">
                  <c:v>8</c:v>
                </c:pt>
                <c:pt idx="46">
                  <c:v>9</c:v>
                </c:pt>
                <c:pt idx="47">
                  <c:v>10</c:v>
                </c:pt>
              </c:numCache>
            </c:numRef>
          </c:cat>
          <c:val>
            <c:numRef>
              <c:f>Лист1!$AE$4:$AE$51</c:f>
              <c:numCache>
                <c:formatCode>0.0</c:formatCode>
                <c:ptCount val="48"/>
                <c:pt idx="0">
                  <c:v>150</c:v>
                </c:pt>
                <c:pt idx="1">
                  <c:v>147.83282713819219</c:v>
                </c:pt>
                <c:pt idx="2">
                  <c:v>145.66216649059862</c:v>
                </c:pt>
                <c:pt idx="3">
                  <c:v>143.48793892997696</c:v>
                </c:pt>
                <c:pt idx="4">
                  <c:v>141.31006197435812</c:v>
                </c:pt>
                <c:pt idx="5">
                  <c:v>139.12844957608996</c:v>
                </c:pt>
                <c:pt idx="6">
                  <c:v>136.94301189312046</c:v>
                </c:pt>
                <c:pt idx="7">
                  <c:v>134.75365504062978</c:v>
                </c:pt>
                <c:pt idx="8">
                  <c:v>132.56028082087818</c:v>
                </c:pt>
                <c:pt idx="9">
                  <c:v>130.3627864288523</c:v>
                </c:pt>
                <c:pt idx="10">
                  <c:v>128.16106413096853</c:v>
                </c:pt>
                <c:pt idx="11">
                  <c:v>125.95500091370971</c:v>
                </c:pt>
                <c:pt idx="12">
                  <c:v>123.7444780986341</c:v>
                </c:pt>
                <c:pt idx="13">
                  <c:v>121.52937091967718</c:v>
                </c:pt>
                <c:pt idx="14">
                  <c:v>119.30954805806481</c:v>
                </c:pt>
                <c:pt idx="15">
                  <c:v>117.08487112944589</c:v>
                </c:pt>
                <c:pt idx="16">
                  <c:v>114.85519411701358</c:v>
                </c:pt>
                <c:pt idx="17">
                  <c:v>112.62036274339125</c:v>
                </c:pt>
                <c:pt idx="18">
                  <c:v>110.38021377287612</c:v>
                </c:pt>
                <c:pt idx="19">
                  <c:v>108.13457423422042</c:v>
                </c:pt>
                <c:pt idx="20">
                  <c:v>105.88326055243232</c:v>
                </c:pt>
                <c:pt idx="21">
                  <c:v>103.62607757603126</c:v>
                </c:pt>
                <c:pt idx="22">
                  <c:v>101.36281748370882</c:v>
                </c:pt>
                <c:pt idx="23">
                  <c:v>99.093258551319835</c:v>
                </c:pt>
                <c:pt idx="24">
                  <c:v>96.817163756416562</c:v>
                </c:pt>
                <c:pt idx="25">
                  <c:v>94.534279192962401</c:v>
                </c:pt>
                <c:pt idx="26">
                  <c:v>92.24433226318115</c:v>
                </c:pt>
                <c:pt idx="27">
                  <c:v>89.947029606400534</c:v>
                </c:pt>
                <c:pt idx="28">
                  <c:v>87.642054715817054</c:v>
                </c:pt>
                <c:pt idx="29">
                  <c:v>85.329065182783808</c:v>
                </c:pt>
                <c:pt idx="30">
                  <c:v>83.007689493743442</c:v>
                </c:pt>
                <c:pt idx="31">
                  <c:v>80.677523286255052</c:v>
                </c:pt>
                <c:pt idx="32">
                  <c:v>78.338124946254794</c:v>
                </c:pt>
                <c:pt idx="33">
                  <c:v>75.989010396720928</c:v>
                </c:pt>
                <c:pt idx="34">
                  <c:v>73.629646885413763</c:v>
                </c:pt>
                <c:pt idx="35">
                  <c:v>71.259445522180258</c:v>
                </c:pt>
                <c:pt idx="36">
                  <c:v>68.877752238392731</c:v>
                </c:pt>
                <c:pt idx="37">
                  <c:v>66.48383673339633</c:v>
                </c:pt>
                <c:pt idx="38">
                  <c:v>64.076878821688751</c:v>
                </c:pt>
                <c:pt idx="39">
                  <c:v>61.655951378774304</c:v>
                </c:pt>
                <c:pt idx="40">
                  <c:v>59.219998769747171</c:v>
                </c:pt>
                <c:pt idx="41">
                  <c:v>56.767809178403127</c:v>
                </c:pt>
                <c:pt idx="42">
                  <c:v>54.297978545659618</c:v>
                </c:pt>
                <c:pt idx="43">
                  <c:v>51.808862718966623</c:v>
                </c:pt>
                <c:pt idx="44">
                  <c:v>49.298512632849672</c:v>
                </c:pt>
                <c:pt idx="45">
                  <c:v>46.764584372909539</c:v>
                </c:pt>
                <c:pt idx="46">
                  <c:v>44.204210828694983</c:v>
                </c:pt>
                <c:pt idx="47">
                  <c:v>41.613812281888855</c:v>
                </c:pt>
              </c:numCache>
            </c:numRef>
          </c:val>
          <c:smooth val="1"/>
          <c:extLst>
            <c:ext xmlns:c16="http://schemas.microsoft.com/office/drawing/2014/chart" uri="{C3380CC4-5D6E-409C-BE32-E72D297353CC}">
              <c16:uniqueId val="{00000025-CA70-4FC9-8CC0-67BD6E4003DB}"/>
            </c:ext>
          </c:extLst>
        </c:ser>
        <c:ser>
          <c:idx val="1"/>
          <c:order val="4"/>
          <c:spPr>
            <a:ln w="25400">
              <a:solidFill>
                <a:srgbClr val="003300"/>
              </a:solidFill>
              <a:prstDash val="solid"/>
            </a:ln>
          </c:spPr>
          <c:marker>
            <c:symbol val="none"/>
          </c:marker>
          <c:cat>
            <c:numRef>
              <c:f>Лист1!$AD$4:$AD$51</c:f>
              <c:numCache>
                <c:formatCode>General</c:formatCode>
                <c:ptCount val="48"/>
                <c:pt idx="0">
                  <c:v>-37</c:v>
                </c:pt>
                <c:pt idx="1">
                  <c:v>-36</c:v>
                </c:pt>
                <c:pt idx="2">
                  <c:v>-35</c:v>
                </c:pt>
                <c:pt idx="3">
                  <c:v>-34</c:v>
                </c:pt>
                <c:pt idx="4">
                  <c:v>-33</c:v>
                </c:pt>
                <c:pt idx="5">
                  <c:v>-32</c:v>
                </c:pt>
                <c:pt idx="6">
                  <c:v>-31</c:v>
                </c:pt>
                <c:pt idx="7">
                  <c:v>-30</c:v>
                </c:pt>
                <c:pt idx="8">
                  <c:v>-29</c:v>
                </c:pt>
                <c:pt idx="9">
                  <c:v>-28</c:v>
                </c:pt>
                <c:pt idx="10">
                  <c:v>-27</c:v>
                </c:pt>
                <c:pt idx="11">
                  <c:v>-26</c:v>
                </c:pt>
                <c:pt idx="12">
                  <c:v>-25</c:v>
                </c:pt>
                <c:pt idx="13">
                  <c:v>-24</c:v>
                </c:pt>
                <c:pt idx="14">
                  <c:v>-23</c:v>
                </c:pt>
                <c:pt idx="15">
                  <c:v>-22</c:v>
                </c:pt>
                <c:pt idx="16">
                  <c:v>-21</c:v>
                </c:pt>
                <c:pt idx="17">
                  <c:v>-20</c:v>
                </c:pt>
                <c:pt idx="18">
                  <c:v>-19</c:v>
                </c:pt>
                <c:pt idx="19">
                  <c:v>-18</c:v>
                </c:pt>
                <c:pt idx="20">
                  <c:v>-17</c:v>
                </c:pt>
                <c:pt idx="21">
                  <c:v>-16</c:v>
                </c:pt>
                <c:pt idx="22">
                  <c:v>-15</c:v>
                </c:pt>
                <c:pt idx="23">
                  <c:v>-14</c:v>
                </c:pt>
                <c:pt idx="24">
                  <c:v>-13</c:v>
                </c:pt>
                <c:pt idx="25">
                  <c:v>-12</c:v>
                </c:pt>
                <c:pt idx="26">
                  <c:v>-11</c:v>
                </c:pt>
                <c:pt idx="27">
                  <c:v>-10</c:v>
                </c:pt>
                <c:pt idx="28">
                  <c:v>-9</c:v>
                </c:pt>
                <c:pt idx="29">
                  <c:v>-8</c:v>
                </c:pt>
                <c:pt idx="30">
                  <c:v>-7</c:v>
                </c:pt>
                <c:pt idx="31">
                  <c:v>-6</c:v>
                </c:pt>
                <c:pt idx="32">
                  <c:v>-5</c:v>
                </c:pt>
                <c:pt idx="33">
                  <c:v>-4</c:v>
                </c:pt>
                <c:pt idx="34">
                  <c:v>-3</c:v>
                </c:pt>
                <c:pt idx="35">
                  <c:v>-2</c:v>
                </c:pt>
                <c:pt idx="36">
                  <c:v>-1</c:v>
                </c:pt>
                <c:pt idx="37">
                  <c:v>0</c:v>
                </c:pt>
                <c:pt idx="38">
                  <c:v>1</c:v>
                </c:pt>
                <c:pt idx="39">
                  <c:v>2</c:v>
                </c:pt>
                <c:pt idx="40">
                  <c:v>3</c:v>
                </c:pt>
                <c:pt idx="41">
                  <c:v>4</c:v>
                </c:pt>
                <c:pt idx="42">
                  <c:v>5</c:v>
                </c:pt>
                <c:pt idx="43">
                  <c:v>6</c:v>
                </c:pt>
                <c:pt idx="44">
                  <c:v>7</c:v>
                </c:pt>
                <c:pt idx="45">
                  <c:v>8</c:v>
                </c:pt>
                <c:pt idx="46">
                  <c:v>9</c:v>
                </c:pt>
                <c:pt idx="47">
                  <c:v>10</c:v>
                </c:pt>
              </c:numCache>
            </c:numRef>
          </c:cat>
          <c:val>
            <c:numRef>
              <c:f>Лист1!$AI$4:$AI$51</c:f>
              <c:numCache>
                <c:formatCode>General</c:formatCode>
                <c:ptCount val="48"/>
                <c:pt idx="35" formatCode="0.0">
                  <c:v>71.259445522180258</c:v>
                </c:pt>
                <c:pt idx="36" formatCode="0.0">
                  <c:v>70</c:v>
                </c:pt>
                <c:pt idx="37" formatCode="0.0">
                  <c:v>70</c:v>
                </c:pt>
                <c:pt idx="38" formatCode="0.0">
                  <c:v>70</c:v>
                </c:pt>
                <c:pt idx="39" formatCode="0.0">
                  <c:v>70</c:v>
                </c:pt>
                <c:pt idx="40" formatCode="0.0">
                  <c:v>70</c:v>
                </c:pt>
                <c:pt idx="41" formatCode="0.0">
                  <c:v>70</c:v>
                </c:pt>
                <c:pt idx="42" formatCode="0.0">
                  <c:v>70</c:v>
                </c:pt>
                <c:pt idx="43" formatCode="0.0">
                  <c:v>70</c:v>
                </c:pt>
                <c:pt idx="44" formatCode="0.0">
                  <c:v>70</c:v>
                </c:pt>
                <c:pt idx="45" formatCode="0.0">
                  <c:v>70</c:v>
                </c:pt>
                <c:pt idx="46" formatCode="0.0">
                  <c:v>70</c:v>
                </c:pt>
                <c:pt idx="47" formatCode="0.0">
                  <c:v>70</c:v>
                </c:pt>
              </c:numCache>
            </c:numRef>
          </c:val>
          <c:smooth val="1"/>
          <c:extLst>
            <c:ext xmlns:c16="http://schemas.microsoft.com/office/drawing/2014/chart" uri="{C3380CC4-5D6E-409C-BE32-E72D297353CC}">
              <c16:uniqueId val="{00000026-CA70-4FC9-8CC0-67BD6E4003DB}"/>
            </c:ext>
          </c:extLst>
        </c:ser>
        <c:ser>
          <c:idx val="2"/>
          <c:order val="5"/>
          <c:tx>
            <c:v>ГВС</c:v>
          </c:tx>
          <c:marker>
            <c:symbol val="none"/>
          </c:marker>
          <c:cat>
            <c:numRef>
              <c:f>Лист1!$AD$4:$AD$51</c:f>
              <c:numCache>
                <c:formatCode>General</c:formatCode>
                <c:ptCount val="48"/>
                <c:pt idx="0">
                  <c:v>-37</c:v>
                </c:pt>
                <c:pt idx="1">
                  <c:v>-36</c:v>
                </c:pt>
                <c:pt idx="2">
                  <c:v>-35</c:v>
                </c:pt>
                <c:pt idx="3">
                  <c:v>-34</c:v>
                </c:pt>
                <c:pt idx="4">
                  <c:v>-33</c:v>
                </c:pt>
                <c:pt idx="5">
                  <c:v>-32</c:v>
                </c:pt>
                <c:pt idx="6">
                  <c:v>-31</c:v>
                </c:pt>
                <c:pt idx="7">
                  <c:v>-30</c:v>
                </c:pt>
                <c:pt idx="8">
                  <c:v>-29</c:v>
                </c:pt>
                <c:pt idx="9">
                  <c:v>-28</c:v>
                </c:pt>
                <c:pt idx="10">
                  <c:v>-27</c:v>
                </c:pt>
                <c:pt idx="11">
                  <c:v>-26</c:v>
                </c:pt>
                <c:pt idx="12">
                  <c:v>-25</c:v>
                </c:pt>
                <c:pt idx="13">
                  <c:v>-24</c:v>
                </c:pt>
                <c:pt idx="14">
                  <c:v>-23</c:v>
                </c:pt>
                <c:pt idx="15">
                  <c:v>-22</c:v>
                </c:pt>
                <c:pt idx="16">
                  <c:v>-21</c:v>
                </c:pt>
                <c:pt idx="17">
                  <c:v>-20</c:v>
                </c:pt>
                <c:pt idx="18">
                  <c:v>-19</c:v>
                </c:pt>
                <c:pt idx="19">
                  <c:v>-18</c:v>
                </c:pt>
                <c:pt idx="20">
                  <c:v>-17</c:v>
                </c:pt>
                <c:pt idx="21">
                  <c:v>-16</c:v>
                </c:pt>
                <c:pt idx="22">
                  <c:v>-15</c:v>
                </c:pt>
                <c:pt idx="23">
                  <c:v>-14</c:v>
                </c:pt>
                <c:pt idx="24">
                  <c:v>-13</c:v>
                </c:pt>
                <c:pt idx="25">
                  <c:v>-12</c:v>
                </c:pt>
                <c:pt idx="26">
                  <c:v>-11</c:v>
                </c:pt>
                <c:pt idx="27">
                  <c:v>-10</c:v>
                </c:pt>
                <c:pt idx="28">
                  <c:v>-9</c:v>
                </c:pt>
                <c:pt idx="29">
                  <c:v>-8</c:v>
                </c:pt>
                <c:pt idx="30">
                  <c:v>-7</c:v>
                </c:pt>
                <c:pt idx="31">
                  <c:v>-6</c:v>
                </c:pt>
                <c:pt idx="32">
                  <c:v>-5</c:v>
                </c:pt>
                <c:pt idx="33">
                  <c:v>-4</c:v>
                </c:pt>
                <c:pt idx="34">
                  <c:v>-3</c:v>
                </c:pt>
                <c:pt idx="35">
                  <c:v>-2</c:v>
                </c:pt>
                <c:pt idx="36">
                  <c:v>-1</c:v>
                </c:pt>
                <c:pt idx="37">
                  <c:v>0</c:v>
                </c:pt>
                <c:pt idx="38">
                  <c:v>1</c:v>
                </c:pt>
                <c:pt idx="39">
                  <c:v>2</c:v>
                </c:pt>
                <c:pt idx="40">
                  <c:v>3</c:v>
                </c:pt>
                <c:pt idx="41">
                  <c:v>4</c:v>
                </c:pt>
                <c:pt idx="42">
                  <c:v>5</c:v>
                </c:pt>
                <c:pt idx="43">
                  <c:v>6</c:v>
                </c:pt>
                <c:pt idx="44">
                  <c:v>7</c:v>
                </c:pt>
                <c:pt idx="45">
                  <c:v>8</c:v>
                </c:pt>
                <c:pt idx="46">
                  <c:v>9</c:v>
                </c:pt>
                <c:pt idx="47">
                  <c:v>10</c:v>
                </c:pt>
              </c:numCache>
            </c:numRef>
          </c:cat>
          <c:val>
            <c:numRef>
              <c:f>Лист1!$AK$4:$AK$51</c:f>
              <c:numCache>
                <c:formatCode>General</c:formatCode>
                <c:ptCount val="48"/>
                <c:pt idx="35" formatCode="0.0">
                  <c:v>51.259445522180258</c:v>
                </c:pt>
                <c:pt idx="36" formatCode="0.0">
                  <c:v>50.694856992569051</c:v>
                </c:pt>
                <c:pt idx="37" formatCode="0.0">
                  <c:v>51.048025175612743</c:v>
                </c:pt>
                <c:pt idx="38" formatCode="0.0">
                  <c:v>51.403645489245932</c:v>
                </c:pt>
                <c:pt idx="39" formatCode="0.0">
                  <c:v>51.762087857891203</c:v>
                </c:pt>
                <c:pt idx="40" formatCode="0.0">
                  <c:v>52.123798968476578</c:v>
                </c:pt>
                <c:pt idx="41" formatCode="0.0">
                  <c:v>52.489324184825627</c:v>
                </c:pt>
                <c:pt idx="42" formatCode="0.0">
                  <c:v>52.859337747137772</c:v>
                </c:pt>
                <c:pt idx="43" formatCode="0.0">
                  <c:v>53.234685289796147</c:v>
                </c:pt>
                <c:pt idx="44" formatCode="0.0">
                  <c:v>53.61644519240599</c:v>
                </c:pt>
                <c:pt idx="45" formatCode="0.0">
                  <c:v>54.006019668992394</c:v>
                </c:pt>
                <c:pt idx="46" formatCode="0.0">
                  <c:v>54.405274622645152</c:v>
                </c:pt>
                <c:pt idx="47" formatCode="0.0">
                  <c:v>54.816763137580033</c:v>
                </c:pt>
              </c:numCache>
            </c:numRef>
          </c:val>
          <c:smooth val="0"/>
          <c:extLst>
            <c:ext xmlns:c16="http://schemas.microsoft.com/office/drawing/2014/chart" uri="{C3380CC4-5D6E-409C-BE32-E72D297353CC}">
              <c16:uniqueId val="{00000027-CA70-4FC9-8CC0-67BD6E4003DB}"/>
            </c:ext>
          </c:extLst>
        </c:ser>
        <c:dLbls>
          <c:showLegendKey val="0"/>
          <c:showVal val="0"/>
          <c:showCatName val="0"/>
          <c:showSerName val="0"/>
          <c:showPercent val="0"/>
          <c:showBubbleSize val="0"/>
        </c:dLbls>
        <c:smooth val="0"/>
        <c:axId val="402323344"/>
        <c:axId val="402318248"/>
      </c:lineChart>
      <c:catAx>
        <c:axId val="402323344"/>
        <c:scaling>
          <c:orientation val="maxMin"/>
        </c:scaling>
        <c:delete val="0"/>
        <c:axPos val="b"/>
        <c:majorGridlines>
          <c:spPr>
            <a:ln w="3175">
              <a:solidFill>
                <a:srgbClr val="000000"/>
              </a:solidFill>
              <a:prstDash val="sysDash"/>
            </a:ln>
          </c:spPr>
        </c:majorGridlines>
        <c:title>
          <c:tx>
            <c:rich>
              <a:bodyPr/>
              <a:lstStyle/>
              <a:p>
                <a:pPr>
                  <a:defRPr/>
                </a:pPr>
                <a:r>
                  <a:rPr lang="ru-RU"/>
                  <a:t>Температура наружнего воздуха С</a:t>
                </a:r>
              </a:p>
            </c:rich>
          </c:tx>
          <c:layout>
            <c:manualLayout>
              <c:xMode val="edge"/>
              <c:yMode val="edge"/>
              <c:x val="0.32558139534883762"/>
              <c:y val="0.95598407145461695"/>
            </c:manualLayout>
          </c:layout>
          <c:overlay val="0"/>
          <c:spPr>
            <a:noFill/>
            <a:ln w="25400">
              <a:noFill/>
            </a:ln>
          </c:spPr>
        </c:title>
        <c:numFmt formatCode="General" sourceLinked="1"/>
        <c:majorTickMark val="cross"/>
        <c:minorTickMark val="none"/>
        <c:tickLblPos val="nextTo"/>
        <c:spPr>
          <a:ln w="3175">
            <a:solidFill>
              <a:srgbClr val="000000"/>
            </a:solidFill>
            <a:prstDash val="solid"/>
          </a:ln>
        </c:spPr>
        <c:txPr>
          <a:bodyPr rot="-5400000" vert="horz"/>
          <a:lstStyle/>
          <a:p>
            <a:pPr>
              <a:defRPr/>
            </a:pPr>
            <a:endParaRPr lang="ru-RU"/>
          </a:p>
        </c:txPr>
        <c:crossAx val="402318248"/>
        <c:crossesAt val="30"/>
        <c:auto val="0"/>
        <c:lblAlgn val="ctr"/>
        <c:lblOffset val="100"/>
        <c:tickLblSkip val="2"/>
        <c:tickMarkSkip val="1"/>
        <c:noMultiLvlLbl val="0"/>
      </c:catAx>
      <c:valAx>
        <c:axId val="402318248"/>
        <c:scaling>
          <c:orientation val="minMax"/>
          <c:max val="155"/>
          <c:min val="30"/>
        </c:scaling>
        <c:delete val="0"/>
        <c:axPos val="r"/>
        <c:majorGridlines>
          <c:spPr>
            <a:ln w="3175">
              <a:solidFill>
                <a:srgbClr val="000000"/>
              </a:solidFill>
              <a:prstDash val="sysDash"/>
            </a:ln>
          </c:spPr>
        </c:majorGridlines>
        <c:title>
          <c:tx>
            <c:rich>
              <a:bodyPr/>
              <a:lstStyle/>
              <a:p>
                <a:pPr>
                  <a:defRPr/>
                </a:pPr>
                <a:r>
                  <a:rPr lang="ru-RU"/>
                  <a:t>Температура теплоносителя С</a:t>
                </a:r>
              </a:p>
            </c:rich>
          </c:tx>
          <c:layout>
            <c:manualLayout>
              <c:xMode val="edge"/>
              <c:yMode val="edge"/>
              <c:x val="0.95622435020519891"/>
              <c:y val="0.34250372761176517"/>
            </c:manualLayout>
          </c:layout>
          <c:overlay val="0"/>
          <c:spPr>
            <a:noFill/>
            <a:ln w="25400">
              <a:noFill/>
            </a:ln>
          </c:spPr>
        </c:title>
        <c:numFmt formatCode="General" sourceLinked="1"/>
        <c:majorTickMark val="cross"/>
        <c:minorTickMark val="none"/>
        <c:tickLblPos val="nextTo"/>
        <c:spPr>
          <a:ln w="3175">
            <a:solidFill>
              <a:srgbClr val="000000"/>
            </a:solidFill>
            <a:prstDash val="solid"/>
          </a:ln>
        </c:spPr>
        <c:txPr>
          <a:bodyPr rot="0" vert="horz"/>
          <a:lstStyle/>
          <a:p>
            <a:pPr>
              <a:defRPr/>
            </a:pPr>
            <a:endParaRPr lang="ru-RU"/>
          </a:p>
        </c:txPr>
        <c:crossAx val="402323344"/>
        <c:crosses val="autoZero"/>
        <c:crossBetween val="midCat"/>
        <c:majorUnit val="5"/>
      </c:valAx>
      <c:spPr>
        <a:noFill/>
        <a:ln w="25400">
          <a:noFill/>
        </a:ln>
      </c:spPr>
    </c:plotArea>
    <c:plotVisOnly val="1"/>
    <c:dispBlanksAs val="gap"/>
    <c:showDLblsOverMax val="0"/>
  </c:chart>
  <c:spPr>
    <a:solidFill>
      <a:srgbClr val="FFFFFF"/>
    </a:solidFill>
    <a:ln w="6350">
      <a:solidFill>
        <a:schemeClr val="tx1"/>
      </a:solidFill>
      <a:prstDash val="solid"/>
    </a:ln>
  </c:spPr>
  <c:txPr>
    <a:bodyPr/>
    <a:lstStyle/>
    <a:p>
      <a:pPr>
        <a:defRPr sz="800" b="1" i="0" u="none" strike="noStrike" baseline="0">
          <a:solidFill>
            <a:srgbClr val="000000"/>
          </a:solidFill>
          <a:latin typeface="Times New Roman" panose="02020603050405020304" pitchFamily="18" charset="0"/>
          <a:ea typeface="Arial Cyr"/>
          <a:cs typeface="Arial Cyr"/>
        </a:defRPr>
      </a:pPr>
      <a:endParaRPr lang="ru-RU"/>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0.33676</cdr:x>
      <cdr:y>0.33332</cdr:y>
    </cdr:from>
    <cdr:to>
      <cdr:x>0.6551</cdr:x>
      <cdr:y>0.3925</cdr:y>
    </cdr:to>
    <cdr:sp macro="" textlink="">
      <cdr:nvSpPr>
        <cdr:cNvPr id="404481" name="Текст 1"/>
        <cdr:cNvSpPr txBox="1">
          <a:spLocks xmlns:a="http://schemas.openxmlformats.org/drawingml/2006/main" noChangeArrowheads="1"/>
        </cdr:cNvSpPr>
      </cdr:nvSpPr>
      <cdr:spPr bwMode="auto">
        <a:xfrm xmlns:a="http://schemas.openxmlformats.org/drawingml/2006/main">
          <a:off x="2351173" y="2314492"/>
          <a:ext cx="2219568" cy="410337"/>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27432" tIns="22860" rIns="27432" bIns="22860" anchor="ctr" upright="1"/>
        <a:lstStyle xmlns:a="http://schemas.openxmlformats.org/drawingml/2006/main"/>
        <a:p xmlns:a="http://schemas.openxmlformats.org/drawingml/2006/main">
          <a:pPr algn="ctr" rtl="0">
            <a:defRPr sz="1000"/>
          </a:pPr>
          <a:r>
            <a:rPr lang="ru-RU" sz="1000" b="1" i="0" strike="noStrike">
              <a:solidFill>
                <a:srgbClr val="000000"/>
              </a:solidFill>
              <a:latin typeface="Arial Cyr"/>
            </a:rPr>
            <a:t>Т1-  Температура </a:t>
          </a:r>
        </a:p>
        <a:p xmlns:a="http://schemas.openxmlformats.org/drawingml/2006/main">
          <a:pPr algn="ctr" rtl="0">
            <a:defRPr sz="1000"/>
          </a:pPr>
          <a:r>
            <a:rPr lang="ru-RU" sz="1000" b="1" i="0" strike="noStrike">
              <a:solidFill>
                <a:srgbClr val="000000"/>
              </a:solidFill>
              <a:latin typeface="Arial Cyr"/>
            </a:rPr>
            <a:t>подающего тр-да</a:t>
          </a:r>
        </a:p>
      </cdr:txBody>
    </cdr:sp>
  </cdr:relSizeAnchor>
  <cdr:relSizeAnchor xmlns:cdr="http://schemas.openxmlformats.org/drawingml/2006/chartDrawing">
    <cdr:from>
      <cdr:x>0.50148</cdr:x>
      <cdr:y>0.60578</cdr:y>
    </cdr:from>
    <cdr:to>
      <cdr:x>0.81563</cdr:x>
      <cdr:y>0.66495</cdr:y>
    </cdr:to>
    <cdr:sp macro="" textlink="">
      <cdr:nvSpPr>
        <cdr:cNvPr id="404482" name="Текст 2"/>
        <cdr:cNvSpPr txBox="1">
          <a:spLocks xmlns:a="http://schemas.openxmlformats.org/drawingml/2006/main" noChangeArrowheads="1"/>
        </cdr:cNvSpPr>
      </cdr:nvSpPr>
      <cdr:spPr bwMode="auto">
        <a:xfrm xmlns:a="http://schemas.openxmlformats.org/drawingml/2006/main" flipH="1" flipV="1">
          <a:off x="3499641" y="4203752"/>
          <a:ext cx="2190340" cy="410337"/>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27432" tIns="22860" rIns="27432" bIns="22860" anchor="ctr" upright="1"/>
        <a:lstStyle xmlns:a="http://schemas.openxmlformats.org/drawingml/2006/main"/>
        <a:p xmlns:a="http://schemas.openxmlformats.org/drawingml/2006/main">
          <a:pPr algn="ctr" rtl="0">
            <a:defRPr sz="1000"/>
          </a:pPr>
          <a:r>
            <a:rPr lang="ru-RU" sz="1000" b="1" i="0" strike="noStrike">
              <a:solidFill>
                <a:srgbClr val="000000"/>
              </a:solidFill>
              <a:latin typeface="Arial Cyr"/>
            </a:rPr>
            <a:t> Т2-  Температура обратного </a:t>
          </a:r>
        </a:p>
        <a:p xmlns:a="http://schemas.openxmlformats.org/drawingml/2006/main">
          <a:pPr algn="ctr" rtl="0">
            <a:defRPr sz="1000"/>
          </a:pPr>
          <a:r>
            <a:rPr lang="ru-RU" sz="1000" b="1" i="0" strike="noStrike">
              <a:solidFill>
                <a:srgbClr val="000000"/>
              </a:solidFill>
              <a:latin typeface="Arial Cyr"/>
            </a:rPr>
            <a:t>тр-да</a:t>
          </a:r>
        </a:p>
      </cdr:txBody>
    </cdr:sp>
  </cdr:relSizeAnchor>
  <cdr:relSizeAnchor xmlns:cdr="http://schemas.openxmlformats.org/drawingml/2006/chartDrawing">
    <cdr:from>
      <cdr:x>0.47469</cdr:x>
      <cdr:y>0.42393</cdr:y>
    </cdr:from>
    <cdr:to>
      <cdr:x>0.80483</cdr:x>
      <cdr:y>0.53191</cdr:y>
    </cdr:to>
    <cdr:sp macro="" textlink="">
      <cdr:nvSpPr>
        <cdr:cNvPr id="404483" name="Text Box 3"/>
        <cdr:cNvSpPr txBox="1">
          <a:spLocks xmlns:a="http://schemas.openxmlformats.org/drawingml/2006/main" noChangeArrowheads="1"/>
        </cdr:cNvSpPr>
      </cdr:nvSpPr>
      <cdr:spPr bwMode="auto">
        <a:xfrm xmlns:a="http://schemas.openxmlformats.org/drawingml/2006/main">
          <a:off x="3305175" y="2981326"/>
          <a:ext cx="2298700" cy="759416"/>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vertOverflow="clip" wrap="square" lIns="27432" tIns="27432" rIns="27432" bIns="27432" anchor="ctr" upright="1"/>
        <a:lstStyle xmlns:a="http://schemas.openxmlformats.org/drawingml/2006/main"/>
        <a:p xmlns:a="http://schemas.openxmlformats.org/drawingml/2006/main">
          <a:pPr algn="ctr" rtl="0">
            <a:defRPr sz="1000"/>
          </a:pPr>
          <a:r>
            <a:rPr lang="ru-RU" sz="1100" b="1" i="0" strike="noStrike">
              <a:solidFill>
                <a:srgbClr val="000000"/>
              </a:solidFill>
              <a:latin typeface="Arial Cyr"/>
            </a:rPr>
            <a:t>Т11-температура в подающем тр-де после</a:t>
          </a:r>
          <a:r>
            <a:rPr lang="ru-RU" sz="1100" b="1" i="0" strike="noStrike" baseline="0">
              <a:solidFill>
                <a:srgbClr val="000000"/>
              </a:solidFill>
              <a:latin typeface="Arial Cyr"/>
            </a:rPr>
            <a:t> ЦТП</a:t>
          </a:r>
          <a:endParaRPr lang="ru-RU" sz="1100" b="1" i="0" strike="noStrike">
            <a:solidFill>
              <a:srgbClr val="000000"/>
            </a:solidFill>
            <a:latin typeface="Arial Cyr"/>
          </a:endParaRP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4D0D68-559A-428D-A3FE-46F53E9D0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2914</TotalTime>
  <Pages>1</Pages>
  <Words>41211</Words>
  <Characters>234906</Characters>
  <Application>Microsoft Office Word</Application>
  <DocSecurity>0</DocSecurity>
  <Lines>1957</Lines>
  <Paragraphs>551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275566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 Gullo</dc:creator>
  <cp:keywords/>
  <dc:description/>
  <cp:lastModifiedBy>Мария</cp:lastModifiedBy>
  <cp:revision>176</cp:revision>
  <cp:lastPrinted>2020-05-21T05:59:00Z</cp:lastPrinted>
  <dcterms:created xsi:type="dcterms:W3CDTF">2019-06-21T04:54:00Z</dcterms:created>
  <dcterms:modified xsi:type="dcterms:W3CDTF">2020-05-21T07:18:00Z</dcterms:modified>
</cp:coreProperties>
</file>