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06EE5" w14:textId="77777777" w:rsidR="00F968E0" w:rsidRPr="003D45B0" w:rsidRDefault="00F968E0" w:rsidP="00F968E0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A4C90">
        <w:rPr>
          <w:rFonts w:ascii="Times New Roman" w:hAnsi="Times New Roman" w:cs="Times New Roman"/>
          <w:b/>
          <w:bCs/>
          <w:sz w:val="25"/>
          <w:szCs w:val="25"/>
        </w:rPr>
        <w:t>НОВОСИБИРСКАЯ ТРАНСПОРТНАЯ ПРОКУРАТУРА РА</w:t>
      </w:r>
      <w:r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8A4C90">
        <w:rPr>
          <w:rFonts w:ascii="Times New Roman" w:hAnsi="Times New Roman" w:cs="Times New Roman"/>
          <w:b/>
          <w:bCs/>
          <w:sz w:val="25"/>
          <w:szCs w:val="25"/>
        </w:rPr>
        <w:t>ЪЯСНЯЕТ</w:t>
      </w:r>
    </w:p>
    <w:p w14:paraId="4C69BB81" w14:textId="249B0A9C" w:rsidR="00852D3D" w:rsidRDefault="00852D3D"/>
    <w:p w14:paraId="6AF2CAAD" w14:textId="149BC4AE" w:rsidR="00F968E0" w:rsidRDefault="00F968E0" w:rsidP="00F96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8E0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земельных участков</w:t>
      </w:r>
    </w:p>
    <w:p w14:paraId="36D5075A" w14:textId="2587CDC1" w:rsidR="00F968E0" w:rsidRDefault="00F968E0" w:rsidP="00F96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AFFBE" w14:textId="58A1F57D" w:rsidR="00F968E0" w:rsidRP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</w:t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6775BE47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Одним из способов приобретения гражданином земельного участка, находящегося в государственной или муниципальной собственности, в целях осуществления индивидуального жилищного строительства является обращение в соответствующий орган (в зависимости о того, в собственности какого публично-правового образования находится испрашиваемый земельный участок) с заявлением о предварительном согласовании предоставлении земельного участка.</w:t>
      </w:r>
    </w:p>
    <w:p w14:paraId="165D5F6D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Например, если земельный участок находится в собственности администрации поселения, муниципального района, городского округа, заявление необходимо подать в администрацию этого муниципального образования, если государственная собственность на земельный участок не разграничена, заявление подается в администрацию того муниципального образования (муниципального района, городского округа, городского поселения), на территории которого располагается земельный участок.</w:t>
      </w:r>
    </w:p>
    <w:p w14:paraId="3FC1B956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заявлении о предварительном согласовании предоставления земельного участка необходимо указать сведения, предусмотренные требованиями пунктом 1 статьи 39.15 Земельного кодекса Российской Федерации.</w:t>
      </w:r>
    </w:p>
    <w:p w14:paraId="4DFD5447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Порядок рассмотрения заявления о предварительном согласовании предоставления земельного участка для индивидуального строительства, поступившего от гражданина, установлен статьей 39.18 Земельного кодекса Российской Федерации.</w:t>
      </w:r>
    </w:p>
    <w:p w14:paraId="36E317D2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Так,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 уполномоченный орган в срок, не превышающий тридцати дней с даты поступления заявления,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 torgi.gov.ru, либо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Российской Федерации Кодекса.</w:t>
      </w:r>
    </w:p>
    <w:p w14:paraId="720DD03B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извещении уполномоченного органа указываются:</w:t>
      </w:r>
      <w:r w:rsidRPr="00F968E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информация о возможности предоставления земельного участка с указанием целей этого предоставления;</w:t>
      </w:r>
      <w:r w:rsidRPr="00F968E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информация о праве граждан, заинтересованных в предоставлении земельного участка в целях осуществления индивидуального жилищного строительства,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  <w:r w:rsidRPr="00F968E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адрес и способ подачи таких заявлений;</w:t>
      </w:r>
      <w:r w:rsidRPr="00F968E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- дата окончания приема указанных заявлений;</w:t>
      </w:r>
      <w:r w:rsidRPr="00F968E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адрес или иное описание местоположения земельного участка;</w:t>
      </w:r>
      <w:r w:rsidRPr="00F968E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  <w:r w:rsidRPr="00F968E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  <w:r w:rsidRPr="00F968E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  <w:r w:rsidRPr="00F968E0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14:paraId="3479E193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информационно-телекоммуникационной сети "Интернет".</w:t>
      </w:r>
    </w:p>
    <w:p w14:paraId="54148600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 основании пункта 4 статьи 39.18 Земельного кодекса Российской Федерации граждане,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14:paraId="2745027D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Если по истечении тридцати дней со дня опубликования извещения заявления от иных граждан о намерении участвовать в аукционе не поступили, уполномоченный орган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участка.</w:t>
      </w:r>
    </w:p>
    <w:p w14:paraId="262CF932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случае если земельный участок предстоит образовать или его границы подлежат уточнению, уполномоченные орган принимает решение о предварительном согласовании предоставления земельного участка в соответствии со статьей 39.15 Земельного кодекса Российской Федерации и направляет указанное решение заявителю.</w:t>
      </w:r>
    </w:p>
    <w:p w14:paraId="36C0B46B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«О введении в действие Земельного кодекса Российской Федерации»,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</w:t>
      </w:r>
    </w:p>
    <w:p w14:paraId="40E0F0C5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Об отсутствии заявлений иных граждан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14:paraId="0CC3931B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силу пункта 6 статьи 39.18 Земельного кодекса Российской Федерации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торгов.</w:t>
      </w:r>
    </w:p>
    <w:p w14:paraId="6385DA99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случае поступления в течение тридцати дней со дня опубликования извещения заявлений иных граждан о намерении участвовать в аукционе на основании пункта 7 указанной статьи уполномоченный орган орган в недельный срок со дня поступления </w:t>
      </w: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этих заявлений принимает решение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участка.</w:t>
      </w:r>
    </w:p>
    <w:p w14:paraId="1C62E9C6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Если земельный участок предстоит образовать, то уполномоченный орган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</w:p>
    <w:p w14:paraId="21930A5A" w14:textId="77777777" w:rsid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При этом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14:paraId="65ED3895" w14:textId="0DEB93D5" w:rsidR="00F968E0" w:rsidRPr="00F968E0" w:rsidRDefault="00F968E0" w:rsidP="00F9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968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Гражданин, обратившийся с заявлением о предварительном согласовании предоставления земельного участка, вправе участвовать в аукционе на право заключения договора купли-продажи, договора аренды испрашиваемого им земельного участка на общих основаниях и не имеет каких-либо преимуществ относительно других лиц, принимающих участие в проведении аукциона.</w:t>
      </w:r>
    </w:p>
    <w:sectPr w:rsidR="00F968E0" w:rsidRPr="00F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26"/>
    <w:rsid w:val="004A4E26"/>
    <w:rsid w:val="00852D3D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51C"/>
  <w15:chartTrackingRefBased/>
  <w15:docId w15:val="{E2E57FBC-1F88-49DF-8DA3-4FBA383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2</cp:revision>
  <dcterms:created xsi:type="dcterms:W3CDTF">2020-12-20T18:11:00Z</dcterms:created>
  <dcterms:modified xsi:type="dcterms:W3CDTF">2020-12-20T18:13:00Z</dcterms:modified>
</cp:coreProperties>
</file>