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3F0D3" w14:textId="77777777" w:rsidR="000A48C7" w:rsidRDefault="000A48C7" w:rsidP="000A48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690F">
        <w:rPr>
          <w:rFonts w:ascii="Times New Roman" w:hAnsi="Times New Roman" w:cs="Times New Roman"/>
          <w:b/>
          <w:bCs/>
          <w:sz w:val="24"/>
          <w:szCs w:val="24"/>
        </w:rPr>
        <w:t>НОВОСИБИРСКАЯ ТРАНСПОРТНАЯ ПРОКУРАТУРА РАЗЪЯСНЯЕТ</w:t>
      </w:r>
    </w:p>
    <w:p w14:paraId="27B8013B" w14:textId="77777777" w:rsidR="000A48C7" w:rsidRDefault="000A48C7">
      <w:pP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14:paraId="2A5034F0" w14:textId="6D0AB7ED" w:rsidR="000A48C7" w:rsidRPr="000A48C7" w:rsidRDefault="000A48C7" w:rsidP="000A48C7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0A48C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Рассмотрение обращений о фактах коррупции</w:t>
      </w:r>
    </w:p>
    <w:p w14:paraId="5A76341E" w14:textId="77777777" w:rsidR="000A48C7" w:rsidRPr="000A48C7" w:rsidRDefault="000A48C7" w:rsidP="000A48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5"/>
          <w:szCs w:val="25"/>
        </w:rPr>
      </w:pPr>
      <w:r w:rsidRPr="000A48C7">
        <w:rPr>
          <w:color w:val="333333"/>
          <w:sz w:val="25"/>
          <w:szCs w:val="25"/>
        </w:rPr>
        <w:t xml:space="preserve">Под коррупцией понимаются злоупотребление служебным положением, дача и получение взятки, коммерческий подкуп либо иное незаконное использование своего должностного положения вопреки законным интересам общества и государства в целях получения выгоды в виде материальных </w:t>
      </w:r>
      <w:proofErr w:type="gramStart"/>
      <w:r w:rsidRPr="000A48C7">
        <w:rPr>
          <w:color w:val="333333"/>
          <w:sz w:val="25"/>
          <w:szCs w:val="25"/>
        </w:rPr>
        <w:t>ценностей</w:t>
      </w:r>
      <w:proofErr w:type="gramEnd"/>
      <w:r w:rsidRPr="000A48C7">
        <w:rPr>
          <w:color w:val="333333"/>
          <w:sz w:val="25"/>
          <w:szCs w:val="25"/>
        </w:rPr>
        <w:t xml:space="preserve"> либо услуг для себя или для третьих лиц.</w:t>
      </w:r>
    </w:p>
    <w:p w14:paraId="03BA51F2" w14:textId="77777777" w:rsidR="000A48C7" w:rsidRPr="000A48C7" w:rsidRDefault="000A48C7" w:rsidP="000A48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5"/>
          <w:szCs w:val="25"/>
        </w:rPr>
      </w:pPr>
      <w:r w:rsidRPr="000A48C7">
        <w:rPr>
          <w:color w:val="333333"/>
          <w:sz w:val="25"/>
          <w:szCs w:val="25"/>
        </w:rPr>
        <w:t>Основное отличие коррупции от иных нарушений закона, связанных с использованием служебного положения, – наличие корыстного мотива. В первую очередь, это взяточничество и иные деяния, влекущие за собой уголовную ответственность.</w:t>
      </w:r>
    </w:p>
    <w:p w14:paraId="1DE66BBC" w14:textId="77777777" w:rsidR="000A48C7" w:rsidRPr="000A48C7" w:rsidRDefault="000A48C7" w:rsidP="000A48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5"/>
          <w:szCs w:val="25"/>
        </w:rPr>
      </w:pPr>
      <w:r w:rsidRPr="000A48C7">
        <w:rPr>
          <w:color w:val="333333"/>
          <w:sz w:val="25"/>
          <w:szCs w:val="25"/>
        </w:rPr>
        <w:t>Обращения о фактах коррупции, в основном, рассматриваются правоохранительными органами.</w:t>
      </w:r>
    </w:p>
    <w:p w14:paraId="2BBFD554" w14:textId="77777777" w:rsidR="000A48C7" w:rsidRPr="000A48C7" w:rsidRDefault="000A48C7" w:rsidP="000A48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5"/>
          <w:szCs w:val="25"/>
        </w:rPr>
      </w:pPr>
      <w:r w:rsidRPr="000A48C7">
        <w:rPr>
          <w:color w:val="333333"/>
          <w:sz w:val="25"/>
          <w:szCs w:val="25"/>
        </w:rPr>
        <w:t>По фактам коррупционных преступлений необходимо обращаться в следственные и оперативные подразделения Министерства внутренних дел Российской Федерации, Федеральной службы безопасности, Федеральной службы исполнения наказаний России, а также органы Следственного комитета России, в т.ч. анонимно.</w:t>
      </w:r>
    </w:p>
    <w:p w14:paraId="7967BCAC" w14:textId="77777777" w:rsidR="000A48C7" w:rsidRPr="000A48C7" w:rsidRDefault="000A48C7" w:rsidP="000A48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5"/>
          <w:szCs w:val="25"/>
        </w:rPr>
      </w:pPr>
      <w:r w:rsidRPr="000A48C7">
        <w:rPr>
          <w:color w:val="333333"/>
          <w:sz w:val="25"/>
          <w:szCs w:val="25"/>
        </w:rPr>
        <w:t>Если имеют место факты нарушения федерального законодательства о противодействии коррупции, не содержащие признаки преступления, следует обращаться в органы прокуратуры Российской Федерации.</w:t>
      </w:r>
    </w:p>
    <w:p w14:paraId="1BBE056D" w14:textId="77777777" w:rsidR="000A48C7" w:rsidRPr="000A48C7" w:rsidRDefault="000A48C7" w:rsidP="000A48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5"/>
          <w:szCs w:val="25"/>
        </w:rPr>
      </w:pPr>
      <w:r w:rsidRPr="000A48C7">
        <w:rPr>
          <w:color w:val="333333"/>
          <w:sz w:val="25"/>
          <w:szCs w:val="25"/>
        </w:rPr>
        <w:t>Например, поводом для прокурорской проверки могут служить заявления о несоблюдении государственными и муниципальными служащими, иными лицами запретов и ограничений, установленных антикоррупционным законодательством (занятие предпринимательской деятельностью, участие в управлении хозяйствующими субъектами, представление недостоверных сведений о доходах и др.).</w:t>
      </w:r>
    </w:p>
    <w:p w14:paraId="63E2F2A6" w14:textId="77777777" w:rsidR="000A48C7" w:rsidRPr="000A48C7" w:rsidRDefault="000A48C7" w:rsidP="000A48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5"/>
          <w:szCs w:val="25"/>
        </w:rPr>
      </w:pPr>
      <w:r w:rsidRPr="000A48C7">
        <w:rPr>
          <w:color w:val="333333"/>
          <w:sz w:val="25"/>
          <w:szCs w:val="25"/>
        </w:rPr>
        <w:t>Следствием таких проверок может стать устранение нарушений, привлечение виновных лиц к административной и дисциплинарной ответственности.</w:t>
      </w:r>
    </w:p>
    <w:p w14:paraId="1483B229" w14:textId="77777777" w:rsidR="000A48C7" w:rsidRPr="000A48C7" w:rsidRDefault="000A48C7" w:rsidP="000A48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5"/>
          <w:szCs w:val="25"/>
        </w:rPr>
      </w:pPr>
      <w:r w:rsidRPr="000A48C7">
        <w:rPr>
          <w:color w:val="333333"/>
          <w:sz w:val="25"/>
          <w:szCs w:val="25"/>
        </w:rPr>
        <w:t>Органы прокуратуры не уполномочены проводить проверки сообщений о преступлениях, а также проводить оперативно-розыскные мероприятия в целях выявления и документирования фактов коррупции. При поступлении в прокуратуру, такие обращения направляются по подведомственности в правоохранительные органы.</w:t>
      </w:r>
    </w:p>
    <w:p w14:paraId="1B5678EF" w14:textId="77777777" w:rsidR="000A48C7" w:rsidRPr="000A48C7" w:rsidRDefault="000A48C7" w:rsidP="000A48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5"/>
          <w:szCs w:val="25"/>
        </w:rPr>
      </w:pPr>
      <w:r w:rsidRPr="000A48C7">
        <w:rPr>
          <w:color w:val="333333"/>
          <w:sz w:val="25"/>
          <w:szCs w:val="25"/>
        </w:rPr>
        <w:t>Принятые по обращениям решения могут быть обжалованы вышестоящему руководителю должностного лица, подписавшего ответ, в вышестоящий орган власти, в прокуратуру или в суд.</w:t>
      </w:r>
    </w:p>
    <w:p w14:paraId="73697F07" w14:textId="77777777" w:rsidR="000A48C7" w:rsidRDefault="000A48C7"/>
    <w:sectPr w:rsidR="000A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F7"/>
    <w:rsid w:val="000A48C7"/>
    <w:rsid w:val="00563BF7"/>
    <w:rsid w:val="0086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5912"/>
  <w15:chartTrackingRefBased/>
  <w15:docId w15:val="{1C14DE76-53A5-4C17-8A49-D0AD0759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6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MoreMorskoe</dc:creator>
  <cp:keywords/>
  <dc:description/>
  <cp:lastModifiedBy>MoreMorskoe</cp:lastModifiedBy>
  <cp:revision>3</cp:revision>
  <dcterms:created xsi:type="dcterms:W3CDTF">2020-12-20T19:24:00Z</dcterms:created>
  <dcterms:modified xsi:type="dcterms:W3CDTF">2020-12-20T19:25:00Z</dcterms:modified>
</cp:coreProperties>
</file>