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C45B" w14:textId="77777777" w:rsidR="00FE65CC" w:rsidRDefault="00FE65CC" w:rsidP="00FE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0F">
        <w:rPr>
          <w:rFonts w:ascii="Times New Roman" w:hAnsi="Times New Roman" w:cs="Times New Roman"/>
          <w:b/>
          <w:bCs/>
          <w:sz w:val="24"/>
          <w:szCs w:val="24"/>
        </w:rPr>
        <w:t>НОВОСИБИРСКАЯ ТРАНСПОРТНАЯ ПРОКУРАТУРА РАЗЪЯСНЯЕТ</w:t>
      </w:r>
    </w:p>
    <w:p w14:paraId="2E82AF18" w14:textId="77777777" w:rsidR="00FE65CC" w:rsidRDefault="00FE65CC" w:rsidP="00FE65CC">
      <w:pPr>
        <w:pStyle w:val="a3"/>
        <w:shd w:val="clear" w:color="auto" w:fill="FFFFFF"/>
        <w:spacing w:before="0" w:before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6FB03372" w14:textId="7BE58094" w:rsidR="00FE65CC" w:rsidRPr="00FE65CC" w:rsidRDefault="00FE65CC" w:rsidP="00FE65CC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FE65CC">
        <w:rPr>
          <w:b/>
          <w:bCs/>
          <w:color w:val="333333"/>
          <w:sz w:val="28"/>
          <w:szCs w:val="28"/>
          <w:shd w:val="clear" w:color="auto" w:fill="FFFFFF"/>
        </w:rPr>
        <w:t>Трудовой кодекс РФ дополнен новой статьей</w:t>
      </w:r>
    </w:p>
    <w:p w14:paraId="404DC39C" w14:textId="30C42445" w:rsidR="00FE65CC" w:rsidRDefault="00FE65CC" w:rsidP="00FE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1 июля 2020 Трудовой Кодекс РФ дополнен статьей 332.1 «Особенности заключения и прекращения трудового договора с руководителями, заместителями руководителей государственных и муниципальных образовательных организаций высшего образования и руководителями их филиалов».</w:t>
      </w:r>
    </w:p>
    <w:p w14:paraId="025619C2" w14:textId="77777777" w:rsidR="00FE65CC" w:rsidRDefault="00FE65CC" w:rsidP="00FE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принятым поправкам с руководителями государственных и муниципальных образовательных организаций высшего образования заключаются трудовые договоры на срок до пяти лет, а с заместителями руководителей государственных и муниципальных образовательных организаций высшего образования, руководителями их филиалов заключаются срочные трудовые договоры, сроки действия которых не могут превышать сроки полномочий руководителей указанных организаций.</w:t>
      </w:r>
    </w:p>
    <w:p w14:paraId="3C26D209" w14:textId="77777777" w:rsidR="00FE65CC" w:rsidRDefault="00FE65CC" w:rsidP="00FE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Должности руководителей,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договоров. Лица, замещающие указанные должности и достигшие возраста семидесяти лет, переводятся с их письменного согласия на иные должности, соответствующие их квалификации.</w:t>
      </w:r>
    </w:p>
    <w:p w14:paraId="385483B5" w14:textId="77777777" w:rsidR="00FE65CC" w:rsidRDefault="00FE65CC" w:rsidP="00FE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сроков, если иное не предусмотрено федеральными законами.</w:t>
      </w:r>
    </w:p>
    <w:p w14:paraId="1D4D7878" w14:textId="77777777" w:rsidR="00FE65CC" w:rsidRDefault="00FE65CC" w:rsidP="00FE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отдельных случаях, предусмотренных федеральными законами,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возраста, установленного ч. 2 ст. 332.1ТК РФ, может быть продлен.</w:t>
      </w:r>
    </w:p>
    <w:p w14:paraId="5877AEB0" w14:textId="77777777" w:rsidR="001F55D4" w:rsidRDefault="001F55D4"/>
    <w:sectPr w:rsidR="001F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F"/>
    <w:rsid w:val="001F55D4"/>
    <w:rsid w:val="007570BF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D85"/>
  <w15:chartTrackingRefBased/>
  <w15:docId w15:val="{790634AE-F2AF-4885-8B2B-342EB01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2020-12-20T19:42:00Z</dcterms:created>
  <dcterms:modified xsi:type="dcterms:W3CDTF">2020-12-20T19:43:00Z</dcterms:modified>
</cp:coreProperties>
</file>