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56" w:rsidRPr="0088634B" w:rsidRDefault="00CB3656" w:rsidP="004706E4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ПОЯСНИТЕЛЬНАЯ ЗАПИСКА</w:t>
      </w:r>
    </w:p>
    <w:p w:rsidR="00AC1A10" w:rsidRPr="0088634B" w:rsidRDefault="00716727" w:rsidP="004706E4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к докладу о достигнутых значениях показателей для оценки эффективности деятельности органов местного самоуправле</w:t>
      </w:r>
      <w:r w:rsidR="008271B7" w:rsidRPr="0088634B">
        <w:rPr>
          <w:b/>
          <w:sz w:val="28"/>
          <w:szCs w:val="28"/>
        </w:rPr>
        <w:t xml:space="preserve">ния Новосибирского района </w:t>
      </w:r>
      <w:r w:rsidR="00540AC7" w:rsidRPr="0088634B">
        <w:rPr>
          <w:b/>
          <w:sz w:val="28"/>
          <w:szCs w:val="28"/>
        </w:rPr>
        <w:t xml:space="preserve">Новосибирской области </w:t>
      </w:r>
      <w:r w:rsidR="008271B7" w:rsidRPr="0088634B">
        <w:rPr>
          <w:b/>
          <w:sz w:val="28"/>
          <w:szCs w:val="28"/>
        </w:rPr>
        <w:t>за 201</w:t>
      </w:r>
      <w:r w:rsidR="00955118" w:rsidRPr="0088634B">
        <w:rPr>
          <w:b/>
          <w:sz w:val="28"/>
          <w:szCs w:val="28"/>
        </w:rPr>
        <w:t>8</w:t>
      </w:r>
      <w:r w:rsidR="000F6DED" w:rsidRPr="0088634B">
        <w:rPr>
          <w:b/>
          <w:sz w:val="28"/>
          <w:szCs w:val="28"/>
        </w:rPr>
        <w:t xml:space="preserve"> </w:t>
      </w:r>
      <w:r w:rsidRPr="0088634B">
        <w:rPr>
          <w:b/>
          <w:sz w:val="28"/>
          <w:szCs w:val="28"/>
        </w:rPr>
        <w:t>год и их планируемых значениях</w:t>
      </w:r>
    </w:p>
    <w:p w:rsidR="00716727" w:rsidRPr="0088634B" w:rsidRDefault="00716727" w:rsidP="004706E4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на 3-летний период</w:t>
      </w:r>
    </w:p>
    <w:p w:rsidR="00A2578A" w:rsidRPr="00955118" w:rsidRDefault="00A2578A" w:rsidP="004706E4">
      <w:pPr>
        <w:tabs>
          <w:tab w:val="left" w:pos="2268"/>
        </w:tabs>
        <w:ind w:right="0"/>
        <w:rPr>
          <w:b/>
          <w:sz w:val="28"/>
          <w:szCs w:val="28"/>
          <w:highlight w:val="yellow"/>
        </w:rPr>
      </w:pPr>
    </w:p>
    <w:p w:rsidR="00A2578A" w:rsidRPr="0088634B" w:rsidRDefault="00A2578A" w:rsidP="004706E4">
      <w:pPr>
        <w:ind w:left="0" w:right="0"/>
        <w:rPr>
          <w:i/>
          <w:iCs/>
          <w:sz w:val="28"/>
          <w:szCs w:val="28"/>
        </w:rPr>
      </w:pPr>
      <w:r w:rsidRPr="0088634B">
        <w:rPr>
          <w:i/>
          <w:iCs/>
          <w:sz w:val="28"/>
          <w:szCs w:val="28"/>
        </w:rPr>
        <w:t>Федеральная нормативн</w:t>
      </w:r>
      <w:r w:rsidR="00A008BB" w:rsidRPr="0088634B">
        <w:rPr>
          <w:i/>
          <w:iCs/>
          <w:sz w:val="28"/>
          <w:szCs w:val="28"/>
        </w:rPr>
        <w:t>о-</w:t>
      </w:r>
      <w:r w:rsidRPr="0088634B">
        <w:rPr>
          <w:i/>
          <w:iCs/>
          <w:sz w:val="28"/>
          <w:szCs w:val="28"/>
        </w:rPr>
        <w:t>правовая основа формирования системы показателей для оценки эффективности деятельности органов местного самоуправления:</w:t>
      </w:r>
    </w:p>
    <w:p w:rsidR="00227556" w:rsidRPr="0088634B" w:rsidRDefault="00BA3B41" w:rsidP="004706E4">
      <w:pPr>
        <w:ind w:left="0" w:right="0"/>
        <w:rPr>
          <w:sz w:val="28"/>
          <w:szCs w:val="28"/>
        </w:rPr>
      </w:pPr>
      <w:r w:rsidRPr="0088634B">
        <w:rPr>
          <w:sz w:val="28"/>
          <w:szCs w:val="28"/>
        </w:rPr>
        <w:t xml:space="preserve">- </w:t>
      </w:r>
      <w:r w:rsidR="00A2578A" w:rsidRPr="0088634B">
        <w:rPr>
          <w:sz w:val="28"/>
          <w:szCs w:val="28"/>
        </w:rPr>
        <w:t>Указ Президента Российской Федерации от 28.04.2008</w:t>
      </w:r>
      <w:r w:rsidRPr="0088634B">
        <w:rPr>
          <w:sz w:val="28"/>
          <w:szCs w:val="28"/>
        </w:rPr>
        <w:t xml:space="preserve"> г.</w:t>
      </w:r>
      <w:r w:rsidR="00A2578A" w:rsidRPr="0088634B">
        <w:rPr>
          <w:sz w:val="28"/>
          <w:szCs w:val="28"/>
        </w:rPr>
        <w:t xml:space="preserve"> № 607 «Об оценке эффективности деятельности органов местного самоуправления городских округов и муниципальных районов»</w:t>
      </w:r>
      <w:r w:rsidR="00227556" w:rsidRPr="0088634B">
        <w:rPr>
          <w:sz w:val="28"/>
          <w:szCs w:val="28"/>
        </w:rPr>
        <w:t>;</w:t>
      </w:r>
    </w:p>
    <w:p w:rsidR="00A2578A" w:rsidRPr="0088634B" w:rsidRDefault="00BA3B41" w:rsidP="004706E4">
      <w:pPr>
        <w:ind w:left="0" w:right="0"/>
        <w:rPr>
          <w:sz w:val="28"/>
          <w:szCs w:val="28"/>
        </w:rPr>
      </w:pPr>
      <w:r w:rsidRPr="0088634B">
        <w:rPr>
          <w:sz w:val="28"/>
          <w:szCs w:val="28"/>
        </w:rPr>
        <w:t>- п</w:t>
      </w:r>
      <w:r w:rsidR="00227556" w:rsidRPr="0088634B">
        <w:rPr>
          <w:sz w:val="28"/>
          <w:szCs w:val="28"/>
        </w:rPr>
        <w:t>остановление</w:t>
      </w:r>
      <w:r w:rsidR="00A2578A" w:rsidRPr="0088634B">
        <w:rPr>
          <w:sz w:val="28"/>
          <w:szCs w:val="28"/>
        </w:rPr>
        <w:t xml:space="preserve"> Правительства Российской Федерации от </w:t>
      </w:r>
      <w:r w:rsidR="00227556" w:rsidRPr="0088634B">
        <w:rPr>
          <w:sz w:val="28"/>
          <w:szCs w:val="28"/>
        </w:rPr>
        <w:t>17.12.2012</w:t>
      </w:r>
      <w:r w:rsidRPr="0088634B">
        <w:rPr>
          <w:sz w:val="28"/>
          <w:szCs w:val="28"/>
        </w:rPr>
        <w:t xml:space="preserve"> </w:t>
      </w:r>
      <w:r w:rsidR="00227556" w:rsidRPr="0088634B">
        <w:rPr>
          <w:sz w:val="28"/>
          <w:szCs w:val="28"/>
        </w:rPr>
        <w:t>г.</w:t>
      </w:r>
      <w:r w:rsidR="00A2578A" w:rsidRPr="0088634B">
        <w:rPr>
          <w:sz w:val="28"/>
          <w:szCs w:val="28"/>
        </w:rPr>
        <w:t xml:space="preserve"> </w:t>
      </w:r>
      <w:r w:rsidR="00A2578A" w:rsidRPr="0088634B">
        <w:rPr>
          <w:sz w:val="28"/>
          <w:szCs w:val="28"/>
        </w:rPr>
        <w:br/>
        <w:t xml:space="preserve">№ </w:t>
      </w:r>
      <w:r w:rsidR="00227556" w:rsidRPr="0088634B">
        <w:rPr>
          <w:sz w:val="28"/>
          <w:szCs w:val="28"/>
        </w:rPr>
        <w:t>1317</w:t>
      </w:r>
      <w:r w:rsidR="00A2578A" w:rsidRPr="0088634B">
        <w:rPr>
          <w:sz w:val="28"/>
          <w:szCs w:val="28"/>
        </w:rPr>
        <w:t xml:space="preserve"> </w:t>
      </w:r>
      <w:r w:rsidR="00227556" w:rsidRPr="0088634B">
        <w:rPr>
          <w:sz w:val="28"/>
          <w:szCs w:val="28"/>
        </w:rPr>
        <w:t xml:space="preserve">«Об оценке эффективности деятельности органов местного самоуправления городских округов и муниципальных районов». </w:t>
      </w:r>
    </w:p>
    <w:p w:rsidR="00A2578A" w:rsidRPr="0088634B" w:rsidRDefault="00A2578A" w:rsidP="004706E4">
      <w:pPr>
        <w:ind w:left="0" w:right="0"/>
        <w:rPr>
          <w:i/>
          <w:iCs/>
          <w:sz w:val="28"/>
          <w:szCs w:val="28"/>
        </w:rPr>
      </w:pPr>
      <w:r w:rsidRPr="0088634B">
        <w:rPr>
          <w:i/>
          <w:iCs/>
          <w:sz w:val="28"/>
          <w:szCs w:val="28"/>
        </w:rPr>
        <w:t>Нормативно-правовая база Новосибирского района</w:t>
      </w:r>
      <w:r w:rsidR="005770A7" w:rsidRPr="0088634B">
        <w:rPr>
          <w:i/>
          <w:iCs/>
          <w:sz w:val="28"/>
          <w:szCs w:val="28"/>
        </w:rPr>
        <w:t xml:space="preserve"> Новосибирской </w:t>
      </w:r>
      <w:r w:rsidR="004B29B2" w:rsidRPr="0088634B">
        <w:rPr>
          <w:i/>
          <w:iCs/>
          <w:sz w:val="28"/>
          <w:szCs w:val="28"/>
        </w:rPr>
        <w:t>о</w:t>
      </w:r>
      <w:r w:rsidR="005770A7" w:rsidRPr="0088634B">
        <w:rPr>
          <w:i/>
          <w:iCs/>
          <w:sz w:val="28"/>
          <w:szCs w:val="28"/>
        </w:rPr>
        <w:t>бласти</w:t>
      </w:r>
      <w:r w:rsidRPr="0088634B">
        <w:rPr>
          <w:i/>
          <w:iCs/>
          <w:sz w:val="28"/>
          <w:szCs w:val="28"/>
        </w:rPr>
        <w:t>:</w:t>
      </w:r>
    </w:p>
    <w:p w:rsidR="00A2578A" w:rsidRPr="0088634B" w:rsidRDefault="00D74F8D" w:rsidP="004706E4">
      <w:pPr>
        <w:ind w:left="0" w:right="0"/>
        <w:rPr>
          <w:sz w:val="28"/>
          <w:szCs w:val="28"/>
        </w:rPr>
      </w:pPr>
      <w:r w:rsidRPr="0088634B">
        <w:rPr>
          <w:sz w:val="28"/>
          <w:szCs w:val="28"/>
        </w:rPr>
        <w:t>- р</w:t>
      </w:r>
      <w:r w:rsidR="00A2578A" w:rsidRPr="0088634B">
        <w:rPr>
          <w:sz w:val="28"/>
          <w:szCs w:val="28"/>
        </w:rPr>
        <w:t xml:space="preserve">ешение </w:t>
      </w:r>
      <w:r w:rsidR="00A2578A" w:rsidRPr="0088634B">
        <w:rPr>
          <w:rFonts w:eastAsia="PMingLiU"/>
          <w:sz w:val="28"/>
          <w:szCs w:val="28"/>
        </w:rPr>
        <w:t>Совета депутатов</w:t>
      </w:r>
      <w:r w:rsidR="00A2578A" w:rsidRPr="0088634B">
        <w:rPr>
          <w:sz w:val="28"/>
          <w:szCs w:val="28"/>
        </w:rPr>
        <w:t xml:space="preserve"> </w:t>
      </w:r>
      <w:r w:rsidR="00A2578A" w:rsidRPr="0088634B">
        <w:rPr>
          <w:rFonts w:eastAsia="PMingLiU"/>
          <w:sz w:val="28"/>
          <w:szCs w:val="28"/>
        </w:rPr>
        <w:t>Новосиби</w:t>
      </w:r>
      <w:r w:rsidR="00813D10" w:rsidRPr="0088634B">
        <w:rPr>
          <w:rFonts w:eastAsia="PMingLiU"/>
          <w:sz w:val="28"/>
          <w:szCs w:val="28"/>
        </w:rPr>
        <w:t xml:space="preserve">рского </w:t>
      </w:r>
      <w:r w:rsidR="004F2C33" w:rsidRPr="0088634B">
        <w:rPr>
          <w:rFonts w:eastAsia="PMingLiU"/>
          <w:sz w:val="28"/>
          <w:szCs w:val="28"/>
        </w:rPr>
        <w:t xml:space="preserve">района </w:t>
      </w:r>
      <w:r w:rsidR="00321A96" w:rsidRPr="0088634B">
        <w:rPr>
          <w:rFonts w:eastAsia="PMingLiU"/>
          <w:sz w:val="28"/>
          <w:szCs w:val="28"/>
        </w:rPr>
        <w:t>Новосибирской области третьего</w:t>
      </w:r>
      <w:r w:rsidR="00813D10" w:rsidRPr="0088634B">
        <w:rPr>
          <w:rFonts w:eastAsia="PMingLiU"/>
          <w:sz w:val="28"/>
          <w:szCs w:val="28"/>
        </w:rPr>
        <w:t xml:space="preserve"> созыва от </w:t>
      </w:r>
      <w:r w:rsidR="003908ED" w:rsidRPr="0088634B">
        <w:rPr>
          <w:rFonts w:eastAsia="PMingLiU"/>
          <w:sz w:val="28"/>
          <w:szCs w:val="28"/>
        </w:rPr>
        <w:t>1</w:t>
      </w:r>
      <w:r w:rsidR="0088634B" w:rsidRPr="0088634B">
        <w:rPr>
          <w:rFonts w:eastAsia="PMingLiU"/>
          <w:sz w:val="28"/>
          <w:szCs w:val="28"/>
        </w:rPr>
        <w:t>4</w:t>
      </w:r>
      <w:r w:rsidR="00813D10" w:rsidRPr="0088634B">
        <w:rPr>
          <w:rFonts w:eastAsia="PMingLiU"/>
          <w:sz w:val="28"/>
          <w:szCs w:val="28"/>
        </w:rPr>
        <w:t>.12.201</w:t>
      </w:r>
      <w:r w:rsidR="0088634B" w:rsidRPr="0088634B">
        <w:rPr>
          <w:rFonts w:eastAsia="PMingLiU"/>
          <w:sz w:val="28"/>
          <w:szCs w:val="28"/>
        </w:rPr>
        <w:t>7</w:t>
      </w:r>
      <w:r w:rsidR="00A2578A" w:rsidRPr="0088634B">
        <w:rPr>
          <w:rFonts w:eastAsia="PMingLiU"/>
          <w:sz w:val="28"/>
          <w:szCs w:val="28"/>
        </w:rPr>
        <w:t xml:space="preserve"> г</w:t>
      </w:r>
      <w:r w:rsidR="00BF6492" w:rsidRPr="0088634B">
        <w:rPr>
          <w:rFonts w:eastAsia="PMingLiU"/>
          <w:sz w:val="28"/>
          <w:szCs w:val="28"/>
        </w:rPr>
        <w:t>.</w:t>
      </w:r>
      <w:r w:rsidR="00A2578A" w:rsidRPr="0088634B">
        <w:rPr>
          <w:rFonts w:eastAsia="PMingLiU"/>
          <w:sz w:val="28"/>
          <w:szCs w:val="28"/>
        </w:rPr>
        <w:t xml:space="preserve"> </w:t>
      </w:r>
      <w:r w:rsidR="00BA3B41" w:rsidRPr="0088634B">
        <w:rPr>
          <w:rFonts w:eastAsia="PMingLiU"/>
          <w:sz w:val="28"/>
          <w:szCs w:val="28"/>
        </w:rPr>
        <w:t xml:space="preserve">№ </w:t>
      </w:r>
      <w:r w:rsidR="0088634B" w:rsidRPr="0088634B">
        <w:rPr>
          <w:rFonts w:eastAsia="PMingLiU"/>
          <w:sz w:val="28"/>
          <w:szCs w:val="28"/>
        </w:rPr>
        <w:t>2</w:t>
      </w:r>
      <w:r w:rsidR="00BA3B41" w:rsidRPr="0088634B">
        <w:rPr>
          <w:rFonts w:eastAsia="PMingLiU"/>
          <w:sz w:val="28"/>
          <w:szCs w:val="28"/>
        </w:rPr>
        <w:t xml:space="preserve"> </w:t>
      </w:r>
      <w:r w:rsidR="00A2578A" w:rsidRPr="0088634B">
        <w:rPr>
          <w:rFonts w:eastAsia="PMingLiU"/>
          <w:sz w:val="28"/>
          <w:szCs w:val="28"/>
        </w:rPr>
        <w:t>«О</w:t>
      </w:r>
      <w:r w:rsidR="00A2578A" w:rsidRPr="0088634B">
        <w:rPr>
          <w:sz w:val="28"/>
          <w:szCs w:val="28"/>
        </w:rPr>
        <w:t xml:space="preserve"> бюджете Новосибирского </w:t>
      </w:r>
      <w:r w:rsidR="008C781E" w:rsidRPr="0088634B">
        <w:rPr>
          <w:sz w:val="28"/>
          <w:szCs w:val="28"/>
        </w:rPr>
        <w:t>района Новосибирской области на</w:t>
      </w:r>
      <w:r w:rsidR="001B42D9" w:rsidRPr="0088634B">
        <w:rPr>
          <w:sz w:val="28"/>
          <w:szCs w:val="28"/>
        </w:rPr>
        <w:t xml:space="preserve"> 201</w:t>
      </w:r>
      <w:r w:rsidR="0088634B" w:rsidRPr="0088634B">
        <w:rPr>
          <w:sz w:val="28"/>
          <w:szCs w:val="28"/>
        </w:rPr>
        <w:t>8</w:t>
      </w:r>
      <w:r w:rsidR="001B42D9" w:rsidRPr="0088634B">
        <w:rPr>
          <w:sz w:val="28"/>
          <w:szCs w:val="28"/>
        </w:rPr>
        <w:t xml:space="preserve"> год и плановый период 201</w:t>
      </w:r>
      <w:r w:rsidR="0088634B" w:rsidRPr="0088634B">
        <w:rPr>
          <w:sz w:val="28"/>
          <w:szCs w:val="28"/>
        </w:rPr>
        <w:t>9</w:t>
      </w:r>
      <w:r w:rsidR="001B42D9" w:rsidRPr="0088634B">
        <w:rPr>
          <w:sz w:val="28"/>
          <w:szCs w:val="28"/>
        </w:rPr>
        <w:t xml:space="preserve"> и 20</w:t>
      </w:r>
      <w:r w:rsidR="0088634B" w:rsidRPr="0088634B">
        <w:rPr>
          <w:sz w:val="28"/>
          <w:szCs w:val="28"/>
        </w:rPr>
        <w:t>20</w:t>
      </w:r>
      <w:r w:rsidR="00A2578A" w:rsidRPr="0088634B">
        <w:rPr>
          <w:sz w:val="28"/>
          <w:szCs w:val="28"/>
        </w:rPr>
        <w:t xml:space="preserve"> годов»; </w:t>
      </w:r>
    </w:p>
    <w:p w:rsidR="0090594A" w:rsidRDefault="00D74F8D" w:rsidP="004706E4">
      <w:pPr>
        <w:ind w:left="0" w:right="0"/>
        <w:rPr>
          <w:rFonts w:eastAsia="PMingLiU"/>
          <w:sz w:val="28"/>
          <w:szCs w:val="28"/>
        </w:rPr>
      </w:pPr>
      <w:r w:rsidRPr="00D31BEA">
        <w:rPr>
          <w:rFonts w:eastAsia="PMingLiU"/>
          <w:sz w:val="28"/>
          <w:szCs w:val="28"/>
        </w:rPr>
        <w:t xml:space="preserve">- </w:t>
      </w:r>
      <w:r w:rsidR="0088634B" w:rsidRPr="00D31BEA">
        <w:rPr>
          <w:rFonts w:eastAsia="PMingLiU"/>
          <w:sz w:val="28"/>
          <w:szCs w:val="28"/>
        </w:rPr>
        <w:t>постановление</w:t>
      </w:r>
      <w:r w:rsidR="00FE2381" w:rsidRPr="00D31BEA">
        <w:rPr>
          <w:rFonts w:eastAsia="PMingLiU"/>
          <w:sz w:val="28"/>
          <w:szCs w:val="28"/>
        </w:rPr>
        <w:t xml:space="preserve"> администрации Новосибирского района Новосибирской области от </w:t>
      </w:r>
      <w:r w:rsidR="0088634B" w:rsidRPr="00D31BEA">
        <w:rPr>
          <w:rFonts w:eastAsia="PMingLiU"/>
          <w:sz w:val="28"/>
          <w:szCs w:val="28"/>
        </w:rPr>
        <w:t>24.11.2017</w:t>
      </w:r>
      <w:r w:rsidR="00FE2381" w:rsidRPr="00D31BEA">
        <w:rPr>
          <w:rFonts w:eastAsia="PMingLiU"/>
          <w:sz w:val="28"/>
          <w:szCs w:val="28"/>
        </w:rPr>
        <w:t xml:space="preserve"> г. № </w:t>
      </w:r>
      <w:r w:rsidR="0088634B" w:rsidRPr="00D31BEA">
        <w:rPr>
          <w:rFonts w:eastAsia="PMingLiU"/>
          <w:sz w:val="28"/>
          <w:szCs w:val="28"/>
        </w:rPr>
        <w:t>2148-па</w:t>
      </w:r>
      <w:r w:rsidR="00FE2381" w:rsidRPr="00D31BEA">
        <w:rPr>
          <w:rFonts w:eastAsia="PMingLiU"/>
          <w:sz w:val="28"/>
          <w:szCs w:val="28"/>
        </w:rPr>
        <w:t xml:space="preserve"> «О прогнозе социально-экономического развития Новосибирского района Новосибирской области на 201</w:t>
      </w:r>
      <w:r w:rsidR="0088634B" w:rsidRPr="00D31BEA">
        <w:rPr>
          <w:rFonts w:eastAsia="PMingLiU"/>
          <w:sz w:val="28"/>
          <w:szCs w:val="28"/>
        </w:rPr>
        <w:t>8</w:t>
      </w:r>
      <w:r w:rsidR="00FE2381" w:rsidRPr="00D31BEA">
        <w:rPr>
          <w:rFonts w:eastAsia="PMingLiU"/>
          <w:sz w:val="28"/>
          <w:szCs w:val="28"/>
        </w:rPr>
        <w:t xml:space="preserve"> год и плановый период 201</w:t>
      </w:r>
      <w:r w:rsidR="0088634B" w:rsidRPr="00D31BEA">
        <w:rPr>
          <w:rFonts w:eastAsia="PMingLiU"/>
          <w:sz w:val="28"/>
          <w:szCs w:val="28"/>
        </w:rPr>
        <w:t>9</w:t>
      </w:r>
      <w:r w:rsidR="00FE2381" w:rsidRPr="00D31BEA">
        <w:rPr>
          <w:rFonts w:eastAsia="PMingLiU"/>
          <w:sz w:val="28"/>
          <w:szCs w:val="28"/>
        </w:rPr>
        <w:t xml:space="preserve"> и 20</w:t>
      </w:r>
      <w:r w:rsidR="0088634B" w:rsidRPr="00D31BEA">
        <w:rPr>
          <w:rFonts w:eastAsia="PMingLiU"/>
          <w:sz w:val="28"/>
          <w:szCs w:val="28"/>
        </w:rPr>
        <w:t>20</w:t>
      </w:r>
      <w:r w:rsidR="00FE2381" w:rsidRPr="00D31BEA">
        <w:rPr>
          <w:rFonts w:eastAsia="PMingLiU"/>
          <w:sz w:val="28"/>
          <w:szCs w:val="28"/>
        </w:rPr>
        <w:t xml:space="preserve"> годов»</w:t>
      </w:r>
      <w:r w:rsidR="0090594A">
        <w:rPr>
          <w:rFonts w:eastAsia="PMingLiU"/>
          <w:sz w:val="28"/>
          <w:szCs w:val="28"/>
        </w:rPr>
        <w:t>;</w:t>
      </w:r>
    </w:p>
    <w:p w:rsidR="00FE2381" w:rsidRPr="00D31BEA" w:rsidRDefault="0090594A" w:rsidP="004706E4">
      <w:pPr>
        <w:ind w:left="0" w:right="0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- </w:t>
      </w:r>
      <w:r w:rsidRPr="00D31BEA">
        <w:rPr>
          <w:rFonts w:eastAsia="PMingLiU"/>
          <w:sz w:val="28"/>
          <w:szCs w:val="28"/>
        </w:rPr>
        <w:t xml:space="preserve">постановление администрации Новосибирского района Новосибирской области от </w:t>
      </w:r>
      <w:r w:rsidR="002351C9">
        <w:rPr>
          <w:rFonts w:eastAsia="PMingLiU"/>
          <w:sz w:val="28"/>
          <w:szCs w:val="28"/>
        </w:rPr>
        <w:t>12.11.2018</w:t>
      </w:r>
      <w:r w:rsidRPr="00D31BEA">
        <w:rPr>
          <w:rFonts w:eastAsia="PMingLiU"/>
          <w:sz w:val="28"/>
          <w:szCs w:val="28"/>
        </w:rPr>
        <w:t xml:space="preserve"> г. № </w:t>
      </w:r>
      <w:r w:rsidR="002351C9">
        <w:rPr>
          <w:rFonts w:eastAsia="PMingLiU"/>
          <w:sz w:val="28"/>
          <w:szCs w:val="28"/>
        </w:rPr>
        <w:t>1190</w:t>
      </w:r>
      <w:r w:rsidRPr="00D31BEA">
        <w:rPr>
          <w:rFonts w:eastAsia="PMingLiU"/>
          <w:sz w:val="28"/>
          <w:szCs w:val="28"/>
        </w:rPr>
        <w:t>-па «О прогнозе социально-экономического развития Новосибирского района Новосибирской области на 201</w:t>
      </w:r>
      <w:r w:rsidR="002351C9">
        <w:rPr>
          <w:rFonts w:eastAsia="PMingLiU"/>
          <w:sz w:val="28"/>
          <w:szCs w:val="28"/>
        </w:rPr>
        <w:t>9</w:t>
      </w:r>
      <w:r w:rsidRPr="00D31BEA">
        <w:rPr>
          <w:rFonts w:eastAsia="PMingLiU"/>
          <w:sz w:val="28"/>
          <w:szCs w:val="28"/>
        </w:rPr>
        <w:t xml:space="preserve"> год и плановый период 20</w:t>
      </w:r>
      <w:r w:rsidR="002351C9">
        <w:rPr>
          <w:rFonts w:eastAsia="PMingLiU"/>
          <w:sz w:val="28"/>
          <w:szCs w:val="28"/>
        </w:rPr>
        <w:t>20</w:t>
      </w:r>
      <w:r w:rsidRPr="00D31BEA">
        <w:rPr>
          <w:rFonts w:eastAsia="PMingLiU"/>
          <w:sz w:val="28"/>
          <w:szCs w:val="28"/>
        </w:rPr>
        <w:t xml:space="preserve"> и 202</w:t>
      </w:r>
      <w:r w:rsidR="002351C9">
        <w:rPr>
          <w:rFonts w:eastAsia="PMingLiU"/>
          <w:sz w:val="28"/>
          <w:szCs w:val="28"/>
        </w:rPr>
        <w:t>1</w:t>
      </w:r>
      <w:r w:rsidRPr="00D31BEA">
        <w:rPr>
          <w:rFonts w:eastAsia="PMingLiU"/>
          <w:sz w:val="28"/>
          <w:szCs w:val="28"/>
        </w:rPr>
        <w:t xml:space="preserve"> годов»</w:t>
      </w:r>
      <w:r>
        <w:rPr>
          <w:rFonts w:eastAsia="PMingLiU"/>
          <w:sz w:val="28"/>
          <w:szCs w:val="28"/>
        </w:rPr>
        <w:t>.</w:t>
      </w:r>
    </w:p>
    <w:p w:rsidR="00A2578A" w:rsidRPr="003B2A22" w:rsidRDefault="00A2578A" w:rsidP="004706E4">
      <w:pPr>
        <w:ind w:left="0" w:right="0"/>
        <w:rPr>
          <w:sz w:val="28"/>
          <w:szCs w:val="28"/>
        </w:rPr>
      </w:pPr>
      <w:r w:rsidRPr="003B2A22">
        <w:rPr>
          <w:sz w:val="28"/>
          <w:szCs w:val="28"/>
        </w:rPr>
        <w:t>При подготовке доклада использовались официальные данные территориального органа Федеральной службы государственной статистики по Новосибирской обла</w:t>
      </w:r>
      <w:r w:rsidR="0090363D" w:rsidRPr="003B2A22">
        <w:rPr>
          <w:sz w:val="28"/>
          <w:szCs w:val="28"/>
        </w:rPr>
        <w:t>сти</w:t>
      </w:r>
      <w:r w:rsidR="00FE2381" w:rsidRPr="003B2A22">
        <w:rPr>
          <w:sz w:val="28"/>
          <w:szCs w:val="28"/>
        </w:rPr>
        <w:t>,</w:t>
      </w:r>
      <w:r w:rsidR="0090363D" w:rsidRPr="003B2A22">
        <w:rPr>
          <w:sz w:val="28"/>
          <w:szCs w:val="28"/>
        </w:rPr>
        <w:t xml:space="preserve"> </w:t>
      </w:r>
      <w:r w:rsidR="00D74F8D" w:rsidRPr="003B2A22">
        <w:rPr>
          <w:sz w:val="28"/>
          <w:szCs w:val="28"/>
        </w:rPr>
        <w:t xml:space="preserve">данные структурных подразделений администрации Новосибирского района Новосибирской области, </w:t>
      </w:r>
      <w:r w:rsidR="0090363D" w:rsidRPr="003B2A22">
        <w:rPr>
          <w:sz w:val="28"/>
          <w:szCs w:val="28"/>
        </w:rPr>
        <w:t xml:space="preserve">результаты </w:t>
      </w:r>
      <w:r w:rsidR="00F7050B" w:rsidRPr="003B2A22">
        <w:rPr>
          <w:sz w:val="28"/>
          <w:szCs w:val="28"/>
        </w:rPr>
        <w:t>интернет-</w:t>
      </w:r>
      <w:r w:rsidRPr="003B2A22">
        <w:rPr>
          <w:sz w:val="28"/>
          <w:szCs w:val="28"/>
        </w:rPr>
        <w:t>опрос</w:t>
      </w:r>
      <w:r w:rsidR="0090363D" w:rsidRPr="003B2A22">
        <w:rPr>
          <w:sz w:val="28"/>
          <w:szCs w:val="28"/>
        </w:rPr>
        <w:t xml:space="preserve">а, </w:t>
      </w:r>
      <w:r w:rsidR="00ED5A48" w:rsidRPr="003B2A22">
        <w:rPr>
          <w:sz w:val="28"/>
          <w:szCs w:val="28"/>
        </w:rPr>
        <w:t xml:space="preserve">проводимого </w:t>
      </w:r>
      <w:r w:rsidR="00C95ADD" w:rsidRPr="003B2A22">
        <w:rPr>
          <w:sz w:val="28"/>
          <w:szCs w:val="28"/>
        </w:rPr>
        <w:t>м</w:t>
      </w:r>
      <w:r w:rsidR="00F372BC" w:rsidRPr="003B2A22">
        <w:rPr>
          <w:sz w:val="28"/>
          <w:szCs w:val="28"/>
        </w:rPr>
        <w:t>инистерством</w:t>
      </w:r>
      <w:r w:rsidR="0090363D" w:rsidRPr="003B2A22">
        <w:rPr>
          <w:sz w:val="28"/>
          <w:szCs w:val="28"/>
        </w:rPr>
        <w:t xml:space="preserve"> экономического развития Новосибирской области</w:t>
      </w:r>
      <w:r w:rsidRPr="003B2A22">
        <w:rPr>
          <w:sz w:val="28"/>
          <w:szCs w:val="28"/>
        </w:rPr>
        <w:t>.</w:t>
      </w:r>
    </w:p>
    <w:p w:rsidR="00A2578A" w:rsidRPr="00AF7F11" w:rsidRDefault="00A2578A" w:rsidP="004706E4">
      <w:pPr>
        <w:ind w:left="0" w:right="0"/>
        <w:rPr>
          <w:rFonts w:eastAsia="PMingLiU"/>
          <w:sz w:val="28"/>
          <w:szCs w:val="28"/>
        </w:rPr>
      </w:pPr>
      <w:r w:rsidRPr="00AF7F11">
        <w:rPr>
          <w:sz w:val="28"/>
          <w:szCs w:val="28"/>
        </w:rPr>
        <w:t>План показателей на период 201</w:t>
      </w:r>
      <w:r w:rsidR="003B2A22" w:rsidRPr="00AF7F11">
        <w:rPr>
          <w:sz w:val="28"/>
          <w:szCs w:val="28"/>
        </w:rPr>
        <w:t>9</w:t>
      </w:r>
      <w:r w:rsidRPr="00AF7F11">
        <w:rPr>
          <w:sz w:val="28"/>
          <w:szCs w:val="28"/>
        </w:rPr>
        <w:t>-20</w:t>
      </w:r>
      <w:r w:rsidR="00C95ADD" w:rsidRPr="00AF7F11">
        <w:rPr>
          <w:sz w:val="28"/>
          <w:szCs w:val="28"/>
        </w:rPr>
        <w:t>2</w:t>
      </w:r>
      <w:r w:rsidR="003B2A22" w:rsidRPr="00AF7F11">
        <w:rPr>
          <w:sz w:val="28"/>
          <w:szCs w:val="28"/>
        </w:rPr>
        <w:t>1</w:t>
      </w:r>
      <w:r w:rsidRPr="00AF7F11">
        <w:rPr>
          <w:sz w:val="28"/>
          <w:szCs w:val="28"/>
        </w:rPr>
        <w:t xml:space="preserve"> год</w:t>
      </w:r>
      <w:r w:rsidR="00CA556B" w:rsidRPr="00AF7F11">
        <w:rPr>
          <w:sz w:val="28"/>
          <w:szCs w:val="28"/>
        </w:rPr>
        <w:t>ов</w:t>
      </w:r>
      <w:r w:rsidRPr="00AF7F11">
        <w:rPr>
          <w:sz w:val="28"/>
          <w:szCs w:val="28"/>
        </w:rPr>
        <w:t xml:space="preserve"> сформирован на основе анализа тенденций социально-экономического </w:t>
      </w:r>
      <w:r w:rsidR="004F2C33" w:rsidRPr="00AF7F11">
        <w:rPr>
          <w:sz w:val="28"/>
          <w:szCs w:val="28"/>
        </w:rPr>
        <w:t>развития Новосибирского</w:t>
      </w:r>
      <w:r w:rsidR="002429AD" w:rsidRPr="00AF7F11">
        <w:rPr>
          <w:sz w:val="28"/>
          <w:szCs w:val="28"/>
        </w:rPr>
        <w:t xml:space="preserve"> </w:t>
      </w:r>
      <w:r w:rsidR="00ED5A48" w:rsidRPr="00AF7F11">
        <w:rPr>
          <w:sz w:val="28"/>
          <w:szCs w:val="28"/>
        </w:rPr>
        <w:t>района в</w:t>
      </w:r>
      <w:r w:rsidRPr="00AF7F11">
        <w:rPr>
          <w:sz w:val="28"/>
          <w:szCs w:val="28"/>
        </w:rPr>
        <w:t xml:space="preserve"> 2</w:t>
      </w:r>
      <w:r w:rsidR="00C95ADD" w:rsidRPr="00AF7F11">
        <w:rPr>
          <w:sz w:val="28"/>
          <w:szCs w:val="28"/>
        </w:rPr>
        <w:t>01</w:t>
      </w:r>
      <w:r w:rsidR="003B2A22" w:rsidRPr="00AF7F11">
        <w:rPr>
          <w:sz w:val="28"/>
          <w:szCs w:val="28"/>
        </w:rPr>
        <w:t>6</w:t>
      </w:r>
      <w:r w:rsidRPr="00AF7F11">
        <w:rPr>
          <w:sz w:val="28"/>
          <w:szCs w:val="28"/>
        </w:rPr>
        <w:t>-20</w:t>
      </w:r>
      <w:r w:rsidR="00F22E35" w:rsidRPr="00AF7F11">
        <w:rPr>
          <w:sz w:val="28"/>
          <w:szCs w:val="28"/>
        </w:rPr>
        <w:t>1</w:t>
      </w:r>
      <w:r w:rsidR="003B2A22" w:rsidRPr="00AF7F11">
        <w:rPr>
          <w:sz w:val="28"/>
          <w:szCs w:val="28"/>
        </w:rPr>
        <w:t>8</w:t>
      </w:r>
      <w:r w:rsidRPr="00AF7F11">
        <w:rPr>
          <w:sz w:val="28"/>
          <w:szCs w:val="28"/>
        </w:rPr>
        <w:t xml:space="preserve"> годах</w:t>
      </w:r>
      <w:r w:rsidR="00CA556B" w:rsidRPr="00AF7F11">
        <w:rPr>
          <w:sz w:val="28"/>
          <w:szCs w:val="28"/>
        </w:rPr>
        <w:t xml:space="preserve"> и в соответствии с прогнозом</w:t>
      </w:r>
      <w:r w:rsidR="00FE2381" w:rsidRPr="00AF7F11">
        <w:rPr>
          <w:sz w:val="28"/>
          <w:szCs w:val="28"/>
        </w:rPr>
        <w:t xml:space="preserve"> </w:t>
      </w:r>
      <w:r w:rsidR="00FE2381" w:rsidRPr="00AF7F11">
        <w:rPr>
          <w:rFonts w:eastAsia="PMingLiU"/>
          <w:sz w:val="28"/>
          <w:szCs w:val="28"/>
        </w:rPr>
        <w:t>социально-экономического развития Новосибирского района Новосибирской области на 201</w:t>
      </w:r>
      <w:r w:rsidR="003B2A22" w:rsidRPr="00AF7F11">
        <w:rPr>
          <w:rFonts w:eastAsia="PMingLiU"/>
          <w:sz w:val="28"/>
          <w:szCs w:val="28"/>
        </w:rPr>
        <w:t>9</w:t>
      </w:r>
      <w:r w:rsidR="00FE2381" w:rsidRPr="00AF7F11">
        <w:rPr>
          <w:rFonts w:eastAsia="PMingLiU"/>
          <w:sz w:val="28"/>
          <w:szCs w:val="28"/>
        </w:rPr>
        <w:t xml:space="preserve"> год и плановый период 20</w:t>
      </w:r>
      <w:r w:rsidR="003B2A22" w:rsidRPr="00AF7F11">
        <w:rPr>
          <w:rFonts w:eastAsia="PMingLiU"/>
          <w:sz w:val="28"/>
          <w:szCs w:val="28"/>
        </w:rPr>
        <w:t>20</w:t>
      </w:r>
      <w:r w:rsidR="00FE2381" w:rsidRPr="00AF7F11">
        <w:rPr>
          <w:rFonts w:eastAsia="PMingLiU"/>
          <w:sz w:val="28"/>
          <w:szCs w:val="28"/>
        </w:rPr>
        <w:t xml:space="preserve"> и 20</w:t>
      </w:r>
      <w:r w:rsidR="003B2A22" w:rsidRPr="00AF7F11">
        <w:rPr>
          <w:rFonts w:eastAsia="PMingLiU"/>
          <w:sz w:val="28"/>
          <w:szCs w:val="28"/>
        </w:rPr>
        <w:t>21</w:t>
      </w:r>
      <w:r w:rsidR="00FE2381" w:rsidRPr="00AF7F11">
        <w:rPr>
          <w:rFonts w:eastAsia="PMingLiU"/>
          <w:sz w:val="28"/>
          <w:szCs w:val="28"/>
        </w:rPr>
        <w:t xml:space="preserve"> годов.</w:t>
      </w:r>
    </w:p>
    <w:p w:rsidR="00BA3B41" w:rsidRPr="00955118" w:rsidRDefault="00BA3B41" w:rsidP="004706E4">
      <w:pPr>
        <w:ind w:left="0" w:right="0"/>
        <w:rPr>
          <w:rFonts w:eastAsia="PMingLiU"/>
          <w:sz w:val="28"/>
          <w:szCs w:val="28"/>
          <w:highlight w:val="yellow"/>
        </w:rPr>
      </w:pPr>
    </w:p>
    <w:p w:rsidR="005F474B" w:rsidRPr="00AF7F11" w:rsidRDefault="005F474B" w:rsidP="004706E4">
      <w:pPr>
        <w:ind w:left="0" w:right="0"/>
        <w:rPr>
          <w:kern w:val="36"/>
          <w:sz w:val="28"/>
          <w:szCs w:val="28"/>
        </w:rPr>
      </w:pPr>
      <w:r w:rsidRPr="00AF7F11">
        <w:rPr>
          <w:kern w:val="36"/>
          <w:sz w:val="28"/>
          <w:szCs w:val="28"/>
        </w:rPr>
        <w:t xml:space="preserve">В соответствии с Уставом Новосибирского района </w:t>
      </w:r>
      <w:r w:rsidR="00CA556B" w:rsidRPr="00AF7F11">
        <w:rPr>
          <w:kern w:val="36"/>
          <w:sz w:val="28"/>
          <w:szCs w:val="28"/>
        </w:rPr>
        <w:t xml:space="preserve">Новосибирской области (далее – Новосибирский район) </w:t>
      </w:r>
      <w:r w:rsidR="00B279FB" w:rsidRPr="00AF7F11">
        <w:rPr>
          <w:kern w:val="36"/>
          <w:sz w:val="28"/>
          <w:szCs w:val="28"/>
        </w:rPr>
        <w:t>деятельность администрации</w:t>
      </w:r>
      <w:r w:rsidRPr="00AF7F11">
        <w:rPr>
          <w:kern w:val="36"/>
          <w:sz w:val="28"/>
          <w:szCs w:val="28"/>
        </w:rPr>
        <w:t xml:space="preserve"> </w:t>
      </w:r>
      <w:r w:rsidR="002A3A6B" w:rsidRPr="00AF7F11">
        <w:rPr>
          <w:kern w:val="36"/>
          <w:sz w:val="28"/>
          <w:szCs w:val="28"/>
        </w:rPr>
        <w:t xml:space="preserve">Новосибирского района </w:t>
      </w:r>
      <w:r w:rsidRPr="00AF7F11">
        <w:rPr>
          <w:kern w:val="36"/>
          <w:sz w:val="28"/>
          <w:szCs w:val="28"/>
        </w:rPr>
        <w:t xml:space="preserve">направлена на решение </w:t>
      </w:r>
      <w:r w:rsidRPr="00AF7F11">
        <w:rPr>
          <w:sz w:val="28"/>
          <w:szCs w:val="28"/>
        </w:rPr>
        <w:t xml:space="preserve">вопросов местного значения и осуществление отдельных государственных полномочий, переданных органам местного </w:t>
      </w:r>
      <w:r w:rsidR="00B279FB" w:rsidRPr="00AF7F11">
        <w:rPr>
          <w:kern w:val="36"/>
          <w:sz w:val="28"/>
          <w:szCs w:val="28"/>
        </w:rPr>
        <w:t>самоуправления Новосибирского</w:t>
      </w:r>
      <w:r w:rsidRPr="00AF7F11">
        <w:rPr>
          <w:kern w:val="36"/>
          <w:sz w:val="28"/>
          <w:szCs w:val="28"/>
        </w:rPr>
        <w:t xml:space="preserve"> района федеральными законами и законами Новосибирской области.</w:t>
      </w:r>
    </w:p>
    <w:p w:rsidR="005F474B" w:rsidRPr="00AF7F11" w:rsidRDefault="005F474B" w:rsidP="004706E4">
      <w:pPr>
        <w:ind w:left="0" w:right="0"/>
        <w:rPr>
          <w:sz w:val="28"/>
          <w:szCs w:val="28"/>
        </w:rPr>
      </w:pPr>
      <w:r w:rsidRPr="00AF7F11">
        <w:rPr>
          <w:sz w:val="28"/>
          <w:szCs w:val="28"/>
        </w:rPr>
        <w:lastRenderedPageBreak/>
        <w:t>В</w:t>
      </w:r>
      <w:r w:rsidR="001B42D9" w:rsidRPr="00AF7F11">
        <w:rPr>
          <w:sz w:val="28"/>
          <w:szCs w:val="28"/>
        </w:rPr>
        <w:t xml:space="preserve"> 201</w:t>
      </w:r>
      <w:r w:rsidR="00BD110B">
        <w:rPr>
          <w:sz w:val="28"/>
          <w:szCs w:val="28"/>
        </w:rPr>
        <w:t>8</w:t>
      </w:r>
      <w:r w:rsidR="008822B1" w:rsidRPr="00AF7F11">
        <w:rPr>
          <w:sz w:val="28"/>
          <w:szCs w:val="28"/>
        </w:rPr>
        <w:t xml:space="preserve"> </w:t>
      </w:r>
      <w:r w:rsidRPr="00AF7F11">
        <w:rPr>
          <w:sz w:val="28"/>
          <w:szCs w:val="28"/>
        </w:rPr>
        <w:t xml:space="preserve">году принимались меры </w:t>
      </w:r>
      <w:r w:rsidR="00B279FB" w:rsidRPr="00AF7F11">
        <w:rPr>
          <w:sz w:val="28"/>
          <w:szCs w:val="28"/>
        </w:rPr>
        <w:t>по увеличению</w:t>
      </w:r>
      <w:r w:rsidRPr="00AF7F11">
        <w:rPr>
          <w:sz w:val="28"/>
          <w:szCs w:val="28"/>
        </w:rPr>
        <w:t xml:space="preserve"> темпов роста экономики </w:t>
      </w:r>
      <w:r w:rsidR="00AF01C4" w:rsidRPr="00AF7F11">
        <w:rPr>
          <w:sz w:val="28"/>
          <w:szCs w:val="28"/>
        </w:rPr>
        <w:t xml:space="preserve">Новосибирского </w:t>
      </w:r>
      <w:r w:rsidRPr="00AF7F11">
        <w:rPr>
          <w:sz w:val="28"/>
          <w:szCs w:val="28"/>
        </w:rPr>
        <w:t xml:space="preserve">района, реализации социальных программ, обеспечению устойчивости и эффективности работы жилищно-коммунального хозяйства. </w:t>
      </w:r>
    </w:p>
    <w:p w:rsidR="00AE30D2" w:rsidRPr="00DA50B7" w:rsidRDefault="005F474B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Одним из главных итогов развития </w:t>
      </w:r>
      <w:r w:rsidR="00EC7F4B" w:rsidRPr="00DA50B7">
        <w:rPr>
          <w:sz w:val="28"/>
          <w:szCs w:val="28"/>
        </w:rPr>
        <w:t xml:space="preserve">Новосибирского </w:t>
      </w:r>
      <w:r w:rsidR="001B42D9" w:rsidRPr="00DA50B7">
        <w:rPr>
          <w:sz w:val="28"/>
          <w:szCs w:val="28"/>
        </w:rPr>
        <w:t>района в 201</w:t>
      </w:r>
      <w:r w:rsidR="00BD110B">
        <w:rPr>
          <w:sz w:val="28"/>
          <w:szCs w:val="28"/>
        </w:rPr>
        <w:t>8</w:t>
      </w:r>
      <w:r w:rsidRPr="00DA50B7">
        <w:rPr>
          <w:sz w:val="28"/>
          <w:szCs w:val="28"/>
        </w:rPr>
        <w:t xml:space="preserve"> году является положительная</w:t>
      </w:r>
      <w:r w:rsidR="00AE30D2" w:rsidRPr="00DA50B7">
        <w:rPr>
          <w:sz w:val="28"/>
          <w:szCs w:val="28"/>
        </w:rPr>
        <w:t xml:space="preserve"> динамика</w:t>
      </w:r>
      <w:r w:rsidRPr="00DA50B7">
        <w:rPr>
          <w:sz w:val="28"/>
          <w:szCs w:val="28"/>
        </w:rPr>
        <w:t xml:space="preserve"> осн</w:t>
      </w:r>
      <w:r w:rsidR="00AE30D2" w:rsidRPr="00DA50B7">
        <w:rPr>
          <w:sz w:val="28"/>
          <w:szCs w:val="28"/>
        </w:rPr>
        <w:t>овных экономических показателей</w:t>
      </w:r>
      <w:r w:rsidRPr="00DA50B7">
        <w:rPr>
          <w:sz w:val="28"/>
          <w:szCs w:val="28"/>
        </w:rPr>
        <w:t xml:space="preserve">. 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Основные направления деятельности администрации Новосибирского района для обеспечения устойчивого социально-экономического развития: </w:t>
      </w:r>
    </w:p>
    <w:p w:rsidR="00B81FB7" w:rsidRPr="00DA50B7" w:rsidRDefault="00CA556B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>- о</w:t>
      </w:r>
      <w:r w:rsidR="00B81FB7" w:rsidRPr="00DA50B7">
        <w:rPr>
          <w:sz w:val="28"/>
          <w:szCs w:val="28"/>
        </w:rPr>
        <w:t xml:space="preserve">беспечение устойчивого роста экономики </w:t>
      </w:r>
      <w:r w:rsidR="00AF01C4" w:rsidRPr="00DA50B7">
        <w:rPr>
          <w:sz w:val="28"/>
          <w:szCs w:val="28"/>
        </w:rPr>
        <w:t xml:space="preserve">Новосибирского </w:t>
      </w:r>
      <w:r w:rsidR="00B81FB7" w:rsidRPr="00DA50B7">
        <w:rPr>
          <w:sz w:val="28"/>
          <w:szCs w:val="28"/>
        </w:rPr>
        <w:t>района, повышение ее конкурентоспособности</w:t>
      </w:r>
      <w:r w:rsidR="00DD17E9" w:rsidRPr="00DA50B7">
        <w:rPr>
          <w:sz w:val="28"/>
          <w:szCs w:val="28"/>
        </w:rPr>
        <w:t>;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- создание условий </w:t>
      </w:r>
      <w:r w:rsidR="00BD110B">
        <w:rPr>
          <w:sz w:val="28"/>
          <w:szCs w:val="28"/>
        </w:rPr>
        <w:t xml:space="preserve">для </w:t>
      </w:r>
      <w:r w:rsidRPr="00DA50B7">
        <w:rPr>
          <w:sz w:val="28"/>
          <w:szCs w:val="28"/>
        </w:rPr>
        <w:t xml:space="preserve">развития основных отраслей промышленности </w:t>
      </w:r>
      <w:r w:rsidR="00AF01C4" w:rsidRPr="00DA50B7">
        <w:rPr>
          <w:sz w:val="28"/>
          <w:szCs w:val="28"/>
        </w:rPr>
        <w:t xml:space="preserve">Новосибирского </w:t>
      </w:r>
      <w:r w:rsidRPr="00DA50B7">
        <w:rPr>
          <w:sz w:val="28"/>
          <w:szCs w:val="28"/>
        </w:rPr>
        <w:t xml:space="preserve">района, новых производств, прежде всего за счет внедрения прогрессивных наукоемких технологий, производства конкурентоспособной продукции; 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>-  создание условий для развития системной инвестиционной деятельности;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-  создание условий для развития малого и среднего предпринимательства; 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- формирование условий для устойчивого роста агропромышленного комплекса, создания новых мощностей для переработки и хранения сельскохозяйственной продукции; </w:t>
      </w:r>
    </w:p>
    <w:p w:rsidR="00B81FB7" w:rsidRPr="00DA50B7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 xml:space="preserve">- обеспечение устойчивого развития </w:t>
      </w:r>
      <w:r w:rsidR="00917371" w:rsidRPr="00DA50B7">
        <w:rPr>
          <w:sz w:val="28"/>
          <w:szCs w:val="28"/>
        </w:rPr>
        <w:t>жилищно-коммунального хозяйства (</w:t>
      </w:r>
      <w:r w:rsidRPr="00DA50B7">
        <w:rPr>
          <w:sz w:val="28"/>
          <w:szCs w:val="28"/>
        </w:rPr>
        <w:t>ЖКХ</w:t>
      </w:r>
      <w:r w:rsidR="00917371" w:rsidRPr="00DA50B7">
        <w:rPr>
          <w:sz w:val="28"/>
          <w:szCs w:val="28"/>
        </w:rPr>
        <w:t>)</w:t>
      </w:r>
      <w:r w:rsidRPr="00DA50B7">
        <w:rPr>
          <w:sz w:val="28"/>
          <w:szCs w:val="28"/>
        </w:rPr>
        <w:t xml:space="preserve"> </w:t>
      </w:r>
      <w:r w:rsidR="00AF01C4" w:rsidRPr="00DA50B7">
        <w:rPr>
          <w:sz w:val="28"/>
          <w:szCs w:val="28"/>
        </w:rPr>
        <w:t xml:space="preserve">Новосибирского </w:t>
      </w:r>
      <w:r w:rsidRPr="00DA50B7">
        <w:rPr>
          <w:sz w:val="28"/>
          <w:szCs w:val="28"/>
        </w:rPr>
        <w:t xml:space="preserve">района,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фонда; </w:t>
      </w:r>
    </w:p>
    <w:p w:rsidR="00BD110B" w:rsidRDefault="00B81FB7" w:rsidP="004706E4">
      <w:pPr>
        <w:ind w:left="0" w:right="0"/>
        <w:rPr>
          <w:sz w:val="28"/>
          <w:szCs w:val="28"/>
        </w:rPr>
      </w:pPr>
      <w:r w:rsidRPr="00DA50B7">
        <w:rPr>
          <w:sz w:val="28"/>
          <w:szCs w:val="28"/>
        </w:rPr>
        <w:t>- создание условий для развития торговли и общественного питания, повышение уровня обслуживания населения, обеспечение территориальной доступности социально необходимых видов услуг</w:t>
      </w:r>
      <w:r w:rsidR="00BD110B">
        <w:rPr>
          <w:sz w:val="28"/>
          <w:szCs w:val="28"/>
        </w:rPr>
        <w:t>;</w:t>
      </w:r>
    </w:p>
    <w:p w:rsidR="00BD110B" w:rsidRDefault="00BD110B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F03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>качественного образования</w:t>
      </w:r>
      <w:r w:rsidR="00AF4F03">
        <w:rPr>
          <w:sz w:val="28"/>
          <w:szCs w:val="28"/>
        </w:rPr>
        <w:t>, повышение его доступности</w:t>
      </w:r>
      <w:r>
        <w:rPr>
          <w:sz w:val="28"/>
          <w:szCs w:val="28"/>
        </w:rPr>
        <w:t>;</w:t>
      </w:r>
    </w:p>
    <w:p w:rsidR="00383C2E" w:rsidRPr="00DA50B7" w:rsidRDefault="00BD110B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развития на территории Новосибирского района физической культуры и массового спорта, доступности населения к услугам учреждений культуры, вовлечению молодежи в социальную, общественно-политическую и культурную жизнь района. </w:t>
      </w:r>
    </w:p>
    <w:p w:rsidR="009F58D5" w:rsidRPr="00955118" w:rsidRDefault="009F58D5" w:rsidP="004706E4">
      <w:pPr>
        <w:tabs>
          <w:tab w:val="left" w:pos="2268"/>
          <w:tab w:val="left" w:pos="3402"/>
        </w:tabs>
        <w:ind w:left="0" w:right="0" w:firstLine="0"/>
        <w:rPr>
          <w:b/>
          <w:sz w:val="28"/>
          <w:szCs w:val="28"/>
          <w:highlight w:val="yellow"/>
        </w:rPr>
      </w:pPr>
    </w:p>
    <w:p w:rsidR="00FC5458" w:rsidRPr="00CF3876" w:rsidRDefault="00383C2E" w:rsidP="004706E4">
      <w:pPr>
        <w:tabs>
          <w:tab w:val="left" w:pos="2268"/>
          <w:tab w:val="left" w:pos="3402"/>
        </w:tabs>
        <w:ind w:left="0" w:right="0" w:firstLine="0"/>
        <w:jc w:val="center"/>
        <w:rPr>
          <w:b/>
          <w:sz w:val="28"/>
          <w:szCs w:val="28"/>
        </w:rPr>
      </w:pPr>
      <w:r w:rsidRPr="00CF3876">
        <w:rPr>
          <w:b/>
          <w:sz w:val="28"/>
          <w:szCs w:val="28"/>
        </w:rPr>
        <w:t>Промышленность</w:t>
      </w:r>
    </w:p>
    <w:p w:rsidR="00FC5458" w:rsidRPr="00CF3876" w:rsidRDefault="00FC5458" w:rsidP="004706E4">
      <w:pPr>
        <w:ind w:left="0" w:right="0"/>
        <w:rPr>
          <w:i/>
          <w:sz w:val="28"/>
          <w:szCs w:val="28"/>
        </w:rPr>
      </w:pPr>
      <w:r w:rsidRPr="00CF3876">
        <w:rPr>
          <w:i/>
          <w:sz w:val="28"/>
          <w:szCs w:val="28"/>
        </w:rPr>
        <w:t xml:space="preserve">Состояние сферы в </w:t>
      </w:r>
      <w:r w:rsidR="00DD17E9" w:rsidRPr="00CF3876">
        <w:rPr>
          <w:i/>
          <w:sz w:val="28"/>
          <w:szCs w:val="28"/>
        </w:rPr>
        <w:t>отчетном</w:t>
      </w:r>
      <w:r w:rsidRPr="00CF3876">
        <w:rPr>
          <w:i/>
          <w:sz w:val="28"/>
          <w:szCs w:val="28"/>
        </w:rPr>
        <w:t xml:space="preserve"> периоде</w:t>
      </w:r>
    </w:p>
    <w:p w:rsidR="00F24BC7" w:rsidRPr="00CF3876" w:rsidRDefault="00F24BC7" w:rsidP="004706E4">
      <w:pPr>
        <w:ind w:left="0" w:right="0"/>
        <w:rPr>
          <w:sz w:val="28"/>
          <w:szCs w:val="28"/>
        </w:rPr>
      </w:pPr>
      <w:r w:rsidRPr="00CF3876">
        <w:rPr>
          <w:sz w:val="28"/>
          <w:szCs w:val="28"/>
        </w:rPr>
        <w:t xml:space="preserve">Общий объем отгруженных товаров, выполненных работ и услуг промышленными предприятиями Новосибирского района </w:t>
      </w:r>
      <w:r w:rsidR="00DD17E9" w:rsidRPr="00CF3876">
        <w:rPr>
          <w:sz w:val="28"/>
          <w:szCs w:val="28"/>
        </w:rPr>
        <w:t xml:space="preserve">в </w:t>
      </w:r>
      <w:r w:rsidRPr="00CF3876">
        <w:rPr>
          <w:sz w:val="28"/>
          <w:szCs w:val="28"/>
        </w:rPr>
        <w:t>201</w:t>
      </w:r>
      <w:r w:rsidR="00CF3876" w:rsidRPr="00CF3876">
        <w:rPr>
          <w:sz w:val="28"/>
          <w:szCs w:val="28"/>
        </w:rPr>
        <w:t>8</w:t>
      </w:r>
      <w:r w:rsidRPr="00CF3876">
        <w:rPr>
          <w:sz w:val="28"/>
          <w:szCs w:val="28"/>
        </w:rPr>
        <w:t xml:space="preserve"> год</w:t>
      </w:r>
      <w:r w:rsidR="00DD17E9" w:rsidRPr="00CF3876">
        <w:rPr>
          <w:sz w:val="28"/>
          <w:szCs w:val="28"/>
        </w:rPr>
        <w:t>у</w:t>
      </w:r>
      <w:r w:rsidRPr="00CF3876">
        <w:rPr>
          <w:sz w:val="28"/>
          <w:szCs w:val="28"/>
        </w:rPr>
        <w:t xml:space="preserve"> составил </w:t>
      </w:r>
      <w:r w:rsidR="00513CFF" w:rsidRPr="00CF3876">
        <w:rPr>
          <w:sz w:val="28"/>
          <w:szCs w:val="28"/>
        </w:rPr>
        <w:t>64,</w:t>
      </w:r>
      <w:r w:rsidR="00CF3876" w:rsidRPr="00CF3876">
        <w:rPr>
          <w:sz w:val="28"/>
          <w:szCs w:val="28"/>
        </w:rPr>
        <w:t>9</w:t>
      </w:r>
      <w:r w:rsidRPr="00CF3876">
        <w:rPr>
          <w:sz w:val="28"/>
          <w:szCs w:val="28"/>
        </w:rPr>
        <w:t xml:space="preserve"> мл</w:t>
      </w:r>
      <w:r w:rsidR="00513CFF" w:rsidRPr="00CF3876">
        <w:rPr>
          <w:sz w:val="28"/>
          <w:szCs w:val="28"/>
        </w:rPr>
        <w:t>рд</w:t>
      </w:r>
      <w:r w:rsidRPr="00CF3876">
        <w:rPr>
          <w:sz w:val="28"/>
          <w:szCs w:val="28"/>
        </w:rPr>
        <w:t xml:space="preserve"> руб. Темп роста промышленного производства состав</w:t>
      </w:r>
      <w:r w:rsidR="00DD17E9" w:rsidRPr="00CF3876">
        <w:rPr>
          <w:sz w:val="28"/>
          <w:szCs w:val="28"/>
        </w:rPr>
        <w:t>и</w:t>
      </w:r>
      <w:r w:rsidRPr="00CF3876">
        <w:rPr>
          <w:sz w:val="28"/>
          <w:szCs w:val="28"/>
        </w:rPr>
        <w:t xml:space="preserve">л </w:t>
      </w:r>
      <w:r w:rsidR="00CF3876" w:rsidRPr="00CF3876">
        <w:rPr>
          <w:sz w:val="28"/>
          <w:szCs w:val="28"/>
        </w:rPr>
        <w:t>1</w:t>
      </w:r>
      <w:r w:rsidR="00DD17E9" w:rsidRPr="00CF3876">
        <w:rPr>
          <w:sz w:val="28"/>
          <w:szCs w:val="28"/>
        </w:rPr>
        <w:t xml:space="preserve"> </w:t>
      </w:r>
      <w:r w:rsidRPr="00CF3876">
        <w:rPr>
          <w:sz w:val="28"/>
          <w:szCs w:val="28"/>
        </w:rPr>
        <w:t xml:space="preserve">% к </w:t>
      </w:r>
      <w:r w:rsidR="00DD17E9" w:rsidRPr="00CF3876">
        <w:rPr>
          <w:sz w:val="28"/>
          <w:szCs w:val="28"/>
        </w:rPr>
        <w:t>уровню</w:t>
      </w:r>
      <w:r w:rsidRPr="00CF3876">
        <w:rPr>
          <w:sz w:val="28"/>
          <w:szCs w:val="28"/>
        </w:rPr>
        <w:t xml:space="preserve"> 201</w:t>
      </w:r>
      <w:r w:rsidR="00CF3876" w:rsidRPr="00CF3876">
        <w:rPr>
          <w:sz w:val="28"/>
          <w:szCs w:val="28"/>
        </w:rPr>
        <w:t>7</w:t>
      </w:r>
      <w:r w:rsidRPr="00CF3876">
        <w:rPr>
          <w:sz w:val="28"/>
          <w:szCs w:val="28"/>
        </w:rPr>
        <w:t xml:space="preserve"> года. </w:t>
      </w:r>
    </w:p>
    <w:p w:rsidR="00C92111" w:rsidRDefault="00F24BC7" w:rsidP="004706E4">
      <w:pPr>
        <w:ind w:left="0" w:right="0"/>
        <w:rPr>
          <w:sz w:val="28"/>
          <w:szCs w:val="28"/>
        </w:rPr>
      </w:pPr>
      <w:r w:rsidRPr="00CF3876">
        <w:rPr>
          <w:sz w:val="28"/>
          <w:szCs w:val="28"/>
        </w:rPr>
        <w:t xml:space="preserve">В структуре промышленного производства </w:t>
      </w:r>
      <w:r w:rsidR="00E20277" w:rsidRPr="00CF3876">
        <w:rPr>
          <w:sz w:val="28"/>
          <w:szCs w:val="28"/>
        </w:rPr>
        <w:t xml:space="preserve">наиболее </w:t>
      </w:r>
      <w:r w:rsidRPr="00CF3876">
        <w:rPr>
          <w:sz w:val="28"/>
          <w:szCs w:val="28"/>
        </w:rPr>
        <w:t xml:space="preserve">значительна доля пищевой отрасли – </w:t>
      </w:r>
      <w:r w:rsidR="00CF3876" w:rsidRPr="00CF3876">
        <w:rPr>
          <w:sz w:val="28"/>
          <w:szCs w:val="28"/>
        </w:rPr>
        <w:t>64,9</w:t>
      </w:r>
      <w:r w:rsidR="00E20277" w:rsidRPr="00CF3876">
        <w:rPr>
          <w:sz w:val="28"/>
          <w:szCs w:val="28"/>
        </w:rPr>
        <w:t xml:space="preserve"> </w:t>
      </w:r>
      <w:r w:rsidRPr="00CF3876">
        <w:rPr>
          <w:sz w:val="28"/>
          <w:szCs w:val="28"/>
        </w:rPr>
        <w:t xml:space="preserve">%, прочие отрасли </w:t>
      </w:r>
      <w:r w:rsidR="00BA3B41" w:rsidRPr="00CF3876">
        <w:rPr>
          <w:sz w:val="28"/>
          <w:szCs w:val="28"/>
        </w:rPr>
        <w:t>составляют</w:t>
      </w:r>
      <w:r w:rsidRPr="00CF3876">
        <w:rPr>
          <w:sz w:val="28"/>
          <w:szCs w:val="28"/>
        </w:rPr>
        <w:t xml:space="preserve"> </w:t>
      </w:r>
      <w:r w:rsidR="00CF3876" w:rsidRPr="00CF3876">
        <w:rPr>
          <w:sz w:val="28"/>
          <w:szCs w:val="28"/>
        </w:rPr>
        <w:t>20,6</w:t>
      </w:r>
      <w:r w:rsidR="00E20277" w:rsidRPr="00CF3876">
        <w:rPr>
          <w:sz w:val="28"/>
          <w:szCs w:val="28"/>
        </w:rPr>
        <w:t xml:space="preserve"> </w:t>
      </w:r>
      <w:r w:rsidRPr="00CF3876">
        <w:rPr>
          <w:sz w:val="28"/>
          <w:szCs w:val="28"/>
        </w:rPr>
        <w:t xml:space="preserve">%, </w:t>
      </w:r>
      <w:r w:rsidR="00E20277" w:rsidRPr="00CF3876">
        <w:rPr>
          <w:sz w:val="28"/>
          <w:szCs w:val="28"/>
        </w:rPr>
        <w:t xml:space="preserve">производство строительных материалов – </w:t>
      </w:r>
      <w:r w:rsidR="00513CFF" w:rsidRPr="00CF3876">
        <w:rPr>
          <w:sz w:val="28"/>
          <w:szCs w:val="28"/>
        </w:rPr>
        <w:t>5,</w:t>
      </w:r>
      <w:r w:rsidR="00CF3876" w:rsidRPr="00CF3876">
        <w:rPr>
          <w:sz w:val="28"/>
          <w:szCs w:val="28"/>
        </w:rPr>
        <w:t>6</w:t>
      </w:r>
      <w:r w:rsidR="00E20277" w:rsidRPr="00CF3876">
        <w:rPr>
          <w:sz w:val="28"/>
          <w:szCs w:val="28"/>
        </w:rPr>
        <w:t xml:space="preserve"> %,</w:t>
      </w:r>
      <w:r w:rsidR="00C20904" w:rsidRPr="00CF3876">
        <w:rPr>
          <w:sz w:val="28"/>
          <w:szCs w:val="28"/>
        </w:rPr>
        <w:t xml:space="preserve"> </w:t>
      </w:r>
      <w:r w:rsidRPr="00CF3876">
        <w:rPr>
          <w:sz w:val="28"/>
          <w:szCs w:val="28"/>
        </w:rPr>
        <w:t xml:space="preserve">производство металлических изделий, машиностроение – </w:t>
      </w:r>
      <w:r w:rsidR="00E20277" w:rsidRPr="00CF3876">
        <w:rPr>
          <w:sz w:val="28"/>
          <w:szCs w:val="28"/>
        </w:rPr>
        <w:t>4,</w:t>
      </w:r>
      <w:r w:rsidR="00CF3876" w:rsidRPr="00CF3876">
        <w:rPr>
          <w:sz w:val="28"/>
          <w:szCs w:val="28"/>
        </w:rPr>
        <w:t>7</w:t>
      </w:r>
      <w:r w:rsidR="00513CFF" w:rsidRPr="00CF3876">
        <w:rPr>
          <w:sz w:val="28"/>
          <w:szCs w:val="28"/>
        </w:rPr>
        <w:t> </w:t>
      </w:r>
      <w:r w:rsidRPr="00CF3876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E20277" w:rsidRPr="00CF3876">
        <w:rPr>
          <w:sz w:val="28"/>
          <w:szCs w:val="28"/>
        </w:rPr>
        <w:t xml:space="preserve">2,9 </w:t>
      </w:r>
      <w:r w:rsidRPr="00CF3876">
        <w:rPr>
          <w:sz w:val="28"/>
          <w:szCs w:val="28"/>
        </w:rPr>
        <w:t xml:space="preserve">%, добыча полезных ископаемых – </w:t>
      </w:r>
      <w:r w:rsidR="00E20277" w:rsidRPr="00CF3876">
        <w:rPr>
          <w:sz w:val="28"/>
          <w:szCs w:val="28"/>
        </w:rPr>
        <w:t xml:space="preserve">0,9 </w:t>
      </w:r>
      <w:r w:rsidRPr="00CF3876">
        <w:rPr>
          <w:sz w:val="28"/>
          <w:szCs w:val="28"/>
        </w:rPr>
        <w:t>%</w:t>
      </w:r>
      <w:r w:rsidR="00CF3876" w:rsidRPr="00CF3876">
        <w:rPr>
          <w:sz w:val="28"/>
          <w:szCs w:val="28"/>
        </w:rPr>
        <w:t>, химическая отрасль – 0,4 %.</w:t>
      </w:r>
      <w:r w:rsidR="00C92111">
        <w:rPr>
          <w:sz w:val="28"/>
          <w:szCs w:val="28"/>
        </w:rPr>
        <w:t xml:space="preserve"> По сравнению с 2017 годом структура промышленного производства изменилась: </w:t>
      </w:r>
      <w:r w:rsidR="00C92111">
        <w:rPr>
          <w:sz w:val="28"/>
          <w:szCs w:val="28"/>
        </w:rPr>
        <w:lastRenderedPageBreak/>
        <w:t xml:space="preserve">сократился удельный вес прочих отраслей (27,1 % в 2017 году), повысилась доля пищевой отрасли (59,5 % в 2017 году), производства строительных материалов (5,4 % в 2017 году), </w:t>
      </w:r>
      <w:r w:rsidR="00C92111" w:rsidRPr="00CF3876">
        <w:rPr>
          <w:sz w:val="28"/>
          <w:szCs w:val="28"/>
        </w:rPr>
        <w:t>производств</w:t>
      </w:r>
      <w:r w:rsidR="00C92111">
        <w:rPr>
          <w:sz w:val="28"/>
          <w:szCs w:val="28"/>
        </w:rPr>
        <w:t>а</w:t>
      </w:r>
      <w:r w:rsidR="00C92111" w:rsidRPr="00CF3876">
        <w:rPr>
          <w:sz w:val="28"/>
          <w:szCs w:val="28"/>
        </w:rPr>
        <w:t xml:space="preserve"> металлических изделий, машиностроени</w:t>
      </w:r>
      <w:r w:rsidR="00C92111">
        <w:rPr>
          <w:sz w:val="28"/>
          <w:szCs w:val="28"/>
        </w:rPr>
        <w:t>я (4,2 % в 2017 году).</w:t>
      </w:r>
    </w:p>
    <w:p w:rsidR="00D479A0" w:rsidRDefault="009A392A" w:rsidP="004706E4">
      <w:pPr>
        <w:ind w:left="0" w:right="0"/>
        <w:rPr>
          <w:bCs/>
          <w:sz w:val="28"/>
          <w:szCs w:val="28"/>
        </w:rPr>
      </w:pPr>
      <w:r w:rsidRPr="00CF3876">
        <w:rPr>
          <w:sz w:val="28"/>
          <w:szCs w:val="28"/>
        </w:rPr>
        <w:t>Промышленное</w:t>
      </w:r>
      <w:r w:rsidR="00D479A0" w:rsidRPr="00CF3876">
        <w:rPr>
          <w:sz w:val="28"/>
          <w:szCs w:val="28"/>
        </w:rPr>
        <w:t xml:space="preserve"> производство </w:t>
      </w:r>
      <w:r w:rsidR="009B04B0" w:rsidRPr="00CF3876">
        <w:rPr>
          <w:sz w:val="28"/>
          <w:szCs w:val="28"/>
        </w:rPr>
        <w:t xml:space="preserve">Новосибирского </w:t>
      </w:r>
      <w:r w:rsidR="00D479A0" w:rsidRPr="00CF3876">
        <w:rPr>
          <w:sz w:val="28"/>
          <w:szCs w:val="28"/>
        </w:rPr>
        <w:t>района в значительной степени представлено новыми высокотехнологичными предприятиями.</w:t>
      </w:r>
      <w:r w:rsidR="00D479A0" w:rsidRPr="00CF3876">
        <w:rPr>
          <w:bCs/>
          <w:sz w:val="28"/>
          <w:szCs w:val="28"/>
        </w:rPr>
        <w:t xml:space="preserve"> </w:t>
      </w:r>
    </w:p>
    <w:p w:rsidR="00E72905" w:rsidRDefault="00E72905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Промышленными предприятиями Новосибирского района привлечено 4 млрд руб. инвестиционных ресурсов.</w:t>
      </w:r>
    </w:p>
    <w:p w:rsidR="00E72905" w:rsidRDefault="00E72905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зарплата работников на крупных и средних предприятиях промышленности составила 44209 руб., рост к уровню 2017 года – 104,5 %. </w:t>
      </w:r>
    </w:p>
    <w:p w:rsidR="00D479A0" w:rsidRPr="00CF3876" w:rsidRDefault="004A761D" w:rsidP="004706E4">
      <w:pPr>
        <w:ind w:left="0" w:right="0"/>
        <w:rPr>
          <w:i/>
          <w:sz w:val="28"/>
          <w:szCs w:val="28"/>
        </w:rPr>
      </w:pPr>
      <w:r w:rsidRPr="00CF3876">
        <w:rPr>
          <w:i/>
          <w:sz w:val="28"/>
          <w:szCs w:val="28"/>
        </w:rPr>
        <w:t>Задачи</w:t>
      </w:r>
      <w:r w:rsidR="00D479A0" w:rsidRPr="00CF3876">
        <w:rPr>
          <w:i/>
          <w:sz w:val="28"/>
          <w:szCs w:val="28"/>
        </w:rPr>
        <w:t xml:space="preserve"> сферы в планируемом периоде   </w:t>
      </w:r>
    </w:p>
    <w:p w:rsidR="00614113" w:rsidRPr="00CF3876" w:rsidRDefault="00015B5A" w:rsidP="004706E4">
      <w:pPr>
        <w:ind w:left="0" w:right="0"/>
        <w:rPr>
          <w:b/>
          <w:sz w:val="28"/>
          <w:szCs w:val="28"/>
        </w:rPr>
      </w:pPr>
      <w:r>
        <w:rPr>
          <w:sz w:val="28"/>
          <w:szCs w:val="28"/>
        </w:rPr>
        <w:t xml:space="preserve">Создание условий для дальнейшего увеличения производства промышленной продукции </w:t>
      </w:r>
      <w:r w:rsidR="00FE2381" w:rsidRPr="00CF3876">
        <w:rPr>
          <w:sz w:val="28"/>
          <w:szCs w:val="28"/>
        </w:rPr>
        <w:t>за счет ввода в эксплуатацию новых предприятий на территории Новосибирского района</w:t>
      </w:r>
      <w:r w:rsidR="00193318" w:rsidRPr="00CF3876">
        <w:rPr>
          <w:sz w:val="28"/>
          <w:szCs w:val="28"/>
        </w:rPr>
        <w:t>, а также выхода на проектные мощности ранее введенных предприятий</w:t>
      </w:r>
      <w:r w:rsidR="00B0380D">
        <w:rPr>
          <w:sz w:val="28"/>
          <w:szCs w:val="28"/>
        </w:rPr>
        <w:t>, обеспечени</w:t>
      </w:r>
      <w:r w:rsidR="00271444">
        <w:rPr>
          <w:sz w:val="28"/>
          <w:szCs w:val="28"/>
        </w:rPr>
        <w:t>я</w:t>
      </w:r>
      <w:r w:rsidR="00B0380D">
        <w:rPr>
          <w:sz w:val="28"/>
          <w:szCs w:val="28"/>
        </w:rPr>
        <w:t xml:space="preserve"> населения рабочими местами</w:t>
      </w:r>
      <w:r w:rsidR="00A939DE" w:rsidRPr="00CF3876">
        <w:rPr>
          <w:sz w:val="28"/>
          <w:szCs w:val="28"/>
        </w:rPr>
        <w:t>.</w:t>
      </w:r>
    </w:p>
    <w:p w:rsidR="005B07DB" w:rsidRPr="00CF3876" w:rsidRDefault="005B07DB" w:rsidP="004706E4">
      <w:pPr>
        <w:tabs>
          <w:tab w:val="left" w:pos="2268"/>
          <w:tab w:val="left" w:pos="3402"/>
        </w:tabs>
        <w:ind w:right="0" w:firstLine="0"/>
        <w:rPr>
          <w:b/>
          <w:sz w:val="28"/>
          <w:szCs w:val="28"/>
        </w:rPr>
      </w:pPr>
    </w:p>
    <w:p w:rsidR="008914DA" w:rsidRPr="00B0380D" w:rsidRDefault="00B0380D" w:rsidP="00B0380D">
      <w:pPr>
        <w:tabs>
          <w:tab w:val="left" w:pos="2268"/>
          <w:tab w:val="left" w:pos="3402"/>
        </w:tabs>
        <w:ind w:left="0" w:right="0" w:firstLine="0"/>
        <w:jc w:val="center"/>
        <w:rPr>
          <w:b/>
          <w:sz w:val="28"/>
          <w:szCs w:val="28"/>
        </w:rPr>
      </w:pPr>
      <w:r w:rsidRPr="00B0380D">
        <w:rPr>
          <w:b/>
          <w:sz w:val="28"/>
          <w:szCs w:val="28"/>
        </w:rPr>
        <w:t>Агропромышленный комплекс</w:t>
      </w:r>
    </w:p>
    <w:p w:rsidR="00353726" w:rsidRDefault="00353726" w:rsidP="00B0380D">
      <w:pPr>
        <w:ind w:right="0" w:firstLine="596"/>
        <w:rPr>
          <w:i/>
          <w:sz w:val="28"/>
          <w:szCs w:val="28"/>
        </w:rPr>
      </w:pPr>
      <w:r>
        <w:rPr>
          <w:i/>
          <w:sz w:val="28"/>
          <w:szCs w:val="28"/>
        </w:rPr>
        <w:t>Состояние сферы в отчетном периоде</w:t>
      </w:r>
    </w:p>
    <w:p w:rsidR="00353726" w:rsidRDefault="00353726" w:rsidP="004706E4">
      <w:pPr>
        <w:ind w:left="0" w:right="0"/>
        <w:rPr>
          <w:sz w:val="28"/>
          <w:szCs w:val="28"/>
        </w:rPr>
      </w:pPr>
      <w:r w:rsidRPr="00E47718">
        <w:rPr>
          <w:sz w:val="28"/>
          <w:szCs w:val="28"/>
        </w:rPr>
        <w:t>Объем валовой продукции сельского хозяйства во всех</w:t>
      </w:r>
      <w:r>
        <w:rPr>
          <w:sz w:val="28"/>
          <w:szCs w:val="28"/>
        </w:rPr>
        <w:t xml:space="preserve"> </w:t>
      </w:r>
      <w:r w:rsidRPr="00E47718">
        <w:rPr>
          <w:sz w:val="28"/>
          <w:szCs w:val="28"/>
        </w:rPr>
        <w:t>категориях хозяйств в 2018 году составил</w:t>
      </w:r>
      <w:r>
        <w:rPr>
          <w:sz w:val="28"/>
          <w:szCs w:val="28"/>
        </w:rPr>
        <w:t xml:space="preserve"> 9,3 млрд руб. или 101,1 % к уровню 2017 года.</w:t>
      </w:r>
    </w:p>
    <w:p w:rsidR="00353726" w:rsidRDefault="00353726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Собрано 70,7 тыс. тонн зерновых и зернобобовых культур (93,1% к уровню 2017 года) при средней урожайности 26,1ц/га (24,2 ц/га в 2017 году).</w:t>
      </w:r>
    </w:p>
    <w:p w:rsidR="00353726" w:rsidRDefault="00353726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Новосибирский район является основным производителем картофеля и овощей в Новосибирской области. Валовый сбор картофеля во всех категориях хозяйств - 49,9 тыс. тонн (100,6 %), производство овощей закрытого грунта - 26,4 тыс. тонн (111,3 %)</w:t>
      </w:r>
    </w:p>
    <w:p w:rsidR="00353726" w:rsidRDefault="00353726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Валовый надой молока составил 16,62 тыс. тонн при продуктивности 6730 кг молока на корову (104,1 % и 101,1 % к уровню 2017 года соответственно),</w:t>
      </w:r>
      <w:r w:rsidR="00470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51,6 тыс. тонн мяса скота и птицы (105,2 % к уровню 2017 года). </w:t>
      </w:r>
    </w:p>
    <w:p w:rsidR="00353726" w:rsidRDefault="00353726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Предприятиями агропромышленного комплекса Новосибирского района привлечено 2,5 млрд руб. инвестиционных ресурсов, которые направлены, в том числе, на строительство и реконструкцию животноводческих и тепличных комплексов, приобретение новой техники и обновление стада.</w:t>
      </w:r>
    </w:p>
    <w:p w:rsidR="00353726" w:rsidRDefault="00353726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Среднемесячная зарплата по всем сельскохозяйственным предприятиям Новосибирского района (с учетом предприятий промышленного типа) возросла на 9,3 % и составила 35,1 тыс. руб.</w:t>
      </w:r>
    </w:p>
    <w:p w:rsidR="00353726" w:rsidRDefault="00353726" w:rsidP="004706E4">
      <w:pPr>
        <w:ind w:right="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Задачи сферы в планируемом периоде</w:t>
      </w:r>
    </w:p>
    <w:p w:rsidR="00353726" w:rsidRDefault="00B0380D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353726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="00353726">
        <w:rPr>
          <w:sz w:val="28"/>
          <w:szCs w:val="28"/>
        </w:rPr>
        <w:t xml:space="preserve"> агропромышленного комплекса</w:t>
      </w:r>
      <w:r>
        <w:rPr>
          <w:sz w:val="28"/>
          <w:szCs w:val="28"/>
        </w:rPr>
        <w:t xml:space="preserve"> с целью обеспечения населения Новосибирского района и Новосибирской области в целом безопасной качественной продукцией, сырьем и продовольствием,</w:t>
      </w:r>
      <w:r w:rsidR="00353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353726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="00353726">
        <w:rPr>
          <w:sz w:val="28"/>
          <w:szCs w:val="28"/>
        </w:rPr>
        <w:t xml:space="preserve"> рабочими местами сельского населения.</w:t>
      </w:r>
    </w:p>
    <w:p w:rsidR="00AF0678" w:rsidRDefault="00AF0678" w:rsidP="004706E4">
      <w:pPr>
        <w:ind w:right="0" w:firstLine="708"/>
        <w:rPr>
          <w:sz w:val="28"/>
          <w:szCs w:val="28"/>
        </w:rPr>
      </w:pPr>
    </w:p>
    <w:p w:rsidR="00AF0678" w:rsidRPr="00D03181" w:rsidRDefault="00AF0678" w:rsidP="004706E4">
      <w:pPr>
        <w:ind w:right="0" w:firstLine="708"/>
        <w:rPr>
          <w:b/>
          <w:sz w:val="28"/>
          <w:szCs w:val="28"/>
        </w:rPr>
      </w:pPr>
    </w:p>
    <w:p w:rsidR="008914DA" w:rsidRPr="00955118" w:rsidRDefault="008914DA" w:rsidP="004706E4">
      <w:pPr>
        <w:tabs>
          <w:tab w:val="left" w:pos="2268"/>
          <w:tab w:val="left" w:pos="3402"/>
        </w:tabs>
        <w:ind w:right="0" w:firstLine="0"/>
        <w:rPr>
          <w:b/>
          <w:sz w:val="28"/>
          <w:szCs w:val="28"/>
          <w:highlight w:val="yellow"/>
        </w:rPr>
      </w:pPr>
    </w:p>
    <w:p w:rsidR="008914DA" w:rsidRPr="00C9228E" w:rsidRDefault="008914DA" w:rsidP="004706E4">
      <w:pPr>
        <w:pStyle w:val="a6"/>
        <w:tabs>
          <w:tab w:val="left" w:pos="2268"/>
        </w:tabs>
        <w:ind w:left="0" w:right="0" w:firstLine="0"/>
        <w:rPr>
          <w:b w:val="0"/>
          <w:bCs w:val="0"/>
        </w:rPr>
      </w:pPr>
      <w:r w:rsidRPr="00C9228E">
        <w:rPr>
          <w:bCs w:val="0"/>
        </w:rPr>
        <w:lastRenderedPageBreak/>
        <w:t>Развитие малого и среднего предпринимательства</w:t>
      </w:r>
    </w:p>
    <w:p w:rsidR="008914DA" w:rsidRPr="00C9228E" w:rsidRDefault="008914DA" w:rsidP="004706E4">
      <w:pPr>
        <w:ind w:left="0" w:right="0"/>
        <w:rPr>
          <w:i/>
          <w:sz w:val="28"/>
          <w:szCs w:val="28"/>
        </w:rPr>
      </w:pPr>
      <w:r w:rsidRPr="00C9228E">
        <w:rPr>
          <w:i/>
          <w:sz w:val="28"/>
          <w:szCs w:val="28"/>
        </w:rPr>
        <w:t>Состояние сферы в отчетном периоде</w:t>
      </w:r>
    </w:p>
    <w:p w:rsidR="00C9228E" w:rsidRPr="00C9228E" w:rsidRDefault="00C9228E" w:rsidP="004706E4">
      <w:pPr>
        <w:ind w:left="0" w:right="0"/>
        <w:rPr>
          <w:sz w:val="28"/>
          <w:szCs w:val="28"/>
        </w:rPr>
      </w:pPr>
      <w:r w:rsidRPr="00C9228E">
        <w:rPr>
          <w:sz w:val="28"/>
          <w:szCs w:val="28"/>
        </w:rPr>
        <w:t xml:space="preserve">Доля малого бизнеса в общем объеме выпуска товаров, работ и услуг составляет 13,9 %. </w:t>
      </w:r>
    </w:p>
    <w:p w:rsidR="00A757DF" w:rsidRPr="00922184" w:rsidRDefault="00922DBC" w:rsidP="004706E4">
      <w:pPr>
        <w:ind w:right="0"/>
        <w:rPr>
          <w:sz w:val="28"/>
          <w:szCs w:val="28"/>
        </w:rPr>
      </w:pPr>
      <w:r w:rsidRPr="00743562">
        <w:rPr>
          <w:sz w:val="28"/>
          <w:szCs w:val="28"/>
        </w:rPr>
        <w:t xml:space="preserve">По сведениям Единого реестра субъектов малого и среднего предпринимательства ФНС РФ </w:t>
      </w:r>
      <w:r>
        <w:rPr>
          <w:sz w:val="28"/>
          <w:szCs w:val="28"/>
        </w:rPr>
        <w:t xml:space="preserve">в Новосибирском </w:t>
      </w:r>
      <w:r w:rsidR="00A757DF">
        <w:rPr>
          <w:sz w:val="28"/>
          <w:szCs w:val="28"/>
        </w:rPr>
        <w:t>районе зарегистрировано 4128</w:t>
      </w:r>
      <w:r w:rsidR="00A757DF" w:rsidRPr="00922184">
        <w:rPr>
          <w:sz w:val="28"/>
          <w:szCs w:val="28"/>
        </w:rPr>
        <w:t xml:space="preserve"> малых предприятий и 4</w:t>
      </w:r>
      <w:r w:rsidR="00A757DF">
        <w:rPr>
          <w:sz w:val="28"/>
          <w:szCs w:val="28"/>
        </w:rPr>
        <w:t>345</w:t>
      </w:r>
      <w:r w:rsidR="00A757DF" w:rsidRPr="00922184">
        <w:rPr>
          <w:sz w:val="28"/>
          <w:szCs w:val="28"/>
        </w:rPr>
        <w:t xml:space="preserve"> индивидуальных предпринимателей, что превышает уровень 201</w:t>
      </w:r>
      <w:r w:rsidR="00A757DF">
        <w:rPr>
          <w:sz w:val="28"/>
          <w:szCs w:val="28"/>
        </w:rPr>
        <w:t>7</w:t>
      </w:r>
      <w:r w:rsidR="00A757DF" w:rsidRPr="00922184">
        <w:rPr>
          <w:sz w:val="28"/>
          <w:szCs w:val="28"/>
        </w:rPr>
        <w:t xml:space="preserve"> года на </w:t>
      </w:r>
      <w:r w:rsidR="00A757DF">
        <w:rPr>
          <w:sz w:val="28"/>
          <w:szCs w:val="28"/>
        </w:rPr>
        <w:t>5,7</w:t>
      </w:r>
      <w:r w:rsidR="00A757DF" w:rsidRPr="00922184">
        <w:rPr>
          <w:sz w:val="28"/>
          <w:szCs w:val="28"/>
        </w:rPr>
        <w:t xml:space="preserve"> % и </w:t>
      </w:r>
      <w:r w:rsidR="00A757DF">
        <w:rPr>
          <w:sz w:val="28"/>
          <w:szCs w:val="28"/>
        </w:rPr>
        <w:t>7,6</w:t>
      </w:r>
      <w:r w:rsidR="00A757DF" w:rsidRPr="00922184">
        <w:rPr>
          <w:sz w:val="28"/>
          <w:szCs w:val="28"/>
        </w:rPr>
        <w:t xml:space="preserve"> % соответственно. Численность занятых на малых предприятиях составила 1</w:t>
      </w:r>
      <w:r w:rsidR="00A757DF">
        <w:rPr>
          <w:sz w:val="28"/>
          <w:szCs w:val="28"/>
        </w:rPr>
        <w:t>3,7</w:t>
      </w:r>
      <w:r w:rsidR="00A757DF" w:rsidRPr="00922184">
        <w:rPr>
          <w:sz w:val="28"/>
          <w:szCs w:val="28"/>
        </w:rPr>
        <w:t xml:space="preserve"> тыс. чел.</w:t>
      </w:r>
    </w:p>
    <w:p w:rsidR="00A757DF" w:rsidRPr="00922184" w:rsidRDefault="00A757DF" w:rsidP="004706E4">
      <w:pPr>
        <w:ind w:right="0"/>
        <w:rPr>
          <w:rFonts w:eastAsia="Calibri"/>
          <w:sz w:val="28"/>
          <w:szCs w:val="28"/>
          <w:lang w:val="x-none"/>
        </w:rPr>
      </w:pPr>
      <w:r w:rsidRPr="00922184">
        <w:rPr>
          <w:sz w:val="28"/>
          <w:szCs w:val="28"/>
        </w:rPr>
        <w:t xml:space="preserve">Предприятиями малого бизнеса произведено товаров и оказано услуг на сумму </w:t>
      </w:r>
      <w:r>
        <w:rPr>
          <w:sz w:val="28"/>
          <w:szCs w:val="28"/>
        </w:rPr>
        <w:t>20,0</w:t>
      </w:r>
      <w:r w:rsidRPr="00922184">
        <w:rPr>
          <w:sz w:val="28"/>
          <w:szCs w:val="28"/>
        </w:rPr>
        <w:t xml:space="preserve"> млрд руб., темп роста к уровню 201</w:t>
      </w:r>
      <w:r>
        <w:rPr>
          <w:sz w:val="28"/>
          <w:szCs w:val="28"/>
        </w:rPr>
        <w:t>7</w:t>
      </w:r>
      <w:r w:rsidRPr="00922184">
        <w:rPr>
          <w:sz w:val="28"/>
          <w:szCs w:val="28"/>
        </w:rPr>
        <w:t xml:space="preserve"> года – 10</w:t>
      </w:r>
      <w:r>
        <w:rPr>
          <w:sz w:val="28"/>
          <w:szCs w:val="28"/>
        </w:rPr>
        <w:t>2</w:t>
      </w:r>
      <w:r w:rsidRPr="00922184">
        <w:rPr>
          <w:sz w:val="28"/>
          <w:szCs w:val="28"/>
        </w:rPr>
        <w:t> %.</w:t>
      </w:r>
      <w:r w:rsidRPr="00922184">
        <w:rPr>
          <w:rFonts w:eastAsia="Calibri"/>
          <w:sz w:val="28"/>
          <w:szCs w:val="28"/>
          <w:lang w:val="x-none"/>
        </w:rPr>
        <w:t xml:space="preserve"> Среднемесячная заработная плата  работающих  на предприятиях малого бизнеса составила </w:t>
      </w:r>
      <w:r>
        <w:rPr>
          <w:rFonts w:eastAsia="Calibri"/>
          <w:sz w:val="28"/>
          <w:szCs w:val="28"/>
        </w:rPr>
        <w:t>25655</w:t>
      </w:r>
      <w:r w:rsidRPr="00922184">
        <w:rPr>
          <w:rFonts w:eastAsia="Calibri"/>
          <w:sz w:val="28"/>
          <w:szCs w:val="28"/>
        </w:rPr>
        <w:t> </w:t>
      </w:r>
      <w:r w:rsidRPr="00922184">
        <w:rPr>
          <w:rFonts w:eastAsia="Calibri"/>
          <w:sz w:val="28"/>
          <w:szCs w:val="28"/>
          <w:lang w:val="x-none"/>
        </w:rPr>
        <w:t>руб.</w:t>
      </w:r>
      <w:r w:rsidRPr="00922184">
        <w:rPr>
          <w:rFonts w:eastAsia="Calibri"/>
          <w:sz w:val="28"/>
          <w:szCs w:val="28"/>
        </w:rPr>
        <w:t xml:space="preserve"> </w:t>
      </w:r>
      <w:r w:rsidRPr="00922184">
        <w:rPr>
          <w:rFonts w:eastAsia="Calibri"/>
          <w:sz w:val="28"/>
          <w:szCs w:val="28"/>
          <w:lang w:val="x-none"/>
        </w:rPr>
        <w:t>(</w:t>
      </w:r>
      <w:r>
        <w:rPr>
          <w:rFonts w:eastAsia="Calibri"/>
          <w:sz w:val="28"/>
          <w:szCs w:val="28"/>
        </w:rPr>
        <w:t>112</w:t>
      </w:r>
      <w:r w:rsidRPr="00922184">
        <w:rPr>
          <w:rFonts w:eastAsia="Calibri"/>
          <w:sz w:val="28"/>
          <w:szCs w:val="28"/>
          <w:lang w:val="x-none"/>
        </w:rPr>
        <w:t xml:space="preserve"> %</w:t>
      </w:r>
      <w:r w:rsidRPr="00922184">
        <w:rPr>
          <w:rFonts w:eastAsia="Calibri"/>
          <w:sz w:val="28"/>
          <w:szCs w:val="28"/>
        </w:rPr>
        <w:t xml:space="preserve">). </w:t>
      </w:r>
      <w:r w:rsidRPr="00922184">
        <w:rPr>
          <w:rFonts w:eastAsia="Calibri"/>
          <w:sz w:val="28"/>
          <w:szCs w:val="28"/>
          <w:lang w:val="x-none"/>
        </w:rPr>
        <w:t>Инвестиционные вложения предприятий малого бизнеса, направленные на модернизацию производства, обновление основных фондов и расширение ассортимента выпускаемой продукции</w:t>
      </w:r>
      <w:r w:rsidRPr="00922184">
        <w:rPr>
          <w:rFonts w:eastAsia="Calibri"/>
          <w:sz w:val="28"/>
          <w:szCs w:val="28"/>
        </w:rPr>
        <w:t>,</w:t>
      </w:r>
      <w:r w:rsidRPr="00922184">
        <w:rPr>
          <w:rFonts w:eastAsia="Calibri"/>
          <w:sz w:val="28"/>
          <w:szCs w:val="28"/>
          <w:lang w:val="x-none"/>
        </w:rPr>
        <w:t xml:space="preserve"> составили </w:t>
      </w:r>
      <w:r>
        <w:rPr>
          <w:rFonts w:eastAsia="Calibri"/>
          <w:sz w:val="28"/>
          <w:szCs w:val="28"/>
        </w:rPr>
        <w:t>950,0</w:t>
      </w:r>
      <w:r w:rsidRPr="00922184">
        <w:rPr>
          <w:rFonts w:eastAsia="Calibri"/>
          <w:sz w:val="28"/>
          <w:szCs w:val="28"/>
        </w:rPr>
        <w:t xml:space="preserve"> млн</w:t>
      </w:r>
      <w:r w:rsidRPr="00922184">
        <w:rPr>
          <w:rFonts w:eastAsia="Calibri"/>
          <w:sz w:val="28"/>
          <w:szCs w:val="28"/>
          <w:lang w:val="x-none"/>
        </w:rPr>
        <w:t xml:space="preserve"> руб. </w:t>
      </w:r>
    </w:p>
    <w:p w:rsidR="00A757DF" w:rsidRDefault="00A757DF" w:rsidP="004706E4">
      <w:pPr>
        <w:ind w:right="0"/>
        <w:rPr>
          <w:sz w:val="28"/>
          <w:szCs w:val="28"/>
        </w:rPr>
      </w:pPr>
      <w:r w:rsidRPr="00922184">
        <w:rPr>
          <w:sz w:val="28"/>
          <w:szCs w:val="28"/>
        </w:rPr>
        <w:t xml:space="preserve">Для создания благоприятных условий развития и поддержки субъектов малого предпринимательства в районе разработана и утверждена муниципальная программа «Развитие и поддержка субъектов малого и среднего предпринимательства Новосибирского района Новосибирской области на 2017-2022 годы». </w:t>
      </w:r>
      <w:r>
        <w:rPr>
          <w:sz w:val="28"/>
          <w:szCs w:val="28"/>
        </w:rPr>
        <w:t>В 2018 году пяти субъектам малого и среднего предпринимательства района оказана финансовая поддержка на сумму 2</w:t>
      </w:r>
      <w:r w:rsidR="00C9228E">
        <w:rPr>
          <w:sz w:val="28"/>
          <w:szCs w:val="28"/>
        </w:rPr>
        <w:t xml:space="preserve">, </w:t>
      </w:r>
      <w:r w:rsidR="00651D72">
        <w:rPr>
          <w:sz w:val="28"/>
          <w:szCs w:val="28"/>
        </w:rPr>
        <w:t xml:space="preserve">2 </w:t>
      </w:r>
      <w:r w:rsidR="00C9228E">
        <w:rPr>
          <w:sz w:val="28"/>
          <w:szCs w:val="28"/>
        </w:rPr>
        <w:t xml:space="preserve">млн </w:t>
      </w:r>
      <w:r>
        <w:rPr>
          <w:sz w:val="28"/>
          <w:szCs w:val="28"/>
        </w:rPr>
        <w:t xml:space="preserve">руб. </w:t>
      </w:r>
    </w:p>
    <w:p w:rsidR="00271444" w:rsidRPr="00922184" w:rsidRDefault="00271444" w:rsidP="00271444">
      <w:pPr>
        <w:tabs>
          <w:tab w:val="left" w:pos="10065"/>
          <w:tab w:val="left" w:pos="10206"/>
        </w:tabs>
        <w:rPr>
          <w:sz w:val="28"/>
          <w:szCs w:val="28"/>
        </w:rPr>
      </w:pPr>
      <w:r w:rsidRPr="00922184">
        <w:rPr>
          <w:sz w:val="28"/>
          <w:szCs w:val="28"/>
        </w:rPr>
        <w:t xml:space="preserve">Субъекты малого и среднего предпринимательства </w:t>
      </w:r>
      <w:r>
        <w:rPr>
          <w:sz w:val="28"/>
          <w:szCs w:val="28"/>
        </w:rPr>
        <w:t xml:space="preserve">Новосибирского </w:t>
      </w:r>
      <w:r w:rsidRPr="00922184">
        <w:rPr>
          <w:sz w:val="28"/>
          <w:szCs w:val="28"/>
        </w:rPr>
        <w:t xml:space="preserve">района принимали активное участие в </w:t>
      </w:r>
      <w:r>
        <w:rPr>
          <w:sz w:val="28"/>
          <w:szCs w:val="28"/>
        </w:rPr>
        <w:t xml:space="preserve">областных </w:t>
      </w:r>
      <w:r w:rsidRPr="00922184">
        <w:rPr>
          <w:sz w:val="28"/>
          <w:szCs w:val="28"/>
        </w:rPr>
        <w:t xml:space="preserve">оптово-розничных универсальных ярмарках в </w:t>
      </w:r>
      <w:proofErr w:type="spellStart"/>
      <w:r w:rsidRPr="00922184">
        <w:rPr>
          <w:sz w:val="28"/>
          <w:szCs w:val="28"/>
        </w:rPr>
        <w:t>Искитимском</w:t>
      </w:r>
      <w:proofErr w:type="spellEnd"/>
      <w:r w:rsidRPr="00922184">
        <w:rPr>
          <w:sz w:val="28"/>
          <w:szCs w:val="28"/>
        </w:rPr>
        <w:t xml:space="preserve">, </w:t>
      </w:r>
      <w:proofErr w:type="spellStart"/>
      <w:r w:rsidRPr="00922184">
        <w:rPr>
          <w:sz w:val="28"/>
          <w:szCs w:val="28"/>
        </w:rPr>
        <w:t>Сузунском</w:t>
      </w:r>
      <w:proofErr w:type="spellEnd"/>
      <w:r w:rsidRPr="00922184">
        <w:rPr>
          <w:sz w:val="28"/>
          <w:szCs w:val="28"/>
        </w:rPr>
        <w:t xml:space="preserve"> и </w:t>
      </w:r>
      <w:proofErr w:type="spellStart"/>
      <w:r w:rsidRPr="00922184">
        <w:rPr>
          <w:sz w:val="28"/>
          <w:szCs w:val="28"/>
        </w:rPr>
        <w:t>Тогучинском</w:t>
      </w:r>
      <w:proofErr w:type="spellEnd"/>
      <w:r w:rsidRPr="00922184">
        <w:rPr>
          <w:sz w:val="28"/>
          <w:szCs w:val="28"/>
        </w:rPr>
        <w:t xml:space="preserve"> районах Новосибирской области. </w:t>
      </w:r>
    </w:p>
    <w:p w:rsidR="00A757DF" w:rsidRPr="00922184" w:rsidRDefault="00A757DF" w:rsidP="004706E4">
      <w:pPr>
        <w:pStyle w:val="11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Администрацией </w:t>
      </w:r>
      <w:r w:rsidR="00271444">
        <w:rPr>
          <w:rFonts w:ascii="Times New Roman" w:eastAsia="Times New Roman" w:hAnsi="Times New Roman"/>
          <w:sz w:val="28"/>
          <w:szCs w:val="28"/>
          <w:lang w:val="ru-RU"/>
        </w:rPr>
        <w:t xml:space="preserve">Новосибирского 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района совместно с </w:t>
      </w:r>
      <w:proofErr w:type="spellStart"/>
      <w:r w:rsidRPr="00922184">
        <w:rPr>
          <w:rFonts w:ascii="Times New Roman" w:eastAsia="Times New Roman" w:hAnsi="Times New Roman"/>
          <w:sz w:val="28"/>
          <w:szCs w:val="28"/>
          <w:lang w:val="ru-RU"/>
        </w:rPr>
        <w:t>Минпромторгом</w:t>
      </w:r>
      <w:proofErr w:type="spellEnd"/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Новосибирской области и администрацией </w:t>
      </w:r>
      <w:proofErr w:type="spellStart"/>
      <w:r w:rsidRPr="00922184">
        <w:rPr>
          <w:rFonts w:ascii="Times New Roman" w:eastAsia="Times New Roman" w:hAnsi="Times New Roman"/>
          <w:sz w:val="28"/>
          <w:szCs w:val="28"/>
          <w:lang w:val="ru-RU"/>
        </w:rPr>
        <w:t>р.п.Краснообск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proofErr w:type="spellEnd"/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была подгото</w:t>
      </w:r>
      <w:r>
        <w:rPr>
          <w:rFonts w:ascii="Times New Roman" w:eastAsia="Times New Roman" w:hAnsi="Times New Roman"/>
          <w:sz w:val="28"/>
          <w:szCs w:val="28"/>
          <w:lang w:val="ru-RU"/>
        </w:rPr>
        <w:t>влена и проведена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оптово-розничн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универсальн</w:t>
      </w:r>
      <w:r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ярмарк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922184">
        <w:rPr>
          <w:rFonts w:ascii="Times New Roman" w:eastAsia="Times New Roman" w:hAnsi="Times New Roman"/>
          <w:sz w:val="28"/>
          <w:szCs w:val="28"/>
          <w:lang w:val="ru-RU"/>
        </w:rPr>
        <w:t>Краснообск</w:t>
      </w:r>
      <w:r>
        <w:rPr>
          <w:rFonts w:ascii="Times New Roman" w:eastAsia="Times New Roman" w:hAnsi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осень», которая состоялась 15.09.2018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г. В работе </w:t>
      </w:r>
      <w:r>
        <w:rPr>
          <w:rFonts w:ascii="Times New Roman" w:eastAsia="Times New Roman" w:hAnsi="Times New Roman"/>
          <w:sz w:val="28"/>
          <w:szCs w:val="28"/>
          <w:lang w:val="ru-RU"/>
        </w:rPr>
        <w:t>ярмарки приняли участие около 20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>0 предприятий и индив</w:t>
      </w:r>
      <w:r>
        <w:rPr>
          <w:rFonts w:ascii="Times New Roman" w:eastAsia="Times New Roman" w:hAnsi="Times New Roman"/>
          <w:sz w:val="28"/>
          <w:szCs w:val="28"/>
          <w:lang w:val="ru-RU"/>
        </w:rPr>
        <w:t>идуальных предпринимателей из 13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районов и городов Новосибирской области и </w:t>
      </w:r>
      <w:proofErr w:type="spellStart"/>
      <w:r w:rsidRPr="00922184">
        <w:rPr>
          <w:rFonts w:ascii="Times New Roman" w:eastAsia="Times New Roman" w:hAnsi="Times New Roman"/>
          <w:sz w:val="28"/>
          <w:szCs w:val="28"/>
          <w:lang w:val="ru-RU"/>
        </w:rPr>
        <w:t>г.Новосибирска</w:t>
      </w:r>
      <w:proofErr w:type="spellEnd"/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, в том числе 40 – из Новосибирского района. Общий товарооборот </w:t>
      </w:r>
      <w:r w:rsidR="00C9228E">
        <w:rPr>
          <w:rFonts w:ascii="Times New Roman" w:eastAsia="Times New Roman" w:hAnsi="Times New Roman"/>
          <w:sz w:val="28"/>
          <w:szCs w:val="28"/>
          <w:lang w:val="ru-RU"/>
        </w:rPr>
        <w:t xml:space="preserve">ярмарки 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>составил 5,</w:t>
      </w:r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922184">
        <w:rPr>
          <w:rFonts w:ascii="Times New Roman" w:eastAsia="Times New Roman" w:hAnsi="Times New Roman"/>
          <w:sz w:val="28"/>
          <w:szCs w:val="28"/>
          <w:lang w:val="ru-RU"/>
        </w:rPr>
        <w:t xml:space="preserve"> млн руб.</w:t>
      </w:r>
    </w:p>
    <w:p w:rsidR="008914DA" w:rsidRPr="00651D72" w:rsidRDefault="008914DA" w:rsidP="004706E4">
      <w:pPr>
        <w:ind w:left="0" w:right="0"/>
        <w:rPr>
          <w:i/>
          <w:sz w:val="28"/>
          <w:szCs w:val="28"/>
        </w:rPr>
      </w:pPr>
      <w:r w:rsidRPr="00651D72">
        <w:rPr>
          <w:i/>
          <w:sz w:val="28"/>
          <w:szCs w:val="28"/>
        </w:rPr>
        <w:t>Задачи сферы в планируемом периоде</w:t>
      </w:r>
    </w:p>
    <w:p w:rsidR="008914DA" w:rsidRPr="00651D72" w:rsidRDefault="00271444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дальнейшего развития малого бизнеса в Новосибирском районе, в том числе путем реализации мероприятий </w:t>
      </w:r>
      <w:r w:rsidR="008914DA" w:rsidRPr="00651D72">
        <w:rPr>
          <w:sz w:val="28"/>
          <w:szCs w:val="28"/>
        </w:rPr>
        <w:t>муниципальной программы</w:t>
      </w:r>
      <w:r w:rsidR="00085620">
        <w:rPr>
          <w:sz w:val="28"/>
          <w:szCs w:val="28"/>
        </w:rPr>
        <w:t xml:space="preserve"> </w:t>
      </w:r>
      <w:r w:rsidR="00085620" w:rsidRPr="00E2752A">
        <w:rPr>
          <w:sz w:val="28"/>
          <w:szCs w:val="28"/>
        </w:rPr>
        <w:t>Новосибирского района «Развитие и поддержка субъектов малого и среднего предпринимательства Новосибирского района Новосибирской области на 2017-2022 годы»</w:t>
      </w:r>
      <w:r w:rsidR="008914DA" w:rsidRPr="00651D72">
        <w:rPr>
          <w:sz w:val="28"/>
          <w:szCs w:val="28"/>
        </w:rPr>
        <w:t xml:space="preserve">. </w:t>
      </w:r>
    </w:p>
    <w:p w:rsidR="00836970" w:rsidRDefault="00836970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  <w:highlight w:val="yellow"/>
        </w:rPr>
      </w:pPr>
    </w:p>
    <w:p w:rsidR="00836970" w:rsidRPr="004B3A37" w:rsidRDefault="00836970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</w:rPr>
      </w:pPr>
      <w:r w:rsidRPr="004B3A37">
        <w:rPr>
          <w:b/>
          <w:sz w:val="28"/>
          <w:szCs w:val="28"/>
        </w:rPr>
        <w:t>Улучшение инвестиционной привлекательности</w:t>
      </w:r>
    </w:p>
    <w:p w:rsidR="00836970" w:rsidRPr="004B3A37" w:rsidRDefault="00836970" w:rsidP="004706E4">
      <w:pPr>
        <w:ind w:left="0" w:right="0"/>
        <w:rPr>
          <w:i/>
          <w:sz w:val="28"/>
          <w:szCs w:val="28"/>
        </w:rPr>
      </w:pPr>
      <w:r w:rsidRPr="004B3A37">
        <w:rPr>
          <w:i/>
          <w:sz w:val="28"/>
          <w:szCs w:val="28"/>
        </w:rPr>
        <w:t>Состояние сферы в отчетном периоде </w:t>
      </w:r>
    </w:p>
    <w:p w:rsidR="00836970" w:rsidRPr="004B3A37" w:rsidRDefault="00836970" w:rsidP="004706E4">
      <w:pPr>
        <w:tabs>
          <w:tab w:val="left" w:pos="567"/>
          <w:tab w:val="left" w:pos="3255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Объем инвестиций в основной капитал за счет всех источников финансирования в 2018 году составил 27,0 млрд руб.</w:t>
      </w:r>
    </w:p>
    <w:p w:rsidR="00836970" w:rsidRPr="004B3A37" w:rsidRDefault="00836970" w:rsidP="004706E4">
      <w:pPr>
        <w:tabs>
          <w:tab w:val="left" w:pos="567"/>
          <w:tab w:val="left" w:pos="3255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 xml:space="preserve">Продолжает реализацию один из наиболее крупных инвестиционных проектов Новосибирской области – Промышленно-логистический парк (ПЛП). 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В настоящее время свою деятельность осуществляют 8 предприятий -резидентов ПЛП: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ЗАО «Роса»;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ООО «</w:t>
      </w:r>
      <w:proofErr w:type="spellStart"/>
      <w:r w:rsidRPr="004B3A37">
        <w:rPr>
          <w:sz w:val="28"/>
          <w:szCs w:val="28"/>
        </w:rPr>
        <w:t>Сладомир</w:t>
      </w:r>
      <w:proofErr w:type="spellEnd"/>
      <w:r w:rsidRPr="004B3A37">
        <w:rPr>
          <w:sz w:val="28"/>
          <w:szCs w:val="28"/>
        </w:rPr>
        <w:t xml:space="preserve"> Логистик Групп»;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ООО ЗКПД «</w:t>
      </w:r>
      <w:proofErr w:type="spellStart"/>
      <w:r w:rsidRPr="004B3A37">
        <w:rPr>
          <w:sz w:val="28"/>
          <w:szCs w:val="28"/>
        </w:rPr>
        <w:t>Арматон</w:t>
      </w:r>
      <w:proofErr w:type="spellEnd"/>
      <w:r w:rsidRPr="004B3A37">
        <w:rPr>
          <w:sz w:val="28"/>
          <w:szCs w:val="28"/>
        </w:rPr>
        <w:t>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 xml:space="preserve">- ООО «Восточная </w:t>
      </w:r>
      <w:proofErr w:type="spellStart"/>
      <w:r w:rsidRPr="004B3A37">
        <w:rPr>
          <w:sz w:val="28"/>
          <w:szCs w:val="28"/>
        </w:rPr>
        <w:t>снековая</w:t>
      </w:r>
      <w:proofErr w:type="spellEnd"/>
      <w:r w:rsidRPr="004B3A37">
        <w:rPr>
          <w:sz w:val="28"/>
          <w:szCs w:val="28"/>
        </w:rPr>
        <w:t xml:space="preserve"> компания»;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ООО «Завод тарных изделий»;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ООО «</w:t>
      </w:r>
      <w:proofErr w:type="spellStart"/>
      <w:r w:rsidRPr="004B3A37">
        <w:rPr>
          <w:sz w:val="28"/>
          <w:szCs w:val="28"/>
        </w:rPr>
        <w:t>Арнег</w:t>
      </w:r>
      <w:proofErr w:type="spellEnd"/>
      <w:r w:rsidRPr="004B3A37">
        <w:rPr>
          <w:sz w:val="28"/>
          <w:szCs w:val="28"/>
        </w:rPr>
        <w:t>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ЗАО «Корпорация «Глория Джинс»;</w:t>
      </w:r>
    </w:p>
    <w:p w:rsidR="00836970" w:rsidRPr="004B3A37" w:rsidRDefault="00836970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4B3A37">
        <w:rPr>
          <w:sz w:val="28"/>
          <w:szCs w:val="28"/>
        </w:rPr>
        <w:t>- ООО «</w:t>
      </w:r>
      <w:proofErr w:type="spellStart"/>
      <w:r w:rsidRPr="004B3A37">
        <w:rPr>
          <w:sz w:val="28"/>
          <w:szCs w:val="28"/>
        </w:rPr>
        <w:t>Сибалюкс</w:t>
      </w:r>
      <w:proofErr w:type="spellEnd"/>
      <w:r w:rsidRPr="004B3A37">
        <w:rPr>
          <w:sz w:val="28"/>
          <w:szCs w:val="28"/>
        </w:rPr>
        <w:t xml:space="preserve"> Ресурс».</w:t>
      </w:r>
    </w:p>
    <w:p w:rsidR="00D65C7A" w:rsidRPr="00224614" w:rsidRDefault="00D65C7A" w:rsidP="00AA6956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224614">
        <w:rPr>
          <w:sz w:val="28"/>
          <w:szCs w:val="28"/>
        </w:rPr>
        <w:t>Ведутся работы по строительству ООО «</w:t>
      </w:r>
      <w:proofErr w:type="spellStart"/>
      <w:r w:rsidRPr="00224614">
        <w:rPr>
          <w:sz w:val="28"/>
          <w:szCs w:val="28"/>
        </w:rPr>
        <w:t>Росспак</w:t>
      </w:r>
      <w:proofErr w:type="spellEnd"/>
      <w:r w:rsidRPr="00224614">
        <w:rPr>
          <w:sz w:val="28"/>
          <w:szCs w:val="28"/>
        </w:rPr>
        <w:t>», ООО «</w:t>
      </w:r>
      <w:proofErr w:type="spellStart"/>
      <w:r w:rsidRPr="00224614">
        <w:rPr>
          <w:sz w:val="28"/>
          <w:szCs w:val="28"/>
        </w:rPr>
        <w:t>РусАгроМаркет</w:t>
      </w:r>
      <w:proofErr w:type="spellEnd"/>
      <w:r w:rsidRPr="00224614">
        <w:rPr>
          <w:sz w:val="28"/>
          <w:szCs w:val="28"/>
        </w:rPr>
        <w:t xml:space="preserve">-Новосибирск», ООО «ИЭК НСК», ООО «Ново Трак», ООО «Распределительный центр Новосибирск». </w:t>
      </w:r>
    </w:p>
    <w:p w:rsidR="00D65C7A" w:rsidRPr="00224614" w:rsidRDefault="00D65C7A" w:rsidP="00AA6956">
      <w:pPr>
        <w:ind w:right="0"/>
        <w:rPr>
          <w:rFonts w:eastAsia="Calibri"/>
          <w:color w:val="000000"/>
          <w:sz w:val="28"/>
          <w:szCs w:val="28"/>
          <w:lang w:eastAsia="en-US"/>
        </w:rPr>
      </w:pPr>
      <w:r w:rsidRPr="00224614">
        <w:rPr>
          <w:sz w:val="28"/>
          <w:szCs w:val="28"/>
        </w:rPr>
        <w:t>Ведутся проектные работы у резидентов ПЛП ООО «Сириус», ПАО «</w:t>
      </w:r>
      <w:proofErr w:type="spellStart"/>
      <w:r w:rsidRPr="00224614">
        <w:rPr>
          <w:sz w:val="28"/>
          <w:szCs w:val="28"/>
        </w:rPr>
        <w:t>Вымпелком</w:t>
      </w:r>
      <w:proofErr w:type="spellEnd"/>
      <w:r w:rsidRPr="00224614">
        <w:rPr>
          <w:sz w:val="28"/>
          <w:szCs w:val="28"/>
        </w:rPr>
        <w:t>», ООО «Терминал 1».</w:t>
      </w:r>
      <w:r w:rsidRPr="002246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65C7A" w:rsidRPr="007F1879" w:rsidRDefault="00D65C7A" w:rsidP="00AA6956">
      <w:pPr>
        <w:ind w:right="0"/>
        <w:rPr>
          <w:color w:val="000000"/>
          <w:sz w:val="28"/>
          <w:szCs w:val="28"/>
        </w:rPr>
      </w:pPr>
      <w:r w:rsidRPr="00224614">
        <w:rPr>
          <w:rFonts w:eastAsia="Calibri"/>
          <w:color w:val="000000"/>
          <w:sz w:val="28"/>
          <w:szCs w:val="28"/>
          <w:lang w:eastAsia="en-US"/>
        </w:rPr>
        <w:t>Планируется реализация Промышленно-логистического парка «Восточный»</w:t>
      </w:r>
      <w:r w:rsidRPr="007F1879">
        <w:rPr>
          <w:rFonts w:eastAsia="Calibri"/>
          <w:color w:val="000000"/>
          <w:sz w:val="28"/>
          <w:szCs w:val="28"/>
          <w:lang w:eastAsia="en-US"/>
        </w:rPr>
        <w:t xml:space="preserve"> (Станционный сельсовет). </w:t>
      </w:r>
      <w:r w:rsidRPr="007F1879">
        <w:rPr>
          <w:color w:val="000000"/>
          <w:sz w:val="28"/>
          <w:szCs w:val="28"/>
        </w:rPr>
        <w:t>Реализация проекта преследует цели создания материально-технической базы группы транспортных и экспедиторских компаний и повышение их конкурентоспособности, а также развития транспортно-логистической инфраструктуры Новосибирского транспортного узла.</w:t>
      </w:r>
    </w:p>
    <w:p w:rsidR="00D65C7A" w:rsidRDefault="00D65C7A" w:rsidP="00AA6956">
      <w:pPr>
        <w:tabs>
          <w:tab w:val="left" w:pos="567"/>
          <w:tab w:val="left" w:pos="3255"/>
        </w:tabs>
        <w:ind w:right="0"/>
        <w:rPr>
          <w:sz w:val="28"/>
          <w:szCs w:val="28"/>
        </w:rPr>
      </w:pPr>
      <w:r w:rsidRPr="007F1879">
        <w:rPr>
          <w:sz w:val="28"/>
          <w:szCs w:val="28"/>
        </w:rPr>
        <w:t xml:space="preserve"> В 2018 год</w:t>
      </w:r>
      <w:r>
        <w:rPr>
          <w:sz w:val="28"/>
          <w:szCs w:val="28"/>
        </w:rPr>
        <w:t>у</w:t>
      </w:r>
      <w:r w:rsidRPr="007F1879">
        <w:rPr>
          <w:sz w:val="28"/>
          <w:szCs w:val="28"/>
        </w:rPr>
        <w:t xml:space="preserve"> в районе введены в эксплуатацию следующие объекты:</w:t>
      </w:r>
    </w:p>
    <w:p w:rsidR="00AA6956" w:rsidRPr="00DB7304" w:rsidRDefault="00AA6956" w:rsidP="00AA6956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Тепличный комбинат «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>» (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 xml:space="preserve"> сельсовет) – </w:t>
      </w:r>
      <w:r>
        <w:rPr>
          <w:sz w:val="28"/>
          <w:szCs w:val="28"/>
        </w:rPr>
        <w:t xml:space="preserve">в октябре 2018 г. введена в эксплуатацию </w:t>
      </w:r>
      <w:r w:rsidRPr="00DB7304">
        <w:rPr>
          <w:sz w:val="28"/>
          <w:szCs w:val="28"/>
        </w:rPr>
        <w:t>вторая очередь теплиц площадью 8,3 га.</w:t>
      </w:r>
      <w:r>
        <w:rPr>
          <w:sz w:val="28"/>
          <w:szCs w:val="28"/>
        </w:rPr>
        <w:t xml:space="preserve"> Объём </w:t>
      </w:r>
      <w:r w:rsidRPr="00DB7304">
        <w:rPr>
          <w:sz w:val="28"/>
          <w:szCs w:val="28"/>
        </w:rPr>
        <w:t>инвестиций в проект с</w:t>
      </w:r>
      <w:r>
        <w:rPr>
          <w:sz w:val="28"/>
          <w:szCs w:val="28"/>
        </w:rPr>
        <w:t xml:space="preserve">оставил 1 820,9 млн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AA6956" w:rsidRDefault="00AA6956" w:rsidP="00AA6956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«С</w:t>
      </w:r>
      <w:r w:rsidR="003C49D4">
        <w:rPr>
          <w:sz w:val="28"/>
          <w:szCs w:val="28"/>
        </w:rPr>
        <w:t>О</w:t>
      </w:r>
      <w:r w:rsidRPr="00DB7304">
        <w:rPr>
          <w:sz w:val="28"/>
          <w:szCs w:val="28"/>
        </w:rPr>
        <w:t>К Армада» (</w:t>
      </w:r>
      <w:proofErr w:type="spellStart"/>
      <w:r w:rsidRPr="00DB7304">
        <w:rPr>
          <w:sz w:val="28"/>
          <w:szCs w:val="28"/>
        </w:rPr>
        <w:t>р.п</w:t>
      </w:r>
      <w:proofErr w:type="spellEnd"/>
      <w:r w:rsidRPr="00DB7304">
        <w:rPr>
          <w:sz w:val="28"/>
          <w:szCs w:val="28"/>
        </w:rPr>
        <w:t xml:space="preserve">. </w:t>
      </w:r>
      <w:proofErr w:type="spellStart"/>
      <w:r w:rsidRPr="00DB7304">
        <w:rPr>
          <w:sz w:val="28"/>
          <w:szCs w:val="28"/>
        </w:rPr>
        <w:t>Краснообск</w:t>
      </w:r>
      <w:proofErr w:type="spellEnd"/>
      <w:r w:rsidRPr="00DB7304">
        <w:rPr>
          <w:sz w:val="28"/>
          <w:szCs w:val="28"/>
        </w:rPr>
        <w:t>) – спортивно-оздоровительный комплекс «Армада-клуб». В реализацию проекта вложено более 800 млн руб</w:t>
      </w:r>
      <w:r>
        <w:rPr>
          <w:sz w:val="28"/>
          <w:szCs w:val="28"/>
        </w:rPr>
        <w:t>.;</w:t>
      </w:r>
    </w:p>
    <w:p w:rsidR="00AA6956" w:rsidRPr="00DB7304" w:rsidRDefault="00AA6956" w:rsidP="00AA6956">
      <w:pPr>
        <w:tabs>
          <w:tab w:val="left" w:pos="567"/>
          <w:tab w:val="left" w:pos="3255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</w:t>
      </w:r>
      <w:proofErr w:type="spellStart"/>
      <w:r w:rsidRPr="00DB7304">
        <w:rPr>
          <w:sz w:val="28"/>
          <w:szCs w:val="28"/>
        </w:rPr>
        <w:t>Юнис</w:t>
      </w:r>
      <w:proofErr w:type="spellEnd"/>
      <w:r w:rsidRPr="00DB7304">
        <w:rPr>
          <w:sz w:val="28"/>
          <w:szCs w:val="28"/>
        </w:rPr>
        <w:t xml:space="preserve"> Сибирь» (</w:t>
      </w:r>
      <w:proofErr w:type="spellStart"/>
      <w:r w:rsidRPr="00DB7304">
        <w:rPr>
          <w:sz w:val="28"/>
          <w:szCs w:val="28"/>
        </w:rPr>
        <w:t>Криводановский</w:t>
      </w:r>
      <w:proofErr w:type="spellEnd"/>
      <w:r w:rsidRPr="00DB7304">
        <w:rPr>
          <w:sz w:val="28"/>
          <w:szCs w:val="28"/>
        </w:rPr>
        <w:t xml:space="preserve"> сельсовет) – завод по производству сухих строительных смесей. Расчетный объем инвестиций в ст</w:t>
      </w:r>
      <w:r>
        <w:rPr>
          <w:sz w:val="28"/>
          <w:szCs w:val="28"/>
        </w:rPr>
        <w:t>роительство предприятия составил</w:t>
      </w:r>
      <w:r w:rsidRPr="00DB7304">
        <w:rPr>
          <w:sz w:val="28"/>
          <w:szCs w:val="28"/>
        </w:rPr>
        <w:t xml:space="preserve"> 700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 xml:space="preserve">; </w:t>
      </w:r>
    </w:p>
    <w:p w:rsidR="00AA6956" w:rsidRPr="00DB7304" w:rsidRDefault="00AA6956" w:rsidP="00AA6956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«Марс» (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 xml:space="preserve"> сельсовет) – расширение производства кормов для домашних животных. Общий объём инвестиций составил 620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>;</w:t>
      </w:r>
    </w:p>
    <w:p w:rsidR="00AA6956" w:rsidRDefault="00AA6956" w:rsidP="00AA6956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«Сады Гиганта» (</w:t>
      </w:r>
      <w:proofErr w:type="spellStart"/>
      <w:r w:rsidRPr="00DB7304">
        <w:rPr>
          <w:sz w:val="28"/>
          <w:szCs w:val="28"/>
        </w:rPr>
        <w:t>Берёзовский</w:t>
      </w:r>
      <w:proofErr w:type="spellEnd"/>
      <w:r w:rsidRPr="00DB7304">
        <w:rPr>
          <w:sz w:val="28"/>
          <w:szCs w:val="28"/>
        </w:rPr>
        <w:t xml:space="preserve"> сельсовет) –</w:t>
      </w:r>
      <w:r w:rsidRPr="00331A35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введена в эксплуатацию вторая</w:t>
      </w:r>
      <w:r w:rsidRPr="00DB7304">
        <w:rPr>
          <w:sz w:val="28"/>
          <w:szCs w:val="28"/>
        </w:rPr>
        <w:t xml:space="preserve"> очеред</w:t>
      </w:r>
      <w:r>
        <w:rPr>
          <w:sz w:val="28"/>
          <w:szCs w:val="28"/>
        </w:rPr>
        <w:t>ь</w:t>
      </w:r>
      <w:r w:rsidRPr="00DB7304">
        <w:rPr>
          <w:sz w:val="28"/>
          <w:szCs w:val="28"/>
        </w:rPr>
        <w:t xml:space="preserve"> тепличного комбината площадью 2,</w:t>
      </w:r>
      <w:r>
        <w:rPr>
          <w:sz w:val="28"/>
          <w:szCs w:val="28"/>
        </w:rPr>
        <w:t>6 га</w:t>
      </w:r>
      <w:r w:rsidRPr="00DB730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B7304">
        <w:rPr>
          <w:sz w:val="28"/>
          <w:szCs w:val="28"/>
        </w:rPr>
        <w:t>бъем инвестиций в проект</w:t>
      </w:r>
      <w:r>
        <w:rPr>
          <w:sz w:val="28"/>
          <w:szCs w:val="28"/>
        </w:rPr>
        <w:t xml:space="preserve"> составил 518,2</w:t>
      </w:r>
      <w:r w:rsidRPr="00DB7304">
        <w:rPr>
          <w:sz w:val="28"/>
          <w:szCs w:val="28"/>
        </w:rPr>
        <w:t xml:space="preserve"> млн руб.</w:t>
      </w:r>
      <w:r>
        <w:rPr>
          <w:sz w:val="28"/>
          <w:szCs w:val="28"/>
        </w:rPr>
        <w:t>;</w:t>
      </w:r>
      <w:r w:rsidRPr="00DB7304">
        <w:rPr>
          <w:sz w:val="28"/>
          <w:szCs w:val="28"/>
        </w:rPr>
        <w:t xml:space="preserve"> </w:t>
      </w:r>
    </w:p>
    <w:p w:rsidR="00AA6956" w:rsidRDefault="00AA6956" w:rsidP="00AA6956">
      <w:pPr>
        <w:tabs>
          <w:tab w:val="left" w:pos="567"/>
          <w:tab w:val="left" w:pos="3255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«Вос</w:t>
      </w:r>
      <w:r>
        <w:rPr>
          <w:sz w:val="28"/>
          <w:szCs w:val="28"/>
        </w:rPr>
        <w:t>ток» (Станционный сельсовет) – торгово-распределительный</w:t>
      </w:r>
      <w:r w:rsidRPr="00DB7304">
        <w:rPr>
          <w:sz w:val="28"/>
          <w:szCs w:val="28"/>
        </w:rPr>
        <w:t xml:space="preserve"> комплекс. </w:t>
      </w:r>
      <w:r>
        <w:rPr>
          <w:sz w:val="28"/>
          <w:szCs w:val="28"/>
        </w:rPr>
        <w:t>О</w:t>
      </w:r>
      <w:r w:rsidRPr="00DB7304">
        <w:rPr>
          <w:sz w:val="28"/>
          <w:szCs w:val="28"/>
        </w:rPr>
        <w:t>бъем инвестиций в ст</w:t>
      </w:r>
      <w:r>
        <w:rPr>
          <w:sz w:val="28"/>
          <w:szCs w:val="28"/>
        </w:rPr>
        <w:t xml:space="preserve">роительство предприятия составил 467,2 млн руб. </w:t>
      </w:r>
    </w:p>
    <w:p w:rsidR="00AA6956" w:rsidRPr="00A46EBE" w:rsidRDefault="00AA6956" w:rsidP="00AA6956">
      <w:pPr>
        <w:ind w:right="0"/>
        <w:rPr>
          <w:sz w:val="28"/>
          <w:szCs w:val="28"/>
        </w:rPr>
      </w:pPr>
      <w:r w:rsidRPr="000637AE">
        <w:rPr>
          <w:sz w:val="28"/>
          <w:szCs w:val="28"/>
        </w:rPr>
        <w:t>- АО «Новосибирский КБК» в п. Красный Яр (</w:t>
      </w:r>
      <w:proofErr w:type="spellStart"/>
      <w:r w:rsidRPr="000637AE">
        <w:rPr>
          <w:sz w:val="28"/>
          <w:szCs w:val="28"/>
        </w:rPr>
        <w:t>Кубовинский</w:t>
      </w:r>
      <w:proofErr w:type="spellEnd"/>
      <w:r w:rsidRPr="000637AE">
        <w:rPr>
          <w:sz w:val="28"/>
          <w:szCs w:val="28"/>
        </w:rPr>
        <w:t xml:space="preserve"> сельсовет) реализует инвестиционный проект по производству бумаги и </w:t>
      </w:r>
      <w:proofErr w:type="spellStart"/>
      <w:r w:rsidRPr="000637AE">
        <w:rPr>
          <w:sz w:val="28"/>
          <w:szCs w:val="28"/>
        </w:rPr>
        <w:t>гофроупаковки</w:t>
      </w:r>
      <w:proofErr w:type="spellEnd"/>
      <w:r w:rsidRPr="000637AE">
        <w:rPr>
          <w:sz w:val="28"/>
          <w:szCs w:val="28"/>
        </w:rPr>
        <w:t xml:space="preserve"> в 2 этапа. Первый этап по производству </w:t>
      </w:r>
      <w:proofErr w:type="spellStart"/>
      <w:r w:rsidRPr="000637AE">
        <w:rPr>
          <w:sz w:val="28"/>
          <w:szCs w:val="28"/>
        </w:rPr>
        <w:t>гофрокартона</w:t>
      </w:r>
      <w:proofErr w:type="spellEnd"/>
      <w:r w:rsidRPr="000637AE">
        <w:rPr>
          <w:sz w:val="28"/>
          <w:szCs w:val="28"/>
        </w:rPr>
        <w:t xml:space="preserve"> уже запущен в ноябре 2018 </w:t>
      </w:r>
      <w:r>
        <w:rPr>
          <w:sz w:val="28"/>
          <w:szCs w:val="28"/>
        </w:rPr>
        <w:t>г.</w:t>
      </w:r>
      <w:r w:rsidRPr="000637AE">
        <w:rPr>
          <w:sz w:val="28"/>
          <w:szCs w:val="28"/>
        </w:rPr>
        <w:t xml:space="preserve"> Второй этап (по запуску производства бумаги) будет запущен в III квартале 2019</w:t>
      </w:r>
      <w:r>
        <w:rPr>
          <w:sz w:val="28"/>
          <w:szCs w:val="28"/>
        </w:rPr>
        <w:t> </w:t>
      </w:r>
      <w:r w:rsidRPr="000637AE">
        <w:rPr>
          <w:sz w:val="28"/>
          <w:szCs w:val="28"/>
        </w:rPr>
        <w:t>г. Реализация проекта позволит ежегодно перерабаты</w:t>
      </w:r>
      <w:r>
        <w:rPr>
          <w:sz w:val="28"/>
          <w:szCs w:val="28"/>
        </w:rPr>
        <w:t>вать до 36 000 тонн макулатуры.</w:t>
      </w:r>
      <w:r w:rsidRPr="00AA6956">
        <w:rPr>
          <w:sz w:val="28"/>
          <w:szCs w:val="28"/>
        </w:rPr>
        <w:t xml:space="preserve"> </w:t>
      </w:r>
      <w:r w:rsidRPr="00DB7304">
        <w:rPr>
          <w:sz w:val="28"/>
          <w:szCs w:val="28"/>
        </w:rPr>
        <w:t xml:space="preserve">Объём инвестиций в строительство составил </w:t>
      </w:r>
      <w:r>
        <w:rPr>
          <w:sz w:val="28"/>
          <w:szCs w:val="28"/>
        </w:rPr>
        <w:t>398</w:t>
      </w:r>
      <w:r w:rsidRPr="00DB7304">
        <w:rPr>
          <w:sz w:val="28"/>
          <w:szCs w:val="28"/>
        </w:rPr>
        <w:t xml:space="preserve">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>;</w:t>
      </w:r>
    </w:p>
    <w:p w:rsidR="00AA6956" w:rsidRPr="00DB7304" w:rsidRDefault="00AA6956" w:rsidP="00AA6956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 xml:space="preserve">- ООО «Восточная </w:t>
      </w:r>
      <w:proofErr w:type="spellStart"/>
      <w:r w:rsidRPr="00DB7304">
        <w:rPr>
          <w:sz w:val="28"/>
          <w:szCs w:val="28"/>
        </w:rPr>
        <w:t>снековая</w:t>
      </w:r>
      <w:proofErr w:type="spellEnd"/>
      <w:r w:rsidRPr="00DB7304">
        <w:rPr>
          <w:sz w:val="28"/>
          <w:szCs w:val="28"/>
        </w:rPr>
        <w:t xml:space="preserve"> компания» (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 xml:space="preserve"> сельсовет, ПЛП) -</w:t>
      </w:r>
      <w:proofErr w:type="spellStart"/>
      <w:r w:rsidRPr="00DB7304">
        <w:rPr>
          <w:sz w:val="28"/>
          <w:szCs w:val="28"/>
        </w:rPr>
        <w:t>логистически</w:t>
      </w:r>
      <w:proofErr w:type="spellEnd"/>
      <w:r w:rsidRPr="00DB7304">
        <w:rPr>
          <w:sz w:val="28"/>
          <w:szCs w:val="28"/>
        </w:rPr>
        <w:t xml:space="preserve"> - складской комплекс. Общий объем инвестиций составил 274,6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>;</w:t>
      </w:r>
    </w:p>
    <w:p w:rsidR="00D65C7A" w:rsidRDefault="00D65C7A" w:rsidP="00AA6956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</w:t>
      </w:r>
      <w:proofErr w:type="spellStart"/>
      <w:r w:rsidRPr="00DB7304">
        <w:rPr>
          <w:sz w:val="28"/>
          <w:szCs w:val="28"/>
        </w:rPr>
        <w:t>Сибалюкс</w:t>
      </w:r>
      <w:proofErr w:type="spellEnd"/>
      <w:r w:rsidRPr="00DB7304">
        <w:rPr>
          <w:sz w:val="28"/>
          <w:szCs w:val="28"/>
        </w:rPr>
        <w:t xml:space="preserve"> Ресурс» (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</w:t>
      </w:r>
      <w:r w:rsidRPr="000637AE">
        <w:rPr>
          <w:sz w:val="28"/>
          <w:szCs w:val="28"/>
        </w:rPr>
        <w:t xml:space="preserve"> </w:t>
      </w:r>
      <w:r w:rsidRPr="00DB7304">
        <w:rPr>
          <w:sz w:val="28"/>
          <w:szCs w:val="28"/>
        </w:rPr>
        <w:t xml:space="preserve">ПЛП) - завод № 2 по производству алюминиевых огнеупорных композитных панелей. Объём инвестиций в строительство составил 230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>;</w:t>
      </w:r>
    </w:p>
    <w:p w:rsidR="00D65C7A" w:rsidRPr="00DB7304" w:rsidRDefault="00D65C7A" w:rsidP="00AA6956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АО «</w:t>
      </w:r>
      <w:proofErr w:type="spellStart"/>
      <w:r w:rsidRPr="00DB7304">
        <w:rPr>
          <w:sz w:val="28"/>
          <w:szCs w:val="28"/>
        </w:rPr>
        <w:t>Кудряшовское</w:t>
      </w:r>
      <w:proofErr w:type="spellEnd"/>
      <w:r w:rsidRPr="00DB7304">
        <w:rPr>
          <w:sz w:val="28"/>
          <w:szCs w:val="28"/>
        </w:rPr>
        <w:t>» (</w:t>
      </w:r>
      <w:proofErr w:type="spellStart"/>
      <w:r w:rsidRPr="00DB7304">
        <w:rPr>
          <w:sz w:val="28"/>
          <w:szCs w:val="28"/>
        </w:rPr>
        <w:t>Криводановский</w:t>
      </w:r>
      <w:proofErr w:type="spellEnd"/>
      <w:r w:rsidRPr="00DB7304">
        <w:rPr>
          <w:sz w:val="28"/>
          <w:szCs w:val="28"/>
        </w:rPr>
        <w:t xml:space="preserve"> сельсовет) - введена вторая линия гранулирования на комбикормовом заводе. В реализацию проекта вложено 80,9</w:t>
      </w:r>
      <w:r w:rsidR="00AA6956">
        <w:rPr>
          <w:sz w:val="28"/>
          <w:szCs w:val="28"/>
        </w:rPr>
        <w:t> </w:t>
      </w:r>
      <w:r w:rsidRPr="00DB7304">
        <w:rPr>
          <w:sz w:val="28"/>
          <w:szCs w:val="28"/>
        </w:rPr>
        <w:t>млн руб</w:t>
      </w:r>
      <w:r w:rsidR="00AA6956">
        <w:rPr>
          <w:sz w:val="28"/>
          <w:szCs w:val="28"/>
        </w:rPr>
        <w:t>.</w:t>
      </w:r>
    </w:p>
    <w:p w:rsidR="00D65C7A" w:rsidRPr="00DB7304" w:rsidRDefault="00D65C7A" w:rsidP="00AA6956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D901D6">
        <w:rPr>
          <w:sz w:val="28"/>
          <w:szCs w:val="28"/>
        </w:rPr>
        <w:t>Всего создано более 380 новых рабочих мест.</w:t>
      </w:r>
    </w:p>
    <w:p w:rsidR="00D65C7A" w:rsidRDefault="00D65C7A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Продолжается реализация инвестиционных проектов:</w:t>
      </w:r>
    </w:p>
    <w:p w:rsidR="003D7FC2" w:rsidRDefault="003D7FC2" w:rsidP="003D7FC2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- ООО «</w:t>
      </w:r>
      <w:proofErr w:type="spellStart"/>
      <w:r w:rsidRPr="00A46EBE">
        <w:rPr>
          <w:sz w:val="28"/>
          <w:szCs w:val="28"/>
        </w:rPr>
        <w:t>РусАгроМаркет</w:t>
      </w:r>
      <w:proofErr w:type="spellEnd"/>
      <w:r w:rsidRPr="00A46EBE">
        <w:rPr>
          <w:sz w:val="28"/>
          <w:szCs w:val="28"/>
        </w:rPr>
        <w:t>-Новосибирск» (</w:t>
      </w:r>
      <w:proofErr w:type="spellStart"/>
      <w:r w:rsidRPr="00A46EBE">
        <w:rPr>
          <w:sz w:val="28"/>
          <w:szCs w:val="28"/>
        </w:rPr>
        <w:t>Толмачевский</w:t>
      </w:r>
      <w:proofErr w:type="spellEnd"/>
      <w:r w:rsidRPr="00A46EBE">
        <w:rPr>
          <w:sz w:val="28"/>
          <w:szCs w:val="28"/>
        </w:rPr>
        <w:t xml:space="preserve"> сельсовет, ПЛП) – оптово-распределительный центр сельскохозяйственной продукции. Планируемый объём инвестиций в проект составит </w:t>
      </w:r>
      <w:r>
        <w:rPr>
          <w:sz w:val="28"/>
          <w:szCs w:val="28"/>
        </w:rPr>
        <w:t>8173</w:t>
      </w:r>
      <w:r w:rsidRPr="00A46EBE">
        <w:rPr>
          <w:sz w:val="28"/>
          <w:szCs w:val="28"/>
        </w:rPr>
        <w:t xml:space="preserve"> млн р</w:t>
      </w:r>
      <w:r>
        <w:rPr>
          <w:sz w:val="28"/>
          <w:szCs w:val="28"/>
        </w:rPr>
        <w:t>уб. Ввод в эксплуатацию - в 2022</w:t>
      </w:r>
      <w:r w:rsidRPr="00A46EBE">
        <w:rPr>
          <w:sz w:val="28"/>
          <w:szCs w:val="28"/>
        </w:rPr>
        <w:t xml:space="preserve"> году. Планируемая численность работников после ввода в эксплуатацию объекта составит 797 человек</w:t>
      </w:r>
      <w:r>
        <w:rPr>
          <w:sz w:val="28"/>
          <w:szCs w:val="28"/>
        </w:rPr>
        <w:t xml:space="preserve"> с расчетной заработной платой 45 </w:t>
      </w:r>
      <w:r w:rsidRPr="00A46EBE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3D7FC2" w:rsidRPr="00A46EBE" w:rsidRDefault="003D7FC2" w:rsidP="003D7FC2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- ООО «Евразия Сибирь» (МАРЦ) (Верх-</w:t>
      </w:r>
      <w:proofErr w:type="spellStart"/>
      <w:r w:rsidRPr="00A46EBE">
        <w:rPr>
          <w:sz w:val="28"/>
          <w:szCs w:val="28"/>
        </w:rPr>
        <w:t>Тулинский</w:t>
      </w:r>
      <w:proofErr w:type="spellEnd"/>
      <w:r w:rsidRPr="00A46EBE">
        <w:rPr>
          <w:sz w:val="28"/>
          <w:szCs w:val="28"/>
        </w:rPr>
        <w:t xml:space="preserve"> сельсовет) - межрегиональный агропромышленный распределительный центр плодоовощной продукции. Планируемый объём инвестиций в проект составит 8 млрд руб. Ввод в эксплуатацию - в 2020 году. Планируемая численность работников после ввода в эксплуатацию объекта составит 118 человек</w:t>
      </w:r>
      <w:r>
        <w:rPr>
          <w:sz w:val="28"/>
          <w:szCs w:val="28"/>
        </w:rPr>
        <w:t xml:space="preserve"> с расчетной заработной платой 30 </w:t>
      </w:r>
      <w:r w:rsidRPr="00A46EBE">
        <w:rPr>
          <w:sz w:val="28"/>
          <w:szCs w:val="28"/>
        </w:rPr>
        <w:t>тыс. руб.;</w:t>
      </w:r>
    </w:p>
    <w:p w:rsidR="003D7FC2" w:rsidRPr="00A46EBE" w:rsidRDefault="003D7FC2" w:rsidP="003D7FC2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- ООО ТК «Обской» (</w:t>
      </w:r>
      <w:proofErr w:type="spellStart"/>
      <w:r w:rsidRPr="00A46EBE">
        <w:rPr>
          <w:sz w:val="28"/>
          <w:szCs w:val="28"/>
        </w:rPr>
        <w:t>Толмачевский</w:t>
      </w:r>
      <w:proofErr w:type="spellEnd"/>
      <w:r w:rsidRPr="00A46EBE">
        <w:rPr>
          <w:sz w:val="28"/>
          <w:szCs w:val="28"/>
        </w:rPr>
        <w:t xml:space="preserve"> сельсовет) – строительство тепличного комбината общей площадью 8,7 га. Планируемый общий объем инвестиций в проект составит 2 350 млн руб. Численность работающих составит 161 человек с</w:t>
      </w:r>
      <w:r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расчетной заработной платой 35 тыс. руб. Ввод в эксплуатацию планируется в 2020 году;</w:t>
      </w:r>
    </w:p>
    <w:p w:rsidR="003D7FC2" w:rsidRPr="00A46EBE" w:rsidRDefault="003D7FC2" w:rsidP="003D7FC2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- АО «</w:t>
      </w:r>
      <w:proofErr w:type="spellStart"/>
      <w:r w:rsidRPr="00A46EBE">
        <w:rPr>
          <w:sz w:val="28"/>
          <w:szCs w:val="28"/>
        </w:rPr>
        <w:t>Кудряшовское</w:t>
      </w:r>
      <w:proofErr w:type="spellEnd"/>
      <w:r w:rsidRPr="00A46EBE">
        <w:rPr>
          <w:sz w:val="28"/>
          <w:szCs w:val="28"/>
        </w:rPr>
        <w:t>» (</w:t>
      </w:r>
      <w:proofErr w:type="spellStart"/>
      <w:r w:rsidRPr="00A46EBE">
        <w:rPr>
          <w:sz w:val="28"/>
          <w:szCs w:val="28"/>
        </w:rPr>
        <w:t>Криводановский</w:t>
      </w:r>
      <w:proofErr w:type="spellEnd"/>
      <w:r w:rsidRPr="00A46EBE">
        <w:rPr>
          <w:sz w:val="28"/>
          <w:szCs w:val="28"/>
        </w:rPr>
        <w:t xml:space="preserve"> сельсовет) – строительство пункта по приёмке, первичной и последующей переработке с/х животных. Планируемый объем инвестиций 807,0 млн руб. Ввод в экспл</w:t>
      </w:r>
      <w:r>
        <w:rPr>
          <w:sz w:val="28"/>
          <w:szCs w:val="28"/>
        </w:rPr>
        <w:t>уатацию планируется в 2019 году.</w:t>
      </w:r>
      <w:r w:rsidRPr="00CD5506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Планируемая численность работников после ввода в</w:t>
      </w:r>
      <w:r>
        <w:rPr>
          <w:sz w:val="28"/>
          <w:szCs w:val="28"/>
        </w:rPr>
        <w:t xml:space="preserve"> эксплуатацию объекта составит 312 человек;</w:t>
      </w:r>
    </w:p>
    <w:p w:rsidR="003D7FC2" w:rsidRPr="00DB7304" w:rsidRDefault="003D7FC2" w:rsidP="003D7FC2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«Сады Гиганта» (</w:t>
      </w:r>
      <w:proofErr w:type="spellStart"/>
      <w:r w:rsidRPr="00DB7304">
        <w:rPr>
          <w:sz w:val="28"/>
          <w:szCs w:val="28"/>
        </w:rPr>
        <w:t>Берёзовский</w:t>
      </w:r>
      <w:proofErr w:type="spellEnd"/>
      <w:r w:rsidRPr="00DB7304">
        <w:rPr>
          <w:sz w:val="28"/>
          <w:szCs w:val="28"/>
        </w:rPr>
        <w:t xml:space="preserve"> сельсовет) </w:t>
      </w:r>
      <w:r>
        <w:rPr>
          <w:sz w:val="28"/>
          <w:szCs w:val="28"/>
        </w:rPr>
        <w:t>- с</w:t>
      </w:r>
      <w:r w:rsidRPr="00DB7304">
        <w:rPr>
          <w:sz w:val="28"/>
          <w:szCs w:val="28"/>
        </w:rPr>
        <w:t>троительство тепличного комбината 3-е</w:t>
      </w:r>
      <w:r>
        <w:rPr>
          <w:sz w:val="28"/>
          <w:szCs w:val="28"/>
        </w:rPr>
        <w:t>й очереди площадью 4</w:t>
      </w:r>
      <w:r w:rsidRPr="00DB7304">
        <w:rPr>
          <w:sz w:val="28"/>
          <w:szCs w:val="28"/>
        </w:rPr>
        <w:t>,9 га с созданием дополнительно 85 рабочих мест. Планируемый объем инвестиций в проект 717,2 млн руб. Ввод в эксплуатацию планируется в</w:t>
      </w:r>
      <w:r>
        <w:rPr>
          <w:sz w:val="28"/>
          <w:szCs w:val="28"/>
        </w:rPr>
        <w:t xml:space="preserve"> августе</w:t>
      </w:r>
      <w:r w:rsidRPr="00DB7304">
        <w:rPr>
          <w:sz w:val="28"/>
          <w:szCs w:val="28"/>
        </w:rPr>
        <w:t xml:space="preserve"> 2019 году;</w:t>
      </w:r>
    </w:p>
    <w:p w:rsidR="003D7FC2" w:rsidRDefault="003D7FC2" w:rsidP="004706E4">
      <w:pPr>
        <w:tabs>
          <w:tab w:val="left" w:pos="567"/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b/>
          <w:sz w:val="28"/>
          <w:szCs w:val="28"/>
        </w:rPr>
        <w:t xml:space="preserve">- </w:t>
      </w:r>
      <w:r w:rsidRPr="00A46EBE">
        <w:rPr>
          <w:sz w:val="28"/>
          <w:szCs w:val="28"/>
        </w:rPr>
        <w:t>ООО «</w:t>
      </w:r>
      <w:proofErr w:type="spellStart"/>
      <w:r w:rsidRPr="00A46EBE">
        <w:rPr>
          <w:sz w:val="28"/>
          <w:szCs w:val="28"/>
        </w:rPr>
        <w:t>Толмачевское</w:t>
      </w:r>
      <w:proofErr w:type="spellEnd"/>
      <w:r w:rsidRPr="00A46EBE">
        <w:rPr>
          <w:sz w:val="28"/>
          <w:szCs w:val="28"/>
        </w:rPr>
        <w:t>» (</w:t>
      </w:r>
      <w:proofErr w:type="spellStart"/>
      <w:r w:rsidRPr="00A46EBE">
        <w:rPr>
          <w:sz w:val="28"/>
          <w:szCs w:val="28"/>
        </w:rPr>
        <w:t>Толмачевский</w:t>
      </w:r>
      <w:proofErr w:type="spellEnd"/>
      <w:r w:rsidRPr="00A46EBE">
        <w:rPr>
          <w:sz w:val="28"/>
          <w:szCs w:val="28"/>
        </w:rPr>
        <w:t xml:space="preserve"> сельсовет) - реконструкция животноводческого комплекса, стоимость проекта 525 млн руб.;</w:t>
      </w:r>
    </w:p>
    <w:p w:rsidR="003D7FC2" w:rsidRDefault="003D7FC2" w:rsidP="003D7FC2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>- ООО «</w:t>
      </w:r>
      <w:proofErr w:type="spellStart"/>
      <w:r w:rsidRPr="00DB7304">
        <w:rPr>
          <w:sz w:val="28"/>
          <w:szCs w:val="28"/>
        </w:rPr>
        <w:t>Росспак</w:t>
      </w:r>
      <w:proofErr w:type="spellEnd"/>
      <w:r w:rsidRPr="00DB7304">
        <w:rPr>
          <w:sz w:val="28"/>
          <w:szCs w:val="28"/>
        </w:rPr>
        <w:t>» (</w:t>
      </w:r>
      <w:proofErr w:type="spellStart"/>
      <w:r w:rsidRPr="00DB7304">
        <w:rPr>
          <w:sz w:val="28"/>
          <w:szCs w:val="28"/>
        </w:rPr>
        <w:t>Толмачевский</w:t>
      </w:r>
      <w:proofErr w:type="spellEnd"/>
      <w:r w:rsidRPr="00DB7304">
        <w:rPr>
          <w:sz w:val="28"/>
          <w:szCs w:val="28"/>
        </w:rPr>
        <w:t xml:space="preserve"> сельсовет, ПЛП) - строительство производственно-складского комплекса. Планируемый объем инвестиций в проект </w:t>
      </w:r>
      <w:r>
        <w:rPr>
          <w:sz w:val="28"/>
          <w:szCs w:val="28"/>
        </w:rPr>
        <w:t xml:space="preserve">- </w:t>
      </w:r>
      <w:r w:rsidRPr="00DB7304">
        <w:rPr>
          <w:sz w:val="28"/>
          <w:szCs w:val="28"/>
        </w:rPr>
        <w:t>300 млн руб</w:t>
      </w:r>
      <w:r>
        <w:rPr>
          <w:sz w:val="28"/>
          <w:szCs w:val="28"/>
        </w:rPr>
        <w:t>.</w:t>
      </w:r>
      <w:r w:rsidRPr="00E16C99">
        <w:rPr>
          <w:sz w:val="28"/>
          <w:szCs w:val="28"/>
        </w:rPr>
        <w:t xml:space="preserve"> </w:t>
      </w:r>
      <w:r w:rsidRPr="00A46EBE">
        <w:rPr>
          <w:sz w:val="28"/>
          <w:szCs w:val="28"/>
        </w:rPr>
        <w:t>Планируемая численность работников после ввода в</w:t>
      </w:r>
      <w:r>
        <w:rPr>
          <w:sz w:val="28"/>
          <w:szCs w:val="28"/>
        </w:rPr>
        <w:t xml:space="preserve"> эксплуатацию объекта составит 135 человек;</w:t>
      </w:r>
    </w:p>
    <w:p w:rsidR="00D65C7A" w:rsidRDefault="00D65C7A" w:rsidP="004706E4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DB7304">
        <w:rPr>
          <w:sz w:val="28"/>
          <w:szCs w:val="28"/>
        </w:rPr>
        <w:t xml:space="preserve">- ЗАО </w:t>
      </w:r>
      <w:proofErr w:type="spellStart"/>
      <w:r w:rsidRPr="00DB7304">
        <w:rPr>
          <w:sz w:val="28"/>
          <w:szCs w:val="28"/>
        </w:rPr>
        <w:t>СхП</w:t>
      </w:r>
      <w:proofErr w:type="spellEnd"/>
      <w:r w:rsidRPr="00DB7304">
        <w:rPr>
          <w:sz w:val="28"/>
          <w:szCs w:val="28"/>
        </w:rPr>
        <w:t xml:space="preserve"> «</w:t>
      </w:r>
      <w:proofErr w:type="spellStart"/>
      <w:r w:rsidRPr="00DB7304">
        <w:rPr>
          <w:sz w:val="28"/>
          <w:szCs w:val="28"/>
        </w:rPr>
        <w:t>Ярковское</w:t>
      </w:r>
      <w:proofErr w:type="spellEnd"/>
      <w:r w:rsidRPr="00DB7304">
        <w:rPr>
          <w:sz w:val="28"/>
          <w:szCs w:val="28"/>
        </w:rPr>
        <w:t>» (</w:t>
      </w:r>
      <w:proofErr w:type="spellStart"/>
      <w:r w:rsidRPr="00DB7304">
        <w:rPr>
          <w:sz w:val="28"/>
          <w:szCs w:val="28"/>
        </w:rPr>
        <w:t>Ярковский</w:t>
      </w:r>
      <w:proofErr w:type="spellEnd"/>
      <w:r w:rsidRPr="00DB7304">
        <w:rPr>
          <w:sz w:val="28"/>
          <w:szCs w:val="28"/>
        </w:rPr>
        <w:t xml:space="preserve"> сельсовет) – реконструкция </w:t>
      </w:r>
      <w:proofErr w:type="spellStart"/>
      <w:r w:rsidRPr="00DB7304">
        <w:rPr>
          <w:sz w:val="28"/>
          <w:szCs w:val="28"/>
        </w:rPr>
        <w:t>овошехранилища</w:t>
      </w:r>
      <w:proofErr w:type="spellEnd"/>
      <w:r w:rsidRPr="00DB7304">
        <w:rPr>
          <w:sz w:val="28"/>
          <w:szCs w:val="28"/>
        </w:rPr>
        <w:t xml:space="preserve">. Планируемый объем инвестиций в проект 210 млн </w:t>
      </w:r>
      <w:proofErr w:type="spellStart"/>
      <w:r w:rsidRPr="00DB7304">
        <w:rPr>
          <w:sz w:val="28"/>
          <w:szCs w:val="28"/>
        </w:rPr>
        <w:t>руб</w:t>
      </w:r>
      <w:proofErr w:type="spellEnd"/>
      <w:r w:rsidRPr="00DB7304">
        <w:rPr>
          <w:sz w:val="28"/>
          <w:szCs w:val="28"/>
        </w:rPr>
        <w:t>;</w:t>
      </w:r>
    </w:p>
    <w:p w:rsidR="00D65C7A" w:rsidRPr="00A46EBE" w:rsidRDefault="00D65C7A" w:rsidP="004706E4">
      <w:pPr>
        <w:tabs>
          <w:tab w:val="left" w:pos="10065"/>
          <w:tab w:val="left" w:pos="10206"/>
        </w:tabs>
        <w:ind w:right="0"/>
        <w:rPr>
          <w:sz w:val="28"/>
          <w:szCs w:val="28"/>
        </w:rPr>
      </w:pPr>
      <w:r w:rsidRPr="00A46EBE">
        <w:rPr>
          <w:sz w:val="28"/>
          <w:szCs w:val="28"/>
        </w:rPr>
        <w:t>- ООО «</w:t>
      </w:r>
      <w:proofErr w:type="spellStart"/>
      <w:r w:rsidRPr="00A46EBE">
        <w:rPr>
          <w:sz w:val="28"/>
          <w:szCs w:val="28"/>
        </w:rPr>
        <w:t>Унистрой</w:t>
      </w:r>
      <w:proofErr w:type="spellEnd"/>
      <w:r w:rsidRPr="00A46EBE">
        <w:rPr>
          <w:sz w:val="28"/>
          <w:szCs w:val="28"/>
        </w:rPr>
        <w:t>» (Каменский сельсовет) – строительство административно-складского комплекса общей площадью 1,16 га. Расчётный объём инвестиций в строительство предприятия составит 150 млн руб. Планируемая численность работников после ввода в эксплуатацию объекта составит 25 человек</w:t>
      </w:r>
      <w:r w:rsidR="003D7FC2">
        <w:rPr>
          <w:sz w:val="28"/>
          <w:szCs w:val="28"/>
        </w:rPr>
        <w:t>.</w:t>
      </w:r>
    </w:p>
    <w:p w:rsidR="00836970" w:rsidRPr="00D94CCF" w:rsidRDefault="00836970" w:rsidP="004706E4">
      <w:pPr>
        <w:ind w:left="0" w:right="0"/>
        <w:rPr>
          <w:bCs/>
          <w:i/>
          <w:sz w:val="28"/>
          <w:szCs w:val="28"/>
        </w:rPr>
      </w:pPr>
      <w:r w:rsidRPr="00D94CCF">
        <w:rPr>
          <w:bCs/>
          <w:i/>
          <w:sz w:val="28"/>
          <w:szCs w:val="28"/>
        </w:rPr>
        <w:t>Задачи сферы в планируемом периоде</w:t>
      </w:r>
    </w:p>
    <w:p w:rsidR="00836970" w:rsidRPr="00D94CCF" w:rsidRDefault="003D7FC2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П</w:t>
      </w:r>
      <w:r w:rsidR="00836970" w:rsidRPr="00D94CCF">
        <w:rPr>
          <w:sz w:val="28"/>
          <w:szCs w:val="28"/>
        </w:rPr>
        <w:t>оддержание имиджа Новосибирского района как инвестиционно-привлекательного района инновационного развития</w:t>
      </w:r>
      <w:r>
        <w:rPr>
          <w:sz w:val="28"/>
          <w:szCs w:val="28"/>
        </w:rPr>
        <w:t>.</w:t>
      </w:r>
    </w:p>
    <w:p w:rsidR="00836970" w:rsidRPr="00D94CCF" w:rsidRDefault="003D7FC2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У</w:t>
      </w:r>
      <w:r w:rsidR="00D94CCF" w:rsidRPr="00D94CCF">
        <w:rPr>
          <w:sz w:val="28"/>
          <w:szCs w:val="28"/>
        </w:rPr>
        <w:t xml:space="preserve">лучшение состояния </w:t>
      </w:r>
      <w:r w:rsidR="00836970" w:rsidRPr="00D94CCF">
        <w:rPr>
          <w:sz w:val="28"/>
          <w:szCs w:val="28"/>
        </w:rPr>
        <w:t>инвестиционного климата</w:t>
      </w:r>
      <w:r>
        <w:rPr>
          <w:sz w:val="28"/>
          <w:szCs w:val="28"/>
        </w:rPr>
        <w:t>.</w:t>
      </w:r>
    </w:p>
    <w:p w:rsidR="00836970" w:rsidRPr="00D94CCF" w:rsidRDefault="003D7FC2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А</w:t>
      </w:r>
      <w:r w:rsidR="00836970" w:rsidRPr="00D94CCF">
        <w:rPr>
          <w:sz w:val="28"/>
          <w:szCs w:val="28"/>
        </w:rPr>
        <w:t xml:space="preserve">ктивизация инвестиционных процессов за счет развития </w:t>
      </w:r>
      <w:r w:rsidR="00D94CCF" w:rsidRPr="00D94CCF">
        <w:rPr>
          <w:sz w:val="28"/>
          <w:szCs w:val="28"/>
        </w:rPr>
        <w:t>муниципально-</w:t>
      </w:r>
      <w:r w:rsidR="00836970" w:rsidRPr="00D94CCF">
        <w:rPr>
          <w:sz w:val="28"/>
          <w:szCs w:val="28"/>
        </w:rPr>
        <w:t xml:space="preserve"> частн</w:t>
      </w:r>
      <w:r w:rsidR="00D94CCF" w:rsidRPr="00D94CCF">
        <w:rPr>
          <w:sz w:val="28"/>
          <w:szCs w:val="28"/>
        </w:rPr>
        <w:t>ого партнерства</w:t>
      </w:r>
      <w:r w:rsidR="00836970" w:rsidRPr="00D94CCF">
        <w:rPr>
          <w:sz w:val="28"/>
          <w:szCs w:val="28"/>
        </w:rPr>
        <w:t>;</w:t>
      </w:r>
    </w:p>
    <w:p w:rsidR="00836970" w:rsidRPr="00D94CCF" w:rsidRDefault="003D7FC2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П</w:t>
      </w:r>
      <w:r w:rsidR="00836970" w:rsidRPr="00D94CCF">
        <w:rPr>
          <w:sz w:val="28"/>
          <w:szCs w:val="28"/>
        </w:rPr>
        <w:t>ривлечение средств федерального, областного бюджетов и государственных институтов развития, коммерческих структур на реализацию проектов комплексного развития и создания современной инфраструктуры</w:t>
      </w:r>
      <w:r w:rsidR="00D94CCF" w:rsidRPr="00D94CCF">
        <w:rPr>
          <w:sz w:val="28"/>
          <w:szCs w:val="28"/>
        </w:rPr>
        <w:t>.</w:t>
      </w:r>
    </w:p>
    <w:p w:rsidR="008914DA" w:rsidRPr="00955118" w:rsidRDefault="008914DA" w:rsidP="004706E4">
      <w:pPr>
        <w:tabs>
          <w:tab w:val="left" w:pos="2268"/>
          <w:tab w:val="left" w:pos="3402"/>
        </w:tabs>
        <w:ind w:right="0" w:firstLine="0"/>
        <w:rPr>
          <w:b/>
          <w:sz w:val="28"/>
          <w:szCs w:val="28"/>
          <w:highlight w:val="yellow"/>
        </w:rPr>
      </w:pPr>
    </w:p>
    <w:p w:rsidR="00716727" w:rsidRPr="004B3A37" w:rsidRDefault="00383C2E" w:rsidP="004706E4">
      <w:pPr>
        <w:tabs>
          <w:tab w:val="left" w:pos="2268"/>
          <w:tab w:val="left" w:pos="3402"/>
        </w:tabs>
        <w:ind w:right="0" w:firstLine="0"/>
        <w:jc w:val="center"/>
        <w:rPr>
          <w:b/>
          <w:sz w:val="28"/>
          <w:szCs w:val="28"/>
        </w:rPr>
      </w:pPr>
      <w:r w:rsidRPr="004B3A37">
        <w:rPr>
          <w:b/>
          <w:sz w:val="28"/>
          <w:szCs w:val="28"/>
        </w:rPr>
        <w:t xml:space="preserve">Дорожное хозяйство </w:t>
      </w:r>
    </w:p>
    <w:p w:rsidR="00716727" w:rsidRPr="004B3A37" w:rsidRDefault="000D221C" w:rsidP="004706E4">
      <w:pPr>
        <w:ind w:left="0" w:right="0"/>
        <w:rPr>
          <w:i/>
          <w:sz w:val="28"/>
          <w:szCs w:val="28"/>
        </w:rPr>
      </w:pPr>
      <w:r w:rsidRPr="004B3A37">
        <w:rPr>
          <w:i/>
          <w:sz w:val="28"/>
          <w:szCs w:val="28"/>
        </w:rPr>
        <w:t xml:space="preserve"> </w:t>
      </w:r>
      <w:r w:rsidR="002E0F7F" w:rsidRPr="004B3A37">
        <w:rPr>
          <w:i/>
          <w:sz w:val="28"/>
          <w:szCs w:val="28"/>
        </w:rPr>
        <w:t xml:space="preserve">Состояние сферы в </w:t>
      </w:r>
      <w:r w:rsidR="00DD17E9" w:rsidRPr="004B3A37">
        <w:rPr>
          <w:i/>
          <w:sz w:val="28"/>
          <w:szCs w:val="28"/>
        </w:rPr>
        <w:t>отчетном</w:t>
      </w:r>
      <w:r w:rsidR="002E0F7F" w:rsidRPr="004B3A37">
        <w:rPr>
          <w:i/>
          <w:sz w:val="28"/>
          <w:szCs w:val="28"/>
        </w:rPr>
        <w:t xml:space="preserve"> периоде</w:t>
      </w:r>
    </w:p>
    <w:p w:rsidR="00B0293F" w:rsidRPr="005408D9" w:rsidRDefault="00B0293F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 w:rsidRPr="005408D9">
        <w:rPr>
          <w:sz w:val="28"/>
          <w:szCs w:val="28"/>
        </w:rPr>
        <w:t>Основной проблемой для дорожной отрасли остается состояние дорог и качество их ремонта.</w:t>
      </w:r>
    </w:p>
    <w:p w:rsidR="00B0293F" w:rsidRPr="005408D9" w:rsidRDefault="00B0293F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 w:rsidRPr="005408D9">
        <w:rPr>
          <w:sz w:val="28"/>
          <w:szCs w:val="28"/>
        </w:rPr>
        <w:t>Общая протяженность сети автомобильных дорог, находя</w:t>
      </w:r>
      <w:r>
        <w:rPr>
          <w:sz w:val="28"/>
          <w:szCs w:val="28"/>
        </w:rPr>
        <w:t>щихся</w:t>
      </w:r>
      <w:r w:rsidRPr="005408D9">
        <w:rPr>
          <w:sz w:val="28"/>
          <w:szCs w:val="28"/>
        </w:rPr>
        <w:t xml:space="preserve"> в собственности </w:t>
      </w:r>
      <w:r>
        <w:rPr>
          <w:sz w:val="28"/>
          <w:szCs w:val="28"/>
        </w:rPr>
        <w:t xml:space="preserve">Новосибирского </w:t>
      </w:r>
      <w:r w:rsidRPr="005408D9">
        <w:rPr>
          <w:sz w:val="28"/>
          <w:szCs w:val="28"/>
        </w:rPr>
        <w:t xml:space="preserve">района – 127 км, протяженность </w:t>
      </w:r>
      <w:proofErr w:type="spellStart"/>
      <w:r w:rsidRPr="005408D9">
        <w:rPr>
          <w:sz w:val="28"/>
          <w:szCs w:val="28"/>
        </w:rPr>
        <w:t>внутрипоселковых</w:t>
      </w:r>
      <w:proofErr w:type="spellEnd"/>
      <w:r w:rsidRPr="005408D9">
        <w:rPr>
          <w:sz w:val="28"/>
          <w:szCs w:val="28"/>
        </w:rPr>
        <w:t xml:space="preserve"> дорог муниципальных образований </w:t>
      </w:r>
      <w:r>
        <w:rPr>
          <w:sz w:val="28"/>
          <w:szCs w:val="28"/>
        </w:rPr>
        <w:t xml:space="preserve">Новосибирского </w:t>
      </w:r>
      <w:r w:rsidRPr="005408D9">
        <w:rPr>
          <w:sz w:val="28"/>
          <w:szCs w:val="28"/>
        </w:rPr>
        <w:t>района – более 600 км.</w:t>
      </w:r>
    </w:p>
    <w:p w:rsidR="00B0293F" w:rsidRPr="005408D9" w:rsidRDefault="00B0293F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 w:rsidRPr="005408D9">
        <w:rPr>
          <w:sz w:val="28"/>
          <w:szCs w:val="28"/>
        </w:rPr>
        <w:t>На содержание и ремонт автодорог района в 2018 году направлено 67,5</w:t>
      </w:r>
      <w:r>
        <w:rPr>
          <w:sz w:val="28"/>
          <w:szCs w:val="28"/>
        </w:rPr>
        <w:t> </w:t>
      </w:r>
      <w:r w:rsidRPr="005408D9">
        <w:rPr>
          <w:sz w:val="28"/>
          <w:szCs w:val="28"/>
        </w:rPr>
        <w:t>млн</w:t>
      </w:r>
      <w:r>
        <w:rPr>
          <w:sz w:val="28"/>
          <w:szCs w:val="28"/>
        </w:rPr>
        <w:t> р</w:t>
      </w:r>
      <w:r w:rsidRPr="005408D9">
        <w:rPr>
          <w:sz w:val="28"/>
          <w:szCs w:val="28"/>
        </w:rPr>
        <w:t>уб.</w:t>
      </w:r>
    </w:p>
    <w:p w:rsidR="00B0293F" w:rsidRPr="005408D9" w:rsidRDefault="00B0293F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 w:rsidRPr="005408D9">
        <w:rPr>
          <w:sz w:val="28"/>
          <w:szCs w:val="28"/>
        </w:rPr>
        <w:t>В 2018 году выполнен ремонт автомобильной дороги «Каменка-Советский-</w:t>
      </w:r>
      <w:proofErr w:type="spellStart"/>
      <w:r w:rsidRPr="005408D9">
        <w:rPr>
          <w:sz w:val="28"/>
          <w:szCs w:val="28"/>
        </w:rPr>
        <w:t>Витаминка</w:t>
      </w:r>
      <w:proofErr w:type="spellEnd"/>
      <w:r w:rsidRPr="005408D9">
        <w:rPr>
          <w:sz w:val="28"/>
          <w:szCs w:val="28"/>
        </w:rPr>
        <w:t>» (</w:t>
      </w:r>
      <w:r w:rsidRPr="005408D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408D9">
        <w:rPr>
          <w:sz w:val="28"/>
          <w:szCs w:val="28"/>
        </w:rPr>
        <w:t>пусковой комплекс) протяженностью 2,75 км общей стоимостью 13</w:t>
      </w:r>
      <w:r w:rsidR="0027193B">
        <w:rPr>
          <w:sz w:val="28"/>
          <w:szCs w:val="28"/>
        </w:rPr>
        <w:t> </w:t>
      </w:r>
      <w:r w:rsidRPr="005408D9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5408D9">
        <w:rPr>
          <w:sz w:val="28"/>
          <w:szCs w:val="28"/>
        </w:rPr>
        <w:t>руб., а также заключен контракт на капитальный ремонт водопропускной трубы стоимостью около 8 млн</w:t>
      </w:r>
      <w:r>
        <w:rPr>
          <w:sz w:val="28"/>
          <w:szCs w:val="28"/>
        </w:rPr>
        <w:t xml:space="preserve"> </w:t>
      </w:r>
      <w:r w:rsidRPr="005408D9">
        <w:rPr>
          <w:sz w:val="28"/>
          <w:szCs w:val="28"/>
        </w:rPr>
        <w:t xml:space="preserve">руб. с целью дальнейшего продления маршрута общественного транспорта и возможностью подвоза детей школьным автобусом из </w:t>
      </w:r>
      <w:proofErr w:type="spellStart"/>
      <w:r w:rsidRPr="005408D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408D9">
        <w:rPr>
          <w:sz w:val="28"/>
          <w:szCs w:val="28"/>
        </w:rPr>
        <w:t>Советский</w:t>
      </w:r>
      <w:proofErr w:type="spellEnd"/>
      <w:r w:rsidRPr="005408D9">
        <w:rPr>
          <w:sz w:val="28"/>
          <w:szCs w:val="28"/>
        </w:rPr>
        <w:t xml:space="preserve"> в </w:t>
      </w:r>
      <w:proofErr w:type="spellStart"/>
      <w:r w:rsidRPr="005408D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408D9">
        <w:rPr>
          <w:sz w:val="28"/>
          <w:szCs w:val="28"/>
        </w:rPr>
        <w:t>Каменка</w:t>
      </w:r>
      <w:proofErr w:type="spellEnd"/>
      <w:r w:rsidRPr="005408D9">
        <w:rPr>
          <w:sz w:val="28"/>
          <w:szCs w:val="28"/>
        </w:rPr>
        <w:t>.</w:t>
      </w:r>
    </w:p>
    <w:p w:rsidR="00B0293F" w:rsidRPr="005408D9" w:rsidRDefault="00B0293F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 w:rsidRPr="005408D9">
        <w:rPr>
          <w:sz w:val="28"/>
          <w:szCs w:val="28"/>
        </w:rPr>
        <w:t>Одной из основных задач в 2018 году было исполнение поручения Президента РФ по обустройству пешеходных переходов вблизи образовательных учреждений. Были обустроены 23 пешеходных перехода во всех 18 муници</w:t>
      </w:r>
      <w:r>
        <w:rPr>
          <w:sz w:val="28"/>
          <w:szCs w:val="28"/>
        </w:rPr>
        <w:t>п</w:t>
      </w:r>
      <w:r w:rsidRPr="005408D9">
        <w:rPr>
          <w:sz w:val="28"/>
          <w:szCs w:val="28"/>
        </w:rPr>
        <w:t>альных образованиях Новосибирского района на сумму 17,5 млн</w:t>
      </w:r>
      <w:r>
        <w:rPr>
          <w:sz w:val="28"/>
          <w:szCs w:val="28"/>
        </w:rPr>
        <w:t xml:space="preserve"> </w:t>
      </w:r>
      <w:r w:rsidRPr="005408D9">
        <w:rPr>
          <w:sz w:val="28"/>
          <w:szCs w:val="28"/>
        </w:rPr>
        <w:t>руб.</w:t>
      </w:r>
    </w:p>
    <w:p w:rsidR="00B0293F" w:rsidRDefault="0027193B" w:rsidP="004706E4">
      <w:pPr>
        <w:tabs>
          <w:tab w:val="left" w:pos="7770"/>
        </w:tabs>
        <w:ind w:right="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B0293F" w:rsidRPr="005408D9">
        <w:rPr>
          <w:sz w:val="28"/>
          <w:szCs w:val="28"/>
        </w:rPr>
        <w:t xml:space="preserve"> 2018 году разработана проектно-сметная документация на реконструкцию моста через реку Малый </w:t>
      </w:r>
      <w:proofErr w:type="spellStart"/>
      <w:r w:rsidR="00B0293F" w:rsidRPr="005408D9">
        <w:rPr>
          <w:sz w:val="28"/>
          <w:szCs w:val="28"/>
        </w:rPr>
        <w:t>Барлак</w:t>
      </w:r>
      <w:proofErr w:type="spellEnd"/>
      <w:r>
        <w:rPr>
          <w:sz w:val="28"/>
          <w:szCs w:val="28"/>
        </w:rPr>
        <w:t xml:space="preserve"> на автодороге «Кубовая - </w:t>
      </w:r>
      <w:proofErr w:type="spellStart"/>
      <w:r>
        <w:rPr>
          <w:sz w:val="28"/>
          <w:szCs w:val="28"/>
        </w:rPr>
        <w:t>Бибиха</w:t>
      </w:r>
      <w:proofErr w:type="spellEnd"/>
      <w:r>
        <w:rPr>
          <w:sz w:val="28"/>
          <w:szCs w:val="28"/>
        </w:rPr>
        <w:t>»</w:t>
      </w:r>
      <w:r w:rsidR="00B0293F" w:rsidRPr="005408D9">
        <w:rPr>
          <w:sz w:val="28"/>
          <w:szCs w:val="28"/>
        </w:rPr>
        <w:t>. Работы будут выполнены в 2019</w:t>
      </w:r>
      <w:r>
        <w:rPr>
          <w:sz w:val="28"/>
          <w:szCs w:val="28"/>
        </w:rPr>
        <w:t xml:space="preserve">-2020 </w:t>
      </w:r>
      <w:r w:rsidR="00B0293F" w:rsidRPr="005408D9">
        <w:rPr>
          <w:sz w:val="28"/>
          <w:szCs w:val="28"/>
        </w:rPr>
        <w:t>год</w:t>
      </w:r>
      <w:r>
        <w:rPr>
          <w:sz w:val="28"/>
          <w:szCs w:val="28"/>
        </w:rPr>
        <w:t>ах, объем бюджетных средств составит около 28 млн руб.</w:t>
      </w:r>
    </w:p>
    <w:p w:rsidR="005502BE" w:rsidRPr="005408D9" w:rsidRDefault="005502BE" w:rsidP="004706E4">
      <w:pPr>
        <w:tabs>
          <w:tab w:val="left" w:pos="7770"/>
        </w:tabs>
        <w:ind w:right="0" w:firstLine="708"/>
        <w:rPr>
          <w:sz w:val="28"/>
          <w:szCs w:val="28"/>
        </w:rPr>
      </w:pPr>
    </w:p>
    <w:p w:rsidR="00E10266" w:rsidRPr="00DE0F32" w:rsidRDefault="00A73544" w:rsidP="004706E4">
      <w:pPr>
        <w:pStyle w:val="a6"/>
        <w:ind w:left="0" w:right="0"/>
        <w:jc w:val="both"/>
        <w:rPr>
          <w:b w:val="0"/>
          <w:color w:val="000000"/>
        </w:rPr>
      </w:pPr>
      <w:r w:rsidRPr="00DE0F32">
        <w:rPr>
          <w:b w:val="0"/>
          <w:i/>
        </w:rPr>
        <w:t>Задачи</w:t>
      </w:r>
      <w:r w:rsidR="00A71303" w:rsidRPr="00DE0F32">
        <w:rPr>
          <w:b w:val="0"/>
          <w:i/>
        </w:rPr>
        <w:t xml:space="preserve"> сферы в планируемом </w:t>
      </w:r>
      <w:r w:rsidR="00E82C2E" w:rsidRPr="00DE0F32">
        <w:rPr>
          <w:b w:val="0"/>
          <w:i/>
        </w:rPr>
        <w:t>периоде</w:t>
      </w:r>
      <w:r w:rsidR="00A71303" w:rsidRPr="00DE0F32">
        <w:rPr>
          <w:b w:val="0"/>
          <w:color w:val="000000"/>
        </w:rPr>
        <w:t xml:space="preserve"> </w:t>
      </w:r>
    </w:p>
    <w:p w:rsidR="00716727" w:rsidRPr="00DE0F32" w:rsidRDefault="006732E5" w:rsidP="006732E5">
      <w:pPr>
        <w:pStyle w:val="a6"/>
        <w:ind w:left="0" w:right="0"/>
        <w:jc w:val="both"/>
        <w:rPr>
          <w:b w:val="0"/>
          <w:bCs w:val="0"/>
        </w:rPr>
      </w:pPr>
      <w:r>
        <w:rPr>
          <w:b w:val="0"/>
          <w:color w:val="000000"/>
        </w:rPr>
        <w:t>В</w:t>
      </w:r>
      <w:r w:rsidRPr="00DE0F32">
        <w:rPr>
          <w:b w:val="0"/>
          <w:color w:val="000000"/>
        </w:rPr>
        <w:t xml:space="preserve">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 годах» в Новосибирском районе </w:t>
      </w:r>
      <w:r>
        <w:rPr>
          <w:b w:val="0"/>
          <w:color w:val="000000"/>
        </w:rPr>
        <w:t>в</w:t>
      </w:r>
      <w:r w:rsidRPr="00DE0F32">
        <w:rPr>
          <w:b w:val="0"/>
          <w:color w:val="000000"/>
        </w:rPr>
        <w:t xml:space="preserve"> 2019-2022 годах планируется </w:t>
      </w:r>
      <w:r>
        <w:rPr>
          <w:b w:val="0"/>
          <w:color w:val="000000"/>
        </w:rPr>
        <w:t xml:space="preserve">проведение </w:t>
      </w:r>
      <w:r w:rsidRPr="00DE0F32">
        <w:rPr>
          <w:b w:val="0"/>
          <w:color w:val="000000"/>
        </w:rPr>
        <w:t xml:space="preserve">мероприятий </w:t>
      </w:r>
      <w:r>
        <w:rPr>
          <w:b w:val="0"/>
          <w:color w:val="000000"/>
        </w:rPr>
        <w:t xml:space="preserve">на сумму </w:t>
      </w:r>
      <w:r w:rsidRPr="00DE0F32">
        <w:rPr>
          <w:b w:val="0"/>
          <w:color w:val="000000"/>
        </w:rPr>
        <w:t>460,2</w:t>
      </w:r>
      <w:r>
        <w:rPr>
          <w:b w:val="0"/>
          <w:color w:val="000000"/>
        </w:rPr>
        <w:t> </w:t>
      </w:r>
      <w:r w:rsidRPr="00DE0F32">
        <w:rPr>
          <w:b w:val="0"/>
          <w:color w:val="000000"/>
        </w:rPr>
        <w:t xml:space="preserve">млн руб. </w:t>
      </w:r>
      <w:r>
        <w:rPr>
          <w:b w:val="0"/>
          <w:color w:val="000000"/>
        </w:rPr>
        <w:t>из бюджетов всех уровней, в том числе</w:t>
      </w:r>
      <w:r w:rsidRPr="00DE0F32">
        <w:rPr>
          <w:b w:val="0"/>
          <w:color w:val="000000"/>
        </w:rPr>
        <w:t xml:space="preserve"> </w:t>
      </w:r>
      <w:r w:rsidR="00716727" w:rsidRPr="00DE0F32">
        <w:rPr>
          <w:b w:val="0"/>
          <w:bCs w:val="0"/>
        </w:rPr>
        <w:t xml:space="preserve">по сохранению существующей сети автомобильных дорог </w:t>
      </w:r>
      <w:r w:rsidR="009B04B0" w:rsidRPr="00DE0F32">
        <w:rPr>
          <w:b w:val="0"/>
          <w:bCs w:val="0"/>
        </w:rPr>
        <w:t xml:space="preserve">Новосибирского </w:t>
      </w:r>
      <w:r w:rsidR="00716727" w:rsidRPr="00DE0F32">
        <w:rPr>
          <w:b w:val="0"/>
          <w:bCs w:val="0"/>
        </w:rPr>
        <w:t>района; по ремонту и содержанию автомобильных дорог</w:t>
      </w:r>
      <w:r>
        <w:rPr>
          <w:b w:val="0"/>
          <w:bCs w:val="0"/>
        </w:rPr>
        <w:t>;</w:t>
      </w:r>
      <w:r w:rsidR="00716727" w:rsidRPr="00DE0F32">
        <w:rPr>
          <w:b w:val="0"/>
          <w:bCs w:val="0"/>
        </w:rPr>
        <w:t xml:space="preserve"> обеспечению устройства автобусных остановок</w:t>
      </w:r>
      <w:r>
        <w:rPr>
          <w:b w:val="0"/>
          <w:bCs w:val="0"/>
        </w:rPr>
        <w:t>; обустройству пешеходных переходов вблизи образовательных учреждений.</w:t>
      </w:r>
      <w:r w:rsidR="00716727" w:rsidRPr="00DE0F32">
        <w:rPr>
          <w:b w:val="0"/>
          <w:bCs w:val="0"/>
        </w:rPr>
        <w:t xml:space="preserve"> </w:t>
      </w:r>
    </w:p>
    <w:p w:rsidR="00DE0F32" w:rsidRPr="00955118" w:rsidRDefault="00DE0F32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  <w:highlight w:val="yellow"/>
        </w:rPr>
      </w:pPr>
    </w:p>
    <w:p w:rsidR="00CB2650" w:rsidRPr="003529F1" w:rsidRDefault="00CB2650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</w:rPr>
      </w:pPr>
      <w:r w:rsidRPr="003529F1">
        <w:rPr>
          <w:b/>
          <w:sz w:val="28"/>
          <w:szCs w:val="28"/>
        </w:rPr>
        <w:t>Земельные отношения</w:t>
      </w:r>
    </w:p>
    <w:p w:rsidR="00CB2650" w:rsidRPr="003529F1" w:rsidRDefault="00CB2650" w:rsidP="004706E4">
      <w:pPr>
        <w:ind w:right="0"/>
        <w:rPr>
          <w:i/>
          <w:sz w:val="28"/>
          <w:szCs w:val="28"/>
        </w:rPr>
      </w:pPr>
      <w:r w:rsidRPr="003529F1">
        <w:rPr>
          <w:i/>
          <w:sz w:val="28"/>
          <w:szCs w:val="28"/>
        </w:rPr>
        <w:t>Состояние сферы в отчетном периоде</w:t>
      </w:r>
    </w:p>
    <w:p w:rsidR="00634928" w:rsidRDefault="00634928" w:rsidP="004706E4">
      <w:pPr>
        <w:widowControl w:val="0"/>
        <w:ind w:right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16BBC">
        <w:rPr>
          <w:sz w:val="28"/>
          <w:szCs w:val="28"/>
        </w:rPr>
        <w:t xml:space="preserve">сновными активами </w:t>
      </w:r>
      <w:r>
        <w:rPr>
          <w:sz w:val="28"/>
          <w:szCs w:val="28"/>
        </w:rPr>
        <w:t>муниципальной</w:t>
      </w:r>
      <w:r w:rsidRPr="00916BBC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Новосибирского района </w:t>
      </w:r>
      <w:r w:rsidRPr="00916BBC">
        <w:rPr>
          <w:sz w:val="28"/>
          <w:szCs w:val="28"/>
        </w:rPr>
        <w:t>в настоящее время являются земельные ресурсы</w:t>
      </w:r>
      <w:r>
        <w:rPr>
          <w:sz w:val="28"/>
          <w:szCs w:val="28"/>
        </w:rPr>
        <w:t>.</w:t>
      </w:r>
      <w:r w:rsidRPr="00916BBC">
        <w:rPr>
          <w:sz w:val="28"/>
          <w:szCs w:val="28"/>
        </w:rPr>
        <w:t xml:space="preserve"> </w:t>
      </w:r>
    </w:p>
    <w:p w:rsidR="00634928" w:rsidRDefault="00634928" w:rsidP="004706E4">
      <w:pPr>
        <w:ind w:right="0"/>
        <w:rPr>
          <w:sz w:val="28"/>
          <w:szCs w:val="28"/>
        </w:rPr>
      </w:pPr>
      <w:r w:rsidRPr="00C62242">
        <w:rPr>
          <w:sz w:val="28"/>
          <w:szCs w:val="28"/>
        </w:rPr>
        <w:t>В 2018 году в бюджет Новосибирского района</w:t>
      </w:r>
      <w:r>
        <w:rPr>
          <w:sz w:val="28"/>
          <w:szCs w:val="28"/>
        </w:rPr>
        <w:t xml:space="preserve"> </w:t>
      </w:r>
      <w:r w:rsidRPr="00C62242">
        <w:rPr>
          <w:sz w:val="28"/>
          <w:szCs w:val="28"/>
        </w:rPr>
        <w:t xml:space="preserve">поступило доходов от арендной платы за земельные участки, </w:t>
      </w:r>
      <w:r>
        <w:rPr>
          <w:sz w:val="28"/>
          <w:szCs w:val="28"/>
        </w:rPr>
        <w:t>расположенные на территории Новосибирского района</w:t>
      </w:r>
      <w:r w:rsidRPr="00C62242">
        <w:rPr>
          <w:sz w:val="28"/>
          <w:szCs w:val="28"/>
        </w:rPr>
        <w:t>, в сумме 180,62 млн руб. или 100,9</w:t>
      </w:r>
      <w:r>
        <w:rPr>
          <w:sz w:val="28"/>
          <w:szCs w:val="28"/>
        </w:rPr>
        <w:t xml:space="preserve"> </w:t>
      </w:r>
      <w:r w:rsidRPr="00C62242">
        <w:rPr>
          <w:sz w:val="28"/>
          <w:szCs w:val="28"/>
        </w:rPr>
        <w:t>% от плана, доходов от продажи земельных участков – 35,36 млн руб. или 73,</w:t>
      </w:r>
      <w:r>
        <w:rPr>
          <w:sz w:val="28"/>
          <w:szCs w:val="28"/>
        </w:rPr>
        <w:t xml:space="preserve">2 </w:t>
      </w:r>
      <w:r w:rsidRPr="00C62242">
        <w:rPr>
          <w:sz w:val="28"/>
          <w:szCs w:val="28"/>
        </w:rPr>
        <w:t>% от плана.</w:t>
      </w:r>
    </w:p>
    <w:p w:rsidR="00634928" w:rsidRPr="00E2752A" w:rsidRDefault="00634928" w:rsidP="004706E4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E2752A">
        <w:rPr>
          <w:sz w:val="28"/>
          <w:szCs w:val="28"/>
        </w:rPr>
        <w:t xml:space="preserve">В рамках осуществления муниципального контроля в отчетном периоде проведено </w:t>
      </w:r>
      <w:r>
        <w:rPr>
          <w:sz w:val="28"/>
          <w:szCs w:val="28"/>
        </w:rPr>
        <w:t>147</w:t>
      </w:r>
      <w:r w:rsidRPr="00E2752A">
        <w:rPr>
          <w:sz w:val="28"/>
          <w:szCs w:val="28"/>
        </w:rPr>
        <w:t xml:space="preserve"> проверок, по 1</w:t>
      </w:r>
      <w:r>
        <w:rPr>
          <w:sz w:val="28"/>
          <w:szCs w:val="28"/>
        </w:rPr>
        <w:t xml:space="preserve">5 </w:t>
      </w:r>
      <w:r w:rsidRPr="00E2752A">
        <w:rPr>
          <w:sz w:val="28"/>
          <w:szCs w:val="28"/>
        </w:rPr>
        <w:t xml:space="preserve">из которых вынесено решение о привлечении к ответственности на общую сумму штрафов </w:t>
      </w:r>
      <w:r>
        <w:rPr>
          <w:sz w:val="28"/>
          <w:szCs w:val="28"/>
        </w:rPr>
        <w:t>160</w:t>
      </w:r>
      <w:r w:rsidRPr="00E275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Pr="00E2752A">
        <w:rPr>
          <w:sz w:val="28"/>
          <w:szCs w:val="28"/>
        </w:rPr>
        <w:t>руб</w:t>
      </w:r>
      <w:proofErr w:type="spellEnd"/>
      <w:r w:rsidRPr="00E2752A">
        <w:rPr>
          <w:sz w:val="28"/>
          <w:szCs w:val="28"/>
        </w:rPr>
        <w:t>.</w:t>
      </w:r>
    </w:p>
    <w:p w:rsidR="00634928" w:rsidRDefault="00634928" w:rsidP="004706E4">
      <w:pPr>
        <w:ind w:right="0"/>
        <w:rPr>
          <w:sz w:val="28"/>
          <w:szCs w:val="28"/>
        </w:rPr>
      </w:pPr>
      <w:r>
        <w:rPr>
          <w:sz w:val="28"/>
          <w:szCs w:val="28"/>
        </w:rPr>
        <w:t>Кроме того:</w:t>
      </w:r>
    </w:p>
    <w:p w:rsidR="00634928" w:rsidRDefault="00634928" w:rsidP="004706E4">
      <w:pPr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в орган, осуществляющий регистрацию прав на недвижимое имущество (Управление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области) подано 511 заявлений о государственной регистрации и (или) о государственном кадастровом учете недвижимого имущества;</w:t>
      </w:r>
    </w:p>
    <w:p w:rsidR="00634928" w:rsidRDefault="00634928" w:rsidP="004706E4">
      <w:pPr>
        <w:ind w:righ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 посредством проведения аукционов реализован 31 земельный участок, из которых 21 - в аренду (сумма годовой арендной платы </w:t>
      </w:r>
      <w:r w:rsidRPr="007E5F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,1 млн</w:t>
      </w:r>
      <w:r w:rsidRPr="007E5F98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Pr="007E5F98">
        <w:rPr>
          <w:color w:val="000000"/>
          <w:sz w:val="28"/>
          <w:szCs w:val="28"/>
        </w:rPr>
        <w:t xml:space="preserve">), 10 </w:t>
      </w:r>
      <w:r>
        <w:rPr>
          <w:color w:val="000000"/>
          <w:sz w:val="28"/>
          <w:szCs w:val="28"/>
        </w:rPr>
        <w:t xml:space="preserve">- </w:t>
      </w:r>
      <w:r w:rsidRPr="007E5F98">
        <w:rPr>
          <w:color w:val="000000"/>
          <w:sz w:val="28"/>
          <w:szCs w:val="28"/>
        </w:rPr>
        <w:t>в собственность на сумму 4</w:t>
      </w:r>
      <w:r>
        <w:rPr>
          <w:color w:val="000000"/>
          <w:sz w:val="28"/>
          <w:szCs w:val="28"/>
        </w:rPr>
        <w:t xml:space="preserve">,8 </w:t>
      </w:r>
      <w:r w:rsidR="00153B97">
        <w:rPr>
          <w:color w:val="000000"/>
          <w:sz w:val="28"/>
          <w:szCs w:val="28"/>
        </w:rPr>
        <w:t>млн</w:t>
      </w:r>
      <w:r w:rsidRPr="007E5F98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634928" w:rsidRDefault="00153B97" w:rsidP="004706E4">
      <w:pPr>
        <w:autoSpaceDE w:val="0"/>
        <w:autoSpaceDN w:val="0"/>
        <w:adjustRightInd w:val="0"/>
        <w:ind w:right="0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Продолжалась</w:t>
      </w:r>
      <w:r w:rsidR="00634928">
        <w:rPr>
          <w:color w:val="000000"/>
          <w:sz w:val="28"/>
          <w:szCs w:val="28"/>
        </w:rPr>
        <w:t xml:space="preserve"> работа по корректировке </w:t>
      </w:r>
      <w:r w:rsidR="00634928" w:rsidRPr="00E2752A">
        <w:rPr>
          <w:sz w:val="28"/>
          <w:szCs w:val="28"/>
        </w:rPr>
        <w:t>правил землепользования и застройки муниципальных об</w:t>
      </w:r>
      <w:r w:rsidR="00634928">
        <w:rPr>
          <w:sz w:val="28"/>
          <w:szCs w:val="28"/>
        </w:rPr>
        <w:t>разований Новосибирского района.</w:t>
      </w:r>
    </w:p>
    <w:p w:rsidR="00153B97" w:rsidRPr="00153B97" w:rsidRDefault="00153B97" w:rsidP="004706E4">
      <w:pPr>
        <w:autoSpaceDE w:val="0"/>
        <w:autoSpaceDN w:val="0"/>
        <w:adjustRightInd w:val="0"/>
        <w:ind w:right="0"/>
        <w:rPr>
          <w:i/>
          <w:sz w:val="28"/>
          <w:szCs w:val="28"/>
        </w:rPr>
      </w:pPr>
      <w:r w:rsidRPr="00153B97">
        <w:rPr>
          <w:i/>
          <w:sz w:val="28"/>
          <w:szCs w:val="28"/>
        </w:rPr>
        <w:t>Задачи сферы в планируемом периоде</w:t>
      </w:r>
    </w:p>
    <w:p w:rsidR="00634928" w:rsidRPr="00E2752A" w:rsidRDefault="00634928" w:rsidP="004706E4">
      <w:pPr>
        <w:widowControl w:val="0"/>
        <w:ind w:right="0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</w:t>
      </w:r>
      <w:r w:rsidRPr="00916BBC">
        <w:rPr>
          <w:sz w:val="28"/>
          <w:szCs w:val="28"/>
        </w:rPr>
        <w:t xml:space="preserve"> в сфере земельных </w:t>
      </w:r>
      <w:r>
        <w:rPr>
          <w:sz w:val="28"/>
          <w:szCs w:val="28"/>
        </w:rPr>
        <w:t>отношений в текущем и будущих периодах</w:t>
      </w:r>
      <w:r w:rsidRPr="00916BBC">
        <w:rPr>
          <w:sz w:val="28"/>
          <w:szCs w:val="28"/>
        </w:rPr>
        <w:t xml:space="preserve"> будет направлена на</w:t>
      </w:r>
      <w:r>
        <w:rPr>
          <w:sz w:val="28"/>
          <w:szCs w:val="28"/>
        </w:rPr>
        <w:t xml:space="preserve"> повышение эффективности </w:t>
      </w:r>
      <w:r w:rsidRPr="00916BBC">
        <w:rPr>
          <w:sz w:val="28"/>
          <w:szCs w:val="28"/>
        </w:rPr>
        <w:t>распоряжени</w:t>
      </w:r>
      <w:r>
        <w:rPr>
          <w:sz w:val="28"/>
          <w:szCs w:val="28"/>
        </w:rPr>
        <w:t>я земельными ресурсами в Новосибирском районе (как находящимися в муниципальной собственности района, так и землями, государственная собственность на которые не разграничена).</w:t>
      </w:r>
      <w:r w:rsidRPr="00916BBC">
        <w:rPr>
          <w:sz w:val="28"/>
          <w:szCs w:val="28"/>
        </w:rPr>
        <w:t xml:space="preserve"> </w:t>
      </w:r>
    </w:p>
    <w:p w:rsidR="009F58D5" w:rsidRPr="00955118" w:rsidRDefault="009F58D5" w:rsidP="004706E4">
      <w:pPr>
        <w:pStyle w:val="a6"/>
        <w:tabs>
          <w:tab w:val="left" w:pos="2268"/>
        </w:tabs>
        <w:ind w:left="0" w:right="0" w:firstLine="0"/>
        <w:jc w:val="both"/>
        <w:rPr>
          <w:bCs w:val="0"/>
          <w:highlight w:val="yellow"/>
        </w:rPr>
      </w:pPr>
    </w:p>
    <w:p w:rsidR="00716727" w:rsidRPr="00B46C1C" w:rsidRDefault="006F7117" w:rsidP="004706E4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B46C1C">
        <w:rPr>
          <w:bCs w:val="0"/>
        </w:rPr>
        <w:t>Н</w:t>
      </w:r>
      <w:r w:rsidR="00DF4BD6" w:rsidRPr="00B46C1C">
        <w:rPr>
          <w:bCs w:val="0"/>
        </w:rPr>
        <w:t>аселени</w:t>
      </w:r>
      <w:r w:rsidRPr="00B46C1C">
        <w:rPr>
          <w:bCs w:val="0"/>
        </w:rPr>
        <w:t>е, занятость, доходы населения</w:t>
      </w:r>
    </w:p>
    <w:p w:rsidR="00CB3656" w:rsidRPr="0009627A" w:rsidRDefault="00CB3656" w:rsidP="004706E4">
      <w:pPr>
        <w:pStyle w:val="a6"/>
        <w:ind w:left="0" w:right="0"/>
        <w:jc w:val="both"/>
        <w:rPr>
          <w:b w:val="0"/>
          <w:bCs w:val="0"/>
          <w:i/>
        </w:rPr>
      </w:pPr>
      <w:r w:rsidRPr="00B46C1C">
        <w:rPr>
          <w:b w:val="0"/>
          <w:bCs w:val="0"/>
          <w:i/>
        </w:rPr>
        <w:t>Состояние сферы в отчетном периоде</w:t>
      </w:r>
    </w:p>
    <w:p w:rsidR="006F7117" w:rsidRPr="0009627A" w:rsidRDefault="006F7117" w:rsidP="004706E4">
      <w:pPr>
        <w:pStyle w:val="2"/>
        <w:spacing w:after="0" w:line="240" w:lineRule="auto"/>
        <w:ind w:left="0" w:right="0"/>
        <w:rPr>
          <w:bCs/>
          <w:sz w:val="28"/>
          <w:szCs w:val="28"/>
        </w:rPr>
      </w:pPr>
      <w:r w:rsidRPr="0009627A">
        <w:rPr>
          <w:bCs/>
          <w:sz w:val="28"/>
          <w:szCs w:val="28"/>
        </w:rPr>
        <w:t>Численность постоянного населения Новосибирского района на 01.01.201</w:t>
      </w:r>
      <w:r w:rsidR="0009627A" w:rsidRPr="0009627A">
        <w:rPr>
          <w:bCs/>
          <w:sz w:val="28"/>
          <w:szCs w:val="28"/>
        </w:rPr>
        <w:t>9</w:t>
      </w:r>
      <w:r w:rsidRPr="0009627A">
        <w:rPr>
          <w:bCs/>
          <w:sz w:val="28"/>
          <w:szCs w:val="28"/>
        </w:rPr>
        <w:t xml:space="preserve"> г. увеличилась на </w:t>
      </w:r>
      <w:r w:rsidR="0009627A" w:rsidRPr="0009627A">
        <w:rPr>
          <w:bCs/>
          <w:sz w:val="28"/>
          <w:szCs w:val="28"/>
        </w:rPr>
        <w:t xml:space="preserve">5470 </w:t>
      </w:r>
      <w:r w:rsidR="00ED33FC" w:rsidRPr="0009627A">
        <w:rPr>
          <w:bCs/>
          <w:sz w:val="28"/>
          <w:szCs w:val="28"/>
        </w:rPr>
        <w:t xml:space="preserve">чел. и составила </w:t>
      </w:r>
      <w:r w:rsidR="0009627A" w:rsidRPr="0009627A">
        <w:rPr>
          <w:bCs/>
          <w:sz w:val="28"/>
          <w:szCs w:val="28"/>
        </w:rPr>
        <w:t xml:space="preserve">137987 </w:t>
      </w:r>
      <w:r w:rsidR="00ED33FC" w:rsidRPr="0009627A">
        <w:rPr>
          <w:bCs/>
          <w:sz w:val="28"/>
          <w:szCs w:val="28"/>
        </w:rPr>
        <w:t>чел.</w:t>
      </w:r>
      <w:r w:rsidR="00A5151A" w:rsidRPr="0009627A">
        <w:rPr>
          <w:bCs/>
          <w:sz w:val="28"/>
          <w:szCs w:val="28"/>
        </w:rPr>
        <w:t xml:space="preserve"> Основным фактором роста численности населения явился миграционный прирост.</w:t>
      </w:r>
    </w:p>
    <w:p w:rsidR="00A5151A" w:rsidRPr="0009627A" w:rsidRDefault="00A5151A" w:rsidP="004706E4">
      <w:pPr>
        <w:pStyle w:val="2"/>
        <w:spacing w:after="0" w:line="240" w:lineRule="auto"/>
        <w:ind w:left="0" w:right="0"/>
        <w:rPr>
          <w:bCs/>
          <w:sz w:val="28"/>
          <w:szCs w:val="28"/>
        </w:rPr>
      </w:pPr>
      <w:r w:rsidRPr="0009627A">
        <w:rPr>
          <w:bCs/>
          <w:sz w:val="28"/>
          <w:szCs w:val="28"/>
        </w:rPr>
        <w:t>Численность занятых в экономике Новосибирского района – 53,</w:t>
      </w:r>
      <w:r w:rsidR="0009627A" w:rsidRPr="0009627A">
        <w:rPr>
          <w:bCs/>
          <w:sz w:val="28"/>
          <w:szCs w:val="28"/>
        </w:rPr>
        <w:t>6</w:t>
      </w:r>
      <w:r w:rsidRPr="0009627A">
        <w:rPr>
          <w:bCs/>
          <w:sz w:val="28"/>
          <w:szCs w:val="28"/>
        </w:rPr>
        <w:t xml:space="preserve"> </w:t>
      </w:r>
      <w:proofErr w:type="spellStart"/>
      <w:r w:rsidRPr="0009627A">
        <w:rPr>
          <w:bCs/>
          <w:sz w:val="28"/>
          <w:szCs w:val="28"/>
        </w:rPr>
        <w:t>тыс.чел</w:t>
      </w:r>
      <w:proofErr w:type="spellEnd"/>
      <w:r w:rsidRPr="0009627A">
        <w:rPr>
          <w:bCs/>
          <w:sz w:val="28"/>
          <w:szCs w:val="28"/>
        </w:rPr>
        <w:t>. Уровень официальной безработицы составил 0,</w:t>
      </w:r>
      <w:r w:rsidR="0009627A" w:rsidRPr="0009627A">
        <w:rPr>
          <w:bCs/>
          <w:sz w:val="28"/>
          <w:szCs w:val="28"/>
        </w:rPr>
        <w:t>6</w:t>
      </w:r>
      <w:r w:rsidRPr="0009627A">
        <w:rPr>
          <w:bCs/>
          <w:sz w:val="28"/>
          <w:szCs w:val="28"/>
        </w:rPr>
        <w:t xml:space="preserve"> %, что </w:t>
      </w:r>
      <w:r w:rsidR="0009627A" w:rsidRPr="0009627A">
        <w:rPr>
          <w:bCs/>
          <w:sz w:val="28"/>
          <w:szCs w:val="28"/>
        </w:rPr>
        <w:t xml:space="preserve">ниже </w:t>
      </w:r>
      <w:proofErr w:type="spellStart"/>
      <w:r w:rsidRPr="0009627A">
        <w:rPr>
          <w:bCs/>
          <w:sz w:val="28"/>
          <w:szCs w:val="28"/>
        </w:rPr>
        <w:t>среднеобластно</w:t>
      </w:r>
      <w:r w:rsidR="0009627A" w:rsidRPr="0009627A">
        <w:rPr>
          <w:bCs/>
          <w:sz w:val="28"/>
          <w:szCs w:val="28"/>
        </w:rPr>
        <w:t>го</w:t>
      </w:r>
      <w:proofErr w:type="spellEnd"/>
      <w:r w:rsidRPr="0009627A">
        <w:rPr>
          <w:bCs/>
          <w:sz w:val="28"/>
          <w:szCs w:val="28"/>
        </w:rPr>
        <w:t xml:space="preserve"> показател</w:t>
      </w:r>
      <w:r w:rsidR="0009627A" w:rsidRPr="0009627A">
        <w:rPr>
          <w:bCs/>
          <w:sz w:val="28"/>
          <w:szCs w:val="28"/>
        </w:rPr>
        <w:t>я</w:t>
      </w:r>
      <w:r w:rsidRPr="0009627A">
        <w:rPr>
          <w:bCs/>
          <w:sz w:val="28"/>
          <w:szCs w:val="28"/>
        </w:rPr>
        <w:t>.</w:t>
      </w:r>
    </w:p>
    <w:p w:rsidR="00123655" w:rsidRPr="0009627A" w:rsidRDefault="00123655" w:rsidP="004706E4">
      <w:pPr>
        <w:pStyle w:val="2"/>
        <w:spacing w:after="0" w:line="240" w:lineRule="auto"/>
        <w:ind w:left="0" w:right="0"/>
        <w:rPr>
          <w:bCs/>
          <w:sz w:val="28"/>
          <w:szCs w:val="28"/>
        </w:rPr>
      </w:pPr>
      <w:r w:rsidRPr="0009627A">
        <w:rPr>
          <w:bCs/>
          <w:sz w:val="28"/>
          <w:szCs w:val="28"/>
        </w:rPr>
        <w:t>По сравнению с уровнем 201</w:t>
      </w:r>
      <w:r w:rsidR="0009627A" w:rsidRPr="0009627A">
        <w:rPr>
          <w:bCs/>
          <w:sz w:val="28"/>
          <w:szCs w:val="28"/>
        </w:rPr>
        <w:t>7</w:t>
      </w:r>
      <w:r w:rsidRPr="0009627A">
        <w:rPr>
          <w:bCs/>
          <w:sz w:val="28"/>
          <w:szCs w:val="28"/>
        </w:rPr>
        <w:t xml:space="preserve"> года средняя заработная плата по всем категориям предприятий выросла на </w:t>
      </w:r>
      <w:r w:rsidR="0009627A" w:rsidRPr="0009627A">
        <w:rPr>
          <w:bCs/>
          <w:sz w:val="28"/>
          <w:szCs w:val="28"/>
        </w:rPr>
        <w:t>8,7</w:t>
      </w:r>
      <w:r w:rsidRPr="0009627A">
        <w:rPr>
          <w:bCs/>
          <w:sz w:val="28"/>
          <w:szCs w:val="28"/>
        </w:rPr>
        <w:t xml:space="preserve"> % и составила </w:t>
      </w:r>
      <w:r w:rsidR="0009627A" w:rsidRPr="0009627A">
        <w:rPr>
          <w:bCs/>
          <w:sz w:val="28"/>
          <w:szCs w:val="28"/>
        </w:rPr>
        <w:t xml:space="preserve">33575 </w:t>
      </w:r>
      <w:r w:rsidRPr="0009627A">
        <w:rPr>
          <w:bCs/>
          <w:sz w:val="28"/>
          <w:szCs w:val="28"/>
        </w:rPr>
        <w:t>руб.</w:t>
      </w:r>
      <w:r w:rsidR="00AC5BBD">
        <w:rPr>
          <w:bCs/>
          <w:sz w:val="28"/>
          <w:szCs w:val="28"/>
        </w:rPr>
        <w:t xml:space="preserve">, заработная плата работников бюджетной сферы в целом – на 9,3 % и составила 28347 руб. В 2018 году </w:t>
      </w:r>
      <w:r w:rsidR="002B2862">
        <w:rPr>
          <w:bCs/>
          <w:sz w:val="28"/>
          <w:szCs w:val="28"/>
        </w:rPr>
        <w:t xml:space="preserve">по сравнению с уровнем 2017 года увеличилась </w:t>
      </w:r>
      <w:r w:rsidR="00AC5BBD">
        <w:rPr>
          <w:bCs/>
          <w:sz w:val="28"/>
          <w:szCs w:val="28"/>
        </w:rPr>
        <w:t>заработная плата работников муниципальных учреждений</w:t>
      </w:r>
      <w:r w:rsidR="002B2862">
        <w:rPr>
          <w:bCs/>
          <w:sz w:val="28"/>
          <w:szCs w:val="28"/>
        </w:rPr>
        <w:t>:</w:t>
      </w:r>
      <w:r w:rsidR="00AC5BBD">
        <w:rPr>
          <w:bCs/>
          <w:sz w:val="28"/>
          <w:szCs w:val="28"/>
        </w:rPr>
        <w:t xml:space="preserve"> культуры </w:t>
      </w:r>
      <w:r w:rsidR="002B2862">
        <w:rPr>
          <w:bCs/>
          <w:sz w:val="28"/>
          <w:szCs w:val="28"/>
        </w:rPr>
        <w:t xml:space="preserve">- </w:t>
      </w:r>
      <w:r w:rsidR="00AC5BBD">
        <w:rPr>
          <w:bCs/>
          <w:sz w:val="28"/>
          <w:szCs w:val="28"/>
        </w:rPr>
        <w:t xml:space="preserve">на 20,2 %, </w:t>
      </w:r>
      <w:r w:rsidR="002B2862">
        <w:rPr>
          <w:bCs/>
          <w:sz w:val="28"/>
          <w:szCs w:val="28"/>
        </w:rPr>
        <w:t xml:space="preserve">дошкольного образования – на 16,1 %, общего образования – на 14,2%, физической культуры и спорта – на 6 %. </w:t>
      </w:r>
    </w:p>
    <w:p w:rsidR="00B264A7" w:rsidRPr="00D7230A" w:rsidRDefault="00123655" w:rsidP="004706E4">
      <w:pPr>
        <w:pStyle w:val="2"/>
        <w:spacing w:after="0" w:line="240" w:lineRule="auto"/>
        <w:ind w:left="0" w:right="0"/>
        <w:rPr>
          <w:bCs/>
          <w:sz w:val="28"/>
          <w:szCs w:val="28"/>
        </w:rPr>
      </w:pPr>
      <w:r w:rsidRPr="00D7230A">
        <w:rPr>
          <w:bCs/>
          <w:sz w:val="28"/>
          <w:szCs w:val="28"/>
        </w:rPr>
        <w:t>В Новосибирском районе по состоянию на 01.01.201</w:t>
      </w:r>
      <w:r w:rsidR="0009627A" w:rsidRPr="00D7230A">
        <w:rPr>
          <w:bCs/>
          <w:sz w:val="28"/>
          <w:szCs w:val="28"/>
        </w:rPr>
        <w:t>9</w:t>
      </w:r>
      <w:r w:rsidRPr="00D7230A">
        <w:rPr>
          <w:bCs/>
          <w:sz w:val="28"/>
          <w:szCs w:val="28"/>
        </w:rPr>
        <w:t xml:space="preserve"> г. проживали </w:t>
      </w:r>
      <w:r w:rsidR="0009627A" w:rsidRPr="00D7230A">
        <w:rPr>
          <w:bCs/>
          <w:sz w:val="28"/>
          <w:szCs w:val="28"/>
        </w:rPr>
        <w:t>40057</w:t>
      </w:r>
      <w:r w:rsidRPr="00D7230A">
        <w:rPr>
          <w:bCs/>
          <w:sz w:val="28"/>
          <w:szCs w:val="28"/>
        </w:rPr>
        <w:t> пенсионеров, с</w:t>
      </w:r>
      <w:r w:rsidR="00E62CAB" w:rsidRPr="00D7230A">
        <w:rPr>
          <w:bCs/>
          <w:sz w:val="28"/>
          <w:szCs w:val="28"/>
        </w:rPr>
        <w:t xml:space="preserve">редний размер пенсии увеличился на </w:t>
      </w:r>
      <w:r w:rsidR="0009627A" w:rsidRPr="00D7230A">
        <w:rPr>
          <w:bCs/>
          <w:sz w:val="28"/>
          <w:szCs w:val="28"/>
        </w:rPr>
        <w:t>5,8</w:t>
      </w:r>
      <w:r w:rsidR="00410C9B" w:rsidRPr="00D7230A">
        <w:rPr>
          <w:bCs/>
          <w:sz w:val="28"/>
          <w:szCs w:val="28"/>
        </w:rPr>
        <w:t xml:space="preserve"> </w:t>
      </w:r>
      <w:r w:rsidR="00E62CAB" w:rsidRPr="00D7230A">
        <w:rPr>
          <w:bCs/>
          <w:sz w:val="28"/>
          <w:szCs w:val="28"/>
        </w:rPr>
        <w:t xml:space="preserve">% </w:t>
      </w:r>
      <w:r w:rsidR="00A63681" w:rsidRPr="00D7230A">
        <w:rPr>
          <w:bCs/>
          <w:sz w:val="28"/>
          <w:szCs w:val="28"/>
        </w:rPr>
        <w:t>по сравнению с уровнем 201</w:t>
      </w:r>
      <w:r w:rsidR="0009627A" w:rsidRPr="00D7230A">
        <w:rPr>
          <w:bCs/>
          <w:sz w:val="28"/>
          <w:szCs w:val="28"/>
        </w:rPr>
        <w:t>7</w:t>
      </w:r>
      <w:r w:rsidR="00A63681" w:rsidRPr="00D7230A">
        <w:rPr>
          <w:bCs/>
          <w:sz w:val="28"/>
          <w:szCs w:val="28"/>
        </w:rPr>
        <w:t xml:space="preserve"> года </w:t>
      </w:r>
      <w:r w:rsidR="00E62CAB" w:rsidRPr="00D7230A">
        <w:rPr>
          <w:bCs/>
          <w:sz w:val="28"/>
          <w:szCs w:val="28"/>
        </w:rPr>
        <w:t xml:space="preserve">и составил </w:t>
      </w:r>
      <w:r w:rsidR="0009627A" w:rsidRPr="00D7230A">
        <w:rPr>
          <w:bCs/>
          <w:sz w:val="28"/>
          <w:szCs w:val="28"/>
        </w:rPr>
        <w:t xml:space="preserve">13600,8 </w:t>
      </w:r>
      <w:r w:rsidR="00E62CAB" w:rsidRPr="00D7230A">
        <w:rPr>
          <w:bCs/>
          <w:sz w:val="28"/>
          <w:szCs w:val="28"/>
        </w:rPr>
        <w:t>руб.</w:t>
      </w:r>
    </w:p>
    <w:p w:rsidR="00053BBE" w:rsidRPr="00D7230A" w:rsidRDefault="00A91325" w:rsidP="004706E4">
      <w:pPr>
        <w:pStyle w:val="2"/>
        <w:spacing w:after="0" w:line="240" w:lineRule="auto"/>
        <w:ind w:left="0" w:right="0"/>
        <w:rPr>
          <w:sz w:val="28"/>
          <w:szCs w:val="28"/>
        </w:rPr>
      </w:pPr>
      <w:r w:rsidRPr="00D7230A">
        <w:rPr>
          <w:sz w:val="28"/>
          <w:szCs w:val="28"/>
        </w:rPr>
        <w:t>Для обеспечения роста доходов населения основные усилия администрации направлены на создание условий и стимулирование качественного роста экономики, реализаци</w:t>
      </w:r>
      <w:r w:rsidR="000C7303" w:rsidRPr="00D7230A">
        <w:rPr>
          <w:sz w:val="28"/>
          <w:szCs w:val="28"/>
        </w:rPr>
        <w:t>ю</w:t>
      </w:r>
      <w:r w:rsidRPr="00D7230A">
        <w:rPr>
          <w:sz w:val="28"/>
          <w:szCs w:val="28"/>
        </w:rPr>
        <w:t xml:space="preserve"> крупных инвестиционных проектов, модернизаци</w:t>
      </w:r>
      <w:r w:rsidR="000C7303" w:rsidRPr="00D7230A">
        <w:rPr>
          <w:sz w:val="28"/>
          <w:szCs w:val="28"/>
        </w:rPr>
        <w:t>ю</w:t>
      </w:r>
      <w:r w:rsidRPr="00D7230A">
        <w:rPr>
          <w:sz w:val="28"/>
          <w:szCs w:val="28"/>
        </w:rPr>
        <w:t xml:space="preserve"> действующих производств и развитие малого предпринимательства</w:t>
      </w:r>
      <w:r w:rsidR="004A773D">
        <w:rPr>
          <w:sz w:val="28"/>
          <w:szCs w:val="28"/>
        </w:rPr>
        <w:t xml:space="preserve">, </w:t>
      </w:r>
      <w:r w:rsidR="00806639" w:rsidRPr="00D7230A">
        <w:rPr>
          <w:sz w:val="28"/>
          <w:szCs w:val="28"/>
        </w:rPr>
        <w:t>повышение уровня и качества жизни населения, его социальной и правовой защиты на основе реализации принципов социального партнерства на территории Новосибирского района.</w:t>
      </w:r>
    </w:p>
    <w:p w:rsidR="00806639" w:rsidRPr="00D7230A" w:rsidRDefault="00806639" w:rsidP="004706E4">
      <w:pPr>
        <w:pStyle w:val="2"/>
        <w:tabs>
          <w:tab w:val="left" w:pos="2268"/>
        </w:tabs>
        <w:spacing w:after="0" w:line="240" w:lineRule="auto"/>
        <w:ind w:left="0" w:right="0"/>
        <w:rPr>
          <w:sz w:val="28"/>
          <w:szCs w:val="28"/>
        </w:rPr>
      </w:pPr>
      <w:r w:rsidRPr="00D7230A">
        <w:rPr>
          <w:sz w:val="28"/>
          <w:szCs w:val="28"/>
        </w:rPr>
        <w:t xml:space="preserve">Решение этой задачи служит основой стабильности социально-трудовых отношений в коллективах, реализации трудовых и социальных прав работающих, защищенности граждан, обеспечению уровня заработной платы не ниже установленного среднеотраслевого или регионального уровня. </w:t>
      </w:r>
    </w:p>
    <w:p w:rsidR="00806639" w:rsidRPr="0094771E" w:rsidRDefault="006F72C8" w:rsidP="004706E4">
      <w:pPr>
        <w:ind w:left="0" w:right="0"/>
        <w:rPr>
          <w:color w:val="000000"/>
          <w:sz w:val="28"/>
          <w:szCs w:val="28"/>
        </w:rPr>
      </w:pPr>
      <w:r w:rsidRPr="0094771E">
        <w:rPr>
          <w:i/>
          <w:sz w:val="28"/>
          <w:szCs w:val="28"/>
        </w:rPr>
        <w:t xml:space="preserve">Задачи </w:t>
      </w:r>
      <w:r w:rsidR="00A71303" w:rsidRPr="0094771E">
        <w:rPr>
          <w:i/>
          <w:sz w:val="28"/>
          <w:szCs w:val="28"/>
        </w:rPr>
        <w:t>сферы в планируемом периоде</w:t>
      </w:r>
      <w:r w:rsidR="00A71303" w:rsidRPr="0094771E">
        <w:rPr>
          <w:color w:val="000000"/>
          <w:sz w:val="28"/>
          <w:szCs w:val="28"/>
        </w:rPr>
        <w:t xml:space="preserve"> </w:t>
      </w:r>
    </w:p>
    <w:p w:rsidR="00A71303" w:rsidRPr="0094771E" w:rsidRDefault="0094771E" w:rsidP="004706E4">
      <w:pPr>
        <w:tabs>
          <w:tab w:val="left" w:pos="851"/>
        </w:tabs>
        <w:ind w:left="0" w:right="0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06639" w:rsidRPr="0094771E">
        <w:rPr>
          <w:color w:val="000000"/>
          <w:sz w:val="28"/>
          <w:szCs w:val="28"/>
        </w:rPr>
        <w:t xml:space="preserve">одействие развитию социального партнерства на территории </w:t>
      </w:r>
      <w:r w:rsidR="004E576D" w:rsidRPr="0094771E">
        <w:rPr>
          <w:color w:val="000000"/>
          <w:sz w:val="28"/>
          <w:szCs w:val="28"/>
        </w:rPr>
        <w:t xml:space="preserve">Новосибирского </w:t>
      </w:r>
      <w:r w:rsidR="00806639" w:rsidRPr="0094771E">
        <w:rPr>
          <w:color w:val="000000"/>
          <w:sz w:val="28"/>
          <w:szCs w:val="28"/>
        </w:rPr>
        <w:t xml:space="preserve">района и </w:t>
      </w:r>
      <w:r w:rsidR="006F72C8" w:rsidRPr="0094771E">
        <w:rPr>
          <w:color w:val="000000"/>
          <w:sz w:val="28"/>
          <w:szCs w:val="28"/>
        </w:rPr>
        <w:t>создание благоприятных условий</w:t>
      </w:r>
      <w:r w:rsidR="00806639" w:rsidRPr="0094771E">
        <w:rPr>
          <w:color w:val="000000"/>
          <w:sz w:val="28"/>
          <w:szCs w:val="28"/>
        </w:rPr>
        <w:t xml:space="preserve"> для повышения качества </w:t>
      </w:r>
      <w:r w:rsidR="0031160D" w:rsidRPr="0094771E">
        <w:rPr>
          <w:color w:val="000000"/>
          <w:sz w:val="28"/>
          <w:szCs w:val="28"/>
        </w:rPr>
        <w:t>жизни и труда жителей</w:t>
      </w:r>
      <w:r w:rsidR="009B04B0" w:rsidRPr="0094771E">
        <w:rPr>
          <w:color w:val="000000"/>
          <w:sz w:val="28"/>
          <w:szCs w:val="28"/>
        </w:rPr>
        <w:t xml:space="preserve"> Новосибирского </w:t>
      </w:r>
      <w:r w:rsidR="0031160D" w:rsidRPr="0094771E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A71303" w:rsidRPr="0094771E" w:rsidRDefault="0094771E" w:rsidP="004706E4">
      <w:pPr>
        <w:shd w:val="clear" w:color="auto" w:fill="FFFFFF"/>
        <w:ind w:left="0" w:right="0"/>
        <w:rPr>
          <w:sz w:val="28"/>
          <w:szCs w:val="28"/>
        </w:rPr>
      </w:pPr>
      <w:r>
        <w:rPr>
          <w:sz w:val="28"/>
          <w:szCs w:val="28"/>
        </w:rPr>
        <w:t>С</w:t>
      </w:r>
      <w:r w:rsidR="00A71303" w:rsidRPr="0094771E">
        <w:rPr>
          <w:sz w:val="28"/>
          <w:szCs w:val="28"/>
        </w:rPr>
        <w:t xml:space="preserve">оздание условий для эффективной занятости населения, снижения числа рабочих мест с заработной платой ниже </w:t>
      </w:r>
      <w:r w:rsidRPr="0094771E">
        <w:rPr>
          <w:sz w:val="28"/>
          <w:szCs w:val="28"/>
        </w:rPr>
        <w:t xml:space="preserve">МРОТ </w:t>
      </w:r>
      <w:r w:rsidR="00A71303" w:rsidRPr="0094771E">
        <w:rPr>
          <w:sz w:val="28"/>
          <w:szCs w:val="28"/>
        </w:rPr>
        <w:t>за счет стимулирования экономической активности населения, повышения качества рабочих мест, поддержки предпринимательской деятельности</w:t>
      </w:r>
      <w:r>
        <w:rPr>
          <w:sz w:val="28"/>
          <w:szCs w:val="28"/>
        </w:rPr>
        <w:t>.</w:t>
      </w:r>
    </w:p>
    <w:p w:rsidR="00804A59" w:rsidRPr="0094771E" w:rsidRDefault="0094771E" w:rsidP="004706E4">
      <w:pPr>
        <w:shd w:val="clear" w:color="auto" w:fill="FFFFFF"/>
        <w:ind w:left="0" w:right="0"/>
        <w:rPr>
          <w:sz w:val="28"/>
          <w:szCs w:val="28"/>
        </w:rPr>
      </w:pPr>
      <w:r>
        <w:rPr>
          <w:sz w:val="28"/>
          <w:szCs w:val="28"/>
        </w:rPr>
        <w:t>О</w:t>
      </w:r>
      <w:r w:rsidR="00A71303" w:rsidRPr="0094771E">
        <w:rPr>
          <w:sz w:val="28"/>
          <w:szCs w:val="28"/>
        </w:rPr>
        <w:t>беспечение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</w:t>
      </w:r>
      <w:r w:rsidR="009D4BB2" w:rsidRPr="0094771E">
        <w:rPr>
          <w:sz w:val="28"/>
          <w:szCs w:val="28"/>
        </w:rPr>
        <w:t>я услуг в социальной сфере.</w:t>
      </w:r>
    </w:p>
    <w:p w:rsidR="009F58D5" w:rsidRPr="00955118" w:rsidRDefault="009F58D5" w:rsidP="004706E4">
      <w:pPr>
        <w:pStyle w:val="a6"/>
        <w:tabs>
          <w:tab w:val="left" w:pos="2268"/>
        </w:tabs>
        <w:ind w:left="0" w:right="0" w:firstLine="0"/>
        <w:jc w:val="both"/>
        <w:rPr>
          <w:bCs w:val="0"/>
          <w:highlight w:val="yellow"/>
        </w:rPr>
      </w:pPr>
    </w:p>
    <w:p w:rsidR="00AB5DD5" w:rsidRPr="0015104A" w:rsidRDefault="0015104A" w:rsidP="004706E4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15104A">
        <w:rPr>
          <w:bCs w:val="0"/>
        </w:rPr>
        <w:t>О</w:t>
      </w:r>
      <w:r w:rsidR="00DF4BD6" w:rsidRPr="0015104A">
        <w:rPr>
          <w:bCs w:val="0"/>
        </w:rPr>
        <w:t>бразование</w:t>
      </w:r>
    </w:p>
    <w:p w:rsidR="00AB5DD5" w:rsidRPr="0015104A" w:rsidRDefault="00AB5DD5" w:rsidP="004706E4">
      <w:pPr>
        <w:ind w:left="0" w:right="0"/>
        <w:rPr>
          <w:i/>
          <w:sz w:val="28"/>
          <w:szCs w:val="28"/>
        </w:rPr>
      </w:pPr>
      <w:r w:rsidRPr="0015104A">
        <w:rPr>
          <w:i/>
          <w:sz w:val="28"/>
          <w:szCs w:val="28"/>
        </w:rPr>
        <w:t xml:space="preserve">Состояние сферы в </w:t>
      </w:r>
      <w:r w:rsidR="00CB3656" w:rsidRPr="0015104A">
        <w:rPr>
          <w:i/>
          <w:sz w:val="28"/>
          <w:szCs w:val="28"/>
        </w:rPr>
        <w:t>отчетном</w:t>
      </w:r>
      <w:r w:rsidRPr="0015104A">
        <w:rPr>
          <w:i/>
          <w:sz w:val="28"/>
          <w:szCs w:val="28"/>
        </w:rPr>
        <w:t xml:space="preserve"> периоде</w:t>
      </w:r>
    </w:p>
    <w:p w:rsidR="009126C4" w:rsidRPr="00F46F29" w:rsidRDefault="009126C4" w:rsidP="004706E4">
      <w:pPr>
        <w:ind w:right="0"/>
        <w:rPr>
          <w:sz w:val="28"/>
          <w:szCs w:val="28"/>
        </w:rPr>
      </w:pPr>
      <w:r w:rsidRPr="00F46F29">
        <w:rPr>
          <w:sz w:val="28"/>
          <w:szCs w:val="28"/>
        </w:rPr>
        <w:t>На территории района расположено 68 муниципальных образовательных учреждений, из них: школ – 37, дошкольных учреждений – 23, учреждений дополнительного образования – 6, учреждений сопровождения – 2.</w:t>
      </w:r>
    </w:p>
    <w:p w:rsidR="009126C4" w:rsidRPr="00F46F29" w:rsidRDefault="009126C4" w:rsidP="004706E4">
      <w:pPr>
        <w:ind w:right="0"/>
        <w:rPr>
          <w:sz w:val="28"/>
          <w:szCs w:val="28"/>
        </w:rPr>
      </w:pPr>
      <w:r w:rsidRPr="00F46F29">
        <w:rPr>
          <w:sz w:val="28"/>
          <w:szCs w:val="28"/>
        </w:rPr>
        <w:t xml:space="preserve">В школах занимаются </w:t>
      </w:r>
      <w:r>
        <w:rPr>
          <w:sz w:val="28"/>
          <w:szCs w:val="28"/>
        </w:rPr>
        <w:t>15789</w:t>
      </w:r>
      <w:r w:rsidRPr="00F46F2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</w:t>
      </w:r>
      <w:r w:rsidRPr="0089622C">
        <w:rPr>
          <w:sz w:val="28"/>
          <w:szCs w:val="28"/>
        </w:rPr>
        <w:t xml:space="preserve"> </w:t>
      </w:r>
      <w:r w:rsidRPr="00C71196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954</w:t>
      </w:r>
      <w:r w:rsidRPr="00C71196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Pr="00C71196">
        <w:rPr>
          <w:sz w:val="28"/>
          <w:szCs w:val="28"/>
        </w:rPr>
        <w:t xml:space="preserve"> </w:t>
      </w:r>
      <w:r>
        <w:rPr>
          <w:sz w:val="28"/>
          <w:szCs w:val="28"/>
        </w:rPr>
        <w:t>или 6,4</w:t>
      </w:r>
      <w:r w:rsidRPr="00C7119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C71196">
        <w:rPr>
          <w:sz w:val="28"/>
          <w:szCs w:val="28"/>
        </w:rPr>
        <w:t>больше</w:t>
      </w:r>
      <w:r>
        <w:rPr>
          <w:sz w:val="28"/>
          <w:szCs w:val="28"/>
        </w:rPr>
        <w:t>,</w:t>
      </w:r>
      <w:r w:rsidRPr="00C71196">
        <w:rPr>
          <w:sz w:val="28"/>
          <w:szCs w:val="28"/>
        </w:rPr>
        <w:t xml:space="preserve"> чем в 2017 году</w:t>
      </w:r>
      <w:r w:rsidRPr="00F46F29">
        <w:rPr>
          <w:sz w:val="28"/>
          <w:szCs w:val="28"/>
        </w:rPr>
        <w:t>; детские сады и дошкольные группы при школах посещают 6 </w:t>
      </w:r>
      <w:r>
        <w:rPr>
          <w:sz w:val="28"/>
          <w:szCs w:val="28"/>
        </w:rPr>
        <w:t>609</w:t>
      </w:r>
      <w:r w:rsidRPr="00F46F29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 xml:space="preserve">ов (прирост к уровню 2017 года </w:t>
      </w:r>
      <w:r w:rsidRPr="00C71196">
        <w:rPr>
          <w:sz w:val="28"/>
          <w:szCs w:val="28"/>
        </w:rPr>
        <w:t>485 чел</w:t>
      </w:r>
      <w:r>
        <w:rPr>
          <w:sz w:val="28"/>
          <w:szCs w:val="28"/>
        </w:rPr>
        <w:t>.</w:t>
      </w:r>
      <w:r w:rsidRPr="00C71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C71196">
        <w:rPr>
          <w:sz w:val="28"/>
          <w:szCs w:val="28"/>
        </w:rPr>
        <w:t>7,7 %</w:t>
      </w:r>
      <w:r>
        <w:rPr>
          <w:sz w:val="28"/>
          <w:szCs w:val="28"/>
        </w:rPr>
        <w:t>)</w:t>
      </w:r>
      <w:r w:rsidRPr="00F46F29">
        <w:rPr>
          <w:sz w:val="28"/>
          <w:szCs w:val="28"/>
        </w:rPr>
        <w:t>; в организациях дополнительного образования занимается 9624 ребенка</w:t>
      </w:r>
      <w:r>
        <w:rPr>
          <w:sz w:val="28"/>
          <w:szCs w:val="28"/>
        </w:rPr>
        <w:t xml:space="preserve"> (прирост 440 чел. или 5,6 %)</w:t>
      </w:r>
      <w:r w:rsidRPr="00F46F29">
        <w:rPr>
          <w:sz w:val="28"/>
          <w:szCs w:val="28"/>
        </w:rPr>
        <w:t>.</w:t>
      </w:r>
    </w:p>
    <w:p w:rsidR="009126C4" w:rsidRPr="00F46F29" w:rsidRDefault="009126C4" w:rsidP="004706E4">
      <w:pPr>
        <w:ind w:right="0"/>
        <w:rPr>
          <w:sz w:val="28"/>
          <w:szCs w:val="20"/>
        </w:rPr>
      </w:pPr>
      <w:r w:rsidRPr="00F46F29">
        <w:rPr>
          <w:sz w:val="28"/>
          <w:szCs w:val="20"/>
        </w:rPr>
        <w:t xml:space="preserve">Численность работников в общеобразовательных учреждениях (с внешними совместителями) – 2168 чел., из них педагогических работников – </w:t>
      </w:r>
      <w:r>
        <w:rPr>
          <w:sz w:val="28"/>
          <w:szCs w:val="20"/>
        </w:rPr>
        <w:t>1116</w:t>
      </w:r>
      <w:r w:rsidRPr="00F46F29">
        <w:rPr>
          <w:sz w:val="28"/>
          <w:szCs w:val="20"/>
        </w:rPr>
        <w:t xml:space="preserve"> чел., в дошкольных образовательных учреждениях (с внешними совместителями) – 910 чел., из них педагогических работников – 404 чел., в учреждениях дополнительного образования (с внешними совместителями) – 385 чел., из них педагогических работников – 252 чел.</w:t>
      </w:r>
    </w:p>
    <w:p w:rsidR="009126C4" w:rsidRPr="00FA3A38" w:rsidRDefault="009126C4" w:rsidP="004706E4">
      <w:pPr>
        <w:ind w:right="0"/>
        <w:rPr>
          <w:sz w:val="28"/>
          <w:szCs w:val="28"/>
        </w:rPr>
      </w:pPr>
      <w:r w:rsidRPr="00FA3A38">
        <w:rPr>
          <w:sz w:val="28"/>
          <w:szCs w:val="28"/>
        </w:rPr>
        <w:t>Средняя заработная плата педагогических работников составила:</w:t>
      </w:r>
    </w:p>
    <w:p w:rsidR="009126C4" w:rsidRPr="00FA3A38" w:rsidRDefault="009126C4" w:rsidP="004706E4">
      <w:pPr>
        <w:ind w:right="0"/>
        <w:rPr>
          <w:sz w:val="28"/>
          <w:szCs w:val="28"/>
        </w:rPr>
      </w:pPr>
      <w:r w:rsidRPr="00FA3A38">
        <w:rPr>
          <w:sz w:val="28"/>
          <w:szCs w:val="28"/>
        </w:rPr>
        <w:t>- общеобразовательных учреждений - 29 532 руб.;</w:t>
      </w:r>
    </w:p>
    <w:p w:rsidR="009126C4" w:rsidRPr="00FA3A38" w:rsidRDefault="009126C4" w:rsidP="004706E4">
      <w:pPr>
        <w:ind w:right="0"/>
        <w:rPr>
          <w:sz w:val="28"/>
          <w:szCs w:val="28"/>
        </w:rPr>
      </w:pPr>
      <w:r w:rsidRPr="00FA3A38">
        <w:rPr>
          <w:sz w:val="28"/>
          <w:szCs w:val="28"/>
        </w:rPr>
        <w:t xml:space="preserve">- дошкольных образовательных учреждений </w:t>
      </w:r>
      <w:r w:rsidR="004B51FC">
        <w:rPr>
          <w:sz w:val="28"/>
          <w:szCs w:val="28"/>
        </w:rPr>
        <w:t>–</w:t>
      </w:r>
      <w:r w:rsidRPr="00FA3A38">
        <w:rPr>
          <w:sz w:val="28"/>
          <w:szCs w:val="28"/>
        </w:rPr>
        <w:t xml:space="preserve"> </w:t>
      </w:r>
      <w:r w:rsidR="004B51FC">
        <w:rPr>
          <w:sz w:val="28"/>
          <w:szCs w:val="28"/>
        </w:rPr>
        <w:t>24 760</w:t>
      </w:r>
      <w:r w:rsidRPr="00FA3A38">
        <w:rPr>
          <w:sz w:val="28"/>
          <w:szCs w:val="28"/>
        </w:rPr>
        <w:t xml:space="preserve"> руб.;</w:t>
      </w:r>
    </w:p>
    <w:p w:rsidR="009126C4" w:rsidRPr="00FA3A38" w:rsidRDefault="009126C4" w:rsidP="004706E4">
      <w:pPr>
        <w:ind w:right="0"/>
        <w:rPr>
          <w:sz w:val="28"/>
          <w:szCs w:val="28"/>
        </w:rPr>
      </w:pPr>
      <w:r w:rsidRPr="00FA3A38">
        <w:rPr>
          <w:sz w:val="28"/>
          <w:szCs w:val="28"/>
        </w:rPr>
        <w:t>- учреждений</w:t>
      </w:r>
      <w:r w:rsidRPr="00FA3A38">
        <w:rPr>
          <w:color w:val="FF0000"/>
          <w:sz w:val="28"/>
          <w:szCs w:val="28"/>
        </w:rPr>
        <w:t xml:space="preserve"> </w:t>
      </w:r>
      <w:r w:rsidRPr="00FA3A38">
        <w:rPr>
          <w:sz w:val="28"/>
          <w:szCs w:val="28"/>
        </w:rPr>
        <w:t>дополнительного образования - 31 880 руб.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Для обучающихся района проведены: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районный конкурс социальных проектов «Новосибирский район – территория развития»;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районная научно-практическая конференция школьников 4 – 11 классов;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муниципальный этап конкурса юных чтецов «Живая классика»;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районный конкурс «Ученик Года – 2018»;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районные интеллектуальные игры;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районные экологические конкурсы;</w:t>
      </w:r>
    </w:p>
    <w:p w:rsidR="009126C4" w:rsidRPr="00F46F29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 муниципальный этап Президентских состязаний и Президентских спортивных игр;</w:t>
      </w:r>
    </w:p>
    <w:p w:rsidR="009126C4" w:rsidRDefault="009126C4" w:rsidP="004706E4">
      <w:pPr>
        <w:tabs>
          <w:tab w:val="left" w:pos="142"/>
        </w:tabs>
        <w:ind w:right="0"/>
        <w:rPr>
          <w:sz w:val="28"/>
          <w:szCs w:val="28"/>
        </w:rPr>
      </w:pPr>
      <w:r w:rsidRPr="00F46F29">
        <w:rPr>
          <w:sz w:val="28"/>
          <w:szCs w:val="28"/>
        </w:rPr>
        <w:t>- выездные районные школы медиации.</w:t>
      </w:r>
    </w:p>
    <w:p w:rsidR="009126C4" w:rsidRPr="005E5788" w:rsidRDefault="009126C4" w:rsidP="004706E4">
      <w:pPr>
        <w:ind w:right="0"/>
        <w:rPr>
          <w:sz w:val="28"/>
          <w:szCs w:val="28"/>
        </w:rPr>
      </w:pPr>
      <w:r w:rsidRPr="005E5788">
        <w:rPr>
          <w:rFonts w:eastAsia="Calibri"/>
          <w:sz w:val="28"/>
          <w:szCs w:val="28"/>
        </w:rPr>
        <w:t xml:space="preserve">В рамках реализации мероприятий государственной программы Новосибирской области </w:t>
      </w:r>
      <w:r w:rsidRPr="005E5788">
        <w:rPr>
          <w:bCs/>
          <w:sz w:val="28"/>
          <w:szCs w:val="28"/>
        </w:rPr>
        <w:t>«Развитие образования, создание условий для социализации детей и учащейся молодежи в Новосибирской области на 2015 - 2025 годы» (</w:t>
      </w:r>
      <w:r w:rsidRPr="005E5788">
        <w:rPr>
          <w:sz w:val="28"/>
          <w:szCs w:val="28"/>
        </w:rPr>
        <w:t xml:space="preserve">подпрограмма «Развитие дошкольного, общего и дополнительного образования детей») </w:t>
      </w:r>
      <w:r w:rsidRPr="005E5788">
        <w:rPr>
          <w:bCs/>
          <w:sz w:val="28"/>
          <w:szCs w:val="28"/>
        </w:rPr>
        <w:t xml:space="preserve">в </w:t>
      </w:r>
      <w:r w:rsidRPr="005E5788">
        <w:rPr>
          <w:rFonts w:eastAsia="Calibri"/>
          <w:sz w:val="28"/>
          <w:szCs w:val="28"/>
        </w:rPr>
        <w:t>районе в 2018 году   дополнительно введено 220 мест за счет ввода новых групп в действующих образовательных учреждениях</w:t>
      </w:r>
    </w:p>
    <w:p w:rsidR="009126C4" w:rsidRPr="005E5788" w:rsidRDefault="009126C4" w:rsidP="004706E4">
      <w:pPr>
        <w:autoSpaceDE w:val="0"/>
        <w:autoSpaceDN w:val="0"/>
        <w:adjustRightInd w:val="0"/>
        <w:ind w:right="0"/>
        <w:rPr>
          <w:sz w:val="28"/>
          <w:szCs w:val="28"/>
        </w:rPr>
      </w:pPr>
      <w:r w:rsidRPr="005E5788">
        <w:rPr>
          <w:sz w:val="28"/>
          <w:szCs w:val="28"/>
        </w:rPr>
        <w:t xml:space="preserve">В 2018 году начато строительство детского сада в </w:t>
      </w:r>
      <w:proofErr w:type="spellStart"/>
      <w:r w:rsidRPr="005E5788">
        <w:rPr>
          <w:sz w:val="28"/>
          <w:szCs w:val="28"/>
        </w:rPr>
        <w:t>р.п.Краснообск</w:t>
      </w:r>
      <w:r>
        <w:rPr>
          <w:sz w:val="28"/>
          <w:szCs w:val="28"/>
        </w:rPr>
        <w:t>е</w:t>
      </w:r>
      <w:proofErr w:type="spellEnd"/>
      <w:r w:rsidRPr="005E5788">
        <w:rPr>
          <w:sz w:val="28"/>
          <w:szCs w:val="28"/>
        </w:rPr>
        <w:t xml:space="preserve"> на 280 мест; на 2019 год запланировано строительство двух детских садов в </w:t>
      </w:r>
      <w:proofErr w:type="spellStart"/>
      <w:r w:rsidRPr="005E5788">
        <w:rPr>
          <w:sz w:val="28"/>
          <w:szCs w:val="28"/>
        </w:rPr>
        <w:t>Криводановском</w:t>
      </w:r>
      <w:proofErr w:type="spellEnd"/>
      <w:r w:rsidRPr="005E5788">
        <w:rPr>
          <w:sz w:val="28"/>
          <w:szCs w:val="28"/>
        </w:rPr>
        <w:t xml:space="preserve"> сельсовете.      </w:t>
      </w:r>
    </w:p>
    <w:p w:rsidR="009126C4" w:rsidRPr="005E5788" w:rsidRDefault="009126C4" w:rsidP="004706E4">
      <w:pPr>
        <w:ind w:right="0"/>
        <w:rPr>
          <w:sz w:val="28"/>
          <w:szCs w:val="28"/>
        </w:rPr>
      </w:pPr>
      <w:r w:rsidRPr="005E5788">
        <w:rPr>
          <w:sz w:val="28"/>
          <w:szCs w:val="28"/>
        </w:rPr>
        <w:t xml:space="preserve">В рамках подпрограммы «Развитие инфраструктуры для лиц с ограниченными возможностями здоровья и инвалидов» в детском саду «Капелька» </w:t>
      </w:r>
      <w:proofErr w:type="spellStart"/>
      <w:r w:rsidRPr="005E5788">
        <w:rPr>
          <w:sz w:val="28"/>
          <w:szCs w:val="28"/>
        </w:rPr>
        <w:t>с.Криводановка</w:t>
      </w:r>
      <w:proofErr w:type="spellEnd"/>
      <w:r w:rsidRPr="005E5788">
        <w:rPr>
          <w:sz w:val="28"/>
          <w:szCs w:val="28"/>
        </w:rPr>
        <w:t xml:space="preserve"> завершены работы по созданию архитектурной доступности для указанной категории воспитанников.</w:t>
      </w:r>
    </w:p>
    <w:p w:rsidR="009126C4" w:rsidRPr="005E5788" w:rsidRDefault="009126C4" w:rsidP="004706E4">
      <w:pPr>
        <w:ind w:right="0"/>
        <w:rPr>
          <w:sz w:val="28"/>
          <w:szCs w:val="28"/>
        </w:rPr>
      </w:pPr>
      <w:r w:rsidRPr="005E5788">
        <w:rPr>
          <w:sz w:val="28"/>
          <w:szCs w:val="28"/>
        </w:rPr>
        <w:t xml:space="preserve">В 2018 году 6 дошкольных образовательных организаций имели статус экспериментальной, инновационной или пилотной площадки. </w:t>
      </w:r>
    </w:p>
    <w:p w:rsidR="009126C4" w:rsidRPr="005E5788" w:rsidRDefault="009126C4" w:rsidP="004706E4">
      <w:pPr>
        <w:autoSpaceDE w:val="0"/>
        <w:autoSpaceDN w:val="0"/>
        <w:adjustRightInd w:val="0"/>
        <w:ind w:right="0"/>
        <w:rPr>
          <w:rFonts w:eastAsia="Calibri"/>
          <w:sz w:val="28"/>
          <w:szCs w:val="28"/>
        </w:rPr>
      </w:pPr>
      <w:r w:rsidRPr="005E5788">
        <w:rPr>
          <w:rFonts w:eastAsia="Calibri"/>
          <w:sz w:val="28"/>
          <w:szCs w:val="28"/>
        </w:rPr>
        <w:t xml:space="preserve">В 2018 году выполнен текущий и капитальный ремонт в 10 детских садах и 2 структурных подразделениях при школах. </w:t>
      </w:r>
    </w:p>
    <w:p w:rsidR="009126C4" w:rsidRPr="005E5788" w:rsidRDefault="009126C4" w:rsidP="004706E4">
      <w:pPr>
        <w:autoSpaceDE w:val="0"/>
        <w:autoSpaceDN w:val="0"/>
        <w:adjustRightInd w:val="0"/>
        <w:ind w:right="0"/>
        <w:rPr>
          <w:rFonts w:eastAsia="Calibri"/>
          <w:sz w:val="28"/>
          <w:szCs w:val="28"/>
        </w:rPr>
      </w:pPr>
      <w:r w:rsidRPr="005E5788">
        <w:rPr>
          <w:rFonts w:eastAsia="Calibri"/>
          <w:sz w:val="28"/>
          <w:szCs w:val="28"/>
        </w:rPr>
        <w:t>Во всех дошкольных образовательных учреждениях установлены системы видеонаблюдения. Здания оборудованы кнопками тревожной сигнализации.</w:t>
      </w:r>
    </w:p>
    <w:p w:rsidR="009126C4" w:rsidRPr="00F46F29" w:rsidRDefault="009126C4" w:rsidP="004706E4">
      <w:pPr>
        <w:ind w:right="0"/>
        <w:rPr>
          <w:sz w:val="28"/>
        </w:rPr>
      </w:pPr>
      <w:r w:rsidRPr="00F46F29">
        <w:rPr>
          <w:sz w:val="28"/>
        </w:rPr>
        <w:t>В 2018 году в государственной итоговой аттестации по образовательным программам среднего общего образования приняли участие 445 обучающихся, в государственной итоговой аттестации по образовательным программам основного общего образования - 1201 обучающийся.</w:t>
      </w:r>
    </w:p>
    <w:p w:rsidR="009126C4" w:rsidRDefault="009126C4" w:rsidP="004706E4">
      <w:pPr>
        <w:ind w:right="0"/>
        <w:rPr>
          <w:sz w:val="28"/>
          <w:szCs w:val="28"/>
        </w:rPr>
      </w:pPr>
      <w:r w:rsidRPr="00F46F29">
        <w:rPr>
          <w:sz w:val="28"/>
          <w:szCs w:val="28"/>
        </w:rPr>
        <w:t>В 2018 году 3</w:t>
      </w:r>
      <w:r>
        <w:rPr>
          <w:sz w:val="28"/>
          <w:szCs w:val="28"/>
        </w:rPr>
        <w:t>9</w:t>
      </w:r>
      <w:r w:rsidRPr="00F46F29">
        <w:rPr>
          <w:sz w:val="28"/>
          <w:szCs w:val="28"/>
        </w:rPr>
        <w:t xml:space="preserve"> выпускников награждены медалью «За особые успехи в учении», </w:t>
      </w:r>
      <w:r>
        <w:rPr>
          <w:sz w:val="28"/>
          <w:szCs w:val="28"/>
        </w:rPr>
        <w:t>два</w:t>
      </w:r>
      <w:r w:rsidRPr="00F46F29">
        <w:rPr>
          <w:color w:val="FF0000"/>
          <w:sz w:val="28"/>
          <w:szCs w:val="28"/>
        </w:rPr>
        <w:t xml:space="preserve"> </w:t>
      </w:r>
      <w:r w:rsidRPr="00F46F29">
        <w:rPr>
          <w:sz w:val="28"/>
          <w:szCs w:val="28"/>
        </w:rPr>
        <w:t>выпускник</w:t>
      </w:r>
      <w:r>
        <w:rPr>
          <w:sz w:val="28"/>
          <w:szCs w:val="28"/>
        </w:rPr>
        <w:t>а</w:t>
      </w:r>
      <w:r w:rsidRPr="00F46F29">
        <w:rPr>
          <w:sz w:val="28"/>
          <w:szCs w:val="28"/>
        </w:rPr>
        <w:t xml:space="preserve"> набрали 100 баллов</w:t>
      </w:r>
      <w:r>
        <w:rPr>
          <w:sz w:val="28"/>
          <w:szCs w:val="28"/>
        </w:rPr>
        <w:t>,</w:t>
      </w:r>
      <w:r w:rsidRPr="00F46F29">
        <w:rPr>
          <w:sz w:val="28"/>
          <w:szCs w:val="28"/>
        </w:rPr>
        <w:t xml:space="preserve"> 49 выпускников 9 классов получили аттестат с отличием</w:t>
      </w:r>
      <w:r>
        <w:rPr>
          <w:sz w:val="28"/>
          <w:szCs w:val="28"/>
        </w:rPr>
        <w:t>.</w:t>
      </w:r>
      <w:r w:rsidRPr="00F46F29">
        <w:rPr>
          <w:sz w:val="28"/>
          <w:szCs w:val="28"/>
        </w:rPr>
        <w:t xml:space="preserve"> </w:t>
      </w:r>
    </w:p>
    <w:p w:rsidR="009126C4" w:rsidRPr="000C4D84" w:rsidRDefault="009126C4" w:rsidP="004706E4">
      <w:pPr>
        <w:ind w:right="0"/>
        <w:rPr>
          <w:rFonts w:eastAsia="Calibri"/>
          <w:color w:val="000000"/>
          <w:sz w:val="28"/>
          <w:szCs w:val="28"/>
        </w:rPr>
      </w:pPr>
      <w:r w:rsidRPr="000C4D84">
        <w:rPr>
          <w:rFonts w:eastAsia="Calibri"/>
          <w:sz w:val="28"/>
          <w:szCs w:val="28"/>
        </w:rPr>
        <w:t>С целью создания на территории района новых мест в общеобразовательных организациях в соответствии с прогнозируемой потребностью и современными требованиями к условиям обучения в</w:t>
      </w:r>
      <w:r w:rsidRPr="000C4D84">
        <w:rPr>
          <w:rFonts w:eastAsia="Calibri"/>
          <w:color w:val="000000"/>
          <w:sz w:val="28"/>
          <w:szCs w:val="28"/>
        </w:rPr>
        <w:t xml:space="preserve"> 2019 году начнется строительство новых школ в </w:t>
      </w:r>
      <w:proofErr w:type="spellStart"/>
      <w:r w:rsidRPr="000C4D84">
        <w:rPr>
          <w:rFonts w:eastAsia="Calibri"/>
          <w:color w:val="000000"/>
          <w:sz w:val="28"/>
          <w:szCs w:val="28"/>
        </w:rPr>
        <w:t>р.п.Краснообске</w:t>
      </w:r>
      <w:proofErr w:type="spellEnd"/>
      <w:r w:rsidRPr="000C4D84">
        <w:rPr>
          <w:rFonts w:eastAsia="Calibri"/>
          <w:color w:val="000000"/>
          <w:sz w:val="28"/>
          <w:szCs w:val="28"/>
        </w:rPr>
        <w:t xml:space="preserve"> (на 1 100 мест), </w:t>
      </w:r>
      <w:proofErr w:type="spellStart"/>
      <w:r w:rsidRPr="000C4D84">
        <w:rPr>
          <w:rFonts w:eastAsia="Calibri"/>
          <w:color w:val="000000"/>
          <w:sz w:val="28"/>
          <w:szCs w:val="28"/>
        </w:rPr>
        <w:t>п.Восход</w:t>
      </w:r>
      <w:proofErr w:type="spellEnd"/>
      <w:r w:rsidRPr="000C4D84">
        <w:rPr>
          <w:rFonts w:eastAsia="Calibri"/>
          <w:color w:val="000000"/>
          <w:sz w:val="28"/>
          <w:szCs w:val="28"/>
        </w:rPr>
        <w:t xml:space="preserve"> (на 1 250 мест), </w:t>
      </w:r>
      <w:proofErr w:type="spellStart"/>
      <w:r w:rsidRPr="000C4D84">
        <w:rPr>
          <w:rFonts w:eastAsia="Calibri"/>
          <w:color w:val="000000"/>
          <w:sz w:val="28"/>
          <w:szCs w:val="28"/>
        </w:rPr>
        <w:t>п.Верх</w:t>
      </w:r>
      <w:proofErr w:type="spellEnd"/>
      <w:r w:rsidRPr="000C4D84">
        <w:rPr>
          <w:rFonts w:eastAsia="Calibri"/>
          <w:color w:val="000000"/>
          <w:sz w:val="28"/>
          <w:szCs w:val="28"/>
        </w:rPr>
        <w:t xml:space="preserve">-Тула (на 1 100 мест). </w:t>
      </w:r>
    </w:p>
    <w:p w:rsidR="009126C4" w:rsidRPr="003E461E" w:rsidRDefault="004B51FC" w:rsidP="004B51FC">
      <w:pPr>
        <w:ind w:right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="009126C4" w:rsidRPr="003E461E">
        <w:rPr>
          <w:sz w:val="28"/>
          <w:szCs w:val="28"/>
        </w:rPr>
        <w:t xml:space="preserve">о всех </w:t>
      </w:r>
      <w:r w:rsidR="009126C4">
        <w:rPr>
          <w:sz w:val="28"/>
          <w:szCs w:val="28"/>
        </w:rPr>
        <w:t>образовательных учреждениях</w:t>
      </w:r>
      <w:r w:rsidR="009126C4" w:rsidRPr="003E461E">
        <w:rPr>
          <w:sz w:val="28"/>
          <w:szCs w:val="28"/>
        </w:rPr>
        <w:t xml:space="preserve"> установлен</w:t>
      </w:r>
      <w:r w:rsidR="009126C4">
        <w:rPr>
          <w:sz w:val="28"/>
          <w:szCs w:val="28"/>
        </w:rPr>
        <w:t>ы</w:t>
      </w:r>
      <w:r w:rsidR="009126C4" w:rsidRPr="003E461E">
        <w:rPr>
          <w:sz w:val="28"/>
          <w:szCs w:val="28"/>
        </w:rPr>
        <w:t xml:space="preserve"> систем</w:t>
      </w:r>
      <w:r w:rsidR="009126C4">
        <w:rPr>
          <w:sz w:val="28"/>
          <w:szCs w:val="28"/>
        </w:rPr>
        <w:t>ы</w:t>
      </w:r>
      <w:r w:rsidR="009126C4" w:rsidRPr="003E461E">
        <w:rPr>
          <w:sz w:val="28"/>
          <w:szCs w:val="28"/>
        </w:rPr>
        <w:t xml:space="preserve"> видеонаблюдения.</w:t>
      </w:r>
      <w:r>
        <w:rPr>
          <w:sz w:val="28"/>
          <w:szCs w:val="28"/>
        </w:rPr>
        <w:t xml:space="preserve"> </w:t>
      </w:r>
      <w:r w:rsidR="009126C4" w:rsidRPr="003E461E">
        <w:rPr>
          <w:rFonts w:eastAsia="Calibri"/>
          <w:color w:val="000000"/>
          <w:sz w:val="28"/>
          <w:szCs w:val="28"/>
        </w:rPr>
        <w:t xml:space="preserve">В целях предотвращения противоправных действий и своевременного реагирования на внештатные чрезвычайные ситуации в </w:t>
      </w:r>
      <w:r w:rsidR="009126C4">
        <w:rPr>
          <w:rFonts w:eastAsia="Calibri"/>
          <w:color w:val="000000"/>
          <w:sz w:val="28"/>
          <w:szCs w:val="28"/>
        </w:rPr>
        <w:t>образовательных учреждениях</w:t>
      </w:r>
      <w:r w:rsidR="009126C4" w:rsidRPr="003E461E">
        <w:rPr>
          <w:rFonts w:eastAsia="Calibri"/>
          <w:color w:val="000000"/>
          <w:sz w:val="28"/>
          <w:szCs w:val="28"/>
        </w:rPr>
        <w:t xml:space="preserve"> района устанавливаются кнопки экст</w:t>
      </w:r>
      <w:r w:rsidR="009126C4">
        <w:rPr>
          <w:rFonts w:eastAsia="Calibri"/>
          <w:color w:val="000000"/>
          <w:sz w:val="28"/>
          <w:szCs w:val="28"/>
        </w:rPr>
        <w:t>ренного вызова полиции; в 2018</w:t>
      </w:r>
      <w:r w:rsidR="009126C4" w:rsidRPr="003E461E">
        <w:rPr>
          <w:rFonts w:eastAsia="Calibri"/>
          <w:color w:val="000000"/>
          <w:sz w:val="28"/>
          <w:szCs w:val="28"/>
        </w:rPr>
        <w:t xml:space="preserve"> году доля оборудованных тревожными кнопками общеобра</w:t>
      </w:r>
      <w:r w:rsidR="009126C4">
        <w:rPr>
          <w:rFonts w:eastAsia="Calibri"/>
          <w:color w:val="000000"/>
          <w:sz w:val="28"/>
          <w:szCs w:val="28"/>
        </w:rPr>
        <w:t xml:space="preserve">зовательных школ составила 64 </w:t>
      </w:r>
      <w:r w:rsidR="009126C4" w:rsidRPr="003E461E">
        <w:rPr>
          <w:rFonts w:eastAsia="Calibri"/>
          <w:color w:val="000000"/>
          <w:sz w:val="28"/>
          <w:szCs w:val="28"/>
        </w:rPr>
        <w:t xml:space="preserve">%. </w:t>
      </w:r>
      <w:r w:rsidR="009126C4">
        <w:rPr>
          <w:rFonts w:eastAsia="Calibri"/>
          <w:color w:val="000000"/>
          <w:sz w:val="28"/>
          <w:szCs w:val="28"/>
        </w:rPr>
        <w:t xml:space="preserve">Данная работа будет продолжена в 2019 году. </w:t>
      </w:r>
    </w:p>
    <w:p w:rsidR="009126C4" w:rsidRPr="00647999" w:rsidRDefault="009126C4" w:rsidP="004706E4">
      <w:pPr>
        <w:ind w:right="0"/>
        <w:rPr>
          <w:sz w:val="28"/>
          <w:szCs w:val="28"/>
        </w:rPr>
      </w:pPr>
      <w:r w:rsidRPr="00EC00B7">
        <w:rPr>
          <w:sz w:val="28"/>
          <w:szCs w:val="28"/>
        </w:rPr>
        <w:t xml:space="preserve">В период летних каникул на территории района </w:t>
      </w:r>
      <w:r>
        <w:rPr>
          <w:sz w:val="28"/>
          <w:szCs w:val="28"/>
        </w:rPr>
        <w:t xml:space="preserve">функционировали </w:t>
      </w:r>
      <w:r w:rsidRPr="00647999">
        <w:rPr>
          <w:sz w:val="28"/>
          <w:szCs w:val="28"/>
        </w:rPr>
        <w:t xml:space="preserve">39 оздоровительных лагерей дневного пребывания (34 школы и 5 учреждений дополнительного образования детей), </w:t>
      </w:r>
      <w:r w:rsidRPr="00EC00B7">
        <w:rPr>
          <w:sz w:val="28"/>
          <w:szCs w:val="28"/>
        </w:rPr>
        <w:t>организованных на</w:t>
      </w:r>
      <w:r>
        <w:rPr>
          <w:sz w:val="28"/>
          <w:szCs w:val="28"/>
        </w:rPr>
        <w:t xml:space="preserve"> базе образовательных учреждений</w:t>
      </w:r>
      <w:r w:rsidRPr="00EC00B7">
        <w:rPr>
          <w:sz w:val="28"/>
          <w:szCs w:val="28"/>
        </w:rPr>
        <w:t xml:space="preserve"> и</w:t>
      </w:r>
      <w:r w:rsidRPr="00647999">
        <w:rPr>
          <w:sz w:val="28"/>
          <w:szCs w:val="28"/>
        </w:rPr>
        <w:t xml:space="preserve"> 11 загородных оздоровительных лагерей.</w:t>
      </w:r>
    </w:p>
    <w:p w:rsidR="009126C4" w:rsidRPr="004B4E81" w:rsidRDefault="009126C4" w:rsidP="004706E4">
      <w:pPr>
        <w:ind w:right="0"/>
        <w:rPr>
          <w:color w:val="000000"/>
          <w:sz w:val="28"/>
          <w:szCs w:val="28"/>
        </w:rPr>
      </w:pPr>
      <w:r w:rsidRPr="004B4E81">
        <w:rPr>
          <w:color w:val="000000"/>
          <w:sz w:val="28"/>
          <w:szCs w:val="28"/>
        </w:rPr>
        <w:t>В летний период 2018 года различными формами занятости было охвачено 12</w:t>
      </w:r>
      <w:r>
        <w:rPr>
          <w:color w:val="000000"/>
          <w:sz w:val="28"/>
          <w:szCs w:val="28"/>
        </w:rPr>
        <w:t>545</w:t>
      </w:r>
      <w:r w:rsidRPr="004B4E81">
        <w:rPr>
          <w:color w:val="000000"/>
          <w:sz w:val="28"/>
          <w:szCs w:val="28"/>
        </w:rPr>
        <w:t xml:space="preserve"> детей и подростков</w:t>
      </w:r>
      <w:r>
        <w:rPr>
          <w:color w:val="000000"/>
          <w:sz w:val="28"/>
          <w:szCs w:val="28"/>
        </w:rPr>
        <w:t>, что на 1825 чел. или 17 % больше, чем в 2017</w:t>
      </w:r>
      <w:r w:rsidR="00AF06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году.</w:t>
      </w:r>
      <w:r w:rsidRPr="004B4E81">
        <w:rPr>
          <w:color w:val="000000"/>
          <w:sz w:val="28"/>
          <w:szCs w:val="28"/>
        </w:rPr>
        <w:t xml:space="preserve">  </w:t>
      </w:r>
    </w:p>
    <w:p w:rsidR="009126C4" w:rsidRPr="004B4E81" w:rsidRDefault="009126C4" w:rsidP="004706E4">
      <w:pPr>
        <w:ind w:right="0"/>
        <w:rPr>
          <w:sz w:val="28"/>
        </w:rPr>
      </w:pPr>
      <w:r w:rsidRPr="004B4E81">
        <w:rPr>
          <w:sz w:val="28"/>
        </w:rPr>
        <w:t>В летний период 2018 г</w:t>
      </w:r>
      <w:r>
        <w:rPr>
          <w:sz w:val="28"/>
        </w:rPr>
        <w:t>ода</w:t>
      </w:r>
      <w:r w:rsidRPr="004B4E81">
        <w:rPr>
          <w:sz w:val="28"/>
        </w:rPr>
        <w:t xml:space="preserve"> организовано трудоустройство 437 детей в 28 образовательных учреждениях района. Несовершеннолетние выполняли следующие виды работ: вожатые, помощники вожатых, благоустройство пришкольной территории, помощь в работе библиотеки. </w:t>
      </w:r>
    </w:p>
    <w:p w:rsidR="009126C4" w:rsidRPr="004B4E81" w:rsidRDefault="009126C4" w:rsidP="004706E4">
      <w:pPr>
        <w:ind w:right="0"/>
        <w:rPr>
          <w:sz w:val="28"/>
        </w:rPr>
      </w:pPr>
      <w:r w:rsidRPr="004B4E81">
        <w:rPr>
          <w:sz w:val="28"/>
        </w:rPr>
        <w:t xml:space="preserve">Финансирование летней оздоровительной кампании в 2018 году осуществлялось за счет субсидий из областного </w:t>
      </w:r>
      <w:r>
        <w:rPr>
          <w:sz w:val="28"/>
        </w:rPr>
        <w:t>бюджета (</w:t>
      </w:r>
      <w:r w:rsidRPr="004B4E81">
        <w:rPr>
          <w:sz w:val="28"/>
        </w:rPr>
        <w:t>4</w:t>
      </w:r>
      <w:r>
        <w:rPr>
          <w:sz w:val="28"/>
        </w:rPr>
        <w:t>,</w:t>
      </w:r>
      <w:r w:rsidRPr="004B4E81">
        <w:rPr>
          <w:sz w:val="28"/>
        </w:rPr>
        <w:t>2</w:t>
      </w:r>
      <w:r>
        <w:rPr>
          <w:sz w:val="28"/>
        </w:rPr>
        <w:t xml:space="preserve"> млн руб.) и средств</w:t>
      </w:r>
      <w:r w:rsidRPr="004B4E81">
        <w:rPr>
          <w:sz w:val="28"/>
        </w:rPr>
        <w:t xml:space="preserve"> </w:t>
      </w:r>
      <w:r>
        <w:rPr>
          <w:sz w:val="28"/>
        </w:rPr>
        <w:t xml:space="preserve">районного </w:t>
      </w:r>
      <w:r w:rsidRPr="004B4E81">
        <w:rPr>
          <w:sz w:val="28"/>
        </w:rPr>
        <w:t xml:space="preserve">бюджета </w:t>
      </w:r>
      <w:r>
        <w:rPr>
          <w:sz w:val="28"/>
        </w:rPr>
        <w:t>(5,1 млн руб.).</w:t>
      </w:r>
      <w:r w:rsidRPr="004B4E81">
        <w:rPr>
          <w:sz w:val="28"/>
        </w:rPr>
        <w:t xml:space="preserve"> </w:t>
      </w:r>
    </w:p>
    <w:p w:rsidR="000351C2" w:rsidRPr="00B12DBF" w:rsidRDefault="000351C2" w:rsidP="004706E4">
      <w:pPr>
        <w:ind w:left="0" w:right="0"/>
        <w:rPr>
          <w:i/>
          <w:sz w:val="28"/>
          <w:szCs w:val="28"/>
        </w:rPr>
      </w:pPr>
      <w:r w:rsidRPr="00B12DBF">
        <w:rPr>
          <w:i/>
          <w:sz w:val="28"/>
          <w:szCs w:val="28"/>
        </w:rPr>
        <w:t>Задачи сферы в планируемом периоде</w:t>
      </w:r>
    </w:p>
    <w:p w:rsidR="00A8336A" w:rsidRPr="00B12DBF" w:rsidRDefault="004B51FC" w:rsidP="004706E4">
      <w:pPr>
        <w:ind w:righ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A8336A" w:rsidRPr="00B12DBF">
        <w:rPr>
          <w:rFonts w:eastAsia="Calibri"/>
          <w:sz w:val="28"/>
          <w:szCs w:val="28"/>
        </w:rPr>
        <w:t>овышение доступности образовательных услуг и качества их предоставления</w:t>
      </w:r>
      <w:r>
        <w:rPr>
          <w:rFonts w:eastAsia="Calibri"/>
          <w:sz w:val="28"/>
          <w:szCs w:val="28"/>
        </w:rPr>
        <w:t>.</w:t>
      </w:r>
    </w:p>
    <w:p w:rsidR="00A8336A" w:rsidRPr="00B12DBF" w:rsidRDefault="004B51FC" w:rsidP="004706E4">
      <w:pPr>
        <w:ind w:righ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A8336A" w:rsidRPr="00B12DBF">
        <w:rPr>
          <w:rFonts w:eastAsia="Calibri"/>
          <w:sz w:val="28"/>
          <w:szCs w:val="28"/>
        </w:rPr>
        <w:t>оздание безопасных условий пребывания обучающихся и воспитанников в образовательных учреждениях</w:t>
      </w:r>
      <w:r w:rsidR="003C49D4">
        <w:rPr>
          <w:rFonts w:eastAsia="Calibri"/>
          <w:sz w:val="28"/>
          <w:szCs w:val="28"/>
        </w:rPr>
        <w:t>.</w:t>
      </w:r>
    </w:p>
    <w:p w:rsidR="00A8336A" w:rsidRPr="00B12DBF" w:rsidRDefault="004B51FC" w:rsidP="004706E4">
      <w:pPr>
        <w:ind w:righ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A8336A" w:rsidRPr="00B12DBF">
        <w:rPr>
          <w:rFonts w:eastAsia="Calibri"/>
          <w:sz w:val="28"/>
          <w:szCs w:val="28"/>
        </w:rPr>
        <w:t>одернизация инфраструктуры образовательного пространства</w:t>
      </w:r>
      <w:r w:rsidR="003C49D4">
        <w:rPr>
          <w:rFonts w:eastAsia="Calibri"/>
          <w:sz w:val="28"/>
          <w:szCs w:val="28"/>
        </w:rPr>
        <w:t>.</w:t>
      </w:r>
    </w:p>
    <w:p w:rsidR="00A8336A" w:rsidRPr="00B12DBF" w:rsidRDefault="004B51FC" w:rsidP="004706E4">
      <w:pPr>
        <w:ind w:righ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A8336A" w:rsidRPr="00B12DBF">
        <w:rPr>
          <w:rFonts w:eastAsia="Calibri"/>
          <w:sz w:val="28"/>
          <w:szCs w:val="28"/>
        </w:rPr>
        <w:t>оздание условий для сохранения и укрепления физического здоровья детей и подростков, развитие их духовно-нравственного потенциала</w:t>
      </w:r>
      <w:r w:rsidR="003C49D4">
        <w:rPr>
          <w:rFonts w:eastAsia="Calibri"/>
          <w:sz w:val="28"/>
          <w:szCs w:val="28"/>
        </w:rPr>
        <w:t>.</w:t>
      </w:r>
    </w:p>
    <w:p w:rsidR="00A8336A" w:rsidRDefault="004B51FC" w:rsidP="004706E4">
      <w:pPr>
        <w:ind w:righ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A8336A" w:rsidRPr="00B12DBF">
        <w:rPr>
          <w:rFonts w:eastAsia="Calibri"/>
          <w:sz w:val="28"/>
          <w:szCs w:val="28"/>
        </w:rPr>
        <w:t xml:space="preserve">овышение качества образования в образовательных учреждениях </w:t>
      </w:r>
      <w:r w:rsidR="009B04B0" w:rsidRPr="00B12DBF">
        <w:rPr>
          <w:rFonts w:eastAsia="Calibri"/>
          <w:sz w:val="28"/>
          <w:szCs w:val="28"/>
        </w:rPr>
        <w:t xml:space="preserve">Новосибирского </w:t>
      </w:r>
      <w:r w:rsidR="00A8336A" w:rsidRPr="00B12DBF">
        <w:rPr>
          <w:rFonts w:eastAsia="Calibri"/>
          <w:sz w:val="28"/>
          <w:szCs w:val="28"/>
        </w:rPr>
        <w:t>района.</w:t>
      </w:r>
    </w:p>
    <w:p w:rsidR="006E349F" w:rsidRPr="00351D62" w:rsidRDefault="00FC5458" w:rsidP="004706E4">
      <w:pPr>
        <w:tabs>
          <w:tab w:val="left" w:pos="2268"/>
          <w:tab w:val="left" w:pos="3402"/>
        </w:tabs>
        <w:ind w:left="0" w:right="0" w:firstLine="0"/>
        <w:jc w:val="center"/>
        <w:rPr>
          <w:b/>
          <w:sz w:val="28"/>
          <w:szCs w:val="28"/>
        </w:rPr>
      </w:pPr>
      <w:r w:rsidRPr="00351D62">
        <w:rPr>
          <w:b/>
          <w:sz w:val="28"/>
          <w:szCs w:val="28"/>
        </w:rPr>
        <w:t>Культура</w:t>
      </w:r>
    </w:p>
    <w:p w:rsidR="00CF4CD3" w:rsidRPr="00351D62" w:rsidRDefault="00FC5458" w:rsidP="004706E4">
      <w:pPr>
        <w:ind w:right="0"/>
        <w:rPr>
          <w:i/>
          <w:sz w:val="28"/>
          <w:szCs w:val="28"/>
        </w:rPr>
      </w:pPr>
      <w:r w:rsidRPr="00351D62">
        <w:rPr>
          <w:i/>
          <w:sz w:val="28"/>
          <w:szCs w:val="28"/>
        </w:rPr>
        <w:t>Состояни</w:t>
      </w:r>
      <w:r w:rsidR="00F43033" w:rsidRPr="00351D62">
        <w:rPr>
          <w:i/>
          <w:sz w:val="28"/>
          <w:szCs w:val="28"/>
        </w:rPr>
        <w:t xml:space="preserve">е сферы в </w:t>
      </w:r>
      <w:r w:rsidR="00CF4CD3" w:rsidRPr="00351D62">
        <w:rPr>
          <w:i/>
          <w:sz w:val="28"/>
          <w:szCs w:val="28"/>
        </w:rPr>
        <w:t>отчетном</w:t>
      </w:r>
      <w:r w:rsidR="00F43033" w:rsidRPr="00351D62">
        <w:rPr>
          <w:i/>
          <w:sz w:val="28"/>
          <w:szCs w:val="28"/>
        </w:rPr>
        <w:t xml:space="preserve"> периоде</w:t>
      </w:r>
    </w:p>
    <w:p w:rsidR="0040021C" w:rsidRPr="008B5082" w:rsidRDefault="0040021C" w:rsidP="004706E4">
      <w:pPr>
        <w:ind w:right="0" w:firstLine="708"/>
        <w:rPr>
          <w:sz w:val="28"/>
          <w:szCs w:val="28"/>
        </w:rPr>
      </w:pPr>
      <w:r w:rsidRPr="008B5082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задачей отрасли культуры в 2018</w:t>
      </w:r>
      <w:r w:rsidRPr="008B5082">
        <w:rPr>
          <w:sz w:val="28"/>
          <w:szCs w:val="28"/>
        </w:rPr>
        <w:t xml:space="preserve"> году являлось сохранение и развитие единого культурно-информационного пространства, повышение уровня доступности культурных ценностей и сокращение территориальной дифференциации в обеспеченности населения продуктами культурной деятельности. </w:t>
      </w:r>
    </w:p>
    <w:p w:rsidR="0040021C" w:rsidRPr="008B5082" w:rsidRDefault="0040021C" w:rsidP="004706E4">
      <w:pPr>
        <w:widowControl w:val="0"/>
        <w:ind w:right="0"/>
        <w:rPr>
          <w:sz w:val="28"/>
          <w:szCs w:val="28"/>
        </w:rPr>
      </w:pPr>
      <w:r w:rsidRPr="008B5082">
        <w:rPr>
          <w:sz w:val="28"/>
          <w:szCs w:val="28"/>
        </w:rPr>
        <w:t xml:space="preserve">В настоящее время в Новосибирском районе осуществляет деятельность 30 учреждений культуры, из них 19 культурно-досуговых учреждений, центральная библиотечная сеть (35 филиалов сельских библиотек) и 10 учреждений дополнительного образования с количеством учащихся в них </w:t>
      </w:r>
      <w:r>
        <w:rPr>
          <w:sz w:val="28"/>
          <w:szCs w:val="28"/>
        </w:rPr>
        <w:t>2260</w:t>
      </w:r>
      <w:r w:rsidRPr="008B5082">
        <w:rPr>
          <w:sz w:val="28"/>
          <w:szCs w:val="28"/>
        </w:rPr>
        <w:t xml:space="preserve"> чел. В учреждениях культурно-досугового типа Новосибирского района созданы и работают </w:t>
      </w:r>
      <w:r>
        <w:rPr>
          <w:sz w:val="28"/>
          <w:szCs w:val="28"/>
        </w:rPr>
        <w:t>524</w:t>
      </w:r>
      <w:r w:rsidRPr="008B5082">
        <w:rPr>
          <w:sz w:val="28"/>
          <w:szCs w:val="28"/>
        </w:rPr>
        <w:t xml:space="preserve"> клубн</w:t>
      </w:r>
      <w:r>
        <w:rPr>
          <w:sz w:val="28"/>
          <w:szCs w:val="28"/>
        </w:rPr>
        <w:t>ых</w:t>
      </w:r>
      <w:r w:rsidRPr="008B5082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8B5082">
        <w:rPr>
          <w:sz w:val="28"/>
          <w:szCs w:val="28"/>
        </w:rPr>
        <w:t xml:space="preserve"> и объединение по интересам, в том числе 292 - детских, в которых занимается </w:t>
      </w:r>
      <w:r>
        <w:rPr>
          <w:sz w:val="28"/>
          <w:szCs w:val="28"/>
        </w:rPr>
        <w:t>12365</w:t>
      </w:r>
      <w:r w:rsidRPr="008B5082">
        <w:rPr>
          <w:sz w:val="28"/>
          <w:szCs w:val="28"/>
        </w:rPr>
        <w:t xml:space="preserve"> человек. </w:t>
      </w:r>
    </w:p>
    <w:p w:rsidR="0040021C" w:rsidRPr="008B5082" w:rsidRDefault="0040021C" w:rsidP="004706E4">
      <w:pPr>
        <w:ind w:right="0" w:firstLine="708"/>
        <w:rPr>
          <w:sz w:val="28"/>
          <w:szCs w:val="28"/>
        </w:rPr>
      </w:pPr>
      <w:r w:rsidRPr="008B5082">
        <w:rPr>
          <w:sz w:val="28"/>
          <w:szCs w:val="28"/>
        </w:rPr>
        <w:t>Численность со</w:t>
      </w:r>
      <w:r>
        <w:rPr>
          <w:sz w:val="28"/>
          <w:szCs w:val="28"/>
        </w:rPr>
        <w:t>трудников отрасли культура – 572</w:t>
      </w:r>
      <w:r w:rsidRPr="008B5082">
        <w:rPr>
          <w:sz w:val="28"/>
          <w:szCs w:val="28"/>
        </w:rPr>
        <w:t xml:space="preserve"> чел. Средняя зар</w:t>
      </w:r>
      <w:r>
        <w:rPr>
          <w:sz w:val="28"/>
          <w:szCs w:val="28"/>
        </w:rPr>
        <w:t>аботная плата работников за 2018</w:t>
      </w:r>
      <w:r w:rsidRPr="008B5082">
        <w:rPr>
          <w:sz w:val="28"/>
          <w:szCs w:val="28"/>
        </w:rPr>
        <w:t xml:space="preserve"> год по отрасли культуры составил </w:t>
      </w:r>
      <w:r w:rsidRPr="00FE32BF">
        <w:rPr>
          <w:kern w:val="32"/>
          <w:sz w:val="28"/>
          <w:szCs w:val="28"/>
        </w:rPr>
        <w:t>30 557</w:t>
      </w:r>
      <w:r w:rsidRPr="008B5082">
        <w:rPr>
          <w:sz w:val="28"/>
          <w:szCs w:val="28"/>
        </w:rPr>
        <w:t xml:space="preserve"> руб., штатных педагогических работников учреждений дополнительного образования </w:t>
      </w:r>
      <w:r w:rsidRPr="00FE32BF">
        <w:rPr>
          <w:kern w:val="32"/>
          <w:sz w:val="28"/>
          <w:szCs w:val="28"/>
        </w:rPr>
        <w:t>32 734</w:t>
      </w:r>
      <w:r w:rsidRPr="008B5082">
        <w:rPr>
          <w:sz w:val="28"/>
          <w:szCs w:val="28"/>
        </w:rPr>
        <w:t> руб.</w:t>
      </w:r>
    </w:p>
    <w:p w:rsidR="0040021C" w:rsidRPr="008B5082" w:rsidRDefault="0040021C" w:rsidP="004706E4">
      <w:pPr>
        <w:ind w:right="0" w:firstLine="708"/>
        <w:rPr>
          <w:sz w:val="28"/>
          <w:szCs w:val="28"/>
        </w:rPr>
      </w:pPr>
      <w:r w:rsidRPr="008B5082">
        <w:rPr>
          <w:sz w:val="28"/>
          <w:szCs w:val="28"/>
        </w:rPr>
        <w:t xml:space="preserve">На капитальный ремонт учреждений культуры из разных уровней бюджета было израсходовано </w:t>
      </w:r>
      <w:r w:rsidRPr="00FE32BF">
        <w:rPr>
          <w:sz w:val="28"/>
          <w:szCs w:val="28"/>
        </w:rPr>
        <w:t>17</w:t>
      </w:r>
      <w:r>
        <w:rPr>
          <w:sz w:val="28"/>
          <w:szCs w:val="28"/>
        </w:rPr>
        <w:t>,4 млн</w:t>
      </w:r>
      <w:r w:rsidRPr="00FE32BF">
        <w:rPr>
          <w:sz w:val="28"/>
          <w:szCs w:val="28"/>
        </w:rPr>
        <w:t xml:space="preserve"> руб., в </w:t>
      </w:r>
      <w:r w:rsidRPr="00FE32BF">
        <w:rPr>
          <w:kern w:val="32"/>
          <w:sz w:val="28"/>
          <w:szCs w:val="28"/>
        </w:rPr>
        <w:t xml:space="preserve">том числе </w:t>
      </w:r>
      <w:r w:rsidRPr="00FE32BF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FE32BF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FE32BF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</w:t>
      </w:r>
      <w:r w:rsidRPr="00FE32BF">
        <w:rPr>
          <w:sz w:val="28"/>
          <w:szCs w:val="28"/>
        </w:rPr>
        <w:t>из местных бюджетов.</w:t>
      </w:r>
      <w:r>
        <w:rPr>
          <w:sz w:val="28"/>
          <w:szCs w:val="28"/>
        </w:rPr>
        <w:t xml:space="preserve"> </w:t>
      </w:r>
      <w:r w:rsidRPr="008B5082">
        <w:rPr>
          <w:sz w:val="28"/>
          <w:szCs w:val="28"/>
        </w:rPr>
        <w:t xml:space="preserve">На комплектование книжных фондов библиотек направлено </w:t>
      </w:r>
      <w:r w:rsidRPr="00FE32BF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="003529F1">
        <w:rPr>
          <w:sz w:val="28"/>
          <w:szCs w:val="28"/>
        </w:rPr>
        <w:t> </w:t>
      </w:r>
      <w:r>
        <w:rPr>
          <w:sz w:val="28"/>
          <w:szCs w:val="28"/>
        </w:rPr>
        <w:t>млн </w:t>
      </w:r>
      <w:r w:rsidRPr="008B5082">
        <w:rPr>
          <w:sz w:val="28"/>
          <w:szCs w:val="28"/>
        </w:rPr>
        <w:t xml:space="preserve">руб., из них </w:t>
      </w:r>
      <w:r w:rsidRPr="00FE32BF">
        <w:rPr>
          <w:sz w:val="28"/>
          <w:szCs w:val="28"/>
        </w:rPr>
        <w:t xml:space="preserve">793,3 тыс. </w:t>
      </w:r>
      <w:r w:rsidRPr="008B5082">
        <w:rPr>
          <w:sz w:val="28"/>
          <w:szCs w:val="28"/>
        </w:rPr>
        <w:t>руб. - из районного бюджета.</w:t>
      </w:r>
    </w:p>
    <w:p w:rsidR="0040021C" w:rsidRPr="008B5082" w:rsidRDefault="0040021C" w:rsidP="004706E4">
      <w:pPr>
        <w:ind w:right="0" w:firstLine="708"/>
        <w:rPr>
          <w:sz w:val="28"/>
          <w:szCs w:val="28"/>
        </w:rPr>
      </w:pPr>
      <w:r w:rsidRPr="008B5082">
        <w:rPr>
          <w:sz w:val="28"/>
          <w:szCs w:val="28"/>
        </w:rPr>
        <w:t xml:space="preserve">На укрепление материально-технической базы израсходовано </w:t>
      </w:r>
      <w:r>
        <w:rPr>
          <w:sz w:val="28"/>
          <w:szCs w:val="28"/>
        </w:rPr>
        <w:t xml:space="preserve">5,2 млн </w:t>
      </w:r>
      <w:r w:rsidRPr="008B5082">
        <w:rPr>
          <w:sz w:val="28"/>
          <w:szCs w:val="28"/>
        </w:rPr>
        <w:t>руб.</w:t>
      </w:r>
    </w:p>
    <w:p w:rsidR="0040021C" w:rsidRPr="008B5082" w:rsidRDefault="0040021C" w:rsidP="004706E4">
      <w:pPr>
        <w:ind w:right="0" w:firstLine="708"/>
        <w:rPr>
          <w:i/>
          <w:sz w:val="28"/>
          <w:szCs w:val="28"/>
        </w:rPr>
      </w:pPr>
      <w:r w:rsidRPr="008B5082">
        <w:rPr>
          <w:i/>
          <w:sz w:val="28"/>
          <w:szCs w:val="28"/>
        </w:rPr>
        <w:t>Задачи сферы в планируемом периоде</w:t>
      </w:r>
    </w:p>
    <w:p w:rsidR="0040021C" w:rsidRPr="00F40A46" w:rsidRDefault="00E97852" w:rsidP="00E97852">
      <w:pPr>
        <w:widowControl w:val="0"/>
        <w:autoSpaceDE w:val="0"/>
        <w:autoSpaceDN w:val="0"/>
        <w:adjustRightInd w:val="0"/>
        <w:ind w:right="0"/>
        <w:rPr>
          <w:sz w:val="28"/>
          <w:szCs w:val="28"/>
        </w:rPr>
      </w:pPr>
      <w:r>
        <w:rPr>
          <w:sz w:val="28"/>
          <w:szCs w:val="28"/>
        </w:rPr>
        <w:t>Ф</w:t>
      </w:r>
      <w:r w:rsidR="0040021C">
        <w:rPr>
          <w:sz w:val="28"/>
          <w:szCs w:val="28"/>
        </w:rPr>
        <w:t>ормирование единого культурного пространства</w:t>
      </w:r>
      <w:r w:rsidR="0040021C" w:rsidRPr="00F40A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0021C">
        <w:rPr>
          <w:sz w:val="28"/>
          <w:szCs w:val="28"/>
        </w:rPr>
        <w:t>создание условий</w:t>
      </w:r>
      <w:r w:rsidR="0040021C" w:rsidRPr="00F40A46">
        <w:rPr>
          <w:sz w:val="28"/>
          <w:szCs w:val="28"/>
        </w:rPr>
        <w:t xml:space="preserve"> для выравнивания доступа населения к культурным ценностям, информационным ресурсам и пользованию услугами учреждений культуры</w:t>
      </w:r>
      <w:r>
        <w:rPr>
          <w:sz w:val="28"/>
          <w:szCs w:val="28"/>
        </w:rPr>
        <w:t>.</w:t>
      </w:r>
    </w:p>
    <w:p w:rsidR="0040021C" w:rsidRPr="00F40A46" w:rsidRDefault="00E97852" w:rsidP="004706E4">
      <w:pPr>
        <w:widowControl w:val="0"/>
        <w:tabs>
          <w:tab w:val="left" w:pos="303"/>
        </w:tabs>
        <w:ind w:righ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proofErr w:type="spellStart"/>
      <w:r w:rsidR="0040021C" w:rsidRPr="00F40A46">
        <w:rPr>
          <w:sz w:val="28"/>
          <w:szCs w:val="28"/>
          <w:lang w:val="x-none" w:eastAsia="ar-SA"/>
        </w:rPr>
        <w:t>ов</w:t>
      </w:r>
      <w:r w:rsidR="0040021C">
        <w:rPr>
          <w:sz w:val="28"/>
          <w:szCs w:val="28"/>
          <w:lang w:eastAsia="ar-SA"/>
        </w:rPr>
        <w:t>ышение</w:t>
      </w:r>
      <w:proofErr w:type="spellEnd"/>
      <w:r w:rsidR="0040021C">
        <w:rPr>
          <w:sz w:val="28"/>
          <w:szCs w:val="28"/>
          <w:lang w:val="x-none" w:eastAsia="ar-SA"/>
        </w:rPr>
        <w:t xml:space="preserve"> степени</w:t>
      </w:r>
      <w:r w:rsidR="0040021C" w:rsidRPr="00F40A46">
        <w:rPr>
          <w:sz w:val="28"/>
          <w:szCs w:val="28"/>
          <w:lang w:val="x-none" w:eastAsia="ar-SA"/>
        </w:rPr>
        <w:t xml:space="preserve"> удовлетворенности населения</w:t>
      </w:r>
      <w:r w:rsidR="0040021C" w:rsidRPr="00F40A46">
        <w:rPr>
          <w:sz w:val="28"/>
          <w:szCs w:val="28"/>
          <w:lang w:eastAsia="ar-SA"/>
        </w:rPr>
        <w:t xml:space="preserve">, пользующегося услугами отрасли культуры, </w:t>
      </w:r>
      <w:r w:rsidR="0040021C" w:rsidRPr="00F40A46">
        <w:rPr>
          <w:sz w:val="28"/>
          <w:szCs w:val="28"/>
          <w:lang w:val="x-none" w:eastAsia="ar-SA"/>
        </w:rPr>
        <w:t>качеством предоставляемых услуг муниципальными учреждениями культуры до уровня 85</w:t>
      </w:r>
      <w:r w:rsidR="0040021C" w:rsidRPr="00F40A46">
        <w:rPr>
          <w:sz w:val="28"/>
          <w:szCs w:val="28"/>
          <w:lang w:eastAsia="ar-SA"/>
        </w:rPr>
        <w:t xml:space="preserve"> </w:t>
      </w:r>
      <w:r w:rsidR="0040021C" w:rsidRPr="00F40A46">
        <w:rPr>
          <w:sz w:val="28"/>
          <w:szCs w:val="28"/>
          <w:lang w:val="x-none" w:eastAsia="ar-SA"/>
        </w:rPr>
        <w:t>%</w:t>
      </w:r>
      <w:r>
        <w:rPr>
          <w:sz w:val="28"/>
          <w:szCs w:val="28"/>
          <w:lang w:eastAsia="ar-SA"/>
        </w:rPr>
        <w:t>.</w:t>
      </w:r>
    </w:p>
    <w:p w:rsidR="0040021C" w:rsidRPr="00F40A46" w:rsidRDefault="00E97852" w:rsidP="004706E4">
      <w:pPr>
        <w:widowControl w:val="0"/>
        <w:tabs>
          <w:tab w:val="left" w:pos="303"/>
        </w:tabs>
        <w:autoSpaceDE w:val="0"/>
        <w:autoSpaceDN w:val="0"/>
        <w:adjustRightInd w:val="0"/>
        <w:ind w:right="0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40021C">
        <w:rPr>
          <w:sz w:val="28"/>
          <w:szCs w:val="28"/>
        </w:rPr>
        <w:t>остижение</w:t>
      </w:r>
      <w:r w:rsidR="0040021C" w:rsidRPr="00F40A46">
        <w:rPr>
          <w:sz w:val="28"/>
          <w:szCs w:val="28"/>
        </w:rPr>
        <w:t xml:space="preserve"> 14 % охвата детского населения художественно-эстетическим образованием в детских школах искусств</w:t>
      </w:r>
      <w:r>
        <w:rPr>
          <w:sz w:val="28"/>
          <w:szCs w:val="28"/>
        </w:rPr>
        <w:t>.</w:t>
      </w:r>
    </w:p>
    <w:p w:rsidR="0040021C" w:rsidRPr="00F40A46" w:rsidRDefault="00E97852" w:rsidP="004706E4">
      <w:pPr>
        <w:widowControl w:val="0"/>
        <w:tabs>
          <w:tab w:val="left" w:pos="303"/>
        </w:tabs>
        <w:autoSpaceDE w:val="0"/>
        <w:autoSpaceDN w:val="0"/>
        <w:adjustRightInd w:val="0"/>
        <w:ind w:right="0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40021C">
        <w:rPr>
          <w:sz w:val="28"/>
          <w:szCs w:val="28"/>
        </w:rPr>
        <w:t>остижение</w:t>
      </w:r>
      <w:r w:rsidR="0040021C" w:rsidRPr="00F40A46">
        <w:rPr>
          <w:sz w:val="28"/>
          <w:szCs w:val="28"/>
        </w:rPr>
        <w:t xml:space="preserve"> 35 % охвата учащихся общеобразовательных учреждений мероприятиями отрасли </w:t>
      </w:r>
      <w:r w:rsidR="0040021C"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</w:p>
    <w:p w:rsidR="0040021C" w:rsidRDefault="00E97852" w:rsidP="004706E4">
      <w:pPr>
        <w:widowControl w:val="0"/>
        <w:tabs>
          <w:tab w:val="left" w:pos="303"/>
        </w:tabs>
        <w:autoSpaceDE w:val="0"/>
        <w:autoSpaceDN w:val="0"/>
        <w:adjustRightInd w:val="0"/>
        <w:ind w:right="0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40021C">
        <w:rPr>
          <w:sz w:val="28"/>
          <w:szCs w:val="28"/>
        </w:rPr>
        <w:t>величение доли</w:t>
      </w:r>
      <w:r w:rsidR="0040021C" w:rsidRPr="00F40A46">
        <w:rPr>
          <w:sz w:val="28"/>
          <w:szCs w:val="28"/>
        </w:rPr>
        <w:t xml:space="preserve"> муниципальных объектов культуры, находящихся в удовлетворительном состоянии с 46,7 до 70 %.</w:t>
      </w:r>
    </w:p>
    <w:p w:rsidR="003529F1" w:rsidRDefault="003529F1" w:rsidP="004706E4">
      <w:pPr>
        <w:pStyle w:val="a6"/>
        <w:tabs>
          <w:tab w:val="left" w:pos="2268"/>
        </w:tabs>
        <w:ind w:left="0" w:right="0" w:firstLine="0"/>
        <w:rPr>
          <w:bCs w:val="0"/>
        </w:rPr>
      </w:pPr>
    </w:p>
    <w:p w:rsidR="003529F1" w:rsidRPr="00351D62" w:rsidRDefault="003529F1" w:rsidP="004706E4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351D62">
        <w:rPr>
          <w:bCs w:val="0"/>
        </w:rPr>
        <w:t>Физическая культура и спорт</w:t>
      </w:r>
    </w:p>
    <w:p w:rsidR="003529F1" w:rsidRPr="00351D62" w:rsidRDefault="003529F1" w:rsidP="00E97852">
      <w:pPr>
        <w:pStyle w:val="a6"/>
        <w:ind w:left="0" w:right="0" w:firstLine="851"/>
        <w:jc w:val="both"/>
        <w:rPr>
          <w:b w:val="0"/>
          <w:bCs w:val="0"/>
          <w:i/>
        </w:rPr>
      </w:pPr>
      <w:r w:rsidRPr="00351D62">
        <w:rPr>
          <w:b w:val="0"/>
          <w:bCs w:val="0"/>
          <w:i/>
        </w:rPr>
        <w:t>Состояние сферы в отчетном периоде</w:t>
      </w:r>
    </w:p>
    <w:p w:rsidR="003529F1" w:rsidRPr="00733027" w:rsidRDefault="003529F1" w:rsidP="003C49D4">
      <w:pPr>
        <w:ind w:right="0" w:firstLine="708"/>
        <w:rPr>
          <w:sz w:val="28"/>
          <w:szCs w:val="28"/>
        </w:rPr>
      </w:pPr>
      <w:r w:rsidRPr="00EB5593">
        <w:rPr>
          <w:sz w:val="28"/>
          <w:szCs w:val="28"/>
        </w:rPr>
        <w:t xml:space="preserve">На территории Новосибирского района, осуществляют свою деятельность в сфере развития физкультуры и спорта следующие </w:t>
      </w:r>
      <w:r w:rsidR="003C49D4">
        <w:rPr>
          <w:sz w:val="28"/>
          <w:szCs w:val="28"/>
        </w:rPr>
        <w:t xml:space="preserve">муниципальные </w:t>
      </w:r>
      <w:r w:rsidRPr="00EB5593">
        <w:rPr>
          <w:sz w:val="28"/>
          <w:szCs w:val="28"/>
        </w:rPr>
        <w:t>организации: МКУ «Новосибирский физкультурно-спортивный центр»; МКУ</w:t>
      </w:r>
      <w:r>
        <w:rPr>
          <w:sz w:val="28"/>
          <w:szCs w:val="28"/>
        </w:rPr>
        <w:t> </w:t>
      </w:r>
      <w:r w:rsidRPr="00EB5593">
        <w:rPr>
          <w:sz w:val="28"/>
          <w:szCs w:val="28"/>
        </w:rPr>
        <w:t>ДО</w:t>
      </w:r>
      <w:r>
        <w:rPr>
          <w:sz w:val="28"/>
          <w:szCs w:val="28"/>
        </w:rPr>
        <w:t> </w:t>
      </w:r>
      <w:r w:rsidRPr="00EB5593">
        <w:rPr>
          <w:sz w:val="28"/>
          <w:szCs w:val="28"/>
        </w:rPr>
        <w:t>- ДЮСШ «Чемпион», МБУ ДО - ДЮСШ «Рекорд», МКУ ДО - ДЮСШ «Академия», МОБУ ДОД - ДООЦ «Арго», МКУ ДО - ДДТ «Мастер»</w:t>
      </w:r>
      <w:r w:rsidR="003C49D4">
        <w:rPr>
          <w:sz w:val="28"/>
          <w:szCs w:val="28"/>
        </w:rPr>
        <w:t xml:space="preserve">, </w:t>
      </w:r>
      <w:r w:rsidR="003C49D4" w:rsidRPr="00EB5593">
        <w:rPr>
          <w:sz w:val="28"/>
          <w:szCs w:val="28"/>
        </w:rPr>
        <w:t>МАУ «спортивная школа «Олимпия»</w:t>
      </w:r>
      <w:r w:rsidR="003C49D4">
        <w:rPr>
          <w:sz w:val="28"/>
          <w:szCs w:val="28"/>
        </w:rPr>
        <w:t xml:space="preserve">. Кроме того, функционируют </w:t>
      </w:r>
      <w:r w:rsidR="003C49D4" w:rsidRPr="00EB5593">
        <w:rPr>
          <w:sz w:val="28"/>
          <w:szCs w:val="28"/>
        </w:rPr>
        <w:t>20 частных секций и спортивных клубов</w:t>
      </w:r>
      <w:r w:rsidR="003C49D4">
        <w:rPr>
          <w:sz w:val="28"/>
          <w:szCs w:val="28"/>
        </w:rPr>
        <w:t>, в том числе спортивно-оздоровительный комплекс</w:t>
      </w:r>
      <w:r w:rsidR="003C49D4" w:rsidRPr="00EB5593">
        <w:rPr>
          <w:sz w:val="28"/>
          <w:szCs w:val="28"/>
        </w:rPr>
        <w:t xml:space="preserve"> «Армада»</w:t>
      </w:r>
      <w:r w:rsidR="003C49D4">
        <w:rPr>
          <w:sz w:val="28"/>
          <w:szCs w:val="28"/>
        </w:rPr>
        <w:t>,</w:t>
      </w:r>
      <w:r w:rsidR="003C49D4" w:rsidRPr="003C49D4">
        <w:rPr>
          <w:sz w:val="28"/>
          <w:szCs w:val="28"/>
        </w:rPr>
        <w:t xml:space="preserve"> </w:t>
      </w:r>
      <w:r w:rsidR="003C49D4">
        <w:rPr>
          <w:sz w:val="28"/>
          <w:szCs w:val="28"/>
        </w:rPr>
        <w:t>спортивный клуб</w:t>
      </w:r>
      <w:r w:rsidR="003C49D4" w:rsidRPr="00EB5593">
        <w:rPr>
          <w:sz w:val="28"/>
          <w:szCs w:val="28"/>
        </w:rPr>
        <w:t xml:space="preserve"> «</w:t>
      </w:r>
      <w:proofErr w:type="spellStart"/>
      <w:r w:rsidR="003C49D4" w:rsidRPr="00EB5593">
        <w:rPr>
          <w:sz w:val="28"/>
          <w:szCs w:val="28"/>
        </w:rPr>
        <w:t>АркА</w:t>
      </w:r>
      <w:proofErr w:type="spellEnd"/>
      <w:r w:rsidR="003C49D4" w:rsidRPr="00EB5593">
        <w:rPr>
          <w:sz w:val="28"/>
          <w:szCs w:val="28"/>
        </w:rPr>
        <w:t>»,</w:t>
      </w:r>
      <w:r w:rsidR="003C49D4" w:rsidRPr="003C49D4">
        <w:rPr>
          <w:sz w:val="28"/>
          <w:szCs w:val="28"/>
        </w:rPr>
        <w:t xml:space="preserve"> </w:t>
      </w:r>
      <w:r w:rsidR="003C49D4" w:rsidRPr="00EB5593">
        <w:rPr>
          <w:sz w:val="28"/>
          <w:szCs w:val="28"/>
        </w:rPr>
        <w:t>керлинг клуб «Пингвин»</w:t>
      </w:r>
      <w:r w:rsidR="003C49D4">
        <w:rPr>
          <w:sz w:val="28"/>
          <w:szCs w:val="28"/>
        </w:rPr>
        <w:t>.</w:t>
      </w:r>
      <w:r w:rsidR="003C49D4" w:rsidRPr="00EB5593">
        <w:rPr>
          <w:sz w:val="28"/>
          <w:szCs w:val="28"/>
        </w:rPr>
        <w:t xml:space="preserve"> </w:t>
      </w:r>
    </w:p>
    <w:p w:rsidR="003529F1" w:rsidRPr="00EB5593" w:rsidRDefault="003529F1" w:rsidP="004706E4">
      <w:pPr>
        <w:ind w:right="0" w:firstLine="708"/>
        <w:rPr>
          <w:sz w:val="28"/>
          <w:szCs w:val="28"/>
        </w:rPr>
      </w:pPr>
      <w:r w:rsidRPr="00EB5593">
        <w:rPr>
          <w:sz w:val="28"/>
          <w:szCs w:val="28"/>
        </w:rPr>
        <w:t>Численность систематически занимающихся физи</w:t>
      </w:r>
      <w:r>
        <w:rPr>
          <w:sz w:val="28"/>
          <w:szCs w:val="28"/>
        </w:rPr>
        <w:t xml:space="preserve">ческой культурой и спортом 42441 чел., что составляет более 30 </w:t>
      </w:r>
      <w:r w:rsidRPr="00EB5593">
        <w:rPr>
          <w:sz w:val="28"/>
          <w:szCs w:val="28"/>
        </w:rPr>
        <w:t>% от общей численности населения.</w:t>
      </w:r>
    </w:p>
    <w:p w:rsidR="003529F1" w:rsidRPr="00733027" w:rsidRDefault="003529F1" w:rsidP="004706E4">
      <w:pPr>
        <w:autoSpaceDE w:val="0"/>
        <w:autoSpaceDN w:val="0"/>
        <w:ind w:right="0" w:firstLine="708"/>
        <w:rPr>
          <w:sz w:val="28"/>
          <w:szCs w:val="28"/>
        </w:rPr>
      </w:pPr>
      <w:r w:rsidRPr="00733027">
        <w:rPr>
          <w:sz w:val="28"/>
          <w:szCs w:val="28"/>
        </w:rPr>
        <w:t>За 2018 г</w:t>
      </w:r>
      <w:r>
        <w:rPr>
          <w:sz w:val="28"/>
          <w:szCs w:val="28"/>
        </w:rPr>
        <w:t>од</w:t>
      </w:r>
      <w:r w:rsidRPr="0073302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организовано и проведено 82</w:t>
      </w:r>
      <w:r w:rsidRPr="00733027">
        <w:rPr>
          <w:sz w:val="28"/>
          <w:szCs w:val="28"/>
        </w:rPr>
        <w:t xml:space="preserve"> спортивно-массовых меропр</w:t>
      </w:r>
      <w:r>
        <w:rPr>
          <w:sz w:val="28"/>
          <w:szCs w:val="28"/>
        </w:rPr>
        <w:t>иятия</w:t>
      </w:r>
      <w:r w:rsidRPr="00733027">
        <w:rPr>
          <w:sz w:val="28"/>
          <w:szCs w:val="28"/>
        </w:rPr>
        <w:t xml:space="preserve"> с участием спортсменов </w:t>
      </w:r>
      <w:r>
        <w:rPr>
          <w:sz w:val="28"/>
          <w:szCs w:val="28"/>
        </w:rPr>
        <w:t>района - 51 районное и 31 областное</w:t>
      </w:r>
      <w:r w:rsidRPr="00733027">
        <w:rPr>
          <w:sz w:val="28"/>
          <w:szCs w:val="28"/>
        </w:rPr>
        <w:t xml:space="preserve">. Общее количество участников 3500 человек. </w:t>
      </w:r>
    </w:p>
    <w:p w:rsidR="003529F1" w:rsidRPr="00733027" w:rsidRDefault="003529F1" w:rsidP="004706E4">
      <w:pPr>
        <w:autoSpaceDE w:val="0"/>
        <w:autoSpaceDN w:val="0"/>
        <w:ind w:right="0" w:firstLine="708"/>
        <w:rPr>
          <w:sz w:val="28"/>
          <w:szCs w:val="28"/>
        </w:rPr>
      </w:pPr>
      <w:r w:rsidRPr="00733027">
        <w:rPr>
          <w:sz w:val="28"/>
          <w:szCs w:val="28"/>
        </w:rPr>
        <w:t>В 2018 г</w:t>
      </w:r>
      <w:r>
        <w:rPr>
          <w:sz w:val="28"/>
          <w:szCs w:val="28"/>
        </w:rPr>
        <w:t>оду</w:t>
      </w:r>
      <w:r w:rsidRPr="00733027">
        <w:rPr>
          <w:sz w:val="28"/>
          <w:szCs w:val="28"/>
        </w:rPr>
        <w:t xml:space="preserve"> проведена финальная часть XXI и начальная часть X</w:t>
      </w:r>
      <w:r w:rsidRPr="00733027">
        <w:rPr>
          <w:sz w:val="28"/>
          <w:szCs w:val="28"/>
          <w:lang w:val="en-US"/>
        </w:rPr>
        <w:t>XI</w:t>
      </w:r>
      <w:r w:rsidRPr="00733027">
        <w:rPr>
          <w:sz w:val="28"/>
          <w:szCs w:val="28"/>
        </w:rPr>
        <w:t xml:space="preserve">I районных спартакиад учащихся общеобразовательных учреждений по 8 видам спорта. </w:t>
      </w:r>
    </w:p>
    <w:p w:rsidR="003529F1" w:rsidRDefault="003529F1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733027">
        <w:rPr>
          <w:sz w:val="28"/>
          <w:szCs w:val="28"/>
        </w:rPr>
        <w:t>роводятся чемпионаты и первенства района по летним и зимним видам спорта, зимние и летние Фестивали ГТО. Команда Новосибирского района постоянный участник Зимних и Летних сельских спортивных играх.</w:t>
      </w:r>
    </w:p>
    <w:p w:rsidR="003529F1" w:rsidRPr="00733027" w:rsidRDefault="003529F1" w:rsidP="004706E4">
      <w:pPr>
        <w:autoSpaceDE w:val="0"/>
        <w:autoSpaceDN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Сборная команда района завоевала третье место на VIII зимней Спартакиаде муниципальных образований Новосибирской области - впервые за всю историю зимнего спорта в районе. </w:t>
      </w:r>
      <w:r w:rsidRPr="00733027">
        <w:rPr>
          <w:sz w:val="28"/>
          <w:szCs w:val="28"/>
        </w:rPr>
        <w:t xml:space="preserve">Сборная команда района завоевала </w:t>
      </w:r>
      <w:r>
        <w:rPr>
          <w:sz w:val="28"/>
          <w:szCs w:val="28"/>
        </w:rPr>
        <w:t>2</w:t>
      </w:r>
      <w:r w:rsidRPr="00733027">
        <w:rPr>
          <w:sz w:val="28"/>
          <w:szCs w:val="28"/>
        </w:rPr>
        <w:t xml:space="preserve"> место в XXXV летних сельских спортивных играх Новосибирской области.</w:t>
      </w:r>
      <w:r>
        <w:rPr>
          <w:sz w:val="28"/>
          <w:szCs w:val="28"/>
        </w:rPr>
        <w:t xml:space="preserve"> </w:t>
      </w:r>
      <w:r w:rsidRPr="00733027">
        <w:rPr>
          <w:sz w:val="28"/>
          <w:szCs w:val="28"/>
        </w:rPr>
        <w:t xml:space="preserve">Приняли участие в областном летнем фестивале ВФСК ГТО среди муниципальных образований в </w:t>
      </w:r>
      <w:proofErr w:type="spellStart"/>
      <w:r w:rsidRPr="00733027">
        <w:rPr>
          <w:sz w:val="28"/>
          <w:szCs w:val="28"/>
        </w:rPr>
        <w:t>г.Иски</w:t>
      </w:r>
      <w:r>
        <w:rPr>
          <w:sz w:val="28"/>
          <w:szCs w:val="28"/>
        </w:rPr>
        <w:t>ти</w:t>
      </w:r>
      <w:r w:rsidRPr="00733027"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,</w:t>
      </w:r>
      <w:r w:rsidRPr="00733027">
        <w:rPr>
          <w:sz w:val="28"/>
          <w:szCs w:val="28"/>
        </w:rPr>
        <w:t xml:space="preserve"> завоевав 3 место из 24.</w:t>
      </w:r>
      <w:r>
        <w:rPr>
          <w:sz w:val="28"/>
          <w:szCs w:val="28"/>
        </w:rPr>
        <w:t xml:space="preserve"> </w:t>
      </w:r>
    </w:p>
    <w:p w:rsidR="003529F1" w:rsidRPr="00733027" w:rsidRDefault="003529F1" w:rsidP="004706E4">
      <w:pPr>
        <w:autoSpaceDE w:val="0"/>
        <w:autoSpaceDN w:val="0"/>
        <w:ind w:right="0" w:firstLine="708"/>
        <w:rPr>
          <w:sz w:val="28"/>
          <w:szCs w:val="28"/>
          <w:highlight w:val="yellow"/>
        </w:rPr>
      </w:pPr>
      <w:r w:rsidRPr="0073302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государственной программы</w:t>
      </w:r>
      <w:r w:rsidRPr="00733027">
        <w:rPr>
          <w:sz w:val="28"/>
          <w:szCs w:val="28"/>
        </w:rPr>
        <w:t xml:space="preserve"> Новосибирской области "Развитие физической культуры и спорта в Новосибирской области на 2015 - 2021 годы" построены четыре спортивных площадки:</w:t>
      </w:r>
    </w:p>
    <w:p w:rsidR="003529F1" w:rsidRDefault="003529F1" w:rsidP="004706E4">
      <w:pPr>
        <w:autoSpaceDE w:val="0"/>
        <w:autoSpaceDN w:val="0"/>
        <w:ind w:right="0"/>
        <w:rPr>
          <w:sz w:val="28"/>
          <w:szCs w:val="28"/>
        </w:rPr>
      </w:pPr>
      <w:r w:rsidRPr="0073302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733027">
        <w:rPr>
          <w:sz w:val="28"/>
          <w:szCs w:val="28"/>
        </w:rPr>
        <w:t>ткрыт</w:t>
      </w:r>
      <w:r>
        <w:rPr>
          <w:sz w:val="28"/>
          <w:szCs w:val="28"/>
        </w:rPr>
        <w:t>ые</w:t>
      </w:r>
      <w:r w:rsidRPr="00733027">
        <w:rPr>
          <w:sz w:val="28"/>
          <w:szCs w:val="28"/>
        </w:rPr>
        <w:t xml:space="preserve"> универсальн</w:t>
      </w:r>
      <w:r>
        <w:rPr>
          <w:sz w:val="28"/>
          <w:szCs w:val="28"/>
        </w:rPr>
        <w:t>ые</w:t>
      </w:r>
      <w:r w:rsidRPr="00733027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ые</w:t>
      </w:r>
      <w:r w:rsidRPr="0073302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 xml:space="preserve">и площадью по 540 кв. м. в </w:t>
      </w:r>
      <w:proofErr w:type="spellStart"/>
      <w:r w:rsidRPr="00733027">
        <w:rPr>
          <w:sz w:val="28"/>
          <w:szCs w:val="28"/>
        </w:rPr>
        <w:t>с.Новошилово</w:t>
      </w:r>
      <w:proofErr w:type="spellEnd"/>
      <w:r>
        <w:rPr>
          <w:sz w:val="28"/>
          <w:szCs w:val="28"/>
        </w:rPr>
        <w:t xml:space="preserve"> и </w:t>
      </w:r>
      <w:r w:rsidRPr="00733027">
        <w:rPr>
          <w:sz w:val="28"/>
          <w:szCs w:val="28"/>
        </w:rPr>
        <w:t xml:space="preserve">с. </w:t>
      </w:r>
      <w:proofErr w:type="spellStart"/>
      <w:r w:rsidRPr="00733027">
        <w:rPr>
          <w:sz w:val="28"/>
          <w:szCs w:val="28"/>
        </w:rPr>
        <w:t>Сенчанка</w:t>
      </w:r>
      <w:proofErr w:type="spellEnd"/>
      <w:r w:rsidRPr="00733027">
        <w:rPr>
          <w:sz w:val="28"/>
          <w:szCs w:val="28"/>
        </w:rPr>
        <w:t xml:space="preserve"> Ярковск</w:t>
      </w:r>
      <w:r>
        <w:rPr>
          <w:sz w:val="28"/>
          <w:szCs w:val="28"/>
        </w:rPr>
        <w:t>ого</w:t>
      </w:r>
      <w:r w:rsidRPr="007330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а;    </w:t>
      </w:r>
    </w:p>
    <w:p w:rsidR="003529F1" w:rsidRPr="00733027" w:rsidRDefault="003529F1" w:rsidP="004706E4">
      <w:pPr>
        <w:autoSpaceDE w:val="0"/>
        <w:autoSpaceDN w:val="0"/>
        <w:ind w:right="0"/>
        <w:rPr>
          <w:sz w:val="28"/>
          <w:szCs w:val="28"/>
        </w:rPr>
      </w:pPr>
      <w:r w:rsidRPr="00733027">
        <w:rPr>
          <w:sz w:val="28"/>
          <w:szCs w:val="28"/>
        </w:rPr>
        <w:t>-</w:t>
      </w:r>
      <w:r>
        <w:rPr>
          <w:sz w:val="28"/>
          <w:szCs w:val="28"/>
        </w:rPr>
        <w:t xml:space="preserve"> две о</w:t>
      </w:r>
      <w:r w:rsidRPr="00733027">
        <w:rPr>
          <w:sz w:val="28"/>
          <w:szCs w:val="28"/>
        </w:rPr>
        <w:t>ткрыт</w:t>
      </w:r>
      <w:r>
        <w:rPr>
          <w:sz w:val="28"/>
          <w:szCs w:val="28"/>
        </w:rPr>
        <w:t>ые</w:t>
      </w:r>
      <w:r w:rsidRPr="00733027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ые</w:t>
      </w:r>
      <w:r w:rsidRPr="0073302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733027">
        <w:rPr>
          <w:sz w:val="28"/>
          <w:szCs w:val="28"/>
        </w:rPr>
        <w:t xml:space="preserve"> для ОФП</w:t>
      </w:r>
      <w:r>
        <w:rPr>
          <w:sz w:val="28"/>
          <w:szCs w:val="28"/>
        </w:rPr>
        <w:t xml:space="preserve"> площадью по 100 кв. м в </w:t>
      </w:r>
      <w:proofErr w:type="spellStart"/>
      <w:r w:rsidRPr="00733027">
        <w:rPr>
          <w:sz w:val="28"/>
          <w:szCs w:val="28"/>
        </w:rPr>
        <w:t>п.Ложок</w:t>
      </w:r>
      <w:proofErr w:type="spellEnd"/>
      <w:r w:rsidRPr="00733027">
        <w:rPr>
          <w:sz w:val="28"/>
          <w:szCs w:val="28"/>
        </w:rPr>
        <w:t xml:space="preserve"> </w:t>
      </w:r>
      <w:proofErr w:type="spellStart"/>
      <w:r w:rsidRPr="00733027">
        <w:rPr>
          <w:sz w:val="28"/>
          <w:szCs w:val="28"/>
        </w:rPr>
        <w:t>Барышевск</w:t>
      </w:r>
      <w:r>
        <w:rPr>
          <w:sz w:val="28"/>
          <w:szCs w:val="28"/>
        </w:rPr>
        <w:t>ого</w:t>
      </w:r>
      <w:proofErr w:type="spellEnd"/>
      <w:r w:rsidRPr="007330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а.</w:t>
      </w:r>
    </w:p>
    <w:p w:rsidR="003529F1" w:rsidRPr="00733027" w:rsidRDefault="003529F1" w:rsidP="004706E4">
      <w:pPr>
        <w:ind w:right="0" w:firstLine="708"/>
        <w:rPr>
          <w:sz w:val="28"/>
          <w:szCs w:val="28"/>
        </w:rPr>
      </w:pPr>
      <w:r w:rsidRPr="00733027">
        <w:rPr>
          <w:sz w:val="28"/>
          <w:szCs w:val="28"/>
        </w:rPr>
        <w:t xml:space="preserve">В рамках инициативного бюджетирования построена универсальная спортивная площадка открытого типа в </w:t>
      </w:r>
      <w:proofErr w:type="spellStart"/>
      <w:r w:rsidRPr="00733027">
        <w:rPr>
          <w:sz w:val="28"/>
          <w:szCs w:val="28"/>
        </w:rPr>
        <w:t>с.В</w:t>
      </w:r>
      <w:r>
        <w:rPr>
          <w:sz w:val="28"/>
          <w:szCs w:val="28"/>
        </w:rPr>
        <w:t>е</w:t>
      </w:r>
      <w:r w:rsidRPr="00733027">
        <w:rPr>
          <w:sz w:val="28"/>
          <w:szCs w:val="28"/>
        </w:rPr>
        <w:t>рх</w:t>
      </w:r>
      <w:proofErr w:type="spellEnd"/>
      <w:r w:rsidRPr="00733027">
        <w:rPr>
          <w:sz w:val="28"/>
          <w:szCs w:val="28"/>
        </w:rPr>
        <w:t>-Тула.</w:t>
      </w:r>
    </w:p>
    <w:p w:rsidR="003529F1" w:rsidRPr="00733027" w:rsidRDefault="003529F1" w:rsidP="004706E4">
      <w:pPr>
        <w:ind w:right="0" w:firstLine="708"/>
        <w:rPr>
          <w:sz w:val="28"/>
          <w:szCs w:val="28"/>
        </w:rPr>
      </w:pPr>
      <w:r w:rsidRPr="00733027">
        <w:rPr>
          <w:sz w:val="28"/>
          <w:szCs w:val="28"/>
        </w:rPr>
        <w:t xml:space="preserve">Приобретены и установлены три </w:t>
      </w:r>
      <w:proofErr w:type="spellStart"/>
      <w:r w:rsidRPr="00733027">
        <w:rPr>
          <w:sz w:val="28"/>
          <w:szCs w:val="28"/>
        </w:rPr>
        <w:t>воркаута</w:t>
      </w:r>
      <w:proofErr w:type="spellEnd"/>
      <w:r w:rsidRPr="00733027">
        <w:rPr>
          <w:sz w:val="28"/>
          <w:szCs w:val="28"/>
        </w:rPr>
        <w:t xml:space="preserve"> в </w:t>
      </w:r>
      <w:proofErr w:type="spellStart"/>
      <w:r w:rsidRPr="00733027">
        <w:rPr>
          <w:sz w:val="28"/>
          <w:szCs w:val="28"/>
        </w:rPr>
        <w:t>Раздольненском</w:t>
      </w:r>
      <w:proofErr w:type="spellEnd"/>
      <w:r w:rsidRPr="00733027">
        <w:rPr>
          <w:sz w:val="28"/>
          <w:szCs w:val="28"/>
        </w:rPr>
        <w:t xml:space="preserve">, Березовском и </w:t>
      </w:r>
      <w:proofErr w:type="spellStart"/>
      <w:r w:rsidRPr="00733027">
        <w:rPr>
          <w:sz w:val="28"/>
          <w:szCs w:val="28"/>
        </w:rPr>
        <w:t>Кудряшовском</w:t>
      </w:r>
      <w:proofErr w:type="spellEnd"/>
      <w:r w:rsidRPr="00733027">
        <w:rPr>
          <w:sz w:val="28"/>
          <w:szCs w:val="28"/>
        </w:rPr>
        <w:t xml:space="preserve"> сельсоветах.</w:t>
      </w:r>
    </w:p>
    <w:p w:rsidR="003529F1" w:rsidRPr="00457C84" w:rsidRDefault="003529F1" w:rsidP="004706E4">
      <w:pPr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2018 году в </w:t>
      </w:r>
      <w:proofErr w:type="spellStart"/>
      <w:r>
        <w:rPr>
          <w:sz w:val="28"/>
          <w:szCs w:val="28"/>
        </w:rPr>
        <w:t>р.п.Краснообске</w:t>
      </w:r>
      <w:proofErr w:type="spellEnd"/>
      <w:r>
        <w:rPr>
          <w:sz w:val="28"/>
          <w:szCs w:val="28"/>
        </w:rPr>
        <w:t xml:space="preserve"> открыт </w:t>
      </w:r>
      <w:r w:rsidR="003C49D4">
        <w:rPr>
          <w:sz w:val="28"/>
          <w:szCs w:val="28"/>
        </w:rPr>
        <w:t xml:space="preserve">спортивно-оздоровительный комплекс </w:t>
      </w:r>
      <w:r w:rsidRPr="00E76618">
        <w:rPr>
          <w:sz w:val="28"/>
          <w:szCs w:val="28"/>
        </w:rPr>
        <w:t>«</w:t>
      </w:r>
      <w:r w:rsidR="003C49D4">
        <w:rPr>
          <w:sz w:val="28"/>
          <w:szCs w:val="28"/>
        </w:rPr>
        <w:t>Армада</w:t>
      </w:r>
      <w:r w:rsidRPr="00E76618">
        <w:rPr>
          <w:sz w:val="28"/>
          <w:szCs w:val="28"/>
        </w:rPr>
        <w:t>»,</w:t>
      </w:r>
      <w:r w:rsidRPr="00457C84">
        <w:rPr>
          <w:sz w:val="28"/>
          <w:szCs w:val="28"/>
        </w:rPr>
        <w:t xml:space="preserve"> созда</w:t>
      </w:r>
      <w:r w:rsidRPr="00E76618">
        <w:rPr>
          <w:sz w:val="28"/>
          <w:szCs w:val="28"/>
        </w:rPr>
        <w:t>нный</w:t>
      </w:r>
      <w:r w:rsidRPr="00457C84">
        <w:rPr>
          <w:sz w:val="28"/>
          <w:szCs w:val="28"/>
        </w:rPr>
        <w:t xml:space="preserve"> на частные инвестиции </w:t>
      </w:r>
      <w:r>
        <w:rPr>
          <w:sz w:val="28"/>
          <w:szCs w:val="28"/>
        </w:rPr>
        <w:t xml:space="preserve">- </w:t>
      </w:r>
      <w:r w:rsidRPr="00457C84">
        <w:rPr>
          <w:sz w:val="28"/>
          <w:szCs w:val="28"/>
        </w:rPr>
        <w:t xml:space="preserve">современный, многопрофильный спортивно-оздоровительный центр, в котором элементы </w:t>
      </w:r>
      <w:r>
        <w:rPr>
          <w:sz w:val="28"/>
          <w:szCs w:val="28"/>
        </w:rPr>
        <w:t xml:space="preserve">для </w:t>
      </w:r>
      <w:r w:rsidRPr="00457C84">
        <w:rPr>
          <w:sz w:val="28"/>
          <w:szCs w:val="28"/>
        </w:rPr>
        <w:t>заняти</w:t>
      </w:r>
      <w:r>
        <w:rPr>
          <w:sz w:val="28"/>
          <w:szCs w:val="28"/>
        </w:rPr>
        <w:t>я</w:t>
      </w:r>
      <w:r w:rsidRPr="00457C84">
        <w:rPr>
          <w:sz w:val="28"/>
          <w:szCs w:val="28"/>
        </w:rPr>
        <w:t xml:space="preserve"> спортом совмещены с зонами оздоровления и отдыха.</w:t>
      </w:r>
      <w:r>
        <w:rPr>
          <w:sz w:val="28"/>
          <w:szCs w:val="28"/>
        </w:rPr>
        <w:t xml:space="preserve"> </w:t>
      </w:r>
      <w:r w:rsidRPr="00457C84">
        <w:rPr>
          <w:sz w:val="28"/>
          <w:szCs w:val="28"/>
        </w:rPr>
        <w:t>На площади 14 </w:t>
      </w:r>
      <w:r>
        <w:rPr>
          <w:sz w:val="28"/>
          <w:szCs w:val="28"/>
        </w:rPr>
        <w:t xml:space="preserve">тыс. </w:t>
      </w:r>
      <w:r w:rsidRPr="00457C84">
        <w:rPr>
          <w:sz w:val="28"/>
          <w:szCs w:val="28"/>
        </w:rPr>
        <w:t>кв</w:t>
      </w:r>
      <w:r>
        <w:rPr>
          <w:sz w:val="28"/>
          <w:szCs w:val="28"/>
        </w:rPr>
        <w:t xml:space="preserve">. </w:t>
      </w:r>
      <w:r w:rsidRPr="00457C84">
        <w:rPr>
          <w:sz w:val="28"/>
          <w:szCs w:val="28"/>
        </w:rPr>
        <w:t>м размещены универсальные и специализированные спортивные залы, 25-метровый плавательный бассейн, зона активного спорта (</w:t>
      </w:r>
      <w:proofErr w:type="spellStart"/>
      <w:r w:rsidRPr="00457C84">
        <w:rPr>
          <w:sz w:val="28"/>
          <w:szCs w:val="28"/>
        </w:rPr>
        <w:t>скалодромы</w:t>
      </w:r>
      <w:proofErr w:type="spellEnd"/>
      <w:r w:rsidRPr="00457C84">
        <w:rPr>
          <w:sz w:val="28"/>
          <w:szCs w:val="28"/>
        </w:rPr>
        <w:t>, батуты, веревочный парк), СПА-центр, кафе и зоны отдыха для посетителей.</w:t>
      </w:r>
    </w:p>
    <w:p w:rsidR="003529F1" w:rsidRPr="00351D62" w:rsidRDefault="003529F1" w:rsidP="004706E4">
      <w:pPr>
        <w:ind w:left="0" w:right="0"/>
        <w:rPr>
          <w:i/>
          <w:sz w:val="28"/>
          <w:szCs w:val="28"/>
        </w:rPr>
      </w:pPr>
      <w:r w:rsidRPr="00351D62">
        <w:rPr>
          <w:i/>
          <w:sz w:val="28"/>
          <w:szCs w:val="28"/>
        </w:rPr>
        <w:t>Задачи сферы в планируемом периоде</w:t>
      </w:r>
    </w:p>
    <w:p w:rsidR="003529F1" w:rsidRPr="00351D62" w:rsidRDefault="00FD4192" w:rsidP="004706E4">
      <w:pPr>
        <w:pStyle w:val="a6"/>
        <w:ind w:left="0" w:right="0"/>
        <w:jc w:val="both"/>
        <w:rPr>
          <w:b w:val="0"/>
        </w:rPr>
      </w:pPr>
      <w:r>
        <w:rPr>
          <w:b w:val="0"/>
        </w:rPr>
        <w:t>Р</w:t>
      </w:r>
      <w:r w:rsidR="003529F1" w:rsidRPr="00351D62">
        <w:rPr>
          <w:b w:val="0"/>
        </w:rPr>
        <w:t>азвити</w:t>
      </w:r>
      <w:r>
        <w:rPr>
          <w:b w:val="0"/>
        </w:rPr>
        <w:t>е</w:t>
      </w:r>
      <w:r w:rsidR="003529F1" w:rsidRPr="00351D62">
        <w:rPr>
          <w:b w:val="0"/>
        </w:rPr>
        <w:t xml:space="preserve"> массовой физической культуры и спорта, формировани</w:t>
      </w:r>
      <w:r>
        <w:rPr>
          <w:b w:val="0"/>
        </w:rPr>
        <w:t>е</w:t>
      </w:r>
      <w:r w:rsidR="003529F1" w:rsidRPr="00351D62">
        <w:rPr>
          <w:b w:val="0"/>
        </w:rPr>
        <w:t xml:space="preserve"> ценностей здоровья и здорового образа жизни</w:t>
      </w:r>
      <w:r>
        <w:rPr>
          <w:b w:val="0"/>
        </w:rPr>
        <w:t>.</w:t>
      </w:r>
    </w:p>
    <w:p w:rsidR="003529F1" w:rsidRPr="00351D62" w:rsidRDefault="00FD4192" w:rsidP="004706E4">
      <w:pPr>
        <w:pStyle w:val="a6"/>
        <w:ind w:left="0" w:right="0"/>
        <w:jc w:val="both"/>
        <w:rPr>
          <w:b w:val="0"/>
        </w:rPr>
      </w:pPr>
      <w:r>
        <w:rPr>
          <w:b w:val="0"/>
        </w:rPr>
        <w:t>П</w:t>
      </w:r>
      <w:r w:rsidR="003529F1" w:rsidRPr="00351D62">
        <w:rPr>
          <w:b w:val="0"/>
        </w:rPr>
        <w:t>одготовк</w:t>
      </w:r>
      <w:r>
        <w:rPr>
          <w:b w:val="0"/>
        </w:rPr>
        <w:t>а</w:t>
      </w:r>
      <w:r w:rsidR="003529F1" w:rsidRPr="00351D62">
        <w:rPr>
          <w:b w:val="0"/>
        </w:rPr>
        <w:t xml:space="preserve"> и участию сборных команд Новосибирского района в соревнованиях, проведени</w:t>
      </w:r>
      <w:r>
        <w:rPr>
          <w:b w:val="0"/>
        </w:rPr>
        <w:t>е</w:t>
      </w:r>
      <w:r w:rsidR="003529F1" w:rsidRPr="00351D62">
        <w:rPr>
          <w:b w:val="0"/>
        </w:rPr>
        <w:t xml:space="preserve"> спортивно-массовых мероприятий для населения всех возрастов</w:t>
      </w:r>
      <w:r>
        <w:rPr>
          <w:b w:val="0"/>
        </w:rPr>
        <w:t>.</w:t>
      </w:r>
    </w:p>
    <w:p w:rsidR="003529F1" w:rsidRPr="00351D62" w:rsidRDefault="00FD4192" w:rsidP="004706E4">
      <w:pPr>
        <w:pStyle w:val="a6"/>
        <w:ind w:left="0" w:right="0"/>
        <w:jc w:val="both"/>
        <w:rPr>
          <w:b w:val="0"/>
        </w:rPr>
      </w:pPr>
      <w:r>
        <w:rPr>
          <w:b w:val="0"/>
        </w:rPr>
        <w:t>У</w:t>
      </w:r>
      <w:r w:rsidR="003529F1" w:rsidRPr="00351D62">
        <w:rPr>
          <w:b w:val="0"/>
        </w:rPr>
        <w:t>величению кадрового состава и повышени</w:t>
      </w:r>
      <w:r>
        <w:rPr>
          <w:b w:val="0"/>
        </w:rPr>
        <w:t>е</w:t>
      </w:r>
      <w:r w:rsidR="003529F1" w:rsidRPr="00351D62">
        <w:rPr>
          <w:b w:val="0"/>
        </w:rPr>
        <w:t xml:space="preserve"> уровня профессиональной подготовки специалистов физической культуры и спорта</w:t>
      </w:r>
      <w:r>
        <w:rPr>
          <w:b w:val="0"/>
        </w:rPr>
        <w:t>.</w:t>
      </w:r>
    </w:p>
    <w:p w:rsidR="003529F1" w:rsidRPr="00FD4192" w:rsidRDefault="00FD4192" w:rsidP="00FD4192">
      <w:pPr>
        <w:ind w:right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3529F1" w:rsidRPr="00351D62">
        <w:rPr>
          <w:sz w:val="28"/>
          <w:szCs w:val="28"/>
        </w:rPr>
        <w:t>асширени</w:t>
      </w:r>
      <w:r>
        <w:rPr>
          <w:sz w:val="28"/>
          <w:szCs w:val="28"/>
        </w:rPr>
        <w:t>е</w:t>
      </w:r>
      <w:r w:rsidR="003529F1" w:rsidRPr="00351D62">
        <w:rPr>
          <w:sz w:val="28"/>
          <w:szCs w:val="28"/>
        </w:rPr>
        <w:t xml:space="preserve"> сети физкультурно-оздоровительных объектов с оснащением их инвентарем и оборудованием</w:t>
      </w:r>
      <w:r>
        <w:rPr>
          <w:sz w:val="28"/>
          <w:szCs w:val="28"/>
        </w:rPr>
        <w:t xml:space="preserve">, в том числе в рамках реализации муниципальной программы Новосибирского района </w:t>
      </w:r>
      <w:r w:rsidRPr="00FD4192">
        <w:rPr>
          <w:color w:val="000000"/>
          <w:sz w:val="28"/>
          <w:szCs w:val="28"/>
        </w:rPr>
        <w:t>«Развитие физической культуры и спорта в Новосибирском районе Новосибирской области на 2019-2023 годы»</w:t>
      </w:r>
      <w:r>
        <w:rPr>
          <w:color w:val="000000"/>
          <w:sz w:val="28"/>
          <w:szCs w:val="28"/>
        </w:rPr>
        <w:t>.</w:t>
      </w:r>
    </w:p>
    <w:p w:rsidR="00CB2650" w:rsidRPr="00955118" w:rsidRDefault="00CB2650" w:rsidP="004706E4">
      <w:pPr>
        <w:pStyle w:val="a6"/>
        <w:ind w:left="0" w:right="0"/>
        <w:jc w:val="both"/>
        <w:rPr>
          <w:b w:val="0"/>
          <w:highlight w:val="yellow"/>
        </w:rPr>
      </w:pPr>
    </w:p>
    <w:p w:rsidR="00040CF5" w:rsidRPr="00D248A5" w:rsidRDefault="00CB2650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</w:rPr>
      </w:pPr>
      <w:r w:rsidRPr="00D248A5">
        <w:rPr>
          <w:b/>
          <w:sz w:val="28"/>
          <w:szCs w:val="28"/>
        </w:rPr>
        <w:t>Жилищное строительство</w:t>
      </w:r>
    </w:p>
    <w:p w:rsidR="005417AB" w:rsidRPr="00D248A5" w:rsidRDefault="005A795E" w:rsidP="004706E4">
      <w:pPr>
        <w:ind w:left="0" w:right="0" w:firstLine="851"/>
        <w:rPr>
          <w:i/>
          <w:sz w:val="28"/>
          <w:szCs w:val="28"/>
        </w:rPr>
      </w:pPr>
      <w:r w:rsidRPr="00D248A5">
        <w:rPr>
          <w:i/>
          <w:sz w:val="28"/>
          <w:szCs w:val="28"/>
        </w:rPr>
        <w:t xml:space="preserve">Состояние сферы в </w:t>
      </w:r>
      <w:r w:rsidR="00634582" w:rsidRPr="00D248A5">
        <w:rPr>
          <w:i/>
          <w:sz w:val="28"/>
          <w:szCs w:val="28"/>
        </w:rPr>
        <w:t>отчетном</w:t>
      </w:r>
      <w:r w:rsidR="005D1C59" w:rsidRPr="00D248A5">
        <w:rPr>
          <w:i/>
          <w:sz w:val="28"/>
          <w:szCs w:val="28"/>
        </w:rPr>
        <w:t xml:space="preserve"> периоде</w:t>
      </w:r>
    </w:p>
    <w:p w:rsidR="00D73124" w:rsidRPr="00D248A5" w:rsidRDefault="00D73124" w:rsidP="004706E4">
      <w:pPr>
        <w:ind w:right="0"/>
        <w:rPr>
          <w:color w:val="000000"/>
          <w:sz w:val="28"/>
          <w:szCs w:val="28"/>
        </w:rPr>
      </w:pPr>
      <w:r w:rsidRPr="00D248A5">
        <w:rPr>
          <w:rFonts w:eastAsia="HeliosCondLight"/>
          <w:sz w:val="28"/>
          <w:szCs w:val="28"/>
        </w:rPr>
        <w:t>Развитие промышленного производства, создание новых рабочих мест влечет за собой увеличение спроса на жилье.</w:t>
      </w:r>
      <w:r w:rsidRPr="00D248A5">
        <w:rPr>
          <w:color w:val="000000"/>
          <w:sz w:val="28"/>
          <w:szCs w:val="28"/>
        </w:rPr>
        <w:t xml:space="preserve"> </w:t>
      </w:r>
    </w:p>
    <w:p w:rsidR="00D73124" w:rsidRPr="00D248A5" w:rsidRDefault="009B04B0" w:rsidP="004706E4">
      <w:pPr>
        <w:ind w:right="0"/>
        <w:rPr>
          <w:rFonts w:eastAsia="HeliosCondLight"/>
          <w:sz w:val="28"/>
          <w:szCs w:val="28"/>
        </w:rPr>
      </w:pPr>
      <w:r w:rsidRPr="00D248A5">
        <w:rPr>
          <w:sz w:val="28"/>
          <w:szCs w:val="28"/>
        </w:rPr>
        <w:t>Новосибирский р</w:t>
      </w:r>
      <w:r w:rsidR="00D73124" w:rsidRPr="00D248A5">
        <w:rPr>
          <w:sz w:val="28"/>
          <w:szCs w:val="28"/>
        </w:rPr>
        <w:t xml:space="preserve">айон находится в числе лидеров среди муниципальных образований Новосибирской области по объемам жилищного строительства. В </w:t>
      </w:r>
      <w:r w:rsidR="00D73124" w:rsidRPr="00D248A5">
        <w:rPr>
          <w:rFonts w:eastAsia="HeliosCondLight"/>
          <w:sz w:val="28"/>
          <w:szCs w:val="28"/>
        </w:rPr>
        <w:t>201</w:t>
      </w:r>
      <w:r w:rsidR="00D248A5" w:rsidRPr="00D248A5">
        <w:rPr>
          <w:rFonts w:eastAsia="HeliosCondLight"/>
          <w:sz w:val="28"/>
          <w:szCs w:val="28"/>
        </w:rPr>
        <w:t>8</w:t>
      </w:r>
      <w:r w:rsidR="00D73124" w:rsidRPr="00D248A5">
        <w:rPr>
          <w:rFonts w:eastAsia="HeliosCondLight"/>
          <w:sz w:val="28"/>
          <w:szCs w:val="28"/>
        </w:rPr>
        <w:t xml:space="preserve"> году на территории </w:t>
      </w:r>
      <w:r w:rsidRPr="00D248A5">
        <w:rPr>
          <w:rFonts w:eastAsia="HeliosCondLight"/>
          <w:sz w:val="28"/>
          <w:szCs w:val="28"/>
        </w:rPr>
        <w:t xml:space="preserve">Новосибирского </w:t>
      </w:r>
      <w:r w:rsidR="00D73124" w:rsidRPr="00D248A5">
        <w:rPr>
          <w:rFonts w:eastAsia="HeliosCondLight"/>
          <w:sz w:val="28"/>
          <w:szCs w:val="28"/>
        </w:rPr>
        <w:t xml:space="preserve">района введено </w:t>
      </w:r>
      <w:r w:rsidR="00D248A5" w:rsidRPr="00D248A5">
        <w:rPr>
          <w:rFonts w:eastAsia="HeliosCondLight"/>
          <w:sz w:val="28"/>
          <w:szCs w:val="28"/>
        </w:rPr>
        <w:t>398,8</w:t>
      </w:r>
      <w:r w:rsidR="00D73124" w:rsidRPr="00D248A5">
        <w:rPr>
          <w:rFonts w:eastAsia="HeliosCondLight"/>
          <w:sz w:val="28"/>
          <w:szCs w:val="28"/>
        </w:rPr>
        <w:t xml:space="preserve"> </w:t>
      </w:r>
      <w:proofErr w:type="spellStart"/>
      <w:r w:rsidR="00D73124" w:rsidRPr="00D248A5">
        <w:rPr>
          <w:rFonts w:eastAsia="HeliosCondLight"/>
          <w:sz w:val="28"/>
          <w:szCs w:val="28"/>
        </w:rPr>
        <w:t>тыс.кв.м</w:t>
      </w:r>
      <w:proofErr w:type="spellEnd"/>
      <w:r w:rsidR="00D73124" w:rsidRPr="00D248A5">
        <w:rPr>
          <w:rFonts w:eastAsia="HeliosCondLight"/>
          <w:sz w:val="28"/>
          <w:szCs w:val="28"/>
        </w:rPr>
        <w:t xml:space="preserve"> жилья</w:t>
      </w:r>
      <w:r w:rsidR="00D248A5" w:rsidRPr="00D248A5">
        <w:rPr>
          <w:rFonts w:eastAsia="HeliosCondLight"/>
          <w:sz w:val="28"/>
          <w:szCs w:val="28"/>
        </w:rPr>
        <w:t xml:space="preserve"> (1</w:t>
      </w:r>
      <w:r w:rsidR="00D73124" w:rsidRPr="00D248A5">
        <w:rPr>
          <w:rFonts w:eastAsia="HeliosCondLight"/>
          <w:sz w:val="28"/>
          <w:szCs w:val="28"/>
        </w:rPr>
        <w:t xml:space="preserve">12,3 % </w:t>
      </w:r>
      <w:r w:rsidR="00D248A5" w:rsidRPr="00D248A5">
        <w:rPr>
          <w:rFonts w:eastAsia="HeliosCondLight"/>
          <w:sz w:val="28"/>
          <w:szCs w:val="28"/>
        </w:rPr>
        <w:t>к уровню 2017</w:t>
      </w:r>
      <w:r w:rsidR="00D73124" w:rsidRPr="00D248A5">
        <w:rPr>
          <w:rFonts w:eastAsia="HeliosCondLight"/>
          <w:sz w:val="28"/>
          <w:szCs w:val="28"/>
        </w:rPr>
        <w:t xml:space="preserve"> год</w:t>
      </w:r>
      <w:r w:rsidR="00D248A5" w:rsidRPr="00D248A5">
        <w:rPr>
          <w:rFonts w:eastAsia="HeliosCondLight"/>
          <w:sz w:val="28"/>
          <w:szCs w:val="28"/>
        </w:rPr>
        <w:t>а), в том числе индивидуального – 280,2 тыс. кв. м (131,3 %)</w:t>
      </w:r>
      <w:r w:rsidR="00D73124" w:rsidRPr="00D248A5">
        <w:rPr>
          <w:rFonts w:eastAsia="HeliosCondLight"/>
          <w:sz w:val="28"/>
          <w:szCs w:val="28"/>
        </w:rPr>
        <w:t>.</w:t>
      </w:r>
      <w:r w:rsidR="00D248A5" w:rsidRPr="00D248A5">
        <w:rPr>
          <w:rFonts w:eastAsia="HeliosCondLight"/>
          <w:sz w:val="28"/>
          <w:szCs w:val="28"/>
        </w:rPr>
        <w:t xml:space="preserve"> Доля Новосибирского района в общем объеме введенного в Новосибирской области жилья составляет 22,9 %.</w:t>
      </w:r>
      <w:r w:rsidR="00A10FB1" w:rsidRPr="00D248A5">
        <w:rPr>
          <w:rFonts w:eastAsia="HeliosCondLight"/>
          <w:sz w:val="28"/>
          <w:szCs w:val="28"/>
        </w:rPr>
        <w:t xml:space="preserve"> </w:t>
      </w:r>
    </w:p>
    <w:p w:rsidR="00A10FB1" w:rsidRPr="00606F7F" w:rsidRDefault="00A10FB1" w:rsidP="004706E4">
      <w:pPr>
        <w:ind w:right="0"/>
        <w:rPr>
          <w:rFonts w:eastAsia="HeliosCondLight"/>
          <w:sz w:val="28"/>
          <w:szCs w:val="28"/>
        </w:rPr>
      </w:pPr>
      <w:r w:rsidRPr="00606F7F">
        <w:rPr>
          <w:sz w:val="28"/>
          <w:szCs w:val="28"/>
        </w:rPr>
        <w:t xml:space="preserve">На одного жителя приходится </w:t>
      </w:r>
      <w:r w:rsidR="004B3A37" w:rsidRPr="00606F7F">
        <w:rPr>
          <w:sz w:val="28"/>
          <w:szCs w:val="28"/>
        </w:rPr>
        <w:t>28,5</w:t>
      </w:r>
      <w:r w:rsidRPr="00606F7F">
        <w:rPr>
          <w:sz w:val="28"/>
          <w:szCs w:val="28"/>
        </w:rPr>
        <w:t xml:space="preserve"> </w:t>
      </w:r>
      <w:proofErr w:type="spellStart"/>
      <w:r w:rsidRPr="00606F7F">
        <w:rPr>
          <w:sz w:val="28"/>
          <w:szCs w:val="28"/>
        </w:rPr>
        <w:t>кв.м</w:t>
      </w:r>
      <w:proofErr w:type="spellEnd"/>
      <w:r w:rsidRPr="00606F7F">
        <w:rPr>
          <w:sz w:val="28"/>
          <w:szCs w:val="28"/>
        </w:rPr>
        <w:t xml:space="preserve"> общей площади жилых помещений, в том числе введенной в действие за 201</w:t>
      </w:r>
      <w:r w:rsidR="00852520" w:rsidRPr="00606F7F">
        <w:rPr>
          <w:sz w:val="28"/>
          <w:szCs w:val="28"/>
        </w:rPr>
        <w:t>8</w:t>
      </w:r>
      <w:r w:rsidRPr="00606F7F">
        <w:rPr>
          <w:sz w:val="28"/>
          <w:szCs w:val="28"/>
        </w:rPr>
        <w:t xml:space="preserve"> год – </w:t>
      </w:r>
      <w:r w:rsidR="004B3A37" w:rsidRPr="00606F7F">
        <w:rPr>
          <w:sz w:val="28"/>
          <w:szCs w:val="28"/>
        </w:rPr>
        <w:t>2,9</w:t>
      </w:r>
      <w:r w:rsidRPr="00606F7F">
        <w:rPr>
          <w:sz w:val="28"/>
          <w:szCs w:val="28"/>
        </w:rPr>
        <w:t xml:space="preserve"> </w:t>
      </w:r>
      <w:proofErr w:type="spellStart"/>
      <w:r w:rsidRPr="00606F7F">
        <w:rPr>
          <w:sz w:val="28"/>
          <w:szCs w:val="28"/>
        </w:rPr>
        <w:t>кв.м</w:t>
      </w:r>
      <w:proofErr w:type="spellEnd"/>
      <w:r w:rsidRPr="00606F7F">
        <w:rPr>
          <w:sz w:val="28"/>
          <w:szCs w:val="28"/>
        </w:rPr>
        <w:t>.</w:t>
      </w:r>
    </w:p>
    <w:p w:rsidR="005A795E" w:rsidRPr="00564ECB" w:rsidRDefault="00C5178E" w:rsidP="004706E4">
      <w:pPr>
        <w:pStyle w:val="a6"/>
        <w:ind w:left="0" w:right="0"/>
        <w:jc w:val="both"/>
        <w:rPr>
          <w:b w:val="0"/>
          <w:bCs w:val="0"/>
        </w:rPr>
      </w:pPr>
      <w:r w:rsidRPr="00564ECB">
        <w:rPr>
          <w:b w:val="0"/>
          <w:i/>
        </w:rPr>
        <w:t>Задачи</w:t>
      </w:r>
      <w:r w:rsidR="005A795E" w:rsidRPr="00564ECB">
        <w:rPr>
          <w:b w:val="0"/>
          <w:i/>
        </w:rPr>
        <w:t xml:space="preserve"> сферы в планируемом периоде</w:t>
      </w:r>
      <w:r w:rsidR="005A795E" w:rsidRPr="00564ECB">
        <w:rPr>
          <w:b w:val="0"/>
          <w:bCs w:val="0"/>
        </w:rPr>
        <w:t xml:space="preserve"> </w:t>
      </w:r>
    </w:p>
    <w:p w:rsidR="006A1EA9" w:rsidRPr="00564ECB" w:rsidRDefault="0061277E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С</w:t>
      </w:r>
      <w:r w:rsidR="008405F5" w:rsidRPr="00564ECB">
        <w:rPr>
          <w:sz w:val="28"/>
          <w:szCs w:val="28"/>
        </w:rPr>
        <w:t>оздание эффективных и устойчивых механизмов обеспечения</w:t>
      </w:r>
      <w:r w:rsidR="007565E7" w:rsidRPr="00564ECB">
        <w:rPr>
          <w:sz w:val="28"/>
          <w:szCs w:val="28"/>
        </w:rPr>
        <w:t xml:space="preserve"> </w:t>
      </w:r>
      <w:r w:rsidR="008405F5" w:rsidRPr="00564ECB">
        <w:rPr>
          <w:sz w:val="28"/>
          <w:szCs w:val="28"/>
        </w:rPr>
        <w:t>земельных участков под жилищное строительство коммунальной инфраструктурой</w:t>
      </w:r>
      <w:r>
        <w:rPr>
          <w:sz w:val="28"/>
          <w:szCs w:val="28"/>
        </w:rPr>
        <w:t>.</w:t>
      </w:r>
    </w:p>
    <w:p w:rsidR="005D1C59" w:rsidRPr="00564ECB" w:rsidRDefault="0061277E" w:rsidP="004706E4">
      <w:pPr>
        <w:ind w:left="0" w:righ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инженерной инфраструктурой </w:t>
      </w:r>
      <w:r w:rsidR="00273737" w:rsidRPr="00564ECB">
        <w:rPr>
          <w:color w:val="000000"/>
          <w:sz w:val="28"/>
          <w:szCs w:val="28"/>
        </w:rPr>
        <w:t>земельных участков</w:t>
      </w:r>
      <w:r w:rsidR="006B4B20" w:rsidRPr="00564ECB">
        <w:rPr>
          <w:sz w:val="28"/>
          <w:szCs w:val="28"/>
        </w:rPr>
        <w:t xml:space="preserve"> </w:t>
      </w:r>
      <w:r>
        <w:rPr>
          <w:sz w:val="28"/>
          <w:szCs w:val="28"/>
        </w:rPr>
        <w:t>под жилищное строительство.</w:t>
      </w:r>
    </w:p>
    <w:p w:rsidR="00421A27" w:rsidRPr="00955118" w:rsidRDefault="00421A27" w:rsidP="004706E4">
      <w:pPr>
        <w:ind w:left="0" w:right="0"/>
        <w:rPr>
          <w:sz w:val="28"/>
          <w:szCs w:val="28"/>
          <w:highlight w:val="yellow"/>
        </w:rPr>
      </w:pPr>
    </w:p>
    <w:p w:rsidR="00CB2650" w:rsidRPr="00606F7F" w:rsidRDefault="00CB2650" w:rsidP="004706E4">
      <w:pPr>
        <w:pStyle w:val="a6"/>
        <w:tabs>
          <w:tab w:val="left" w:pos="2268"/>
        </w:tabs>
        <w:ind w:left="0" w:right="0" w:firstLine="0"/>
      </w:pPr>
      <w:r w:rsidRPr="00606F7F">
        <w:t>Жилищно-коммунальное хозяйство</w:t>
      </w:r>
    </w:p>
    <w:p w:rsidR="00CB2650" w:rsidRPr="00606F7F" w:rsidRDefault="00CB2650" w:rsidP="004706E4">
      <w:pPr>
        <w:ind w:left="0" w:right="0"/>
        <w:rPr>
          <w:i/>
          <w:sz w:val="28"/>
          <w:szCs w:val="28"/>
        </w:rPr>
      </w:pPr>
      <w:r w:rsidRPr="00606F7F">
        <w:rPr>
          <w:i/>
          <w:sz w:val="28"/>
          <w:szCs w:val="28"/>
        </w:rPr>
        <w:t>Состояние сферы в отчетном периоде</w:t>
      </w:r>
    </w:p>
    <w:p w:rsidR="0090307A" w:rsidRPr="00D02C3E" w:rsidRDefault="0090307A" w:rsidP="004706E4">
      <w:pPr>
        <w:ind w:right="0"/>
        <w:rPr>
          <w:sz w:val="28"/>
          <w:szCs w:val="28"/>
        </w:rPr>
      </w:pPr>
      <w:r>
        <w:rPr>
          <w:sz w:val="28"/>
          <w:szCs w:val="28"/>
        </w:rPr>
        <w:t>В Новосибирском районе расположен</w:t>
      </w:r>
      <w:r w:rsidRPr="00D02C3E">
        <w:rPr>
          <w:sz w:val="28"/>
          <w:szCs w:val="28"/>
        </w:rPr>
        <w:t xml:space="preserve"> 8</w:t>
      </w:r>
      <w:r>
        <w:rPr>
          <w:sz w:val="28"/>
          <w:szCs w:val="28"/>
        </w:rPr>
        <w:t>1</w:t>
      </w:r>
      <w:r w:rsidRPr="00D02C3E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ый</w:t>
      </w:r>
      <w:r w:rsidRPr="00D02C3E">
        <w:rPr>
          <w:sz w:val="28"/>
          <w:szCs w:val="28"/>
        </w:rPr>
        <w:t xml:space="preserve"> пункт, из которых 39 обеспечены центральным теплоснабжением, 78 водоснабжением, 22 имеют централизованную канализацию и 34 газифицированы.</w:t>
      </w:r>
    </w:p>
    <w:p w:rsidR="0090307A" w:rsidRPr="00D02C3E" w:rsidRDefault="0090307A" w:rsidP="004706E4">
      <w:pPr>
        <w:ind w:righ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02C3E">
        <w:rPr>
          <w:sz w:val="28"/>
          <w:szCs w:val="28"/>
        </w:rPr>
        <w:t xml:space="preserve">оммунальные услуги населению и объектам социальной сферы поставляют 34 </w:t>
      </w:r>
      <w:proofErr w:type="spellStart"/>
      <w:r w:rsidRPr="00D02C3E">
        <w:rPr>
          <w:sz w:val="28"/>
          <w:szCs w:val="28"/>
        </w:rPr>
        <w:t>ресурсоснабжающие</w:t>
      </w:r>
      <w:proofErr w:type="spellEnd"/>
      <w:r w:rsidRPr="00D02C3E">
        <w:rPr>
          <w:sz w:val="28"/>
          <w:szCs w:val="28"/>
        </w:rPr>
        <w:t xml:space="preserve"> организации различных форм собственности.</w:t>
      </w:r>
    </w:p>
    <w:p w:rsidR="0061277E" w:rsidRDefault="0090307A" w:rsidP="004706E4">
      <w:pPr>
        <w:ind w:right="0"/>
        <w:rPr>
          <w:sz w:val="28"/>
          <w:szCs w:val="28"/>
        </w:rPr>
      </w:pPr>
      <w:r w:rsidRPr="00AA2CAC">
        <w:rPr>
          <w:sz w:val="28"/>
          <w:szCs w:val="28"/>
        </w:rPr>
        <w:t>Теплоснабжение.</w:t>
      </w:r>
      <w:r w:rsidRPr="00D02C3E">
        <w:rPr>
          <w:sz w:val="28"/>
          <w:szCs w:val="28"/>
        </w:rPr>
        <w:t xml:space="preserve"> </w:t>
      </w:r>
    </w:p>
    <w:p w:rsidR="0090307A" w:rsidRPr="00D02C3E" w:rsidRDefault="0090307A" w:rsidP="004706E4">
      <w:pPr>
        <w:ind w:right="0"/>
        <w:rPr>
          <w:sz w:val="28"/>
          <w:szCs w:val="28"/>
        </w:rPr>
      </w:pPr>
      <w:r w:rsidRPr="00D02C3E">
        <w:rPr>
          <w:sz w:val="28"/>
          <w:szCs w:val="28"/>
        </w:rPr>
        <w:t xml:space="preserve">В районе имеется 75 котельных, в том числе газовых - 29, угольных - 46. Из газовых котельных </w:t>
      </w:r>
      <w:r>
        <w:rPr>
          <w:sz w:val="28"/>
          <w:szCs w:val="28"/>
        </w:rPr>
        <w:t>две</w:t>
      </w:r>
      <w:r w:rsidRPr="00D02C3E">
        <w:rPr>
          <w:sz w:val="28"/>
          <w:szCs w:val="28"/>
        </w:rPr>
        <w:t xml:space="preserve"> (в </w:t>
      </w:r>
      <w:proofErr w:type="spellStart"/>
      <w:r w:rsidRPr="00D02C3E">
        <w:rPr>
          <w:sz w:val="28"/>
          <w:szCs w:val="28"/>
        </w:rPr>
        <w:t>с.Раздольном</w:t>
      </w:r>
      <w:proofErr w:type="spellEnd"/>
      <w:r w:rsidRPr="00D02C3E">
        <w:rPr>
          <w:sz w:val="28"/>
          <w:szCs w:val="28"/>
        </w:rPr>
        <w:t xml:space="preserve"> и </w:t>
      </w:r>
      <w:proofErr w:type="spellStart"/>
      <w:r w:rsidRPr="00D02C3E">
        <w:rPr>
          <w:sz w:val="28"/>
          <w:szCs w:val="28"/>
        </w:rPr>
        <w:t>с.Красноглинном</w:t>
      </w:r>
      <w:proofErr w:type="spellEnd"/>
      <w:r w:rsidRPr="00D02C3E">
        <w:rPr>
          <w:sz w:val="28"/>
          <w:szCs w:val="28"/>
        </w:rPr>
        <w:t>) работают с постоянным присутствием персонала, из угольных – 90 % работают на таких условиях.</w:t>
      </w:r>
    </w:p>
    <w:p w:rsidR="0090307A" w:rsidRDefault="0090307A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установлены 3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-модульные угольные котельные общей стоимостью 31 млн руб., что позволило вывести из эксплуатации аварийное здание котельной в </w:t>
      </w:r>
      <w:proofErr w:type="spellStart"/>
      <w:r>
        <w:rPr>
          <w:sz w:val="28"/>
          <w:szCs w:val="28"/>
        </w:rPr>
        <w:t>п.Железнодорожный</w:t>
      </w:r>
      <w:proofErr w:type="spellEnd"/>
      <w:r>
        <w:rPr>
          <w:sz w:val="28"/>
          <w:szCs w:val="28"/>
        </w:rPr>
        <w:t xml:space="preserve">, провести реконструкцию, оптимизацию сетей в </w:t>
      </w:r>
      <w:proofErr w:type="spellStart"/>
      <w:r>
        <w:rPr>
          <w:sz w:val="28"/>
          <w:szCs w:val="28"/>
        </w:rPr>
        <w:t>с.Березовка</w:t>
      </w:r>
      <w:proofErr w:type="spellEnd"/>
      <w:r>
        <w:rPr>
          <w:sz w:val="28"/>
          <w:szCs w:val="28"/>
        </w:rPr>
        <w:t xml:space="preserve"> с выводом из эксплуатации участка теплотрассы протяженностью более 500 метров.</w:t>
      </w:r>
    </w:p>
    <w:p w:rsidR="0061277E" w:rsidRDefault="0090307A" w:rsidP="004706E4">
      <w:pPr>
        <w:ind w:right="0"/>
        <w:rPr>
          <w:sz w:val="28"/>
          <w:szCs w:val="28"/>
        </w:rPr>
      </w:pPr>
      <w:r w:rsidRPr="00AA2CAC">
        <w:rPr>
          <w:sz w:val="28"/>
          <w:szCs w:val="28"/>
        </w:rPr>
        <w:t>Водоснабжение.</w:t>
      </w:r>
      <w:r w:rsidRPr="00D02C3E">
        <w:rPr>
          <w:sz w:val="28"/>
          <w:szCs w:val="28"/>
        </w:rPr>
        <w:t xml:space="preserve"> </w:t>
      </w:r>
    </w:p>
    <w:p w:rsidR="0090307A" w:rsidRPr="00D02C3E" w:rsidRDefault="0090307A" w:rsidP="004706E4">
      <w:pPr>
        <w:ind w:right="0"/>
        <w:rPr>
          <w:sz w:val="28"/>
          <w:szCs w:val="28"/>
        </w:rPr>
      </w:pPr>
      <w:r w:rsidRPr="00D02C3E">
        <w:rPr>
          <w:sz w:val="28"/>
          <w:szCs w:val="28"/>
        </w:rPr>
        <w:t xml:space="preserve">В 2018 году завершено строительство объекта водоснабжения в </w:t>
      </w:r>
      <w:proofErr w:type="spellStart"/>
      <w:r w:rsidRPr="00D02C3E">
        <w:rPr>
          <w:sz w:val="28"/>
          <w:szCs w:val="28"/>
        </w:rPr>
        <w:t>с.Верх</w:t>
      </w:r>
      <w:proofErr w:type="spellEnd"/>
      <w:r w:rsidRPr="00D02C3E">
        <w:rPr>
          <w:sz w:val="28"/>
          <w:szCs w:val="28"/>
        </w:rPr>
        <w:t xml:space="preserve">-Тула, работы по которому велись с 2012 года. Вложено почти 175 млн руб. бюджетных средств. Работы велись поэтапно: построены 6 водозаборных скважин с насосными станциями, 60 колодцев, 2 </w:t>
      </w:r>
      <w:proofErr w:type="spellStart"/>
      <w:r w:rsidRPr="00D02C3E">
        <w:rPr>
          <w:sz w:val="28"/>
          <w:szCs w:val="28"/>
        </w:rPr>
        <w:t>дюкерных</w:t>
      </w:r>
      <w:proofErr w:type="spellEnd"/>
      <w:r w:rsidRPr="00D02C3E">
        <w:rPr>
          <w:sz w:val="28"/>
          <w:szCs w:val="28"/>
        </w:rPr>
        <w:t xml:space="preserve"> перехода под рекой Тула и другие объекты. Завершаются работы на двух резервуарах чистой воды, строительстве водовода и обустройстве санитарных зон водозаборных скважин. Кроме того, построены скважины и сеть водоснабжения в 3-х населенных пунктах: </w:t>
      </w:r>
      <w:proofErr w:type="spellStart"/>
      <w:r w:rsidRPr="00D02C3E">
        <w:rPr>
          <w:sz w:val="28"/>
          <w:szCs w:val="28"/>
        </w:rPr>
        <w:t>Новолуговое</w:t>
      </w:r>
      <w:proofErr w:type="spellEnd"/>
      <w:r w:rsidRPr="00D02C3E">
        <w:rPr>
          <w:sz w:val="28"/>
          <w:szCs w:val="28"/>
        </w:rPr>
        <w:t>, Красный Восток, Сосновка.</w:t>
      </w:r>
    </w:p>
    <w:p w:rsidR="0061277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proofErr w:type="spellStart"/>
      <w:r w:rsidRPr="00AA2CAC">
        <w:rPr>
          <w:sz w:val="28"/>
          <w:szCs w:val="28"/>
        </w:rPr>
        <w:t>Канализование</w:t>
      </w:r>
      <w:proofErr w:type="spellEnd"/>
      <w:r w:rsidRPr="00AA2CAC">
        <w:rPr>
          <w:sz w:val="28"/>
          <w:szCs w:val="28"/>
        </w:rPr>
        <w:t>.</w:t>
      </w:r>
      <w:r w:rsidRPr="00D02C3E">
        <w:rPr>
          <w:sz w:val="28"/>
          <w:szCs w:val="28"/>
        </w:rPr>
        <w:t xml:space="preserve"> 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 w:rsidRPr="00D02C3E">
        <w:rPr>
          <w:sz w:val="28"/>
          <w:szCs w:val="28"/>
        </w:rPr>
        <w:t>В стадии завершения строительств</w:t>
      </w:r>
      <w:r>
        <w:rPr>
          <w:sz w:val="28"/>
          <w:szCs w:val="28"/>
        </w:rPr>
        <w:t>о</w:t>
      </w:r>
      <w:r w:rsidRPr="00D02C3E">
        <w:rPr>
          <w:sz w:val="28"/>
          <w:szCs w:val="28"/>
        </w:rPr>
        <w:t xml:space="preserve"> канализационных очистных сооружений в </w:t>
      </w:r>
      <w:proofErr w:type="spellStart"/>
      <w:r w:rsidRPr="00D02C3E">
        <w:rPr>
          <w:sz w:val="28"/>
          <w:szCs w:val="28"/>
        </w:rPr>
        <w:t>п.Ложок</w:t>
      </w:r>
      <w:proofErr w:type="spellEnd"/>
      <w:r w:rsidRPr="00D02C3E">
        <w:rPr>
          <w:sz w:val="28"/>
          <w:szCs w:val="28"/>
        </w:rPr>
        <w:t xml:space="preserve"> </w:t>
      </w:r>
      <w:proofErr w:type="spellStart"/>
      <w:r w:rsidRPr="00D02C3E">
        <w:rPr>
          <w:sz w:val="28"/>
          <w:szCs w:val="28"/>
        </w:rPr>
        <w:t>Барышевского</w:t>
      </w:r>
      <w:proofErr w:type="spellEnd"/>
      <w:r w:rsidRPr="00D02C3E">
        <w:rPr>
          <w:sz w:val="28"/>
          <w:szCs w:val="28"/>
        </w:rPr>
        <w:t xml:space="preserve"> сельсовета. Строятся локальные очистные сооружения в микрорайоне «Пригородные просторы» Толмачевского сельсовета.</w:t>
      </w:r>
    </w:p>
    <w:p w:rsidR="0090307A" w:rsidRPr="00D02C3E" w:rsidRDefault="0061277E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>Функционируют</w:t>
      </w:r>
      <w:r w:rsidR="0090307A" w:rsidRPr="00D02C3E">
        <w:rPr>
          <w:sz w:val="28"/>
          <w:szCs w:val="28"/>
        </w:rPr>
        <w:t xml:space="preserve"> насосные станции в 7 поселениях Новосибирского района по передаче стоков в канализационную сеть </w:t>
      </w:r>
      <w:proofErr w:type="spellStart"/>
      <w:r w:rsidR="0090307A" w:rsidRPr="00D02C3E">
        <w:rPr>
          <w:sz w:val="28"/>
          <w:szCs w:val="28"/>
        </w:rPr>
        <w:t>г</w:t>
      </w:r>
      <w:r w:rsidR="0090307A">
        <w:rPr>
          <w:sz w:val="28"/>
          <w:szCs w:val="28"/>
        </w:rPr>
        <w:t>.</w:t>
      </w:r>
      <w:r w:rsidR="0090307A" w:rsidRPr="00D02C3E">
        <w:rPr>
          <w:sz w:val="28"/>
          <w:szCs w:val="28"/>
        </w:rPr>
        <w:t>Новосибирска</w:t>
      </w:r>
      <w:proofErr w:type="spellEnd"/>
      <w:r w:rsidR="0090307A" w:rsidRPr="00D02C3E">
        <w:rPr>
          <w:sz w:val="28"/>
          <w:szCs w:val="28"/>
        </w:rPr>
        <w:t>.</w:t>
      </w:r>
    </w:p>
    <w:p w:rsidR="00B01D2A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 w:rsidRPr="00AA2CAC">
        <w:rPr>
          <w:sz w:val="28"/>
          <w:szCs w:val="28"/>
        </w:rPr>
        <w:t>Благоустройство.</w:t>
      </w:r>
      <w:r w:rsidRPr="00D02C3E">
        <w:rPr>
          <w:sz w:val="28"/>
          <w:szCs w:val="28"/>
        </w:rPr>
        <w:t xml:space="preserve"> 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 w:rsidRPr="00D02C3E">
        <w:rPr>
          <w:sz w:val="28"/>
          <w:szCs w:val="28"/>
        </w:rPr>
        <w:t xml:space="preserve">В мероприятиях по благоустройству территорий в 2018 году приняли участие 7 муниципальных образований </w:t>
      </w:r>
      <w:r>
        <w:rPr>
          <w:sz w:val="28"/>
          <w:szCs w:val="28"/>
        </w:rPr>
        <w:t xml:space="preserve">Новосибирского </w:t>
      </w:r>
      <w:r w:rsidRPr="00D02C3E">
        <w:rPr>
          <w:sz w:val="28"/>
          <w:szCs w:val="28"/>
        </w:rPr>
        <w:t>района. За этот период: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3E">
        <w:rPr>
          <w:sz w:val="28"/>
          <w:szCs w:val="28"/>
        </w:rPr>
        <w:t>проведено благоустройство дворовых территорий в 6 муниципалитетах;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3E">
        <w:rPr>
          <w:sz w:val="28"/>
          <w:szCs w:val="28"/>
        </w:rPr>
        <w:t>созданы комфортные условия для жителей многоквартирных домов;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3E">
        <w:rPr>
          <w:sz w:val="28"/>
          <w:szCs w:val="28"/>
        </w:rPr>
        <w:t>проведен ремонт дорожного покрытия;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3E">
        <w:rPr>
          <w:sz w:val="28"/>
          <w:szCs w:val="28"/>
        </w:rPr>
        <w:t>появились дополнительные парковки, пешеходные дорожки, урны и скамейки;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3E">
        <w:rPr>
          <w:sz w:val="28"/>
          <w:szCs w:val="28"/>
        </w:rPr>
        <w:t>особое внимание уделено устройству освещения улиц и оборудованию детских площадок.</w:t>
      </w:r>
    </w:p>
    <w:p w:rsidR="0090307A" w:rsidRPr="00D02C3E" w:rsidRDefault="0090307A" w:rsidP="004706E4">
      <w:pPr>
        <w:tabs>
          <w:tab w:val="left" w:pos="7770"/>
        </w:tabs>
        <w:ind w:right="0"/>
        <w:rPr>
          <w:sz w:val="28"/>
          <w:szCs w:val="28"/>
        </w:rPr>
      </w:pPr>
      <w:r w:rsidRPr="00D02C3E">
        <w:rPr>
          <w:sz w:val="28"/>
          <w:szCs w:val="28"/>
        </w:rPr>
        <w:t xml:space="preserve">В </w:t>
      </w:r>
      <w:proofErr w:type="spellStart"/>
      <w:r w:rsidRPr="00D02C3E">
        <w:rPr>
          <w:sz w:val="28"/>
          <w:szCs w:val="28"/>
        </w:rPr>
        <w:t>р.п.Краснообске</w:t>
      </w:r>
      <w:proofErr w:type="spellEnd"/>
      <w:r w:rsidRPr="00D02C3E">
        <w:rPr>
          <w:sz w:val="28"/>
          <w:szCs w:val="28"/>
        </w:rPr>
        <w:t xml:space="preserve"> выполнено благоустройство общественного пространства - сквера рядом с многоквартирными домами по адресу </w:t>
      </w:r>
      <w:proofErr w:type="spellStart"/>
      <w:r w:rsidR="00B01D2A">
        <w:rPr>
          <w:sz w:val="28"/>
          <w:szCs w:val="28"/>
        </w:rPr>
        <w:t>р.п.</w:t>
      </w:r>
      <w:r w:rsidRPr="00D02C3E">
        <w:rPr>
          <w:sz w:val="28"/>
          <w:szCs w:val="28"/>
        </w:rPr>
        <w:t>Краснообск</w:t>
      </w:r>
      <w:proofErr w:type="spellEnd"/>
      <w:r w:rsidRPr="00D02C3E">
        <w:rPr>
          <w:sz w:val="28"/>
          <w:szCs w:val="28"/>
        </w:rPr>
        <w:t>, </w:t>
      </w:r>
      <w:r w:rsidR="00B01D2A">
        <w:rPr>
          <w:sz w:val="28"/>
          <w:szCs w:val="28"/>
        </w:rPr>
        <w:t xml:space="preserve">дома </w:t>
      </w:r>
      <w:r w:rsidRPr="00D02C3E">
        <w:rPr>
          <w:sz w:val="28"/>
          <w:szCs w:val="28"/>
        </w:rPr>
        <w:t>6</w:t>
      </w:r>
      <w:r w:rsidR="00B01D2A">
        <w:rPr>
          <w:sz w:val="28"/>
          <w:szCs w:val="28"/>
        </w:rPr>
        <w:t>-</w:t>
      </w:r>
      <w:r w:rsidRPr="00D02C3E">
        <w:rPr>
          <w:sz w:val="28"/>
          <w:szCs w:val="28"/>
        </w:rPr>
        <w:t>7.</w:t>
      </w:r>
    </w:p>
    <w:p w:rsidR="00CB2650" w:rsidRPr="0098098A" w:rsidRDefault="00CB2650" w:rsidP="004706E4">
      <w:pPr>
        <w:pStyle w:val="2"/>
        <w:spacing w:after="0" w:line="240" w:lineRule="auto"/>
        <w:ind w:left="0" w:right="0"/>
        <w:rPr>
          <w:bCs/>
          <w:i/>
          <w:sz w:val="28"/>
          <w:szCs w:val="28"/>
        </w:rPr>
      </w:pPr>
      <w:r w:rsidRPr="0098098A">
        <w:rPr>
          <w:i/>
          <w:sz w:val="28"/>
          <w:szCs w:val="28"/>
        </w:rPr>
        <w:t>Задачи сферы в планируемом периоде</w:t>
      </w:r>
    </w:p>
    <w:p w:rsidR="00A0341C" w:rsidRDefault="00A0341C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Разработка схем тепло-, водо</w:t>
      </w:r>
      <w:r w:rsidR="00C1256E">
        <w:rPr>
          <w:sz w:val="28"/>
          <w:szCs w:val="28"/>
        </w:rPr>
        <w:t>- и газо</w:t>
      </w:r>
      <w:r>
        <w:rPr>
          <w:sz w:val="28"/>
          <w:szCs w:val="28"/>
        </w:rPr>
        <w:t>снабжения и водоотведения муниципальных образований Новосибирского района.</w:t>
      </w:r>
    </w:p>
    <w:p w:rsidR="00A0341C" w:rsidRDefault="00A0341C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Капитальные ремонты и реконструкции теплотрасс, сетей водоснабжения.</w:t>
      </w:r>
    </w:p>
    <w:p w:rsidR="00A0341C" w:rsidRDefault="00A0341C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Установка модульных станций водоподготовки в четырех населенных пунктах.</w:t>
      </w:r>
    </w:p>
    <w:p w:rsidR="00A0341C" w:rsidRDefault="00A0341C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Строительство водозаборных сооружений, магистральных сетей водопровода </w:t>
      </w:r>
      <w:r w:rsidR="00C1256E">
        <w:rPr>
          <w:sz w:val="28"/>
          <w:szCs w:val="28"/>
        </w:rPr>
        <w:t xml:space="preserve">в Боровском, </w:t>
      </w:r>
      <w:proofErr w:type="spellStart"/>
      <w:r w:rsidR="00C1256E">
        <w:rPr>
          <w:sz w:val="28"/>
          <w:szCs w:val="28"/>
        </w:rPr>
        <w:t>Кубовинском</w:t>
      </w:r>
      <w:proofErr w:type="spellEnd"/>
      <w:r w:rsidR="00C1256E">
        <w:rPr>
          <w:sz w:val="28"/>
          <w:szCs w:val="28"/>
        </w:rPr>
        <w:t>, Станционном сельсоветах.</w:t>
      </w:r>
    </w:p>
    <w:p w:rsidR="00C1256E" w:rsidRDefault="00C1256E" w:rsidP="004706E4">
      <w:pPr>
        <w:ind w:right="0" w:firstLine="708"/>
        <w:rPr>
          <w:sz w:val="28"/>
          <w:szCs w:val="28"/>
        </w:rPr>
      </w:pPr>
      <w:r>
        <w:rPr>
          <w:sz w:val="28"/>
          <w:szCs w:val="28"/>
        </w:rPr>
        <w:t>Строительство газопроводов высокого и низкого давления.</w:t>
      </w:r>
    </w:p>
    <w:p w:rsidR="00A0341C" w:rsidRDefault="00A0341C" w:rsidP="004706E4">
      <w:pPr>
        <w:ind w:right="0" w:firstLine="708"/>
        <w:rPr>
          <w:sz w:val="28"/>
          <w:szCs w:val="28"/>
        </w:rPr>
      </w:pPr>
    </w:p>
    <w:p w:rsidR="004D2062" w:rsidRPr="00202F17" w:rsidRDefault="004D2062" w:rsidP="004706E4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</w:rPr>
      </w:pPr>
      <w:r w:rsidRPr="00202F17">
        <w:rPr>
          <w:b/>
          <w:sz w:val="28"/>
          <w:szCs w:val="28"/>
        </w:rPr>
        <w:t>Энергосбережение и повышение энергетической</w:t>
      </w:r>
      <w:r w:rsidR="00E206BA" w:rsidRPr="00202F17">
        <w:rPr>
          <w:b/>
          <w:sz w:val="28"/>
          <w:szCs w:val="28"/>
        </w:rPr>
        <w:t xml:space="preserve"> </w:t>
      </w:r>
      <w:r w:rsidR="00941474" w:rsidRPr="00202F17">
        <w:rPr>
          <w:b/>
          <w:sz w:val="28"/>
          <w:szCs w:val="28"/>
        </w:rPr>
        <w:t>эффективности</w:t>
      </w:r>
    </w:p>
    <w:p w:rsidR="004D2062" w:rsidRPr="00202F17" w:rsidRDefault="004D2062" w:rsidP="004706E4">
      <w:pPr>
        <w:ind w:left="0" w:right="0"/>
        <w:rPr>
          <w:b/>
          <w:i/>
          <w:sz w:val="28"/>
          <w:szCs w:val="28"/>
        </w:rPr>
      </w:pPr>
      <w:r w:rsidRPr="00202F17">
        <w:rPr>
          <w:i/>
          <w:sz w:val="28"/>
          <w:szCs w:val="28"/>
        </w:rPr>
        <w:t xml:space="preserve">Состояние сферы в </w:t>
      </w:r>
      <w:r w:rsidR="004C3CB3" w:rsidRPr="00202F17">
        <w:rPr>
          <w:i/>
          <w:sz w:val="28"/>
          <w:szCs w:val="28"/>
        </w:rPr>
        <w:t>отчетном</w:t>
      </w:r>
      <w:r w:rsidRPr="00202F17">
        <w:rPr>
          <w:i/>
          <w:sz w:val="28"/>
          <w:szCs w:val="28"/>
        </w:rPr>
        <w:t xml:space="preserve"> периоде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Удельная величина потребления электрической энергии в многоквартирных домах в 201</w:t>
      </w:r>
      <w:r w:rsidR="00202F17" w:rsidRPr="00202F17">
        <w:rPr>
          <w:sz w:val="28"/>
          <w:szCs w:val="28"/>
        </w:rPr>
        <w:t>8</w:t>
      </w:r>
      <w:r w:rsidRPr="00202F17">
        <w:rPr>
          <w:sz w:val="28"/>
          <w:szCs w:val="28"/>
        </w:rPr>
        <w:t xml:space="preserve"> году </w:t>
      </w:r>
      <w:r w:rsidR="008D310E" w:rsidRPr="00202F17">
        <w:rPr>
          <w:sz w:val="28"/>
          <w:szCs w:val="28"/>
        </w:rPr>
        <w:t xml:space="preserve">составила </w:t>
      </w:r>
      <w:r w:rsidR="00202F17" w:rsidRPr="00202F17">
        <w:rPr>
          <w:sz w:val="28"/>
          <w:szCs w:val="28"/>
        </w:rPr>
        <w:t>770,2</w:t>
      </w:r>
      <w:r w:rsidRPr="00202F17">
        <w:rPr>
          <w:sz w:val="28"/>
          <w:szCs w:val="28"/>
        </w:rPr>
        <w:t xml:space="preserve"> </w:t>
      </w:r>
      <w:proofErr w:type="spellStart"/>
      <w:r w:rsidRPr="00202F17">
        <w:rPr>
          <w:sz w:val="28"/>
          <w:szCs w:val="28"/>
        </w:rPr>
        <w:t>кВт.ч</w:t>
      </w:r>
      <w:proofErr w:type="spellEnd"/>
      <w:r w:rsidRPr="00202F17">
        <w:rPr>
          <w:sz w:val="28"/>
          <w:szCs w:val="28"/>
        </w:rPr>
        <w:t xml:space="preserve"> на 1 проживающего; тепловой энергии – </w:t>
      </w:r>
      <w:r w:rsidR="005C0200" w:rsidRPr="00202F17">
        <w:rPr>
          <w:sz w:val="28"/>
          <w:szCs w:val="28"/>
        </w:rPr>
        <w:t>0,</w:t>
      </w:r>
      <w:r w:rsidR="00202F17" w:rsidRPr="00202F17">
        <w:rPr>
          <w:sz w:val="28"/>
          <w:szCs w:val="28"/>
        </w:rPr>
        <w:t>28</w:t>
      </w:r>
      <w:r w:rsidR="005C0200" w:rsidRPr="00202F17">
        <w:rPr>
          <w:sz w:val="28"/>
          <w:szCs w:val="28"/>
        </w:rPr>
        <w:t xml:space="preserve"> </w:t>
      </w:r>
      <w:r w:rsidRPr="00202F17">
        <w:rPr>
          <w:sz w:val="28"/>
          <w:szCs w:val="28"/>
        </w:rPr>
        <w:t xml:space="preserve">Гкал на 1 кв. м общей площади; горячей воды – </w:t>
      </w:r>
      <w:r w:rsidR="00202F17" w:rsidRPr="00202F17">
        <w:rPr>
          <w:sz w:val="28"/>
          <w:szCs w:val="28"/>
        </w:rPr>
        <w:t>22,3</w:t>
      </w:r>
      <w:r w:rsidRPr="00202F17">
        <w:rPr>
          <w:sz w:val="28"/>
          <w:szCs w:val="28"/>
        </w:rPr>
        <w:t xml:space="preserve"> 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 проживающего; холодной воды – </w:t>
      </w:r>
      <w:r w:rsidR="00202F17" w:rsidRPr="00202F17">
        <w:rPr>
          <w:sz w:val="28"/>
          <w:szCs w:val="28"/>
        </w:rPr>
        <w:t>51,2</w:t>
      </w:r>
      <w:r w:rsidRPr="00202F17">
        <w:rPr>
          <w:sz w:val="28"/>
          <w:szCs w:val="28"/>
        </w:rPr>
        <w:t xml:space="preserve"> 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 проживающего; природного газа – </w:t>
      </w:r>
      <w:r w:rsidR="00202F17" w:rsidRPr="00202F17">
        <w:rPr>
          <w:sz w:val="28"/>
          <w:szCs w:val="28"/>
        </w:rPr>
        <w:t>10,8</w:t>
      </w:r>
      <w:r w:rsidRPr="00202F17">
        <w:rPr>
          <w:sz w:val="28"/>
          <w:szCs w:val="28"/>
        </w:rPr>
        <w:t xml:space="preserve"> 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</w:t>
      </w:r>
      <w:r w:rsidR="00FF5F72" w:rsidRPr="00202F17">
        <w:rPr>
          <w:sz w:val="28"/>
          <w:szCs w:val="28"/>
        </w:rPr>
        <w:t> </w:t>
      </w:r>
      <w:r w:rsidRPr="00202F17">
        <w:rPr>
          <w:sz w:val="28"/>
          <w:szCs w:val="28"/>
        </w:rPr>
        <w:t>проживающего.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Удельная величина потребления электрической энергии муниципальными бюджетными учреждениями в 201</w:t>
      </w:r>
      <w:r w:rsidR="00202F17" w:rsidRPr="00202F17">
        <w:rPr>
          <w:sz w:val="28"/>
          <w:szCs w:val="28"/>
        </w:rPr>
        <w:t>8</w:t>
      </w:r>
      <w:r w:rsidR="003127F4" w:rsidRPr="00202F17">
        <w:rPr>
          <w:sz w:val="28"/>
          <w:szCs w:val="28"/>
        </w:rPr>
        <w:t xml:space="preserve"> </w:t>
      </w:r>
      <w:r w:rsidRPr="00202F17">
        <w:rPr>
          <w:sz w:val="28"/>
          <w:szCs w:val="28"/>
        </w:rPr>
        <w:t xml:space="preserve">году составила </w:t>
      </w:r>
      <w:r w:rsidR="005C0200" w:rsidRPr="00202F17">
        <w:rPr>
          <w:sz w:val="28"/>
          <w:szCs w:val="28"/>
        </w:rPr>
        <w:t>1,0</w:t>
      </w:r>
      <w:r w:rsidR="005A58DA" w:rsidRPr="00202F17">
        <w:rPr>
          <w:sz w:val="28"/>
          <w:szCs w:val="28"/>
        </w:rPr>
        <w:t xml:space="preserve">2 </w:t>
      </w:r>
      <w:proofErr w:type="spellStart"/>
      <w:r w:rsidRPr="00202F17">
        <w:rPr>
          <w:sz w:val="28"/>
          <w:szCs w:val="28"/>
        </w:rPr>
        <w:t>кВт.ч</w:t>
      </w:r>
      <w:proofErr w:type="spellEnd"/>
      <w:r w:rsidRPr="00202F17">
        <w:rPr>
          <w:sz w:val="28"/>
          <w:szCs w:val="28"/>
        </w:rPr>
        <w:t xml:space="preserve"> на 1 человека; тепловой энергии – </w:t>
      </w:r>
      <w:r w:rsidR="005A58DA" w:rsidRPr="00202F17">
        <w:rPr>
          <w:sz w:val="28"/>
          <w:szCs w:val="28"/>
        </w:rPr>
        <w:t>0,2</w:t>
      </w:r>
      <w:r w:rsidR="00202F17" w:rsidRPr="00202F17">
        <w:rPr>
          <w:sz w:val="28"/>
          <w:szCs w:val="28"/>
        </w:rPr>
        <w:t>4</w:t>
      </w:r>
      <w:r w:rsidRPr="00202F17">
        <w:rPr>
          <w:sz w:val="28"/>
          <w:szCs w:val="28"/>
        </w:rPr>
        <w:t xml:space="preserve"> Гкал на 1 кв. м общей площади; горячей воды – </w:t>
      </w:r>
      <w:r w:rsidR="00FA09A6" w:rsidRPr="00202F17">
        <w:rPr>
          <w:sz w:val="28"/>
          <w:szCs w:val="28"/>
        </w:rPr>
        <w:t>1,0</w:t>
      </w:r>
      <w:r w:rsidR="00202F17" w:rsidRPr="00202F17">
        <w:rPr>
          <w:sz w:val="28"/>
          <w:szCs w:val="28"/>
        </w:rPr>
        <w:t>4</w:t>
      </w:r>
      <w:r w:rsidR="00797D0A" w:rsidRPr="00202F17">
        <w:rPr>
          <w:sz w:val="28"/>
          <w:szCs w:val="28"/>
        </w:rPr>
        <w:t> 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 человека; холодной воды – </w:t>
      </w:r>
      <w:r w:rsidR="00FA09A6" w:rsidRPr="00202F17">
        <w:rPr>
          <w:sz w:val="28"/>
          <w:szCs w:val="28"/>
        </w:rPr>
        <w:t>1,9</w:t>
      </w:r>
      <w:r w:rsidR="00202F17" w:rsidRPr="00202F17">
        <w:rPr>
          <w:sz w:val="28"/>
          <w:szCs w:val="28"/>
        </w:rPr>
        <w:t>5</w:t>
      </w:r>
      <w:r w:rsidRPr="00202F17">
        <w:rPr>
          <w:sz w:val="28"/>
          <w:szCs w:val="28"/>
        </w:rPr>
        <w:t xml:space="preserve"> 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 человека; природного газа – </w:t>
      </w:r>
      <w:r w:rsidR="005C0200" w:rsidRPr="00202F17">
        <w:rPr>
          <w:sz w:val="28"/>
          <w:szCs w:val="28"/>
        </w:rPr>
        <w:t>0,4</w:t>
      </w:r>
      <w:r w:rsidR="005A58DA" w:rsidRPr="00202F17">
        <w:rPr>
          <w:sz w:val="28"/>
          <w:szCs w:val="28"/>
        </w:rPr>
        <w:t>3</w:t>
      </w:r>
      <w:r w:rsidR="00FF5F72" w:rsidRPr="00202F17">
        <w:rPr>
          <w:sz w:val="28"/>
          <w:szCs w:val="28"/>
        </w:rPr>
        <w:t> </w:t>
      </w:r>
      <w:proofErr w:type="spellStart"/>
      <w:r w:rsidRPr="00202F17">
        <w:rPr>
          <w:sz w:val="28"/>
          <w:szCs w:val="28"/>
        </w:rPr>
        <w:t>куб.м</w:t>
      </w:r>
      <w:proofErr w:type="spellEnd"/>
      <w:r w:rsidRPr="00202F17">
        <w:rPr>
          <w:sz w:val="28"/>
          <w:szCs w:val="28"/>
        </w:rPr>
        <w:t xml:space="preserve"> на 1 человека.</w:t>
      </w:r>
    </w:p>
    <w:p w:rsidR="006F031A" w:rsidRPr="00202F17" w:rsidRDefault="003166D0" w:rsidP="004706E4">
      <w:pPr>
        <w:ind w:left="0" w:right="0"/>
        <w:rPr>
          <w:b/>
          <w:i/>
          <w:sz w:val="28"/>
          <w:szCs w:val="28"/>
        </w:rPr>
      </w:pPr>
      <w:r w:rsidRPr="00202F17">
        <w:rPr>
          <w:i/>
          <w:sz w:val="28"/>
          <w:szCs w:val="28"/>
        </w:rPr>
        <w:t>Задачи</w:t>
      </w:r>
      <w:r w:rsidR="004D2062" w:rsidRPr="00202F17">
        <w:rPr>
          <w:i/>
          <w:sz w:val="28"/>
          <w:szCs w:val="28"/>
        </w:rPr>
        <w:t xml:space="preserve"> сферы в планируемом периоде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Сокращение потерь тепла: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- замена оконных блоков на пластиковые в муниципальных бюджетных учреждениях и многоквартирных домах (по решению собственников помещений</w:t>
      </w:r>
      <w:r w:rsidR="003166D0" w:rsidRPr="00202F17">
        <w:rPr>
          <w:sz w:val="28"/>
          <w:szCs w:val="28"/>
        </w:rPr>
        <w:t>)</w:t>
      </w:r>
      <w:r w:rsidRPr="00202F17">
        <w:rPr>
          <w:sz w:val="28"/>
          <w:szCs w:val="28"/>
        </w:rPr>
        <w:t>;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- замена входных дверей в муниципальных бюджетных учреждениях;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 xml:space="preserve">- тепловая изоляция трубопроводов в подвалах муниципальных бюджетных и многоквартирных жилых домах. 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Снижение потреблени</w:t>
      </w:r>
      <w:r w:rsidR="00FF5F72" w:rsidRPr="00202F17">
        <w:rPr>
          <w:sz w:val="28"/>
          <w:szCs w:val="28"/>
        </w:rPr>
        <w:t>я</w:t>
      </w:r>
      <w:r w:rsidRPr="00202F17">
        <w:rPr>
          <w:sz w:val="28"/>
          <w:szCs w:val="28"/>
        </w:rPr>
        <w:t xml:space="preserve"> тепла на отопление: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 xml:space="preserve"> -   утепление стен зданий муниципальных бюджетных учреждений и многоквартирных домов (по решению собственников помещений). 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Снижение потребления электроэнергии: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 xml:space="preserve">- замена ламп накаливания </w:t>
      </w:r>
      <w:r w:rsidR="003166D0" w:rsidRPr="00202F17">
        <w:rPr>
          <w:sz w:val="28"/>
          <w:szCs w:val="28"/>
        </w:rPr>
        <w:t xml:space="preserve">в муниципальных бюджетных учреждениях </w:t>
      </w:r>
      <w:r w:rsidRPr="00202F17">
        <w:rPr>
          <w:sz w:val="28"/>
          <w:szCs w:val="28"/>
        </w:rPr>
        <w:t xml:space="preserve">на энергосберегающие; </w:t>
      </w:r>
    </w:p>
    <w:p w:rsidR="004D2062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- уличное освещение: замена светильников, кабелей.</w:t>
      </w:r>
    </w:p>
    <w:p w:rsidR="009F58D5" w:rsidRPr="00202F17" w:rsidRDefault="004D2062" w:rsidP="004706E4">
      <w:pPr>
        <w:ind w:left="0" w:right="0"/>
        <w:rPr>
          <w:sz w:val="28"/>
          <w:szCs w:val="28"/>
        </w:rPr>
      </w:pPr>
      <w:r w:rsidRPr="00202F17">
        <w:rPr>
          <w:sz w:val="28"/>
          <w:szCs w:val="28"/>
        </w:rPr>
        <w:t>Проведение контроля соблюдения лимитов потребления энергоресурсов</w:t>
      </w:r>
      <w:r w:rsidR="009F58D5" w:rsidRPr="00202F17">
        <w:rPr>
          <w:sz w:val="28"/>
          <w:szCs w:val="28"/>
        </w:rPr>
        <w:t>.</w:t>
      </w:r>
    </w:p>
    <w:p w:rsidR="009F58D5" w:rsidRPr="00955118" w:rsidRDefault="009F58D5" w:rsidP="004706E4">
      <w:pPr>
        <w:ind w:left="0" w:right="0"/>
        <w:rPr>
          <w:sz w:val="28"/>
          <w:szCs w:val="28"/>
          <w:highlight w:val="yellow"/>
        </w:rPr>
      </w:pPr>
    </w:p>
    <w:p w:rsidR="00027DBB" w:rsidRPr="003E44E7" w:rsidRDefault="00027DBB" w:rsidP="004706E4">
      <w:pPr>
        <w:ind w:left="0" w:right="0" w:firstLine="0"/>
        <w:jc w:val="center"/>
        <w:rPr>
          <w:b/>
          <w:sz w:val="28"/>
          <w:szCs w:val="28"/>
        </w:rPr>
      </w:pPr>
      <w:r w:rsidRPr="003E44E7">
        <w:rPr>
          <w:b/>
          <w:sz w:val="28"/>
          <w:szCs w:val="28"/>
        </w:rPr>
        <w:t>Организ</w:t>
      </w:r>
      <w:r w:rsidR="001A2D2E" w:rsidRPr="003E44E7">
        <w:rPr>
          <w:b/>
          <w:sz w:val="28"/>
          <w:szCs w:val="28"/>
        </w:rPr>
        <w:t>ация муниципального управления</w:t>
      </w:r>
    </w:p>
    <w:p w:rsidR="00EC4746" w:rsidRPr="003E44E7" w:rsidRDefault="00F80DE8" w:rsidP="004706E4">
      <w:pPr>
        <w:pStyle w:val="ab"/>
        <w:widowControl w:val="0"/>
        <w:spacing w:before="0" w:beforeAutospacing="0" w:after="0" w:afterAutospacing="0"/>
        <w:ind w:left="0" w:right="0"/>
        <w:rPr>
          <w:i/>
          <w:sz w:val="28"/>
          <w:szCs w:val="28"/>
        </w:rPr>
      </w:pPr>
      <w:r w:rsidRPr="003E44E7">
        <w:rPr>
          <w:i/>
          <w:sz w:val="28"/>
          <w:szCs w:val="28"/>
        </w:rPr>
        <w:t xml:space="preserve">Состояние сферы в </w:t>
      </w:r>
      <w:r w:rsidR="005B0602" w:rsidRPr="003E44E7">
        <w:rPr>
          <w:i/>
          <w:sz w:val="28"/>
          <w:szCs w:val="28"/>
        </w:rPr>
        <w:t xml:space="preserve">отчетном </w:t>
      </w:r>
      <w:r w:rsidRPr="003E44E7">
        <w:rPr>
          <w:i/>
          <w:sz w:val="28"/>
          <w:szCs w:val="28"/>
        </w:rPr>
        <w:t>периоде</w:t>
      </w:r>
    </w:p>
    <w:p w:rsidR="00F41250" w:rsidRPr="00F41250" w:rsidRDefault="00F41250" w:rsidP="004706E4">
      <w:pPr>
        <w:pStyle w:val="ab"/>
        <w:widowControl w:val="0"/>
        <w:spacing w:before="0" w:beforeAutospacing="0" w:after="0" w:afterAutospacing="0"/>
        <w:ind w:left="0" w:right="0"/>
        <w:rPr>
          <w:sz w:val="28"/>
          <w:szCs w:val="28"/>
        </w:rPr>
      </w:pPr>
      <w:r w:rsidRPr="00F41250">
        <w:rPr>
          <w:sz w:val="28"/>
          <w:szCs w:val="28"/>
        </w:rPr>
        <w:t xml:space="preserve">Доходы консолидированного бюджета Новосибирского района составили 3694,1 млн руб., что составляет 98,9 % от утвержденного назначения и 115 % к уровню 2017 года. </w:t>
      </w:r>
    </w:p>
    <w:p w:rsidR="00F41250" w:rsidRDefault="00F41250" w:rsidP="004706E4">
      <w:pPr>
        <w:pStyle w:val="2"/>
        <w:tabs>
          <w:tab w:val="left" w:pos="10206"/>
        </w:tabs>
        <w:spacing w:after="0" w:line="240" w:lineRule="auto"/>
        <w:ind w:right="0"/>
        <w:rPr>
          <w:sz w:val="28"/>
          <w:szCs w:val="28"/>
        </w:rPr>
      </w:pPr>
      <w:r w:rsidRPr="00061D85">
        <w:rPr>
          <w:sz w:val="28"/>
          <w:szCs w:val="28"/>
        </w:rPr>
        <w:t>В структуре доходов собственные доходы района (налоговые и неналоговые) составили 45,3 % или 1672,8 млн руб.</w:t>
      </w:r>
    </w:p>
    <w:p w:rsidR="000F5530" w:rsidRPr="001E33DC" w:rsidRDefault="000F5530" w:rsidP="004706E4">
      <w:pPr>
        <w:pStyle w:val="ab"/>
        <w:widowControl w:val="0"/>
        <w:spacing w:before="0" w:beforeAutospacing="0" w:after="0" w:afterAutospacing="0"/>
        <w:ind w:left="0" w:right="0"/>
        <w:rPr>
          <w:sz w:val="28"/>
          <w:szCs w:val="28"/>
        </w:rPr>
      </w:pPr>
      <w:r w:rsidRPr="000F5530">
        <w:rPr>
          <w:sz w:val="28"/>
          <w:szCs w:val="28"/>
        </w:rPr>
        <w:t xml:space="preserve">Основным источником собственных доходов является налог на доходы физических лиц – 952 млн руб. или 107,3 % к утвержденным бюджетным назначениям. </w:t>
      </w:r>
      <w:r w:rsidRPr="001E33DC">
        <w:rPr>
          <w:sz w:val="28"/>
          <w:szCs w:val="28"/>
        </w:rPr>
        <w:t xml:space="preserve">Поступления налогов на имущество составили 259,5 млн руб. </w:t>
      </w:r>
      <w:r w:rsidR="00E32559">
        <w:rPr>
          <w:sz w:val="28"/>
          <w:szCs w:val="28"/>
        </w:rPr>
        <w:t>или 95,7 % к назначениям.</w:t>
      </w:r>
    </w:p>
    <w:p w:rsidR="001E33DC" w:rsidRPr="001E33DC" w:rsidRDefault="001E33DC" w:rsidP="004706E4">
      <w:pPr>
        <w:pStyle w:val="ab"/>
        <w:widowControl w:val="0"/>
        <w:spacing w:before="0" w:beforeAutospacing="0" w:after="0" w:afterAutospacing="0"/>
        <w:ind w:left="0" w:right="0"/>
        <w:rPr>
          <w:sz w:val="28"/>
          <w:szCs w:val="28"/>
        </w:rPr>
      </w:pPr>
      <w:r w:rsidRPr="001E33DC">
        <w:rPr>
          <w:sz w:val="28"/>
          <w:szCs w:val="28"/>
        </w:rPr>
        <w:t>Расходная часть консолидированного бюджета выполнена в сумме 3642,8</w:t>
      </w:r>
      <w:r>
        <w:rPr>
          <w:sz w:val="28"/>
          <w:szCs w:val="28"/>
        </w:rPr>
        <w:t> </w:t>
      </w:r>
      <w:r w:rsidRPr="001E33DC">
        <w:rPr>
          <w:sz w:val="28"/>
          <w:szCs w:val="28"/>
        </w:rPr>
        <w:t>млн руб. – 91,9 % от плана и 114,3 % к уровню 201</w:t>
      </w:r>
      <w:r>
        <w:rPr>
          <w:sz w:val="28"/>
          <w:szCs w:val="28"/>
        </w:rPr>
        <w:t>7</w:t>
      </w:r>
      <w:r w:rsidRPr="001E33DC">
        <w:rPr>
          <w:sz w:val="28"/>
          <w:szCs w:val="28"/>
        </w:rPr>
        <w:t xml:space="preserve"> года.</w:t>
      </w:r>
    </w:p>
    <w:p w:rsidR="00F41250" w:rsidRPr="00B5392D" w:rsidRDefault="00F41250" w:rsidP="004706E4">
      <w:pPr>
        <w:pStyle w:val="2"/>
        <w:tabs>
          <w:tab w:val="left" w:pos="10206"/>
        </w:tabs>
        <w:spacing w:after="0" w:line="240" w:lineRule="auto"/>
        <w:ind w:right="0"/>
        <w:rPr>
          <w:sz w:val="28"/>
          <w:szCs w:val="28"/>
        </w:rPr>
      </w:pPr>
      <w:r w:rsidRPr="00B5392D">
        <w:rPr>
          <w:sz w:val="28"/>
          <w:szCs w:val="28"/>
        </w:rPr>
        <w:t>Основная доля расходов приходится на:</w:t>
      </w:r>
    </w:p>
    <w:p w:rsidR="00F41250" w:rsidRPr="00B5392D" w:rsidRDefault="00F41250" w:rsidP="004706E4">
      <w:pPr>
        <w:pStyle w:val="2"/>
        <w:tabs>
          <w:tab w:val="left" w:pos="10206"/>
        </w:tabs>
        <w:spacing w:after="0" w:line="240" w:lineRule="auto"/>
        <w:ind w:right="0"/>
        <w:rPr>
          <w:sz w:val="28"/>
          <w:szCs w:val="28"/>
        </w:rPr>
      </w:pPr>
      <w:r w:rsidRPr="00B5392D">
        <w:rPr>
          <w:sz w:val="28"/>
          <w:szCs w:val="28"/>
        </w:rPr>
        <w:t xml:space="preserve">- образование – </w:t>
      </w:r>
      <w:r w:rsidR="00E32559">
        <w:rPr>
          <w:sz w:val="28"/>
          <w:szCs w:val="28"/>
        </w:rPr>
        <w:t>1894,5</w:t>
      </w:r>
      <w:r w:rsidRPr="00B5392D">
        <w:rPr>
          <w:sz w:val="28"/>
          <w:szCs w:val="28"/>
        </w:rPr>
        <w:t xml:space="preserve"> млн руб. или 5</w:t>
      </w:r>
      <w:r w:rsidR="00E32559">
        <w:rPr>
          <w:sz w:val="28"/>
          <w:szCs w:val="28"/>
        </w:rPr>
        <w:t>2</w:t>
      </w:r>
      <w:r w:rsidRPr="00B5392D">
        <w:rPr>
          <w:sz w:val="28"/>
          <w:szCs w:val="28"/>
        </w:rPr>
        <w:t>,1 % от общих расходов;</w:t>
      </w:r>
    </w:p>
    <w:p w:rsidR="00F41250" w:rsidRDefault="00F41250" w:rsidP="004706E4">
      <w:pPr>
        <w:pStyle w:val="2"/>
        <w:tabs>
          <w:tab w:val="left" w:pos="10206"/>
        </w:tabs>
        <w:spacing w:after="0" w:line="240" w:lineRule="auto"/>
        <w:ind w:right="0"/>
        <w:rPr>
          <w:sz w:val="28"/>
          <w:szCs w:val="28"/>
        </w:rPr>
      </w:pPr>
      <w:r w:rsidRPr="00B5392D">
        <w:rPr>
          <w:sz w:val="28"/>
          <w:szCs w:val="28"/>
        </w:rPr>
        <w:t xml:space="preserve">- жилищно-коммунальное хозяйство – </w:t>
      </w:r>
      <w:r w:rsidR="00E32559">
        <w:rPr>
          <w:sz w:val="28"/>
          <w:szCs w:val="28"/>
        </w:rPr>
        <w:t>734,5</w:t>
      </w:r>
      <w:r w:rsidRPr="00B5392D">
        <w:rPr>
          <w:sz w:val="28"/>
          <w:szCs w:val="28"/>
        </w:rPr>
        <w:t xml:space="preserve"> млн руб</w:t>
      </w:r>
      <w:r>
        <w:rPr>
          <w:sz w:val="28"/>
          <w:szCs w:val="28"/>
        </w:rPr>
        <w:t>.</w:t>
      </w:r>
      <w:r w:rsidRPr="00B5392D">
        <w:rPr>
          <w:sz w:val="28"/>
          <w:szCs w:val="28"/>
        </w:rPr>
        <w:t xml:space="preserve"> или 2</w:t>
      </w:r>
      <w:r w:rsidR="00E32559">
        <w:rPr>
          <w:sz w:val="28"/>
          <w:szCs w:val="28"/>
        </w:rPr>
        <w:t>0</w:t>
      </w:r>
      <w:r w:rsidRPr="00B5392D">
        <w:rPr>
          <w:sz w:val="28"/>
          <w:szCs w:val="28"/>
        </w:rPr>
        <w:t>,2 % от общих расходов бюджета.</w:t>
      </w:r>
    </w:p>
    <w:p w:rsidR="00332829" w:rsidRPr="00332829" w:rsidRDefault="00332829" w:rsidP="004706E4">
      <w:pPr>
        <w:pStyle w:val="ab"/>
        <w:widowControl w:val="0"/>
        <w:spacing w:before="0" w:beforeAutospacing="0" w:after="0" w:afterAutospacing="0"/>
        <w:ind w:left="0" w:right="0"/>
        <w:rPr>
          <w:sz w:val="28"/>
          <w:szCs w:val="28"/>
        </w:rPr>
      </w:pPr>
      <w:r w:rsidRPr="00332829">
        <w:rPr>
          <w:sz w:val="28"/>
          <w:szCs w:val="28"/>
        </w:rPr>
        <w:t xml:space="preserve">Исполнение расходной части бюджета Новосибирского района осуществлялось в соответствии с бюджетной классификацией в пределах средств, предусмотренных Решением о бюджете Новосибирского района. </w:t>
      </w:r>
    </w:p>
    <w:p w:rsidR="00332829" w:rsidRPr="00332829" w:rsidRDefault="00332829" w:rsidP="004706E4">
      <w:pPr>
        <w:ind w:left="0" w:right="0"/>
        <w:rPr>
          <w:sz w:val="28"/>
          <w:szCs w:val="28"/>
        </w:rPr>
      </w:pPr>
      <w:r w:rsidRPr="00332829">
        <w:rPr>
          <w:sz w:val="28"/>
          <w:szCs w:val="28"/>
        </w:rPr>
        <w:t xml:space="preserve">Сохранялась финансовая поддержка на развитие социальной, инженерной и инновационной инфраструктуры Новосибирского района из областного и федерального бюджетов.  </w:t>
      </w:r>
    </w:p>
    <w:p w:rsidR="00F41250" w:rsidRPr="009B4A03" w:rsidRDefault="00F41250" w:rsidP="004706E4">
      <w:pPr>
        <w:pStyle w:val="2"/>
        <w:tabs>
          <w:tab w:val="left" w:pos="10206"/>
        </w:tabs>
        <w:spacing w:after="0" w:line="240" w:lineRule="auto"/>
        <w:ind w:right="0"/>
        <w:rPr>
          <w:sz w:val="28"/>
          <w:szCs w:val="28"/>
        </w:rPr>
      </w:pPr>
      <w:r w:rsidRPr="009B4A03">
        <w:rPr>
          <w:sz w:val="28"/>
          <w:szCs w:val="28"/>
        </w:rPr>
        <w:t>Бюджетная обеспеченность в расчете на одного жителя составила 27716 руб. (рост к уровню 2017 года 112,7 %), обеспеченность налоговыми и неналоговыми доходами – 12549 руб. (105,9 %)</w:t>
      </w:r>
    </w:p>
    <w:p w:rsidR="00F41250" w:rsidRPr="00332829" w:rsidRDefault="00332829" w:rsidP="004706E4">
      <w:pPr>
        <w:pStyle w:val="ab"/>
        <w:widowControl w:val="0"/>
        <w:spacing w:before="0" w:beforeAutospacing="0" w:after="0" w:afterAutospacing="0"/>
        <w:ind w:left="0" w:right="0"/>
        <w:rPr>
          <w:sz w:val="28"/>
          <w:szCs w:val="28"/>
        </w:rPr>
      </w:pPr>
      <w:r w:rsidRPr="00332829">
        <w:rPr>
          <w:sz w:val="28"/>
          <w:szCs w:val="28"/>
        </w:rPr>
        <w:t xml:space="preserve">Удовлетворенность населения деятельностью Главы Новосибирского района в 2018 году составила 72,68 % (63,87 % в 2017 году), деятельностью администрации Новосибирского района - 75,84 % (66,21 %). </w:t>
      </w:r>
    </w:p>
    <w:p w:rsidR="008209CF" w:rsidRPr="00210829" w:rsidRDefault="003166D0" w:rsidP="004706E4">
      <w:pPr>
        <w:ind w:left="0" w:right="0"/>
        <w:rPr>
          <w:b/>
          <w:i/>
          <w:sz w:val="28"/>
          <w:szCs w:val="28"/>
        </w:rPr>
      </w:pPr>
      <w:r w:rsidRPr="00210829">
        <w:rPr>
          <w:i/>
          <w:sz w:val="28"/>
          <w:szCs w:val="28"/>
        </w:rPr>
        <w:t>Задачи</w:t>
      </w:r>
      <w:r w:rsidR="008209CF" w:rsidRPr="00210829">
        <w:rPr>
          <w:i/>
          <w:sz w:val="28"/>
          <w:szCs w:val="28"/>
        </w:rPr>
        <w:t xml:space="preserve"> сферы в планируемом периоде</w:t>
      </w:r>
    </w:p>
    <w:p w:rsidR="00A71303" w:rsidRPr="00210829" w:rsidRDefault="00021982" w:rsidP="004706E4"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>Р</w:t>
      </w:r>
      <w:r w:rsidR="00E427D8" w:rsidRPr="00210829">
        <w:rPr>
          <w:sz w:val="28"/>
          <w:szCs w:val="28"/>
        </w:rPr>
        <w:t>азвитие</w:t>
      </w:r>
      <w:r w:rsidR="00A71303" w:rsidRPr="00210829">
        <w:rPr>
          <w:sz w:val="28"/>
          <w:szCs w:val="28"/>
        </w:rPr>
        <w:t xml:space="preserve"> и модернизация социальной инфраструктуры, повышение доступности и обеспечение высокого качества социальных услуг; внедрени</w:t>
      </w:r>
      <w:r w:rsidR="0010649A" w:rsidRPr="00210829">
        <w:rPr>
          <w:sz w:val="28"/>
          <w:szCs w:val="28"/>
        </w:rPr>
        <w:t>е</w:t>
      </w:r>
      <w:r w:rsidR="00A71303" w:rsidRPr="00210829">
        <w:rPr>
          <w:sz w:val="28"/>
          <w:szCs w:val="28"/>
        </w:rPr>
        <w:t xml:space="preserve"> информационных технологий в организацию их предоставления, переход к электронной форме предоставления услуг</w:t>
      </w:r>
      <w:r>
        <w:rPr>
          <w:sz w:val="28"/>
          <w:szCs w:val="28"/>
        </w:rPr>
        <w:t>.</w:t>
      </w:r>
      <w:r w:rsidR="00A71303" w:rsidRPr="00210829">
        <w:rPr>
          <w:sz w:val="28"/>
          <w:szCs w:val="28"/>
        </w:rPr>
        <w:t xml:space="preserve"> </w:t>
      </w:r>
    </w:p>
    <w:p w:rsidR="00A71303" w:rsidRPr="00210829" w:rsidRDefault="00021982" w:rsidP="004706E4">
      <w:pPr>
        <w:shd w:val="clear" w:color="auto" w:fill="FFFFFF"/>
        <w:ind w:left="0" w:right="0"/>
        <w:rPr>
          <w:sz w:val="28"/>
          <w:szCs w:val="28"/>
        </w:rPr>
      </w:pPr>
      <w:r>
        <w:rPr>
          <w:sz w:val="28"/>
          <w:szCs w:val="28"/>
        </w:rPr>
        <w:t>С</w:t>
      </w:r>
      <w:r w:rsidR="00A71303" w:rsidRPr="00210829">
        <w:rPr>
          <w:sz w:val="28"/>
          <w:szCs w:val="28"/>
        </w:rPr>
        <w:t>овершенствование подходов к развитию социальной инфраструктуры с учетом перспектив экономического и демографического развития, нормативной обеспеченности и транспортной подвижности населения, комплексного использования имеющихся мощностей</w:t>
      </w:r>
      <w:r>
        <w:rPr>
          <w:sz w:val="28"/>
          <w:szCs w:val="28"/>
        </w:rPr>
        <w:t>.</w:t>
      </w:r>
    </w:p>
    <w:p w:rsidR="00A71303" w:rsidRPr="00210829" w:rsidRDefault="00021982" w:rsidP="004706E4">
      <w:pPr>
        <w:shd w:val="clear" w:color="auto" w:fill="FFFFFF"/>
        <w:ind w:left="0" w:right="0"/>
        <w:rPr>
          <w:sz w:val="28"/>
          <w:szCs w:val="28"/>
        </w:rPr>
      </w:pPr>
      <w:r>
        <w:rPr>
          <w:sz w:val="28"/>
          <w:szCs w:val="28"/>
        </w:rPr>
        <w:t>О</w:t>
      </w:r>
      <w:r w:rsidR="00A71303" w:rsidRPr="00210829">
        <w:rPr>
          <w:sz w:val="28"/>
          <w:szCs w:val="28"/>
        </w:rPr>
        <w:t xml:space="preserve">беспечение устойчивости и роста доходов бюджета </w:t>
      </w:r>
      <w:r w:rsidR="0010649A" w:rsidRPr="00210829">
        <w:rPr>
          <w:sz w:val="28"/>
          <w:szCs w:val="28"/>
        </w:rPr>
        <w:t xml:space="preserve">Новосибирского </w:t>
      </w:r>
      <w:r w:rsidR="00A71303" w:rsidRPr="00210829">
        <w:rPr>
          <w:sz w:val="28"/>
          <w:szCs w:val="28"/>
        </w:rPr>
        <w:t xml:space="preserve">района посредством совершенствования системы учета налоговых обязательств, укрепления налоговой дисциплины, расширения налоговой </w:t>
      </w:r>
      <w:r w:rsidR="000D724E" w:rsidRPr="00210829">
        <w:rPr>
          <w:sz w:val="28"/>
          <w:szCs w:val="28"/>
        </w:rPr>
        <w:t>базы</w:t>
      </w:r>
      <w:r>
        <w:rPr>
          <w:sz w:val="28"/>
          <w:szCs w:val="28"/>
        </w:rPr>
        <w:t>.</w:t>
      </w:r>
    </w:p>
    <w:p w:rsidR="00A71303" w:rsidRPr="00210829" w:rsidRDefault="00021982" w:rsidP="004706E4">
      <w:pPr>
        <w:shd w:val="clear" w:color="auto" w:fill="FFFFFF"/>
        <w:tabs>
          <w:tab w:val="left" w:pos="2268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С</w:t>
      </w:r>
      <w:r w:rsidR="00A71303" w:rsidRPr="00210829">
        <w:rPr>
          <w:sz w:val="28"/>
          <w:szCs w:val="28"/>
        </w:rPr>
        <w:t xml:space="preserve">овершенствование практики разработки и реализации программ и проектов, ориентированных на достижение целей стратегического </w:t>
      </w:r>
      <w:r w:rsidR="000D724E" w:rsidRPr="00210829">
        <w:rPr>
          <w:sz w:val="28"/>
          <w:szCs w:val="28"/>
        </w:rPr>
        <w:t>развития муниципальных</w:t>
      </w:r>
      <w:r w:rsidR="00A71303" w:rsidRPr="00210829">
        <w:rPr>
          <w:sz w:val="28"/>
          <w:szCs w:val="28"/>
        </w:rPr>
        <w:t xml:space="preserve"> </w:t>
      </w:r>
      <w:r w:rsidR="000D724E" w:rsidRPr="00210829">
        <w:rPr>
          <w:sz w:val="28"/>
          <w:szCs w:val="28"/>
        </w:rPr>
        <w:t xml:space="preserve">образований и </w:t>
      </w:r>
      <w:r w:rsidR="009B04B0" w:rsidRPr="00210829">
        <w:rPr>
          <w:sz w:val="28"/>
          <w:szCs w:val="28"/>
        </w:rPr>
        <w:t xml:space="preserve">Новосибирского </w:t>
      </w:r>
      <w:r w:rsidR="000D724E" w:rsidRPr="00210829">
        <w:rPr>
          <w:sz w:val="28"/>
          <w:szCs w:val="28"/>
        </w:rPr>
        <w:t>района</w:t>
      </w:r>
      <w:r w:rsidR="00A71303" w:rsidRPr="00210829">
        <w:rPr>
          <w:sz w:val="28"/>
          <w:szCs w:val="28"/>
        </w:rPr>
        <w:t xml:space="preserve"> в целом, увеличение доли расходов, направляемых на реализацию </w:t>
      </w:r>
      <w:r>
        <w:rPr>
          <w:sz w:val="28"/>
          <w:szCs w:val="28"/>
        </w:rPr>
        <w:t>муниципальных</w:t>
      </w:r>
      <w:r w:rsidR="00E95DA4" w:rsidRPr="00210829">
        <w:rPr>
          <w:sz w:val="28"/>
          <w:szCs w:val="28"/>
        </w:rPr>
        <w:t xml:space="preserve"> программ.</w:t>
      </w:r>
    </w:p>
    <w:p w:rsidR="00A71303" w:rsidRPr="00210829" w:rsidRDefault="00A71303" w:rsidP="004706E4">
      <w:pPr>
        <w:pStyle w:val="serg"/>
        <w:spacing w:line="240" w:lineRule="auto"/>
        <w:ind w:left="0" w:right="0"/>
        <w:rPr>
          <w:szCs w:val="28"/>
        </w:rPr>
      </w:pPr>
    </w:p>
    <w:p w:rsidR="00AD5BEB" w:rsidRDefault="00AD5BEB" w:rsidP="004706E4">
      <w:pPr>
        <w:ind w:left="0" w:right="0"/>
        <w:rPr>
          <w:sz w:val="28"/>
          <w:szCs w:val="28"/>
        </w:rPr>
      </w:pPr>
    </w:p>
    <w:p w:rsidR="00073DE0" w:rsidRDefault="00073DE0" w:rsidP="004706E4">
      <w:pPr>
        <w:ind w:left="0" w:right="0"/>
        <w:rPr>
          <w:sz w:val="28"/>
          <w:szCs w:val="28"/>
        </w:rPr>
      </w:pPr>
    </w:p>
    <w:p w:rsidR="00027DBB" w:rsidRPr="00210829" w:rsidRDefault="00271C58" w:rsidP="004706E4">
      <w:pPr>
        <w:tabs>
          <w:tab w:val="left" w:pos="3402"/>
        </w:tabs>
        <w:ind w:left="0" w:right="0" w:firstLine="0"/>
        <w:rPr>
          <w:sz w:val="28"/>
          <w:szCs w:val="28"/>
        </w:rPr>
      </w:pPr>
      <w:r w:rsidRPr="00210829">
        <w:rPr>
          <w:sz w:val="28"/>
          <w:szCs w:val="28"/>
        </w:rPr>
        <w:t>Гл</w:t>
      </w:r>
      <w:r w:rsidR="00B95C78" w:rsidRPr="00210829">
        <w:rPr>
          <w:sz w:val="28"/>
          <w:szCs w:val="28"/>
        </w:rPr>
        <w:t>ав</w:t>
      </w:r>
      <w:r w:rsidR="00FF5351" w:rsidRPr="00210829">
        <w:rPr>
          <w:sz w:val="28"/>
          <w:szCs w:val="28"/>
        </w:rPr>
        <w:t>а</w:t>
      </w:r>
      <w:r w:rsidR="00B95C78" w:rsidRPr="00210829">
        <w:rPr>
          <w:sz w:val="28"/>
          <w:szCs w:val="28"/>
        </w:rPr>
        <w:t xml:space="preserve"> района                                </w:t>
      </w:r>
      <w:r w:rsidR="00E72CAE" w:rsidRPr="00210829">
        <w:rPr>
          <w:sz w:val="28"/>
          <w:szCs w:val="28"/>
        </w:rPr>
        <w:t xml:space="preserve">           </w:t>
      </w:r>
      <w:r w:rsidR="00B95C78" w:rsidRPr="00210829">
        <w:rPr>
          <w:sz w:val="28"/>
          <w:szCs w:val="28"/>
        </w:rPr>
        <w:t xml:space="preserve">       </w:t>
      </w:r>
      <w:r w:rsidR="00011C67" w:rsidRPr="00210829">
        <w:rPr>
          <w:sz w:val="28"/>
          <w:szCs w:val="28"/>
        </w:rPr>
        <w:t xml:space="preserve">     </w:t>
      </w:r>
      <w:r w:rsidR="00F02931" w:rsidRPr="00210829">
        <w:rPr>
          <w:sz w:val="28"/>
          <w:szCs w:val="28"/>
        </w:rPr>
        <w:t xml:space="preserve">            </w:t>
      </w:r>
      <w:r w:rsidR="00011C67" w:rsidRPr="00210829">
        <w:rPr>
          <w:sz w:val="28"/>
          <w:szCs w:val="28"/>
        </w:rPr>
        <w:t xml:space="preserve">            </w:t>
      </w:r>
      <w:r w:rsidR="00B95C78" w:rsidRPr="00210829">
        <w:rPr>
          <w:sz w:val="28"/>
          <w:szCs w:val="28"/>
        </w:rPr>
        <w:t xml:space="preserve">        </w:t>
      </w:r>
      <w:r w:rsidR="000B1506" w:rsidRPr="00210829">
        <w:rPr>
          <w:sz w:val="28"/>
          <w:szCs w:val="28"/>
        </w:rPr>
        <w:t xml:space="preserve">       </w:t>
      </w:r>
      <w:proofErr w:type="spellStart"/>
      <w:r w:rsidR="00210829">
        <w:rPr>
          <w:sz w:val="28"/>
          <w:szCs w:val="28"/>
        </w:rPr>
        <w:t>А.А.Соболевский</w:t>
      </w:r>
      <w:proofErr w:type="spellEnd"/>
    </w:p>
    <w:p w:rsidR="00CB5175" w:rsidRDefault="00CB5175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3461D7" w:rsidRDefault="003461D7" w:rsidP="004706E4">
      <w:pPr>
        <w:tabs>
          <w:tab w:val="left" w:pos="3402"/>
        </w:tabs>
        <w:ind w:left="0" w:right="0"/>
        <w:rPr>
          <w:sz w:val="28"/>
          <w:szCs w:val="28"/>
        </w:rPr>
      </w:pPr>
      <w:bookmarkStart w:id="0" w:name="_GoBack"/>
      <w:bookmarkEnd w:id="0"/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5502BE" w:rsidRDefault="005502BE" w:rsidP="004706E4">
      <w:pPr>
        <w:tabs>
          <w:tab w:val="left" w:pos="3402"/>
        </w:tabs>
        <w:ind w:left="0" w:right="0"/>
        <w:rPr>
          <w:sz w:val="28"/>
          <w:szCs w:val="28"/>
        </w:rPr>
      </w:pPr>
    </w:p>
    <w:p w:rsidR="00CB5175" w:rsidRPr="00210829" w:rsidRDefault="004622EE" w:rsidP="004706E4">
      <w:pPr>
        <w:tabs>
          <w:tab w:val="left" w:pos="3402"/>
        </w:tabs>
        <w:ind w:left="0" w:right="0" w:firstLine="0"/>
      </w:pPr>
      <w:proofErr w:type="spellStart"/>
      <w:r w:rsidRPr="00210829">
        <w:t>М.П.Дружнова</w:t>
      </w:r>
      <w:proofErr w:type="spellEnd"/>
    </w:p>
    <w:p w:rsidR="00CB5175" w:rsidRPr="00F02931" w:rsidRDefault="001168DA" w:rsidP="004706E4">
      <w:pPr>
        <w:tabs>
          <w:tab w:val="left" w:pos="3402"/>
        </w:tabs>
        <w:ind w:left="0" w:right="0" w:firstLine="0"/>
      </w:pPr>
      <w:r w:rsidRPr="00210829">
        <w:t>373 46 0</w:t>
      </w:r>
      <w:r w:rsidR="00210829">
        <w:t>3</w:t>
      </w:r>
    </w:p>
    <w:sectPr w:rsidR="00CB5175" w:rsidRPr="00F02931" w:rsidSect="004706E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50" w:rsidRDefault="00F41250" w:rsidP="005920A1">
      <w:r>
        <w:separator/>
      </w:r>
    </w:p>
  </w:endnote>
  <w:endnote w:type="continuationSeparator" w:id="0">
    <w:p w:rsidR="00F41250" w:rsidRDefault="00F41250" w:rsidP="0059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iosCond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50" w:rsidRDefault="00F41250" w:rsidP="005920A1">
      <w:r>
        <w:separator/>
      </w:r>
    </w:p>
  </w:footnote>
  <w:footnote w:type="continuationSeparator" w:id="0">
    <w:p w:rsidR="00F41250" w:rsidRDefault="00F41250" w:rsidP="0059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024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1250" w:rsidRPr="00327F64" w:rsidRDefault="00F41250">
        <w:pPr>
          <w:pStyle w:val="af2"/>
          <w:jc w:val="center"/>
          <w:rPr>
            <w:sz w:val="20"/>
            <w:szCs w:val="20"/>
          </w:rPr>
        </w:pPr>
        <w:r w:rsidRPr="00327F64">
          <w:rPr>
            <w:sz w:val="20"/>
            <w:szCs w:val="20"/>
          </w:rPr>
          <w:fldChar w:fldCharType="begin"/>
        </w:r>
        <w:r w:rsidRPr="00327F64">
          <w:rPr>
            <w:sz w:val="20"/>
            <w:szCs w:val="20"/>
          </w:rPr>
          <w:instrText>PAGE   \* MERGEFORMAT</w:instrText>
        </w:r>
        <w:r w:rsidRPr="00327F64">
          <w:rPr>
            <w:sz w:val="20"/>
            <w:szCs w:val="20"/>
          </w:rPr>
          <w:fldChar w:fldCharType="separate"/>
        </w:r>
        <w:r w:rsidR="00677610">
          <w:rPr>
            <w:noProof/>
            <w:sz w:val="20"/>
            <w:szCs w:val="20"/>
          </w:rPr>
          <w:t>18</w:t>
        </w:r>
        <w:r w:rsidRPr="00327F64">
          <w:rPr>
            <w:sz w:val="20"/>
            <w:szCs w:val="20"/>
          </w:rPr>
          <w:fldChar w:fldCharType="end"/>
        </w:r>
      </w:p>
    </w:sdtContent>
  </w:sdt>
  <w:p w:rsidR="00F41250" w:rsidRDefault="00F4125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519"/>
    <w:multiLevelType w:val="hybridMultilevel"/>
    <w:tmpl w:val="B142CAF0"/>
    <w:lvl w:ilvl="0" w:tplc="1772B050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684497"/>
    <w:multiLevelType w:val="hybridMultilevel"/>
    <w:tmpl w:val="9B3A7B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EF17D0"/>
    <w:multiLevelType w:val="hybridMultilevel"/>
    <w:tmpl w:val="B9628C82"/>
    <w:lvl w:ilvl="0" w:tplc="D79CFDE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BB361F3"/>
    <w:multiLevelType w:val="hybridMultilevel"/>
    <w:tmpl w:val="1806F958"/>
    <w:lvl w:ilvl="0" w:tplc="44FA79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1E4AFE"/>
    <w:multiLevelType w:val="hybridMultilevel"/>
    <w:tmpl w:val="D1BE1FAA"/>
    <w:lvl w:ilvl="0" w:tplc="3F9497B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E9549C2"/>
    <w:multiLevelType w:val="hybridMultilevel"/>
    <w:tmpl w:val="A0C2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20C01"/>
    <w:multiLevelType w:val="hybridMultilevel"/>
    <w:tmpl w:val="D8408FA6"/>
    <w:lvl w:ilvl="0" w:tplc="162CE33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7030262"/>
    <w:multiLevelType w:val="hybridMultilevel"/>
    <w:tmpl w:val="432A1D6C"/>
    <w:lvl w:ilvl="0" w:tplc="23C20DCA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8715FDC"/>
    <w:multiLevelType w:val="hybridMultilevel"/>
    <w:tmpl w:val="7572FF20"/>
    <w:lvl w:ilvl="0" w:tplc="491C4D00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B82771"/>
    <w:multiLevelType w:val="hybridMultilevel"/>
    <w:tmpl w:val="69FA0C3C"/>
    <w:lvl w:ilvl="0" w:tplc="74D8DC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B895A68"/>
    <w:multiLevelType w:val="hybridMultilevel"/>
    <w:tmpl w:val="2320F5A2"/>
    <w:lvl w:ilvl="0" w:tplc="9F16B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66842"/>
    <w:multiLevelType w:val="multilevel"/>
    <w:tmpl w:val="E1CE24F2"/>
    <w:lvl w:ilvl="0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715B"/>
    <w:multiLevelType w:val="hybridMultilevel"/>
    <w:tmpl w:val="53D207B8"/>
    <w:lvl w:ilvl="0" w:tplc="0B4EF8B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3723782"/>
    <w:multiLevelType w:val="hybridMultilevel"/>
    <w:tmpl w:val="8D9A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F06BF"/>
    <w:multiLevelType w:val="hybridMultilevel"/>
    <w:tmpl w:val="9BBC150C"/>
    <w:lvl w:ilvl="0" w:tplc="269ED9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97"/>
    <w:rsid w:val="00005678"/>
    <w:rsid w:val="0000778B"/>
    <w:rsid w:val="00007F62"/>
    <w:rsid w:val="00011C67"/>
    <w:rsid w:val="00015B5A"/>
    <w:rsid w:val="00021982"/>
    <w:rsid w:val="00022A31"/>
    <w:rsid w:val="00025E65"/>
    <w:rsid w:val="00026A62"/>
    <w:rsid w:val="00027DBB"/>
    <w:rsid w:val="00031CEE"/>
    <w:rsid w:val="000351C2"/>
    <w:rsid w:val="00040CF5"/>
    <w:rsid w:val="00042A09"/>
    <w:rsid w:val="0004393B"/>
    <w:rsid w:val="00044F7C"/>
    <w:rsid w:val="00045917"/>
    <w:rsid w:val="00047F18"/>
    <w:rsid w:val="00050265"/>
    <w:rsid w:val="00052273"/>
    <w:rsid w:val="000538E1"/>
    <w:rsid w:val="00053BBE"/>
    <w:rsid w:val="00054201"/>
    <w:rsid w:val="00054E25"/>
    <w:rsid w:val="000565EB"/>
    <w:rsid w:val="000576CA"/>
    <w:rsid w:val="000619E1"/>
    <w:rsid w:val="00061AEB"/>
    <w:rsid w:val="00066796"/>
    <w:rsid w:val="00073D9A"/>
    <w:rsid w:val="00073DE0"/>
    <w:rsid w:val="00075EDD"/>
    <w:rsid w:val="00080160"/>
    <w:rsid w:val="0008251D"/>
    <w:rsid w:val="00085620"/>
    <w:rsid w:val="00085639"/>
    <w:rsid w:val="00086339"/>
    <w:rsid w:val="0008784A"/>
    <w:rsid w:val="0009435B"/>
    <w:rsid w:val="000950CD"/>
    <w:rsid w:val="0009627A"/>
    <w:rsid w:val="00096C19"/>
    <w:rsid w:val="00096C4F"/>
    <w:rsid w:val="000978B5"/>
    <w:rsid w:val="000A226C"/>
    <w:rsid w:val="000A2FBE"/>
    <w:rsid w:val="000A559F"/>
    <w:rsid w:val="000B0685"/>
    <w:rsid w:val="000B1506"/>
    <w:rsid w:val="000B4F59"/>
    <w:rsid w:val="000B623F"/>
    <w:rsid w:val="000B6A16"/>
    <w:rsid w:val="000B753A"/>
    <w:rsid w:val="000C177C"/>
    <w:rsid w:val="000C29BB"/>
    <w:rsid w:val="000C3D44"/>
    <w:rsid w:val="000C7303"/>
    <w:rsid w:val="000D221C"/>
    <w:rsid w:val="000D2F69"/>
    <w:rsid w:val="000D4031"/>
    <w:rsid w:val="000D4F05"/>
    <w:rsid w:val="000D724E"/>
    <w:rsid w:val="000E4532"/>
    <w:rsid w:val="000E4D86"/>
    <w:rsid w:val="000E4D9B"/>
    <w:rsid w:val="000E504A"/>
    <w:rsid w:val="000E5A1B"/>
    <w:rsid w:val="000E7517"/>
    <w:rsid w:val="000F3DEA"/>
    <w:rsid w:val="000F5530"/>
    <w:rsid w:val="000F6DED"/>
    <w:rsid w:val="00101FD8"/>
    <w:rsid w:val="00104A37"/>
    <w:rsid w:val="0010649A"/>
    <w:rsid w:val="00107CF7"/>
    <w:rsid w:val="00111CA8"/>
    <w:rsid w:val="0011370D"/>
    <w:rsid w:val="001168DA"/>
    <w:rsid w:val="00116E79"/>
    <w:rsid w:val="00123655"/>
    <w:rsid w:val="00123A1E"/>
    <w:rsid w:val="001240CB"/>
    <w:rsid w:val="00124D16"/>
    <w:rsid w:val="00124DB4"/>
    <w:rsid w:val="00133558"/>
    <w:rsid w:val="0013386E"/>
    <w:rsid w:val="00137601"/>
    <w:rsid w:val="0014301C"/>
    <w:rsid w:val="0014510A"/>
    <w:rsid w:val="001476F4"/>
    <w:rsid w:val="0015104A"/>
    <w:rsid w:val="001513D0"/>
    <w:rsid w:val="00152125"/>
    <w:rsid w:val="00153B97"/>
    <w:rsid w:val="00154A4C"/>
    <w:rsid w:val="00154DE0"/>
    <w:rsid w:val="0015688E"/>
    <w:rsid w:val="00157DFB"/>
    <w:rsid w:val="00157FDA"/>
    <w:rsid w:val="00160A21"/>
    <w:rsid w:val="00161C42"/>
    <w:rsid w:val="001623E7"/>
    <w:rsid w:val="00165253"/>
    <w:rsid w:val="00166E53"/>
    <w:rsid w:val="00174A85"/>
    <w:rsid w:val="001769AC"/>
    <w:rsid w:val="00182A99"/>
    <w:rsid w:val="00183434"/>
    <w:rsid w:val="00190805"/>
    <w:rsid w:val="00191132"/>
    <w:rsid w:val="00193318"/>
    <w:rsid w:val="00196857"/>
    <w:rsid w:val="00196ACA"/>
    <w:rsid w:val="001A252C"/>
    <w:rsid w:val="001A2D2E"/>
    <w:rsid w:val="001A6FF5"/>
    <w:rsid w:val="001B12FC"/>
    <w:rsid w:val="001B1812"/>
    <w:rsid w:val="001B2698"/>
    <w:rsid w:val="001B2F63"/>
    <w:rsid w:val="001B3784"/>
    <w:rsid w:val="001B392B"/>
    <w:rsid w:val="001B42D9"/>
    <w:rsid w:val="001B4AD1"/>
    <w:rsid w:val="001B64A7"/>
    <w:rsid w:val="001C1AE1"/>
    <w:rsid w:val="001C736F"/>
    <w:rsid w:val="001C738A"/>
    <w:rsid w:val="001D087F"/>
    <w:rsid w:val="001D14BB"/>
    <w:rsid w:val="001D2DFD"/>
    <w:rsid w:val="001D3A4A"/>
    <w:rsid w:val="001D5A3C"/>
    <w:rsid w:val="001E33DC"/>
    <w:rsid w:val="001E76F1"/>
    <w:rsid w:val="001F2A86"/>
    <w:rsid w:val="00201213"/>
    <w:rsid w:val="00201900"/>
    <w:rsid w:val="002021AA"/>
    <w:rsid w:val="00202421"/>
    <w:rsid w:val="00202F17"/>
    <w:rsid w:val="0020321D"/>
    <w:rsid w:val="00210829"/>
    <w:rsid w:val="00210C79"/>
    <w:rsid w:val="00210FFF"/>
    <w:rsid w:val="00211671"/>
    <w:rsid w:val="00211FBE"/>
    <w:rsid w:val="0021264A"/>
    <w:rsid w:val="00215BF6"/>
    <w:rsid w:val="00217F23"/>
    <w:rsid w:val="002213DB"/>
    <w:rsid w:val="002242F0"/>
    <w:rsid w:val="00227556"/>
    <w:rsid w:val="002277CB"/>
    <w:rsid w:val="00227A32"/>
    <w:rsid w:val="0023029E"/>
    <w:rsid w:val="002305A8"/>
    <w:rsid w:val="002351C9"/>
    <w:rsid w:val="00236471"/>
    <w:rsid w:val="00242560"/>
    <w:rsid w:val="002429AD"/>
    <w:rsid w:val="002525F0"/>
    <w:rsid w:val="00252ECE"/>
    <w:rsid w:val="0025330B"/>
    <w:rsid w:val="00256AAD"/>
    <w:rsid w:val="00257507"/>
    <w:rsid w:val="002647E4"/>
    <w:rsid w:val="00267628"/>
    <w:rsid w:val="00267730"/>
    <w:rsid w:val="002706C7"/>
    <w:rsid w:val="00271444"/>
    <w:rsid w:val="0027193B"/>
    <w:rsid w:val="00271C58"/>
    <w:rsid w:val="00273737"/>
    <w:rsid w:val="002823DD"/>
    <w:rsid w:val="0029200D"/>
    <w:rsid w:val="00293C50"/>
    <w:rsid w:val="002A314A"/>
    <w:rsid w:val="002A39C0"/>
    <w:rsid w:val="002A3A6B"/>
    <w:rsid w:val="002A5586"/>
    <w:rsid w:val="002A6682"/>
    <w:rsid w:val="002A7429"/>
    <w:rsid w:val="002B05E1"/>
    <w:rsid w:val="002B121F"/>
    <w:rsid w:val="002B151C"/>
    <w:rsid w:val="002B2862"/>
    <w:rsid w:val="002B3DA6"/>
    <w:rsid w:val="002B4764"/>
    <w:rsid w:val="002B6CBD"/>
    <w:rsid w:val="002C0752"/>
    <w:rsid w:val="002C3EC6"/>
    <w:rsid w:val="002C420B"/>
    <w:rsid w:val="002C4A72"/>
    <w:rsid w:val="002C4D67"/>
    <w:rsid w:val="002C76F4"/>
    <w:rsid w:val="002D1DA6"/>
    <w:rsid w:val="002E0F7F"/>
    <w:rsid w:val="002F15C3"/>
    <w:rsid w:val="002F52B6"/>
    <w:rsid w:val="00307C6D"/>
    <w:rsid w:val="0031160D"/>
    <w:rsid w:val="00311E43"/>
    <w:rsid w:val="003127F4"/>
    <w:rsid w:val="0031316D"/>
    <w:rsid w:val="003166D0"/>
    <w:rsid w:val="00316DEF"/>
    <w:rsid w:val="003205C6"/>
    <w:rsid w:val="00321A96"/>
    <w:rsid w:val="00323F19"/>
    <w:rsid w:val="003252A6"/>
    <w:rsid w:val="00327F64"/>
    <w:rsid w:val="00330D51"/>
    <w:rsid w:val="0033113A"/>
    <w:rsid w:val="00332829"/>
    <w:rsid w:val="00336D5B"/>
    <w:rsid w:val="00342488"/>
    <w:rsid w:val="003461D7"/>
    <w:rsid w:val="003471E7"/>
    <w:rsid w:val="00351D62"/>
    <w:rsid w:val="00351F9B"/>
    <w:rsid w:val="003529F1"/>
    <w:rsid w:val="00353726"/>
    <w:rsid w:val="0035382B"/>
    <w:rsid w:val="003618C5"/>
    <w:rsid w:val="00365F4E"/>
    <w:rsid w:val="0036674E"/>
    <w:rsid w:val="00366E66"/>
    <w:rsid w:val="003705E1"/>
    <w:rsid w:val="003723A7"/>
    <w:rsid w:val="00381811"/>
    <w:rsid w:val="00382CEA"/>
    <w:rsid w:val="00383C2E"/>
    <w:rsid w:val="00384946"/>
    <w:rsid w:val="003908ED"/>
    <w:rsid w:val="0039761B"/>
    <w:rsid w:val="003A39C3"/>
    <w:rsid w:val="003B0D12"/>
    <w:rsid w:val="003B0E8B"/>
    <w:rsid w:val="003B13E2"/>
    <w:rsid w:val="003B28A9"/>
    <w:rsid w:val="003B2A22"/>
    <w:rsid w:val="003B3314"/>
    <w:rsid w:val="003B5940"/>
    <w:rsid w:val="003B629F"/>
    <w:rsid w:val="003C0F65"/>
    <w:rsid w:val="003C35E0"/>
    <w:rsid w:val="003C49D4"/>
    <w:rsid w:val="003C5BBD"/>
    <w:rsid w:val="003C6228"/>
    <w:rsid w:val="003C71DE"/>
    <w:rsid w:val="003D3F99"/>
    <w:rsid w:val="003D7B68"/>
    <w:rsid w:val="003D7FC2"/>
    <w:rsid w:val="003E0102"/>
    <w:rsid w:val="003E1FA1"/>
    <w:rsid w:val="003E2F8E"/>
    <w:rsid w:val="003E44E7"/>
    <w:rsid w:val="003E7459"/>
    <w:rsid w:val="003F0552"/>
    <w:rsid w:val="003F28BE"/>
    <w:rsid w:val="003F3597"/>
    <w:rsid w:val="003F73BA"/>
    <w:rsid w:val="003F7668"/>
    <w:rsid w:val="0040021C"/>
    <w:rsid w:val="00404A13"/>
    <w:rsid w:val="00405430"/>
    <w:rsid w:val="00406362"/>
    <w:rsid w:val="00410C9B"/>
    <w:rsid w:val="004152BE"/>
    <w:rsid w:val="0041573D"/>
    <w:rsid w:val="0041719D"/>
    <w:rsid w:val="00417946"/>
    <w:rsid w:val="00421A27"/>
    <w:rsid w:val="00423975"/>
    <w:rsid w:val="004264C2"/>
    <w:rsid w:val="0043283F"/>
    <w:rsid w:val="00437FE3"/>
    <w:rsid w:val="004417A3"/>
    <w:rsid w:val="00442FFE"/>
    <w:rsid w:val="00445351"/>
    <w:rsid w:val="00445AB5"/>
    <w:rsid w:val="00447F7D"/>
    <w:rsid w:val="00451A56"/>
    <w:rsid w:val="004553C7"/>
    <w:rsid w:val="00457936"/>
    <w:rsid w:val="004622EE"/>
    <w:rsid w:val="004657BA"/>
    <w:rsid w:val="004706E4"/>
    <w:rsid w:val="004760A5"/>
    <w:rsid w:val="004769AA"/>
    <w:rsid w:val="00481A94"/>
    <w:rsid w:val="00483AA6"/>
    <w:rsid w:val="00484F1B"/>
    <w:rsid w:val="00486C42"/>
    <w:rsid w:val="00490D0F"/>
    <w:rsid w:val="00492D95"/>
    <w:rsid w:val="00493D1A"/>
    <w:rsid w:val="004943EC"/>
    <w:rsid w:val="00495793"/>
    <w:rsid w:val="004963E9"/>
    <w:rsid w:val="004A761D"/>
    <w:rsid w:val="004A773D"/>
    <w:rsid w:val="004A7C80"/>
    <w:rsid w:val="004B13E0"/>
    <w:rsid w:val="004B1B6A"/>
    <w:rsid w:val="004B1C62"/>
    <w:rsid w:val="004B2046"/>
    <w:rsid w:val="004B29B2"/>
    <w:rsid w:val="004B3A37"/>
    <w:rsid w:val="004B51FC"/>
    <w:rsid w:val="004B580F"/>
    <w:rsid w:val="004B7546"/>
    <w:rsid w:val="004C3CB3"/>
    <w:rsid w:val="004C3F1C"/>
    <w:rsid w:val="004C4E3F"/>
    <w:rsid w:val="004C50A4"/>
    <w:rsid w:val="004C6E17"/>
    <w:rsid w:val="004D2062"/>
    <w:rsid w:val="004D209B"/>
    <w:rsid w:val="004D2D59"/>
    <w:rsid w:val="004D78DD"/>
    <w:rsid w:val="004E0B4C"/>
    <w:rsid w:val="004E576D"/>
    <w:rsid w:val="004E57A4"/>
    <w:rsid w:val="004E76C4"/>
    <w:rsid w:val="004F042F"/>
    <w:rsid w:val="004F1414"/>
    <w:rsid w:val="004F2C33"/>
    <w:rsid w:val="004F2C99"/>
    <w:rsid w:val="004F5A0B"/>
    <w:rsid w:val="004F7C74"/>
    <w:rsid w:val="004F7EEA"/>
    <w:rsid w:val="00501CA7"/>
    <w:rsid w:val="00503B66"/>
    <w:rsid w:val="005071E0"/>
    <w:rsid w:val="00507ACD"/>
    <w:rsid w:val="00513CFF"/>
    <w:rsid w:val="0051451B"/>
    <w:rsid w:val="005148E1"/>
    <w:rsid w:val="00514D01"/>
    <w:rsid w:val="00516553"/>
    <w:rsid w:val="00516666"/>
    <w:rsid w:val="00526506"/>
    <w:rsid w:val="00534DC4"/>
    <w:rsid w:val="00536F28"/>
    <w:rsid w:val="00540936"/>
    <w:rsid w:val="00540AC7"/>
    <w:rsid w:val="005417AB"/>
    <w:rsid w:val="00541E6D"/>
    <w:rsid w:val="005502BE"/>
    <w:rsid w:val="005550AF"/>
    <w:rsid w:val="0055522F"/>
    <w:rsid w:val="00564C82"/>
    <w:rsid w:val="00564ECB"/>
    <w:rsid w:val="00570B83"/>
    <w:rsid w:val="00575385"/>
    <w:rsid w:val="005770A7"/>
    <w:rsid w:val="00577626"/>
    <w:rsid w:val="00580FF6"/>
    <w:rsid w:val="00581D6A"/>
    <w:rsid w:val="00582681"/>
    <w:rsid w:val="00582A96"/>
    <w:rsid w:val="00582EA6"/>
    <w:rsid w:val="0058448B"/>
    <w:rsid w:val="00585C11"/>
    <w:rsid w:val="0058627F"/>
    <w:rsid w:val="005920A1"/>
    <w:rsid w:val="00592231"/>
    <w:rsid w:val="005947DE"/>
    <w:rsid w:val="005A02B8"/>
    <w:rsid w:val="005A209A"/>
    <w:rsid w:val="005A3CB3"/>
    <w:rsid w:val="005A53F8"/>
    <w:rsid w:val="005A5494"/>
    <w:rsid w:val="005A58DA"/>
    <w:rsid w:val="005A795E"/>
    <w:rsid w:val="005B0602"/>
    <w:rsid w:val="005B07DB"/>
    <w:rsid w:val="005B22A3"/>
    <w:rsid w:val="005B5ED8"/>
    <w:rsid w:val="005B6EC5"/>
    <w:rsid w:val="005C0200"/>
    <w:rsid w:val="005C1442"/>
    <w:rsid w:val="005C25F7"/>
    <w:rsid w:val="005C2C90"/>
    <w:rsid w:val="005C2EC2"/>
    <w:rsid w:val="005D0BC8"/>
    <w:rsid w:val="005D1C59"/>
    <w:rsid w:val="005E5CB1"/>
    <w:rsid w:val="005E7F98"/>
    <w:rsid w:val="005F0978"/>
    <w:rsid w:val="005F2736"/>
    <w:rsid w:val="005F42AE"/>
    <w:rsid w:val="005F474B"/>
    <w:rsid w:val="005F6F87"/>
    <w:rsid w:val="00601883"/>
    <w:rsid w:val="00602357"/>
    <w:rsid w:val="00606F7F"/>
    <w:rsid w:val="0061277E"/>
    <w:rsid w:val="00613841"/>
    <w:rsid w:val="00614113"/>
    <w:rsid w:val="00616917"/>
    <w:rsid w:val="0061780C"/>
    <w:rsid w:val="0062001D"/>
    <w:rsid w:val="0062795C"/>
    <w:rsid w:val="00630858"/>
    <w:rsid w:val="00634582"/>
    <w:rsid w:val="00634928"/>
    <w:rsid w:val="00635902"/>
    <w:rsid w:val="00640D48"/>
    <w:rsid w:val="006468E2"/>
    <w:rsid w:val="006507AC"/>
    <w:rsid w:val="00650BF5"/>
    <w:rsid w:val="00651D72"/>
    <w:rsid w:val="006522DC"/>
    <w:rsid w:val="006529BE"/>
    <w:rsid w:val="00654FD7"/>
    <w:rsid w:val="00657927"/>
    <w:rsid w:val="00666D57"/>
    <w:rsid w:val="00672139"/>
    <w:rsid w:val="00672E09"/>
    <w:rsid w:val="006732E5"/>
    <w:rsid w:val="00675E4E"/>
    <w:rsid w:val="006765CF"/>
    <w:rsid w:val="00677610"/>
    <w:rsid w:val="006822EE"/>
    <w:rsid w:val="00685065"/>
    <w:rsid w:val="00686D93"/>
    <w:rsid w:val="00686E0B"/>
    <w:rsid w:val="00687E93"/>
    <w:rsid w:val="006908C7"/>
    <w:rsid w:val="00691F87"/>
    <w:rsid w:val="00693F98"/>
    <w:rsid w:val="00697851"/>
    <w:rsid w:val="006A1EA9"/>
    <w:rsid w:val="006A4932"/>
    <w:rsid w:val="006A4ABF"/>
    <w:rsid w:val="006A7349"/>
    <w:rsid w:val="006A7A93"/>
    <w:rsid w:val="006A7C20"/>
    <w:rsid w:val="006B246C"/>
    <w:rsid w:val="006B2BFC"/>
    <w:rsid w:val="006B4B20"/>
    <w:rsid w:val="006B4F83"/>
    <w:rsid w:val="006B6BE3"/>
    <w:rsid w:val="006B73B2"/>
    <w:rsid w:val="006C6B9C"/>
    <w:rsid w:val="006D056E"/>
    <w:rsid w:val="006D2C48"/>
    <w:rsid w:val="006D5629"/>
    <w:rsid w:val="006D5D2C"/>
    <w:rsid w:val="006D6161"/>
    <w:rsid w:val="006D68F6"/>
    <w:rsid w:val="006D75A6"/>
    <w:rsid w:val="006E2297"/>
    <w:rsid w:val="006E349F"/>
    <w:rsid w:val="006E5CE2"/>
    <w:rsid w:val="006E633D"/>
    <w:rsid w:val="006E705F"/>
    <w:rsid w:val="006F031A"/>
    <w:rsid w:val="006F6FBB"/>
    <w:rsid w:val="006F7117"/>
    <w:rsid w:val="006F72C8"/>
    <w:rsid w:val="007016C9"/>
    <w:rsid w:val="00704EB5"/>
    <w:rsid w:val="00706352"/>
    <w:rsid w:val="00707A41"/>
    <w:rsid w:val="00710AF6"/>
    <w:rsid w:val="0071242F"/>
    <w:rsid w:val="00712AF5"/>
    <w:rsid w:val="00716727"/>
    <w:rsid w:val="00716F4A"/>
    <w:rsid w:val="0072184F"/>
    <w:rsid w:val="00724942"/>
    <w:rsid w:val="00730938"/>
    <w:rsid w:val="00736910"/>
    <w:rsid w:val="00737BAF"/>
    <w:rsid w:val="00752D36"/>
    <w:rsid w:val="00752E6F"/>
    <w:rsid w:val="00753ABB"/>
    <w:rsid w:val="0075486F"/>
    <w:rsid w:val="0075525D"/>
    <w:rsid w:val="007565E7"/>
    <w:rsid w:val="0075691A"/>
    <w:rsid w:val="00762BD7"/>
    <w:rsid w:val="00770C02"/>
    <w:rsid w:val="007712D7"/>
    <w:rsid w:val="007746F7"/>
    <w:rsid w:val="0077482B"/>
    <w:rsid w:val="00774A74"/>
    <w:rsid w:val="00776578"/>
    <w:rsid w:val="0078351E"/>
    <w:rsid w:val="00784743"/>
    <w:rsid w:val="00784A52"/>
    <w:rsid w:val="00784C3C"/>
    <w:rsid w:val="00787860"/>
    <w:rsid w:val="007907A7"/>
    <w:rsid w:val="007959E9"/>
    <w:rsid w:val="00797D0A"/>
    <w:rsid w:val="007A0F20"/>
    <w:rsid w:val="007A1902"/>
    <w:rsid w:val="007A2B30"/>
    <w:rsid w:val="007A5235"/>
    <w:rsid w:val="007A606E"/>
    <w:rsid w:val="007A76C6"/>
    <w:rsid w:val="007B2068"/>
    <w:rsid w:val="007B230F"/>
    <w:rsid w:val="007B55B6"/>
    <w:rsid w:val="007C0516"/>
    <w:rsid w:val="007C3421"/>
    <w:rsid w:val="007C69C9"/>
    <w:rsid w:val="007D010E"/>
    <w:rsid w:val="007D1288"/>
    <w:rsid w:val="007D3286"/>
    <w:rsid w:val="007D33D3"/>
    <w:rsid w:val="007D442A"/>
    <w:rsid w:val="007D4A54"/>
    <w:rsid w:val="007D4A5C"/>
    <w:rsid w:val="007D74AD"/>
    <w:rsid w:val="007E0150"/>
    <w:rsid w:val="007E09B5"/>
    <w:rsid w:val="007E24D0"/>
    <w:rsid w:val="007E4D33"/>
    <w:rsid w:val="007E62FB"/>
    <w:rsid w:val="007E7F49"/>
    <w:rsid w:val="007F2DCF"/>
    <w:rsid w:val="008043EA"/>
    <w:rsid w:val="0080459B"/>
    <w:rsid w:val="00804A59"/>
    <w:rsid w:val="00805CC0"/>
    <w:rsid w:val="00806639"/>
    <w:rsid w:val="008103D1"/>
    <w:rsid w:val="008118BE"/>
    <w:rsid w:val="0081258F"/>
    <w:rsid w:val="00813D10"/>
    <w:rsid w:val="0081671C"/>
    <w:rsid w:val="008209CF"/>
    <w:rsid w:val="008219A9"/>
    <w:rsid w:val="00821D7D"/>
    <w:rsid w:val="008231E6"/>
    <w:rsid w:val="008271B7"/>
    <w:rsid w:val="0082779B"/>
    <w:rsid w:val="00827F2F"/>
    <w:rsid w:val="008303F1"/>
    <w:rsid w:val="00833C39"/>
    <w:rsid w:val="00836970"/>
    <w:rsid w:val="00836FC4"/>
    <w:rsid w:val="008405A2"/>
    <w:rsid w:val="008405F5"/>
    <w:rsid w:val="00842E7A"/>
    <w:rsid w:val="0084517A"/>
    <w:rsid w:val="008468A4"/>
    <w:rsid w:val="008478AA"/>
    <w:rsid w:val="00851D1B"/>
    <w:rsid w:val="00852520"/>
    <w:rsid w:val="00854045"/>
    <w:rsid w:val="00857B8B"/>
    <w:rsid w:val="00860B4F"/>
    <w:rsid w:val="00860BE5"/>
    <w:rsid w:val="00861295"/>
    <w:rsid w:val="008619DC"/>
    <w:rsid w:val="008625A9"/>
    <w:rsid w:val="00865A11"/>
    <w:rsid w:val="00870D5D"/>
    <w:rsid w:val="00871358"/>
    <w:rsid w:val="00875250"/>
    <w:rsid w:val="008822B1"/>
    <w:rsid w:val="0088634B"/>
    <w:rsid w:val="0088639B"/>
    <w:rsid w:val="008867D7"/>
    <w:rsid w:val="00886995"/>
    <w:rsid w:val="008914DA"/>
    <w:rsid w:val="00895BAB"/>
    <w:rsid w:val="00897F28"/>
    <w:rsid w:val="008A0040"/>
    <w:rsid w:val="008A19B6"/>
    <w:rsid w:val="008A1C72"/>
    <w:rsid w:val="008A2E63"/>
    <w:rsid w:val="008A38DA"/>
    <w:rsid w:val="008B3557"/>
    <w:rsid w:val="008B3C49"/>
    <w:rsid w:val="008B3F2B"/>
    <w:rsid w:val="008B5995"/>
    <w:rsid w:val="008C2FAA"/>
    <w:rsid w:val="008C4E50"/>
    <w:rsid w:val="008C542E"/>
    <w:rsid w:val="008C781E"/>
    <w:rsid w:val="008D1DB9"/>
    <w:rsid w:val="008D2AC8"/>
    <w:rsid w:val="008D310E"/>
    <w:rsid w:val="008D645D"/>
    <w:rsid w:val="008D6D2E"/>
    <w:rsid w:val="008E0836"/>
    <w:rsid w:val="008E1FFD"/>
    <w:rsid w:val="008E2FE2"/>
    <w:rsid w:val="008E65B4"/>
    <w:rsid w:val="008E7081"/>
    <w:rsid w:val="008F1766"/>
    <w:rsid w:val="008F7A47"/>
    <w:rsid w:val="0090193E"/>
    <w:rsid w:val="0090307A"/>
    <w:rsid w:val="0090363D"/>
    <w:rsid w:val="009053E2"/>
    <w:rsid w:val="0090594A"/>
    <w:rsid w:val="009075A9"/>
    <w:rsid w:val="009126C4"/>
    <w:rsid w:val="00915081"/>
    <w:rsid w:val="00916940"/>
    <w:rsid w:val="00917371"/>
    <w:rsid w:val="00920299"/>
    <w:rsid w:val="009207BC"/>
    <w:rsid w:val="00922DBC"/>
    <w:rsid w:val="00923A06"/>
    <w:rsid w:val="00923AE7"/>
    <w:rsid w:val="00923F32"/>
    <w:rsid w:val="009250BD"/>
    <w:rsid w:val="0092689E"/>
    <w:rsid w:val="00926B9D"/>
    <w:rsid w:val="00930DDC"/>
    <w:rsid w:val="009365DC"/>
    <w:rsid w:val="00940AEB"/>
    <w:rsid w:val="00940BD0"/>
    <w:rsid w:val="00941474"/>
    <w:rsid w:val="00942790"/>
    <w:rsid w:val="009446F4"/>
    <w:rsid w:val="00946639"/>
    <w:rsid w:val="0094771E"/>
    <w:rsid w:val="009478D6"/>
    <w:rsid w:val="00950597"/>
    <w:rsid w:val="00954CDB"/>
    <w:rsid w:val="00955118"/>
    <w:rsid w:val="009608E7"/>
    <w:rsid w:val="00970A24"/>
    <w:rsid w:val="0097645E"/>
    <w:rsid w:val="0098098A"/>
    <w:rsid w:val="00983F05"/>
    <w:rsid w:val="009926B8"/>
    <w:rsid w:val="00992CB7"/>
    <w:rsid w:val="009939BD"/>
    <w:rsid w:val="00995591"/>
    <w:rsid w:val="009961EB"/>
    <w:rsid w:val="009A050F"/>
    <w:rsid w:val="009A392A"/>
    <w:rsid w:val="009A750C"/>
    <w:rsid w:val="009B04B0"/>
    <w:rsid w:val="009B0D36"/>
    <w:rsid w:val="009B102F"/>
    <w:rsid w:val="009B1C0E"/>
    <w:rsid w:val="009B5241"/>
    <w:rsid w:val="009B68B0"/>
    <w:rsid w:val="009C21E7"/>
    <w:rsid w:val="009C2AA6"/>
    <w:rsid w:val="009C5D7C"/>
    <w:rsid w:val="009C6280"/>
    <w:rsid w:val="009D171B"/>
    <w:rsid w:val="009D18C2"/>
    <w:rsid w:val="009D4BB2"/>
    <w:rsid w:val="009D5E84"/>
    <w:rsid w:val="009E382C"/>
    <w:rsid w:val="009E4EC2"/>
    <w:rsid w:val="009E74D5"/>
    <w:rsid w:val="009F1B0B"/>
    <w:rsid w:val="009F2241"/>
    <w:rsid w:val="009F2DD4"/>
    <w:rsid w:val="009F3199"/>
    <w:rsid w:val="009F4403"/>
    <w:rsid w:val="009F58D5"/>
    <w:rsid w:val="009F7D7A"/>
    <w:rsid w:val="009F7F80"/>
    <w:rsid w:val="00A008BB"/>
    <w:rsid w:val="00A00D33"/>
    <w:rsid w:val="00A0341C"/>
    <w:rsid w:val="00A046B0"/>
    <w:rsid w:val="00A1084B"/>
    <w:rsid w:val="00A10FB1"/>
    <w:rsid w:val="00A14ED9"/>
    <w:rsid w:val="00A17E23"/>
    <w:rsid w:val="00A22323"/>
    <w:rsid w:val="00A2578A"/>
    <w:rsid w:val="00A27136"/>
    <w:rsid w:val="00A36826"/>
    <w:rsid w:val="00A36BFA"/>
    <w:rsid w:val="00A37245"/>
    <w:rsid w:val="00A40E1F"/>
    <w:rsid w:val="00A455BE"/>
    <w:rsid w:val="00A462CB"/>
    <w:rsid w:val="00A5151A"/>
    <w:rsid w:val="00A527C1"/>
    <w:rsid w:val="00A548EE"/>
    <w:rsid w:val="00A57FA9"/>
    <w:rsid w:val="00A63681"/>
    <w:rsid w:val="00A63BA1"/>
    <w:rsid w:val="00A6699C"/>
    <w:rsid w:val="00A6749E"/>
    <w:rsid w:val="00A67C6E"/>
    <w:rsid w:val="00A71303"/>
    <w:rsid w:val="00A73544"/>
    <w:rsid w:val="00A757DF"/>
    <w:rsid w:val="00A76569"/>
    <w:rsid w:val="00A8336A"/>
    <w:rsid w:val="00A854CF"/>
    <w:rsid w:val="00A866FE"/>
    <w:rsid w:val="00A90DCF"/>
    <w:rsid w:val="00A91325"/>
    <w:rsid w:val="00A91D52"/>
    <w:rsid w:val="00A92602"/>
    <w:rsid w:val="00A939DE"/>
    <w:rsid w:val="00A973C0"/>
    <w:rsid w:val="00A97D72"/>
    <w:rsid w:val="00AA1816"/>
    <w:rsid w:val="00AA39A3"/>
    <w:rsid w:val="00AA3A28"/>
    <w:rsid w:val="00AA3EF5"/>
    <w:rsid w:val="00AA6887"/>
    <w:rsid w:val="00AA68B1"/>
    <w:rsid w:val="00AA6956"/>
    <w:rsid w:val="00AB36EC"/>
    <w:rsid w:val="00AB5DD5"/>
    <w:rsid w:val="00AC1A10"/>
    <w:rsid w:val="00AC356A"/>
    <w:rsid w:val="00AC5BBD"/>
    <w:rsid w:val="00AC6C35"/>
    <w:rsid w:val="00AD0FB0"/>
    <w:rsid w:val="00AD265C"/>
    <w:rsid w:val="00AD2A76"/>
    <w:rsid w:val="00AD35AB"/>
    <w:rsid w:val="00AD5BEB"/>
    <w:rsid w:val="00AD63EA"/>
    <w:rsid w:val="00AD7AE5"/>
    <w:rsid w:val="00AE30D2"/>
    <w:rsid w:val="00AF01C4"/>
    <w:rsid w:val="00AF0678"/>
    <w:rsid w:val="00AF182F"/>
    <w:rsid w:val="00AF215F"/>
    <w:rsid w:val="00AF2DF4"/>
    <w:rsid w:val="00AF4D0F"/>
    <w:rsid w:val="00AF4E88"/>
    <w:rsid w:val="00AF4F03"/>
    <w:rsid w:val="00AF7F11"/>
    <w:rsid w:val="00B008CF"/>
    <w:rsid w:val="00B01D2A"/>
    <w:rsid w:val="00B01D2E"/>
    <w:rsid w:val="00B0260A"/>
    <w:rsid w:val="00B0293F"/>
    <w:rsid w:val="00B0380D"/>
    <w:rsid w:val="00B07414"/>
    <w:rsid w:val="00B12DBF"/>
    <w:rsid w:val="00B13407"/>
    <w:rsid w:val="00B14FFF"/>
    <w:rsid w:val="00B21500"/>
    <w:rsid w:val="00B22288"/>
    <w:rsid w:val="00B225C8"/>
    <w:rsid w:val="00B23174"/>
    <w:rsid w:val="00B264A7"/>
    <w:rsid w:val="00B26597"/>
    <w:rsid w:val="00B279FB"/>
    <w:rsid w:val="00B30F0B"/>
    <w:rsid w:val="00B35D79"/>
    <w:rsid w:val="00B36A21"/>
    <w:rsid w:val="00B37486"/>
    <w:rsid w:val="00B40275"/>
    <w:rsid w:val="00B40A0D"/>
    <w:rsid w:val="00B41D20"/>
    <w:rsid w:val="00B46C1C"/>
    <w:rsid w:val="00B50A43"/>
    <w:rsid w:val="00B55069"/>
    <w:rsid w:val="00B620A0"/>
    <w:rsid w:val="00B625A4"/>
    <w:rsid w:val="00B62A0D"/>
    <w:rsid w:val="00B6477A"/>
    <w:rsid w:val="00B64F93"/>
    <w:rsid w:val="00B657D0"/>
    <w:rsid w:val="00B75020"/>
    <w:rsid w:val="00B77AED"/>
    <w:rsid w:val="00B8023F"/>
    <w:rsid w:val="00B80B22"/>
    <w:rsid w:val="00B81FB7"/>
    <w:rsid w:val="00B854C9"/>
    <w:rsid w:val="00B87DF7"/>
    <w:rsid w:val="00B9064F"/>
    <w:rsid w:val="00B956E8"/>
    <w:rsid w:val="00B95C78"/>
    <w:rsid w:val="00B963EB"/>
    <w:rsid w:val="00B9642D"/>
    <w:rsid w:val="00BA00B8"/>
    <w:rsid w:val="00BA0AEA"/>
    <w:rsid w:val="00BA0BB5"/>
    <w:rsid w:val="00BA16D6"/>
    <w:rsid w:val="00BA1FB0"/>
    <w:rsid w:val="00BA3242"/>
    <w:rsid w:val="00BA3B41"/>
    <w:rsid w:val="00BA3B4A"/>
    <w:rsid w:val="00BA3B9E"/>
    <w:rsid w:val="00BA7681"/>
    <w:rsid w:val="00BC04BB"/>
    <w:rsid w:val="00BD110B"/>
    <w:rsid w:val="00BD1468"/>
    <w:rsid w:val="00BD6830"/>
    <w:rsid w:val="00BD6D11"/>
    <w:rsid w:val="00BE253B"/>
    <w:rsid w:val="00BE37CB"/>
    <w:rsid w:val="00BE41DC"/>
    <w:rsid w:val="00BE57BD"/>
    <w:rsid w:val="00BF04F7"/>
    <w:rsid w:val="00BF2199"/>
    <w:rsid w:val="00BF37F9"/>
    <w:rsid w:val="00BF4E15"/>
    <w:rsid w:val="00BF598F"/>
    <w:rsid w:val="00BF6492"/>
    <w:rsid w:val="00BF6BFB"/>
    <w:rsid w:val="00C0065C"/>
    <w:rsid w:val="00C02551"/>
    <w:rsid w:val="00C04B8A"/>
    <w:rsid w:val="00C06D0D"/>
    <w:rsid w:val="00C0786B"/>
    <w:rsid w:val="00C115B2"/>
    <w:rsid w:val="00C12383"/>
    <w:rsid w:val="00C1256E"/>
    <w:rsid w:val="00C129CC"/>
    <w:rsid w:val="00C12A04"/>
    <w:rsid w:val="00C20904"/>
    <w:rsid w:val="00C216E4"/>
    <w:rsid w:val="00C24A39"/>
    <w:rsid w:val="00C25148"/>
    <w:rsid w:val="00C31B3C"/>
    <w:rsid w:val="00C361E8"/>
    <w:rsid w:val="00C40787"/>
    <w:rsid w:val="00C4236D"/>
    <w:rsid w:val="00C45E22"/>
    <w:rsid w:val="00C5178E"/>
    <w:rsid w:val="00C53ACA"/>
    <w:rsid w:val="00C579AE"/>
    <w:rsid w:val="00C57D42"/>
    <w:rsid w:val="00C57EFA"/>
    <w:rsid w:val="00C61A70"/>
    <w:rsid w:val="00C66CF7"/>
    <w:rsid w:val="00C71B96"/>
    <w:rsid w:val="00C72931"/>
    <w:rsid w:val="00C733BD"/>
    <w:rsid w:val="00C74459"/>
    <w:rsid w:val="00C84081"/>
    <w:rsid w:val="00C846A1"/>
    <w:rsid w:val="00C86EA2"/>
    <w:rsid w:val="00C92111"/>
    <w:rsid w:val="00C9228E"/>
    <w:rsid w:val="00C934D4"/>
    <w:rsid w:val="00C9487B"/>
    <w:rsid w:val="00C95ADD"/>
    <w:rsid w:val="00CA207E"/>
    <w:rsid w:val="00CA2C95"/>
    <w:rsid w:val="00CA3BDD"/>
    <w:rsid w:val="00CA4802"/>
    <w:rsid w:val="00CA4E9A"/>
    <w:rsid w:val="00CA53F2"/>
    <w:rsid w:val="00CA556B"/>
    <w:rsid w:val="00CA6E56"/>
    <w:rsid w:val="00CB2650"/>
    <w:rsid w:val="00CB3363"/>
    <w:rsid w:val="00CB3656"/>
    <w:rsid w:val="00CB5175"/>
    <w:rsid w:val="00CB7AB2"/>
    <w:rsid w:val="00CC492D"/>
    <w:rsid w:val="00CF18D9"/>
    <w:rsid w:val="00CF3876"/>
    <w:rsid w:val="00CF4CD3"/>
    <w:rsid w:val="00CF5EE0"/>
    <w:rsid w:val="00CF6271"/>
    <w:rsid w:val="00D05072"/>
    <w:rsid w:val="00D110E1"/>
    <w:rsid w:val="00D13474"/>
    <w:rsid w:val="00D13C1F"/>
    <w:rsid w:val="00D20A06"/>
    <w:rsid w:val="00D21D8C"/>
    <w:rsid w:val="00D22D2F"/>
    <w:rsid w:val="00D248A5"/>
    <w:rsid w:val="00D2561C"/>
    <w:rsid w:val="00D26301"/>
    <w:rsid w:val="00D27768"/>
    <w:rsid w:val="00D27E92"/>
    <w:rsid w:val="00D31BEA"/>
    <w:rsid w:val="00D32546"/>
    <w:rsid w:val="00D33957"/>
    <w:rsid w:val="00D4525C"/>
    <w:rsid w:val="00D4751F"/>
    <w:rsid w:val="00D479A0"/>
    <w:rsid w:val="00D535A3"/>
    <w:rsid w:val="00D53D19"/>
    <w:rsid w:val="00D60851"/>
    <w:rsid w:val="00D64F29"/>
    <w:rsid w:val="00D65C7A"/>
    <w:rsid w:val="00D65E50"/>
    <w:rsid w:val="00D664E9"/>
    <w:rsid w:val="00D7106F"/>
    <w:rsid w:val="00D7206F"/>
    <w:rsid w:val="00D7230A"/>
    <w:rsid w:val="00D73124"/>
    <w:rsid w:val="00D74F8D"/>
    <w:rsid w:val="00D761A2"/>
    <w:rsid w:val="00D77600"/>
    <w:rsid w:val="00D80D7F"/>
    <w:rsid w:val="00D85BDC"/>
    <w:rsid w:val="00D935EC"/>
    <w:rsid w:val="00D93DE2"/>
    <w:rsid w:val="00D93EF6"/>
    <w:rsid w:val="00D94CCF"/>
    <w:rsid w:val="00DA119E"/>
    <w:rsid w:val="00DA2F60"/>
    <w:rsid w:val="00DA3549"/>
    <w:rsid w:val="00DA41C3"/>
    <w:rsid w:val="00DA50B7"/>
    <w:rsid w:val="00DA60BA"/>
    <w:rsid w:val="00DA74BE"/>
    <w:rsid w:val="00DB3636"/>
    <w:rsid w:val="00DB3E4C"/>
    <w:rsid w:val="00DB7595"/>
    <w:rsid w:val="00DD17E9"/>
    <w:rsid w:val="00DD1A28"/>
    <w:rsid w:val="00DD1AB2"/>
    <w:rsid w:val="00DD2797"/>
    <w:rsid w:val="00DD4749"/>
    <w:rsid w:val="00DE0F32"/>
    <w:rsid w:val="00DE3CC2"/>
    <w:rsid w:val="00DF3934"/>
    <w:rsid w:val="00DF3C31"/>
    <w:rsid w:val="00DF4BD6"/>
    <w:rsid w:val="00DF60E2"/>
    <w:rsid w:val="00E02FD1"/>
    <w:rsid w:val="00E03DEB"/>
    <w:rsid w:val="00E10266"/>
    <w:rsid w:val="00E1588B"/>
    <w:rsid w:val="00E17122"/>
    <w:rsid w:val="00E17336"/>
    <w:rsid w:val="00E20277"/>
    <w:rsid w:val="00E20575"/>
    <w:rsid w:val="00E206BA"/>
    <w:rsid w:val="00E20738"/>
    <w:rsid w:val="00E211C1"/>
    <w:rsid w:val="00E22698"/>
    <w:rsid w:val="00E27290"/>
    <w:rsid w:val="00E2752A"/>
    <w:rsid w:val="00E278DC"/>
    <w:rsid w:val="00E32559"/>
    <w:rsid w:val="00E32B19"/>
    <w:rsid w:val="00E334C3"/>
    <w:rsid w:val="00E348F7"/>
    <w:rsid w:val="00E425CF"/>
    <w:rsid w:val="00E427D8"/>
    <w:rsid w:val="00E51F88"/>
    <w:rsid w:val="00E521EE"/>
    <w:rsid w:val="00E62CAB"/>
    <w:rsid w:val="00E63C93"/>
    <w:rsid w:val="00E66BDD"/>
    <w:rsid w:val="00E72848"/>
    <w:rsid w:val="00E72905"/>
    <w:rsid w:val="00E72CAE"/>
    <w:rsid w:val="00E7362C"/>
    <w:rsid w:val="00E73FD0"/>
    <w:rsid w:val="00E756CA"/>
    <w:rsid w:val="00E758E9"/>
    <w:rsid w:val="00E75D33"/>
    <w:rsid w:val="00E82344"/>
    <w:rsid w:val="00E8241A"/>
    <w:rsid w:val="00E82C2E"/>
    <w:rsid w:val="00E85120"/>
    <w:rsid w:val="00E870FF"/>
    <w:rsid w:val="00E90417"/>
    <w:rsid w:val="00E929EB"/>
    <w:rsid w:val="00E95DA4"/>
    <w:rsid w:val="00E97852"/>
    <w:rsid w:val="00EA1E6E"/>
    <w:rsid w:val="00EA2B24"/>
    <w:rsid w:val="00EA3921"/>
    <w:rsid w:val="00EA45A9"/>
    <w:rsid w:val="00EA5897"/>
    <w:rsid w:val="00EA60B4"/>
    <w:rsid w:val="00EA657A"/>
    <w:rsid w:val="00EB2D1C"/>
    <w:rsid w:val="00EB7F13"/>
    <w:rsid w:val="00EC001B"/>
    <w:rsid w:val="00EC4746"/>
    <w:rsid w:val="00EC7DD9"/>
    <w:rsid w:val="00EC7F4B"/>
    <w:rsid w:val="00ED0136"/>
    <w:rsid w:val="00ED33FC"/>
    <w:rsid w:val="00ED5A48"/>
    <w:rsid w:val="00ED7B9F"/>
    <w:rsid w:val="00EE6843"/>
    <w:rsid w:val="00EE6C13"/>
    <w:rsid w:val="00F00C41"/>
    <w:rsid w:val="00F0132B"/>
    <w:rsid w:val="00F02931"/>
    <w:rsid w:val="00F062CB"/>
    <w:rsid w:val="00F07C3C"/>
    <w:rsid w:val="00F07D5F"/>
    <w:rsid w:val="00F10E48"/>
    <w:rsid w:val="00F15B7F"/>
    <w:rsid w:val="00F15FA4"/>
    <w:rsid w:val="00F168FD"/>
    <w:rsid w:val="00F20B15"/>
    <w:rsid w:val="00F22E35"/>
    <w:rsid w:val="00F24317"/>
    <w:rsid w:val="00F24BC7"/>
    <w:rsid w:val="00F3173E"/>
    <w:rsid w:val="00F326DB"/>
    <w:rsid w:val="00F372BC"/>
    <w:rsid w:val="00F40FFF"/>
    <w:rsid w:val="00F41250"/>
    <w:rsid w:val="00F413E0"/>
    <w:rsid w:val="00F43033"/>
    <w:rsid w:val="00F47727"/>
    <w:rsid w:val="00F50FEA"/>
    <w:rsid w:val="00F51831"/>
    <w:rsid w:val="00F52C3F"/>
    <w:rsid w:val="00F5448D"/>
    <w:rsid w:val="00F638CC"/>
    <w:rsid w:val="00F64EF6"/>
    <w:rsid w:val="00F66001"/>
    <w:rsid w:val="00F67179"/>
    <w:rsid w:val="00F7011F"/>
    <w:rsid w:val="00F7050B"/>
    <w:rsid w:val="00F7210E"/>
    <w:rsid w:val="00F737E2"/>
    <w:rsid w:val="00F75AA0"/>
    <w:rsid w:val="00F80DE8"/>
    <w:rsid w:val="00F80E09"/>
    <w:rsid w:val="00F81149"/>
    <w:rsid w:val="00F82AA4"/>
    <w:rsid w:val="00F9330C"/>
    <w:rsid w:val="00F93984"/>
    <w:rsid w:val="00F946D8"/>
    <w:rsid w:val="00FA09A6"/>
    <w:rsid w:val="00FA1DD1"/>
    <w:rsid w:val="00FA4517"/>
    <w:rsid w:val="00FB2DC7"/>
    <w:rsid w:val="00FB3DE4"/>
    <w:rsid w:val="00FB4A42"/>
    <w:rsid w:val="00FC22B2"/>
    <w:rsid w:val="00FC51C8"/>
    <w:rsid w:val="00FC5458"/>
    <w:rsid w:val="00FD11E4"/>
    <w:rsid w:val="00FD3027"/>
    <w:rsid w:val="00FD4192"/>
    <w:rsid w:val="00FD46B2"/>
    <w:rsid w:val="00FD5093"/>
    <w:rsid w:val="00FD56CC"/>
    <w:rsid w:val="00FE2381"/>
    <w:rsid w:val="00FE2A01"/>
    <w:rsid w:val="00FE32CF"/>
    <w:rsid w:val="00FE35D8"/>
    <w:rsid w:val="00FE3BF9"/>
    <w:rsid w:val="00FE4C03"/>
    <w:rsid w:val="00FF3C98"/>
    <w:rsid w:val="00FF52E7"/>
    <w:rsid w:val="00FF5351"/>
    <w:rsid w:val="00FF593A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D92A0-1989-4BA9-A97E-E4037A3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727"/>
    <w:rPr>
      <w:rFonts w:ascii="Arial" w:hAnsi="Arial"/>
      <w:sz w:val="20"/>
    </w:rPr>
  </w:style>
  <w:style w:type="character" w:styleId="a5">
    <w:name w:val="Emphasis"/>
    <w:qFormat/>
    <w:rsid w:val="00716727"/>
    <w:rPr>
      <w:i/>
      <w:iCs/>
    </w:rPr>
  </w:style>
  <w:style w:type="paragraph" w:customStyle="1" w:styleId="a6">
    <w:name w:val="ОТСТУП"/>
    <w:basedOn w:val="a"/>
    <w:rsid w:val="00716727"/>
    <w:pPr>
      <w:widowControl w:val="0"/>
      <w:numPr>
        <w:ilvl w:val="12"/>
      </w:numPr>
      <w:autoSpaceDE w:val="0"/>
      <w:autoSpaceDN w:val="0"/>
      <w:ind w:left="113" w:firstLine="709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716727"/>
    <w:pPr>
      <w:spacing w:after="120" w:line="480" w:lineRule="auto"/>
    </w:pPr>
  </w:style>
  <w:style w:type="paragraph" w:styleId="a7">
    <w:name w:val="Body Text Indent"/>
    <w:basedOn w:val="a"/>
    <w:rsid w:val="006A1EA9"/>
    <w:pPr>
      <w:spacing w:after="120"/>
      <w:ind w:left="283"/>
    </w:pPr>
  </w:style>
  <w:style w:type="paragraph" w:styleId="a8">
    <w:name w:val="Balloon Text"/>
    <w:basedOn w:val="a"/>
    <w:semiHidden/>
    <w:rsid w:val="003205C6"/>
    <w:rPr>
      <w:rFonts w:ascii="Tahoma" w:hAnsi="Tahoma" w:cs="Tahoma"/>
      <w:sz w:val="16"/>
      <w:szCs w:val="16"/>
    </w:rPr>
  </w:style>
  <w:style w:type="paragraph" w:customStyle="1" w:styleId="a9">
    <w:basedOn w:val="a"/>
    <w:rsid w:val="005F4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"/>
    <w:basedOn w:val="a"/>
    <w:rsid w:val="00C24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A48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8474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Normal (Web)"/>
    <w:basedOn w:val="a"/>
    <w:link w:val="ac"/>
    <w:uiPriority w:val="99"/>
    <w:rsid w:val="0078474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40A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innertext">
    <w:name w:val="innertext"/>
    <w:basedOn w:val="a"/>
    <w:rsid w:val="009D18C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0">
    <w:name w:val="Основной текст 2 Знак"/>
    <w:link w:val="2"/>
    <w:rsid w:val="00A462CB"/>
    <w:rPr>
      <w:sz w:val="24"/>
      <w:szCs w:val="24"/>
    </w:rPr>
  </w:style>
  <w:style w:type="paragraph" w:styleId="ad">
    <w:name w:val="Body Text First Indent"/>
    <w:basedOn w:val="a3"/>
    <w:link w:val="ae"/>
    <w:unhideWhenUsed/>
    <w:rsid w:val="00A462CB"/>
    <w:pPr>
      <w:spacing w:after="120"/>
      <w:ind w:firstLine="210"/>
    </w:pPr>
    <w:rPr>
      <w:sz w:val="24"/>
    </w:rPr>
  </w:style>
  <w:style w:type="character" w:customStyle="1" w:styleId="a4">
    <w:name w:val="Основной текст Знак"/>
    <w:link w:val="a3"/>
    <w:rsid w:val="00A462CB"/>
    <w:rPr>
      <w:rFonts w:ascii="Arial" w:hAnsi="Arial"/>
      <w:szCs w:val="24"/>
    </w:rPr>
  </w:style>
  <w:style w:type="character" w:customStyle="1" w:styleId="ae">
    <w:name w:val="Красная строка Знак"/>
    <w:link w:val="ad"/>
    <w:rsid w:val="00A462CB"/>
    <w:rPr>
      <w:rFonts w:ascii="Arial" w:hAnsi="Arial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B6477A"/>
    <w:pPr>
      <w:ind w:left="708"/>
    </w:pPr>
  </w:style>
  <w:style w:type="paragraph" w:customStyle="1" w:styleId="af1">
    <w:name w:val="Знак Знак"/>
    <w:basedOn w:val="a"/>
    <w:rsid w:val="007D44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erg">
    <w:name w:val="serg"/>
    <w:basedOn w:val="a"/>
    <w:rsid w:val="00DF3C31"/>
    <w:pPr>
      <w:widowControl w:val="0"/>
      <w:spacing w:line="360" w:lineRule="auto"/>
    </w:pPr>
    <w:rPr>
      <w:sz w:val="28"/>
      <w:szCs w:val="20"/>
    </w:rPr>
  </w:style>
  <w:style w:type="character" w:customStyle="1" w:styleId="ac">
    <w:name w:val="Обычный (веб) Знак"/>
    <w:basedOn w:val="a0"/>
    <w:link w:val="ab"/>
    <w:uiPriority w:val="99"/>
    <w:rsid w:val="00FC545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A71303"/>
    <w:rPr>
      <w:rFonts w:ascii="Arial" w:hAnsi="Arial" w:cs="Arial"/>
      <w:b/>
      <w:bCs/>
      <w:kern w:val="32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5920A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920A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920A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920A1"/>
    <w:rPr>
      <w:sz w:val="24"/>
      <w:szCs w:val="24"/>
    </w:rPr>
  </w:style>
  <w:style w:type="character" w:customStyle="1" w:styleId="af6">
    <w:name w:val="Без интервала Знак"/>
    <w:link w:val="af7"/>
    <w:uiPriority w:val="1"/>
    <w:locked/>
    <w:rsid w:val="0043283F"/>
  </w:style>
  <w:style w:type="paragraph" w:styleId="af7">
    <w:name w:val="No Spacing"/>
    <w:link w:val="af6"/>
    <w:uiPriority w:val="1"/>
    <w:qFormat/>
    <w:rsid w:val="0043283F"/>
    <w:pPr>
      <w:ind w:left="0" w:right="0" w:firstLine="0"/>
      <w:jc w:val="left"/>
    </w:pPr>
  </w:style>
  <w:style w:type="character" w:customStyle="1" w:styleId="af0">
    <w:name w:val="Абзац списка Знак"/>
    <w:link w:val="af"/>
    <w:uiPriority w:val="34"/>
    <w:locked/>
    <w:rsid w:val="0043283F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06BA"/>
    <w:rPr>
      <w:rFonts w:ascii="Arial" w:hAnsi="Arial"/>
    </w:rPr>
  </w:style>
  <w:style w:type="paragraph" w:customStyle="1" w:styleId="11">
    <w:name w:val="Основной текст с отступом1"/>
    <w:basedOn w:val="a"/>
    <w:link w:val="BodyTextIndent"/>
    <w:rsid w:val="00A757DF"/>
    <w:pPr>
      <w:spacing w:before="100" w:beforeAutospacing="1" w:after="100" w:afterAutospacing="1"/>
      <w:ind w:left="0" w:right="0" w:firstLine="0"/>
      <w:jc w:val="left"/>
    </w:pPr>
    <w:rPr>
      <w:rFonts w:ascii="Calibri" w:eastAsia="Calibri" w:hAnsi="Calibri"/>
      <w:lang w:val="x-none"/>
    </w:rPr>
  </w:style>
  <w:style w:type="character" w:customStyle="1" w:styleId="BodyTextIndent">
    <w:name w:val="Body Text Indent Знак"/>
    <w:link w:val="11"/>
    <w:rsid w:val="00A757DF"/>
    <w:rPr>
      <w:rFonts w:ascii="Calibri" w:eastAsia="Calibri" w:hAnsi="Calibri"/>
      <w:sz w:val="24"/>
      <w:szCs w:val="24"/>
      <w:lang w:val="x-none"/>
    </w:rPr>
  </w:style>
  <w:style w:type="paragraph" w:styleId="af8">
    <w:name w:val="Subtitle"/>
    <w:basedOn w:val="a"/>
    <w:next w:val="a"/>
    <w:link w:val="af9"/>
    <w:uiPriority w:val="11"/>
    <w:qFormat/>
    <w:rsid w:val="00486C42"/>
    <w:pPr>
      <w:ind w:left="709" w:right="0" w:firstLine="0"/>
      <w:jc w:val="left"/>
      <w:outlineLvl w:val="1"/>
    </w:pPr>
    <w:rPr>
      <w:b/>
      <w:i/>
    </w:rPr>
  </w:style>
  <w:style w:type="character" w:customStyle="1" w:styleId="af9">
    <w:name w:val="Подзаголовок Знак"/>
    <w:basedOn w:val="a0"/>
    <w:link w:val="af8"/>
    <w:uiPriority w:val="11"/>
    <w:rsid w:val="00486C42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C2BD-0011-4CE8-8163-90B6CE46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18</Pages>
  <Words>5091</Words>
  <Characters>35943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докладу о достигнутых значениях показателей для оценки эффективности деятельности органов местного сам</vt:lpstr>
    </vt:vector>
  </TitlesOfParts>
  <Company>Microsoft</Company>
  <LinksUpToDate>false</LinksUpToDate>
  <CharactersWithSpaces>40953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о достигнутых значениях показателей для оценки эффективности деятельности органов местного сам</dc:title>
  <dc:creator>Zver</dc:creator>
  <cp:lastModifiedBy>Маргарита П. Дружнова</cp:lastModifiedBy>
  <cp:revision>81</cp:revision>
  <cp:lastPrinted>2019-04-24T09:02:00Z</cp:lastPrinted>
  <dcterms:created xsi:type="dcterms:W3CDTF">2019-04-17T02:19:00Z</dcterms:created>
  <dcterms:modified xsi:type="dcterms:W3CDTF">2019-04-24T09:36:00Z</dcterms:modified>
</cp:coreProperties>
</file>