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</w:rPr>
        <w:t xml:space="preserve">V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683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</w:t>
      </w: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886 обращени</w:t>
      </w:r>
      <w:r>
        <w:rPr>
          <w:rFonts w:ascii="Times New Roman" w:hAnsi="Times New Roman" w:cs="Times New Roman"/>
          <w:i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605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811)</w:t>
      </w:r>
      <w:r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196 (</w:t>
      </w:r>
      <w:r>
        <w:rPr>
          <w:rFonts w:ascii="Times New Roman" w:hAnsi="Times New Roman" w:cs="Times New Roman"/>
          <w:i/>
          <w:sz w:val="28"/>
          <w:szCs w:val="28"/>
        </w:rPr>
        <w:t xml:space="preserve">во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i/>
          <w:sz w:val="28"/>
          <w:szCs w:val="28"/>
        </w:rPr>
        <w:t xml:space="preserve">I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224)</w:t>
      </w:r>
      <w:r>
        <w:rPr>
          <w:rFonts w:ascii="Times New Roman" w:hAnsi="Times New Roman" w:cs="Times New Roman"/>
          <w:sz w:val="28"/>
          <w:szCs w:val="28"/>
        </w:rPr>
        <w:t xml:space="preserve">. Из общественной приемной Губернатора области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222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во 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272)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</w:t>
      </w:r>
      <w:r>
        <w:rPr>
          <w:rFonts w:ascii="Times New Roman" w:hAnsi="Times New Roman" w:cs="Times New Roman"/>
          <w:sz w:val="28"/>
          <w:szCs w:val="28"/>
        </w:rPr>
        <w:t xml:space="preserve">Главы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обратилось 20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во 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I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33 </w:t>
      </w:r>
      <w:r>
        <w:rPr>
          <w:rFonts w:ascii="Times New Roman" w:hAnsi="Times New Roman" w:cs="Times New Roman"/>
          <w:sz w:val="28"/>
          <w:szCs w:val="28"/>
        </w:rPr>
        <w:t xml:space="preserve">граждан)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>
        <w:rPr>
          <w:rFonts w:ascii="Times New Roman" w:hAnsi="Times New Roman" w:cs="Times New Roman"/>
          <w:sz w:val="28"/>
          <w:szCs w:val="28"/>
        </w:rPr>
        <w:t xml:space="preserve">58 (</w:t>
      </w:r>
      <w:r>
        <w:rPr>
          <w:rFonts w:ascii="Times New Roman" w:hAnsi="Times New Roman" w:cs="Times New Roman"/>
          <w:i/>
          <w:sz w:val="28"/>
          <w:szCs w:val="28"/>
        </w:rPr>
        <w:t xml:space="preserve">во II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42)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0, (</w:t>
      </w:r>
      <w:r>
        <w:rPr>
          <w:rFonts w:ascii="Times New Roman" w:hAnsi="Times New Roman" w:cs="Times New Roman"/>
          <w:i/>
          <w:sz w:val="28"/>
          <w:szCs w:val="28"/>
        </w:rPr>
        <w:t xml:space="preserve">во 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532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(88%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во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715)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– 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(3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во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61);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 53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(9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во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31)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(менее 1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во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4)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605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</w:t>
      </w:r>
      <w:r>
        <w:rPr>
          <w:rFonts w:ascii="Times New Roman" w:hAnsi="Times New Roman" w:cs="Times New Roman"/>
          <w:sz w:val="28"/>
          <w:szCs w:val="28"/>
        </w:rPr>
        <w:t xml:space="preserve">щениях и запросах содержится </w:t>
      </w:r>
      <w:r>
        <w:rPr>
          <w:rFonts w:ascii="Times New Roman" w:hAnsi="Times New Roman" w:cs="Times New Roman"/>
          <w:sz w:val="28"/>
          <w:szCs w:val="28"/>
        </w:rPr>
        <w:t xml:space="preserve">732 </w:t>
      </w:r>
      <w:r>
        <w:rPr>
          <w:rFonts w:ascii="Times New Roman" w:hAnsi="Times New Roman" w:cs="Times New Roman"/>
          <w:sz w:val="28"/>
          <w:szCs w:val="28"/>
        </w:rPr>
        <w:t xml:space="preserve">вопроса</w:t>
      </w:r>
      <w:r>
        <w:rPr>
          <w:rFonts w:ascii="Times New Roman" w:hAnsi="Times New Roman" w:cs="Times New Roman"/>
          <w:sz w:val="28"/>
          <w:szCs w:val="28"/>
        </w:rPr>
        <w:t xml:space="preserve">, относящиеся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тематическим разделам: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65 </w:t>
      </w:r>
      <w:r>
        <w:rPr>
          <w:rFonts w:ascii="Times New Roman" w:hAnsi="Times New Roman" w:cs="Times New Roman"/>
          <w:sz w:val="28"/>
          <w:szCs w:val="28"/>
        </w:rPr>
        <w:t xml:space="preserve">(9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III квартале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</w:t>
      </w:r>
      <w:r>
        <w:rPr>
          <w:rFonts w:ascii="Times New Roman" w:hAnsi="Times New Roman" w:cs="Times New Roman"/>
          <w:sz w:val="28"/>
          <w:szCs w:val="28"/>
        </w:rPr>
        <w:t xml:space="preserve">ка</w:t>
      </w:r>
      <w:r>
        <w:rPr>
          <w:rFonts w:ascii="Times New Roman" w:hAnsi="Times New Roman" w:cs="Times New Roman"/>
          <w:sz w:val="28"/>
          <w:szCs w:val="28"/>
        </w:rPr>
        <w:t xml:space="preserve">я культура и спорт, туризм) –</w:t>
      </w:r>
      <w:r>
        <w:rPr>
          <w:rFonts w:ascii="Times New Roman" w:hAnsi="Times New Roman" w:cs="Times New Roman"/>
          <w:b/>
          <w:sz w:val="28"/>
          <w:szCs w:val="28"/>
        </w:rPr>
        <w:t xml:space="preserve"> 94 </w:t>
      </w:r>
      <w:r>
        <w:rPr>
          <w:rFonts w:ascii="Times New Roman" w:hAnsi="Times New Roman" w:cs="Times New Roman"/>
          <w:sz w:val="28"/>
          <w:szCs w:val="28"/>
        </w:rPr>
        <w:t xml:space="preserve">(13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  <w:t xml:space="preserve">в III квартале</w:t>
      </w:r>
      <w:r/>
      <w:r>
        <w:rPr>
          <w:rFonts w:ascii="Times New Roman" w:hAnsi="Times New Roman" w:cs="Times New Roman"/>
          <w:i/>
          <w:sz w:val="28"/>
          <w:szCs w:val="28"/>
        </w:rPr>
        <w:t xml:space="preserve">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94)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sz w:val="28"/>
          <w:szCs w:val="28"/>
        </w:rPr>
        <w:t xml:space="preserve">71 (</w:t>
      </w:r>
      <w:r>
        <w:rPr>
          <w:rFonts w:ascii="Times New Roman" w:hAnsi="Times New Roman" w:cs="Times New Roman"/>
          <w:i/>
          <w:sz w:val="28"/>
          <w:szCs w:val="28"/>
        </w:rPr>
        <w:t xml:space="preserve">в III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55)</w:t>
      </w:r>
      <w:r>
        <w:rPr>
          <w:rFonts w:ascii="Times New Roman" w:hAnsi="Times New Roman" w:cs="Times New Roman"/>
          <w:i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sz w:val="28"/>
          <w:szCs w:val="28"/>
        </w:rPr>
        <w:t xml:space="preserve">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местами в детских дошкольных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улучшению условий проведения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конфликтным ситуациям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труда и занятости, семьи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23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  <w:t xml:space="preserve">в III квартале</w:t>
      </w:r>
      <w:r/>
      <w:r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39), по вопросам оказания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выплаты пособий и компенсаций</w:t>
      </w:r>
      <w:r>
        <w:rPr>
          <w:rFonts w:ascii="Times New Roman" w:hAnsi="Times New Roman" w:cs="Times New Roman"/>
          <w:sz w:val="28"/>
          <w:szCs w:val="28"/>
        </w:rPr>
        <w:t xml:space="preserve">, предоставления дополнительных льгот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 xml:space="preserve">, с</w:t>
      </w:r>
      <w:r>
        <w:rPr>
          <w:rFonts w:ascii="Times New Roman" w:hAnsi="Times New Roman" w:cs="Times New Roman"/>
          <w:sz w:val="28"/>
          <w:szCs w:val="28"/>
        </w:rPr>
        <w:t xml:space="preserve">оциально</w:t>
      </w:r>
      <w:r>
        <w:rPr>
          <w:rFonts w:ascii="Times New Roman" w:hAnsi="Times New Roman" w:cs="Times New Roman"/>
          <w:sz w:val="28"/>
          <w:szCs w:val="28"/>
        </w:rPr>
        <w:t xml:space="preserve">го обеспечения, социальной поддержки и социальной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семьям, имеющим детей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многодетным семьям, надзора и контроля в сфере </w:t>
      </w:r>
      <w:r>
        <w:rPr>
          <w:rFonts w:ascii="Times New Roman" w:hAnsi="Times New Roman" w:cs="Times New Roman"/>
          <w:sz w:val="28"/>
          <w:szCs w:val="28"/>
        </w:rPr>
        <w:t xml:space="preserve">трудовых правоотношений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 xml:space="preserve">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b/>
          <w:sz w:val="28"/>
          <w:szCs w:val="28"/>
        </w:rPr>
        <w:t xml:space="preserve">405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(55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III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567)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/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</w:t>
      </w:r>
      <w:r>
        <w:rPr>
          <w:rFonts w:ascii="Times New Roman" w:hAnsi="Times New Roman" w:cs="Times New Roman"/>
          <w:sz w:val="28"/>
          <w:szCs w:val="28"/>
        </w:rPr>
        <w:t xml:space="preserve">канализование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36</w:t>
      </w:r>
      <w:r>
        <w:rPr>
          <w:rFonts w:ascii="Times New Roman" w:hAnsi="Times New Roman" w:cs="Times New Roman"/>
          <w:b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261,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  <w:t xml:space="preserve">в III квартале</w:t>
      </w:r>
      <w:r/>
      <w:r>
        <w:rPr>
          <w:rFonts w:ascii="Times New Roman" w:hAnsi="Times New Roman" w:cs="Times New Roman"/>
          <w:i/>
          <w:sz w:val="28"/>
          <w:szCs w:val="28"/>
        </w:rPr>
        <w:t xml:space="preserve">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344).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</w:t>
      </w:r>
      <w:r>
        <w:rPr>
          <w:rFonts w:ascii="Times New Roman" w:hAnsi="Times New Roman" w:cs="Times New Roman"/>
          <w:sz w:val="28"/>
          <w:szCs w:val="28"/>
        </w:rPr>
        <w:t xml:space="preserve">ков, разрешение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134 </w:t>
      </w:r>
      <w:r>
        <w:rPr>
          <w:rFonts w:ascii="Times New Roman" w:hAnsi="Times New Roman" w:cs="Times New Roman"/>
          <w:sz w:val="28"/>
          <w:szCs w:val="28"/>
        </w:rPr>
        <w:t xml:space="preserve">обращения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(</w:t>
      </w:r>
      <w:r>
        <w:rPr>
          <w:rFonts w:ascii="Times New Roman" w:hAnsi="Times New Roman" w:cs="Times New Roman"/>
          <w:i/>
          <w:sz w:val="28"/>
          <w:szCs w:val="28"/>
        </w:rPr>
        <w:t xml:space="preserve">в III квартале</w:t>
      </w:r>
      <w:r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206)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ам информационных технологий</w:t>
      </w:r>
      <w:r>
        <w:rPr>
          <w:rFonts w:ascii="Times New Roman" w:hAnsi="Times New Roman" w:cs="Times New Roman"/>
          <w:b/>
          <w:sz w:val="28"/>
          <w:szCs w:val="28"/>
        </w:rPr>
        <w:t xml:space="preserve">, финансов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(Информация, архивные документы,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размещение рекламы</w:t>
      </w:r>
      <w:r>
        <w:rPr>
          <w:rFonts w:ascii="Times New Roman" w:hAnsi="Times New Roman" w:cs="Times New Roman"/>
          <w:b/>
          <w:sz w:val="28"/>
          <w:szCs w:val="28"/>
        </w:rPr>
        <w:t xml:space="preserve">, финансы, налоги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 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, (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  <w:t xml:space="preserve">в III квартале</w:t>
      </w:r>
      <w:r/>
      <w:r>
        <w:rPr>
          <w:rFonts w:ascii="Times New Roman" w:hAnsi="Times New Roman" w:cs="Times New Roman"/>
          <w:i/>
          <w:sz w:val="28"/>
          <w:szCs w:val="28"/>
        </w:rPr>
        <w:t xml:space="preserve">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17)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>
        <w:rPr>
          <w:rFonts w:ascii="Times New Roman" w:hAnsi="Times New Roman" w:cs="Times New Roman"/>
          <w:b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 xml:space="preserve">(2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III квартале</w:t>
      </w:r>
      <w:r/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  <w:t xml:space="preserve">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38)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151 обращени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(21%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  <w:t xml:space="preserve">в III квартале</w:t>
      </w:r>
      <w:r/>
      <w:r>
        <w:rPr>
          <w:rFonts w:ascii="Times New Roman" w:hAnsi="Times New Roman" w:cs="Times New Roman"/>
          <w:i/>
          <w:sz w:val="28"/>
          <w:szCs w:val="28"/>
        </w:rPr>
        <w:t xml:space="preserve">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140)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Граждане обращались по вопросам к</w:t>
      </w:r>
      <w:r>
        <w:rPr>
          <w:rFonts w:ascii="Times New Roman" w:hAnsi="Times New Roman" w:cs="Times New Roman"/>
          <w:sz w:val="28"/>
          <w:szCs w:val="28"/>
        </w:rPr>
        <w:t xml:space="preserve">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), обеспечение граждан жилищем,</w:t>
      </w:r>
      <w:r>
        <w:rPr>
          <w:rFonts w:ascii="Times New Roman" w:hAnsi="Times New Roman" w:cs="Times New Roman"/>
          <w:sz w:val="28"/>
          <w:szCs w:val="28"/>
        </w:rPr>
        <w:t xml:space="preserve"> нежилые помещения, </w:t>
      </w:r>
      <w:r>
        <w:rPr>
          <w:rFonts w:ascii="Times New Roman" w:hAnsi="Times New Roman" w:cs="Times New Roman"/>
          <w:sz w:val="28"/>
          <w:szCs w:val="28"/>
        </w:rPr>
        <w:t xml:space="preserve">жилищный фонд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</w:t>
      </w:r>
      <w:r>
        <w:rPr>
          <w:rFonts w:ascii="Times New Roman" w:hAnsi="Times New Roman" w:cs="Times New Roman"/>
          <w:sz w:val="28"/>
          <w:szCs w:val="28"/>
        </w:rPr>
        <w:t xml:space="preserve">ссмотрения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550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91%)</w:t>
      </w:r>
      <w:r>
        <w:rPr>
          <w:rFonts w:ascii="Times New Roman" w:hAnsi="Times New Roman" w:cs="Times New Roman"/>
          <w:sz w:val="28"/>
          <w:szCs w:val="28"/>
        </w:rPr>
        <w:t xml:space="preserve"> обращениям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 xml:space="preserve">158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26%)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направлены по компетенции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55 (9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 администрации Новосибирского района, уполномоченным вести личный приём,</w:t>
      </w:r>
      <w:r>
        <w:rPr>
          <w:rFonts w:ascii="Times New Roman" w:hAnsi="Times New Roman" w:cs="Times New Roman"/>
          <w:sz w:val="28"/>
          <w:szCs w:val="28"/>
        </w:rPr>
        <w:t xml:space="preserve"> в 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квартале 2023</w:t>
      </w:r>
      <w:r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>
        <w:rPr>
          <w:rFonts w:ascii="Times New Roman" w:hAnsi="Times New Roman" w:cs="Times New Roman"/>
          <w:sz w:val="28"/>
          <w:szCs w:val="28"/>
        </w:rPr>
        <w:t xml:space="preserve">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ина. Личный приём проводился </w:t>
      </w:r>
      <w:r>
        <w:rPr>
          <w:rFonts w:ascii="Times New Roman" w:hAnsi="Times New Roman" w:cs="Times New Roman"/>
          <w:sz w:val="28"/>
          <w:szCs w:val="28"/>
        </w:rPr>
        <w:t xml:space="preserve">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земель </w:t>
      </w:r>
      <w:r>
        <w:rPr>
          <w:rFonts w:ascii="Times New Roman" w:hAnsi="Times New Roman" w:cs="Times New Roman"/>
          <w:sz w:val="28"/>
          <w:szCs w:val="28"/>
        </w:rPr>
        <w:t xml:space="preserve">и рассмотрения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арендных отнош</w:t>
      </w:r>
      <w:r>
        <w:rPr>
          <w:rFonts w:ascii="Times New Roman" w:hAnsi="Times New Roman" w:cs="Times New Roman"/>
          <w:sz w:val="28"/>
          <w:szCs w:val="28"/>
        </w:rPr>
        <w:t xml:space="preserve">ений в области землепользования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эксплуатации и сохранности автомобильных дорог, транспортного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улучшения жилищных условий, социального обеспечения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 Личный прием проводился с соблюдением дополнительных мер по снижению риска распространения новой коронавирусной инфекции.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568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9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05"/>
    <w:next w:val="905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basedOn w:val="906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05"/>
    <w:next w:val="905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basedOn w:val="906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05"/>
    <w:next w:val="905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basedOn w:val="906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05"/>
    <w:next w:val="905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basedOn w:val="906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05"/>
    <w:next w:val="905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basedOn w:val="906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5"/>
    <w:next w:val="905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0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5"/>
    <w:next w:val="905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06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5"/>
    <w:next w:val="905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06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5"/>
    <w:next w:val="905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06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Title"/>
    <w:basedOn w:val="905"/>
    <w:next w:val="905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basedOn w:val="906"/>
    <w:link w:val="750"/>
    <w:uiPriority w:val="10"/>
    <w:rPr>
      <w:sz w:val="48"/>
      <w:szCs w:val="48"/>
    </w:rPr>
  </w:style>
  <w:style w:type="paragraph" w:styleId="752">
    <w:name w:val="Subtitle"/>
    <w:basedOn w:val="905"/>
    <w:next w:val="905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basedOn w:val="906"/>
    <w:link w:val="752"/>
    <w:uiPriority w:val="11"/>
    <w:rPr>
      <w:sz w:val="24"/>
      <w:szCs w:val="24"/>
    </w:rPr>
  </w:style>
  <w:style w:type="paragraph" w:styleId="754">
    <w:name w:val="Quote"/>
    <w:basedOn w:val="905"/>
    <w:next w:val="905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5"/>
    <w:next w:val="905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character" w:styleId="758">
    <w:name w:val="Header Char"/>
    <w:basedOn w:val="906"/>
    <w:link w:val="912"/>
    <w:uiPriority w:val="99"/>
  </w:style>
  <w:style w:type="character" w:styleId="759">
    <w:name w:val="Footer Char"/>
    <w:basedOn w:val="906"/>
    <w:link w:val="914"/>
    <w:uiPriority w:val="99"/>
  </w:style>
  <w:style w:type="paragraph" w:styleId="760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914"/>
    <w:uiPriority w:val="99"/>
  </w:style>
  <w:style w:type="table" w:styleId="762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1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2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3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4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5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6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8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9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0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1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2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3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5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6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7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8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9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0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06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6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qFormat/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paragraph" w:styleId="909">
    <w:name w:val="List Paragraph"/>
    <w:basedOn w:val="905"/>
    <w:uiPriority w:val="34"/>
    <w:qFormat/>
    <w:pPr>
      <w:contextualSpacing/>
      <w:ind w:left="720"/>
    </w:pPr>
  </w:style>
  <w:style w:type="paragraph" w:styleId="910">
    <w:name w:val="Balloon Text"/>
    <w:basedOn w:val="905"/>
    <w:link w:val="9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1" w:customStyle="1">
    <w:name w:val="Текст выноски Знак"/>
    <w:basedOn w:val="906"/>
    <w:link w:val="910"/>
    <w:uiPriority w:val="99"/>
    <w:semiHidden/>
    <w:rPr>
      <w:rFonts w:ascii="Segoe UI" w:hAnsi="Segoe UI" w:cs="Segoe UI"/>
      <w:sz w:val="18"/>
      <w:szCs w:val="18"/>
    </w:rPr>
  </w:style>
  <w:style w:type="paragraph" w:styleId="912">
    <w:name w:val="Header"/>
    <w:basedOn w:val="905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906"/>
    <w:link w:val="912"/>
    <w:uiPriority w:val="99"/>
  </w:style>
  <w:style w:type="paragraph" w:styleId="914">
    <w:name w:val="Footer"/>
    <w:basedOn w:val="905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906"/>
    <w:link w:val="914"/>
    <w:uiPriority w:val="99"/>
  </w:style>
  <w:style w:type="table" w:styleId="916">
    <w:name w:val="Table Grid"/>
    <w:basedOn w:val="907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7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91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19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920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5080C-9F92-42A2-B628-16147812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revision>66</cp:revision>
  <dcterms:created xsi:type="dcterms:W3CDTF">2019-08-02T04:06:00Z</dcterms:created>
  <dcterms:modified xsi:type="dcterms:W3CDTF">2024-01-19T06:41:33Z</dcterms:modified>
</cp:coreProperties>
</file>