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6"/>
        <w:ind w:left="5387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ind w:left="5387"/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</w:t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  <w:t xml:space="preserve">Проведение аукциона, </w:t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</w:r>
    </w:p>
    <w:p>
      <w:pPr>
        <w:pStyle w:val="1_636"/>
        <w:ind w:left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  <w:t xml:space="preserve">а также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  <w:t xml:space="preserve">заинтересованных</w:t>
      </w:r>
      <w:r>
        <w:rPr>
          <w:rFonts w:ascii="Times New Roman" w:hAnsi="Times New Roman" w:cs="Times New Roman" w:eastAsiaTheme="minorHAnsi"/>
          <w:bCs/>
          <w:color w:val="000000"/>
          <w:sz w:val="28"/>
          <w:szCs w:val="28"/>
          <w:lang w:eastAsia="en-US"/>
        </w:rPr>
        <w:t xml:space="preserve"> в предоставлении земельного участка гражданина или юридического 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36"/>
        <w:ind w:left="53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1_636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ОБРАЗЕЦ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36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1_636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(ФИО/наименование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эл.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___________, факс: 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3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ст.39.1</w:t>
      </w: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 прошу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провести аукцион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отношении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3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 кадастровый номер земельного участка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3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цель использования земельного участка: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0" w:before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spacing w:before="0" w:beforeAutospacing="0"/>
      </w:pPr>
      <w:r>
        <w:t xml:space="preserve">Прошу уведомить о получении запроса на оказание услуги, о результате оказания муниципальной услуги</w:t>
      </w:r>
      <w:r/>
      <w:r/>
    </w:p>
    <w:p>
      <w:pPr>
        <w:ind w:firstLine="709"/>
        <w:jc w:val="both"/>
        <w:spacing w:before="0" w:beforeAutospacing="0"/>
      </w:pPr>
      <w:r>
        <w:rPr>
          <w:rFonts w:eastAsia="Wingdings-Regular"/>
        </w:rPr>
        <w:t xml:space="preserve"> </w:t>
      </w:r>
      <w:r>
        <w:t xml:space="preserve">по телефону, </w:t>
      </w:r>
      <w:r/>
      <w:r/>
    </w:p>
    <w:p>
      <w:pPr>
        <w:ind w:firstLine="709"/>
        <w:jc w:val="both"/>
        <w:spacing w:before="0" w:beforeAutospacing="0"/>
      </w:pPr>
      <w:r>
        <w:rPr>
          <w:rFonts w:eastAsia="Wingdings-Regular"/>
        </w:rPr>
        <w:t xml:space="preserve"> </w:t>
      </w:r>
      <w:r>
        <w:t xml:space="preserve">сообщением на электронную почту, </w:t>
      </w:r>
      <w:r/>
      <w:r/>
    </w:p>
    <w:p>
      <w:pPr>
        <w:ind w:firstLine="709"/>
        <w:jc w:val="both"/>
        <w:spacing w:before="0" w:beforeAutospacing="0"/>
      </w:pPr>
      <w:r>
        <w:rPr>
          <w:rFonts w:eastAsia="Wingdings-Regular"/>
        </w:rPr>
        <w:t xml:space="preserve"> </w:t>
      </w:r>
      <w:r>
        <w:t xml:space="preserve">почтовым отправлением. </w:t>
      </w:r>
      <w:r/>
      <w:r/>
    </w:p>
    <w:p>
      <w:pPr>
        <w:ind w:firstLine="709"/>
        <w:jc w:val="both"/>
        <w:spacing w:before="0" w:beforeAutospacing="0"/>
      </w:pPr>
      <w:r/>
      <w:r/>
      <w:r/>
    </w:p>
    <w:p>
      <w:pPr>
        <w:ind w:firstLine="709"/>
        <w:jc w:val="both"/>
        <w:spacing w:before="0" w:beforeAutospacing="0"/>
        <w:widowControl w:val="off"/>
      </w:pPr>
      <w:r>
        <w:t xml:space="preserve">Принятое решение о предоставлении (</w:t>
      </w:r>
      <w:r>
        <w:t xml:space="preserve">непредоставлении</w:t>
      </w:r>
      <w:r>
        <w:t xml:space="preserve">) муниципальной услуги прошу: </w:t>
      </w:r>
      <w:r/>
      <w:r/>
    </w:p>
    <w:p>
      <w:pPr>
        <w:ind w:firstLine="709"/>
        <w:jc w:val="both"/>
        <w:spacing w:before="0" w:beforeAutospacing="0"/>
        <w:widowControl w:val="off"/>
      </w:pPr>
      <w:r>
        <w:rPr>
          <w:rFonts w:eastAsia="Wingdings-Regular"/>
        </w:rPr>
        <w:t xml:space="preserve"> выдать </w:t>
      </w:r>
      <w:r>
        <w:t xml:space="preserve">в органе, оказывающем муниципальную услугу, в течение </w:t>
      </w:r>
      <w:r>
        <w:rPr>
          <w:iCs/>
        </w:rPr>
        <w:t xml:space="preserve">30 рабочих дней </w:t>
      </w:r>
      <w:r>
        <w:t xml:space="preserve">с момента уведомления о результате оказания муниципальной услуги,</w:t>
      </w:r>
      <w:r/>
      <w:r/>
    </w:p>
    <w:p>
      <w:pPr>
        <w:ind w:firstLine="709"/>
        <w:jc w:val="both"/>
        <w:spacing w:before="0" w:beforeAutospacing="0"/>
      </w:pPr>
      <w:r>
        <w:rPr>
          <w:rFonts w:eastAsia="Wingdings-Regular"/>
        </w:rPr>
        <w:t xml:space="preserve"> направить </w:t>
      </w:r>
      <w:r>
        <w:t xml:space="preserve">почтовым отправлением. </w:t>
      </w:r>
      <w:r/>
      <w:r/>
    </w:p>
    <w:p>
      <w:pPr>
        <w:ind w:firstLine="709"/>
        <w:jc w:val="both"/>
        <w:spacing w:before="0" w:beforeAutospacing="0"/>
      </w:pPr>
      <w:r/>
      <w:r/>
      <w:r/>
    </w:p>
    <w:p>
      <w:pPr>
        <w:ind w:firstLine="709"/>
        <w:jc w:val="both"/>
        <w:spacing w:before="0" w:beforeAutospacing="0"/>
      </w:pPr>
      <w:r>
        <w:t xml:space="preserve">Приложения:</w:t>
      </w:r>
      <w:r/>
      <w:r/>
    </w:p>
    <w:p>
      <w:pPr>
        <w:pStyle w:val="1_635"/>
        <w:numPr>
          <w:ilvl w:val="0"/>
          <w:numId w:val="1"/>
        </w:numPr>
        <w:ind w:left="0"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5"/>
        <w:numPr>
          <w:ilvl w:val="0"/>
          <w:numId w:val="1"/>
        </w:numPr>
        <w:ind w:left="0"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before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spacing w:before="0" w:beforeAutospacing="0"/>
      </w:pPr>
      <w:r/>
      <w:r/>
      <w:r/>
    </w:p>
    <w:p>
      <w:pPr>
        <w:spacing w:before="0" w:beforeAutospacing="0"/>
        <w:rPr>
          <w:sz w:val="24"/>
          <w:szCs w:val="24"/>
        </w:rPr>
      </w:pPr>
      <w:r>
        <w:t xml:space="preserve">«___»_____________ 20___ г.________________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689" w:firstLine="851"/>
        <w:jc w:val="center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(фамилия, имя, отчество</w:t>
      </w:r>
      <w:bookmarkStart w:id="0" w:name="undefined"/>
      <w:r/>
      <w:bookmarkEnd w:id="0"/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-Regular">
    <w:panose1 w:val="05000000000000000000"/>
  </w:font>
  <w:font w:name="Symbol">
    <w:panose1 w:val="05050102010706020507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5" w:customStyle="1">
    <w:name w:val="Normal (Web)"/>
    <w:basedOn w:val="675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2024-01-15T08:10:39Z</dcterms:modified>
</cp:coreProperties>
</file>