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июле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303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183, июле</w:t>
      </w:r>
      <w:r>
        <w:rPr>
          <w:rFonts w:ascii="Times New Roman" w:hAnsi="Times New Roman" w:cs="Times New Roman"/>
          <w:i/>
          <w:sz w:val="28"/>
          <w:szCs w:val="28"/>
        </w:rPr>
        <w:t xml:space="preserve">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381 обращение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275</w:t>
      </w:r>
      <w:r>
        <w:rPr>
          <w:rFonts w:ascii="Times New Roman" w:hAnsi="Times New Roman" w:cs="Times New Roman"/>
          <w:sz w:val="28"/>
          <w:szCs w:val="28"/>
        </w:rPr>
        <w:t xml:space="preserve">/162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июле 2024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341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 в форме электронного документа через официальный сайт общественной приемной – </w:t>
      </w:r>
      <w:r>
        <w:rPr>
          <w:rFonts w:ascii="Times New Roman" w:hAnsi="Times New Roman" w:cs="Times New Roman"/>
          <w:b/>
          <w:sz w:val="28"/>
          <w:szCs w:val="28"/>
        </w:rPr>
        <w:t xml:space="preserve">97/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62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Из общественной приемной Губернатора области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68/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июле 2024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125)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на личных приемах к Главе района</w:t>
      </w:r>
      <w:r>
        <w:rPr>
          <w:rFonts w:ascii="Times New Roman" w:hAnsi="Times New Roman" w:cs="Times New Roman"/>
          <w:sz w:val="28"/>
          <w:szCs w:val="28"/>
        </w:rPr>
        <w:t xml:space="preserve"> обратило</w:t>
      </w:r>
      <w:r>
        <w:rPr>
          <w:rFonts w:ascii="Times New Roman" w:hAnsi="Times New Roman" w:cs="Times New Roman"/>
          <w:sz w:val="28"/>
          <w:szCs w:val="28"/>
        </w:rPr>
        <w:t xml:space="preserve"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35),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</w:t>
      </w:r>
      <w:r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0/</w:t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222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81%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149 обращен</w:t>
      </w:r>
      <w:r>
        <w:rPr>
          <w:rFonts w:ascii="Times New Roman" w:hAnsi="Times New Roman" w:cs="Times New Roman"/>
          <w:i/>
          <w:sz w:val="28"/>
          <w:szCs w:val="28"/>
        </w:rPr>
        <w:t xml:space="preserve">ие</w:t>
      </w:r>
      <w:r>
        <w:rPr>
          <w:rFonts w:ascii="Times New Roman" w:hAnsi="Times New Roman" w:cs="Times New Roman"/>
          <w:i/>
          <w:sz w:val="28"/>
          <w:szCs w:val="28"/>
        </w:rPr>
        <w:t xml:space="preserve">, 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303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11%)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(3%)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обращения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(5%)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275</w:t>
      </w:r>
      <w:r>
        <w:rPr>
          <w:rFonts w:ascii="Times New Roman" w:hAnsi="Times New Roman" w:cs="Times New Roman"/>
          <w:sz w:val="28"/>
          <w:szCs w:val="28"/>
        </w:rPr>
        <w:t xml:space="preserve"> письменных</w:t>
      </w:r>
      <w:r>
        <w:rPr>
          <w:rFonts w:ascii="Times New Roman" w:hAnsi="Times New Roman" w:cs="Times New Roman"/>
          <w:sz w:val="28"/>
          <w:szCs w:val="28"/>
        </w:rPr>
        <w:t xml:space="preserve"> обращениях и запросах содержится 312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</w:t>
      </w:r>
      <w:r>
        <w:rPr>
          <w:rFonts w:ascii="Times New Roman" w:hAnsi="Times New Roman" w:cs="Times New Roman"/>
          <w:sz w:val="28"/>
          <w:szCs w:val="28"/>
        </w:rPr>
        <w:t xml:space="preserve">щихся</w:t>
      </w:r>
      <w:r>
        <w:rPr>
          <w:rFonts w:ascii="Times New Roman" w:hAnsi="Times New Roman" w:cs="Times New Roman"/>
          <w:sz w:val="28"/>
          <w:szCs w:val="28"/>
        </w:rPr>
        <w:t xml:space="preserve"> 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32 </w:t>
      </w:r>
      <w:r>
        <w:rPr>
          <w:rFonts w:ascii="Times New Roman" w:hAnsi="Times New Roman" w:cs="Times New Roman"/>
          <w:sz w:val="28"/>
          <w:szCs w:val="28"/>
        </w:rPr>
        <w:t xml:space="preserve">(10%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46).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физическая культура и спорт, туризм)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52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17%)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июне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27,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56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(июль 2025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35</w:t>
      </w: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hAnsi="Times New Roman" w:cs="Times New Roman"/>
          <w:i/>
          <w:sz w:val="28"/>
          <w:szCs w:val="28"/>
        </w:rPr>
        <w:t xml:space="preserve">июнь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17), </w:t>
      </w:r>
      <w:r>
        <w:rPr>
          <w:rFonts w:ascii="Times New Roman" w:hAnsi="Times New Roman" w:cs="Times New Roman"/>
          <w:i/>
          <w:sz w:val="28"/>
          <w:szCs w:val="28"/>
        </w:rPr>
        <w:t xml:space="preserve">(июль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39</w:t>
      </w:r>
      <w:r>
        <w:rPr>
          <w:rFonts w:ascii="Times New Roman" w:hAnsi="Times New Roman" w:cs="Times New Roman"/>
          <w:i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конфликтным ситуациям в 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в </w:t>
      </w:r>
      <w:r>
        <w:rPr>
          <w:rFonts w:ascii="Times New Roman" w:hAnsi="Times New Roman" w:cs="Times New Roman"/>
          <w:sz w:val="28"/>
          <w:szCs w:val="28"/>
        </w:rPr>
        <w:t xml:space="preserve">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</w:t>
      </w:r>
      <w:r>
        <w:rPr>
          <w:rFonts w:ascii="Times New Roman" w:hAnsi="Times New Roman" w:cs="Times New Roman"/>
          <w:sz w:val="28"/>
          <w:szCs w:val="28"/>
        </w:rPr>
        <w:t xml:space="preserve">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доставке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семьи, труда и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- 17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10,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июль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17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социальной поддержки и социальной помощи семьям, имеющим детей, в том числе многодетным семьям и одиноким родителям</w:t>
      </w:r>
      <w:r>
        <w:rPr>
          <w:rFonts w:ascii="Times New Roman" w:hAnsi="Times New Roman" w:cs="Times New Roman"/>
          <w:sz w:val="28"/>
          <w:szCs w:val="28"/>
        </w:rPr>
        <w:t xml:space="preserve">, надзора и контроля в сфере трудовых правоотношений, прав и обязанностей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178 </w:t>
      </w:r>
      <w:r>
        <w:rPr>
          <w:rFonts w:ascii="Times New Roman" w:hAnsi="Times New Roman" w:cs="Times New Roman"/>
          <w:sz w:val="28"/>
          <w:szCs w:val="28"/>
        </w:rPr>
        <w:t xml:space="preserve">(57%), </w:t>
      </w:r>
      <w:r>
        <w:rPr>
          <w:rFonts w:ascii="Times New Roman" w:hAnsi="Times New Roman" w:cs="Times New Roman"/>
          <w:i/>
          <w:sz w:val="28"/>
          <w:szCs w:val="28"/>
        </w:rPr>
        <w:t xml:space="preserve">в июнь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116,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230</w:t>
      </w:r>
      <w:r>
        <w:rPr>
          <w:rFonts w:ascii="Times New Roman" w:hAnsi="Times New Roman" w:cs="Times New Roman"/>
          <w:i/>
          <w:sz w:val="28"/>
          <w:szCs w:val="28"/>
        </w:rPr>
        <w:t xml:space="preserve">).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</w:t>
      </w:r>
      <w:r>
        <w:rPr>
          <w:rFonts w:ascii="Times New Roman" w:hAnsi="Times New Roman" w:cs="Times New Roman"/>
          <w:sz w:val="28"/>
          <w:szCs w:val="28"/>
        </w:rPr>
        <w:t xml:space="preserve">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канализование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40</w:t>
      </w:r>
      <w:r>
        <w:rPr>
          <w:rFonts w:ascii="Times New Roman" w:hAnsi="Times New Roman" w:cs="Times New Roman"/>
          <w:b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125</w:t>
      </w:r>
      <w:r>
        <w:rPr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82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140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участков, разрешение земельных споров,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51/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(16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- 84)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информационных технологий (Информация, архивные документы, реклама) </w:t>
      </w:r>
      <w:r>
        <w:rPr>
          <w:rFonts w:ascii="Times New Roman" w:hAnsi="Times New Roman" w:cs="Times New Roman"/>
          <w:b/>
          <w:sz w:val="28"/>
          <w:szCs w:val="28"/>
        </w:rPr>
        <w:t xml:space="preserve">и финансов (стратегии и перспективы развития)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sz w:val="28"/>
          <w:szCs w:val="28"/>
        </w:rPr>
        <w:t xml:space="preserve">8/13</w:t>
      </w:r>
      <w:r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19)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42/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13%),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июле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74)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коммунальное хозяйство – 28/</w:t>
      </w:r>
      <w:r>
        <w:rPr>
          <w:rFonts w:ascii="Times New Roman" w:hAnsi="Times New Roman" w:cs="Times New Roman"/>
          <w:sz w:val="28"/>
          <w:szCs w:val="28"/>
        </w:rPr>
        <w:t xml:space="preserve">17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граждан жилищем</w:t>
      </w:r>
      <w:r>
        <w:rPr>
          <w:rFonts w:ascii="Times New Roman" w:hAnsi="Times New Roman" w:cs="Times New Roman"/>
          <w:sz w:val="28"/>
          <w:szCs w:val="28"/>
        </w:rPr>
        <w:t xml:space="preserve">, жилой фонд, дачное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разрешение жилищных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14/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письменных 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228 (83%) </w:t>
      </w:r>
      <w:r>
        <w:rPr>
          <w:rFonts w:ascii="Times New Roman" w:hAnsi="Times New Roman" w:cs="Times New Roman"/>
          <w:sz w:val="28"/>
          <w:szCs w:val="28"/>
        </w:rPr>
        <w:t xml:space="preserve">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 31 </w:t>
      </w:r>
      <w:r>
        <w:rPr>
          <w:rFonts w:ascii="Times New Roman" w:hAnsi="Times New Roman" w:cs="Times New Roman"/>
          <w:sz w:val="28"/>
          <w:szCs w:val="28"/>
        </w:rPr>
        <w:t xml:space="preserve">(11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47 </w:t>
      </w:r>
      <w:r>
        <w:rPr>
          <w:rFonts w:ascii="Times New Roman" w:hAnsi="Times New Roman" w:cs="Times New Roman"/>
          <w:sz w:val="28"/>
          <w:szCs w:val="28"/>
        </w:rPr>
        <w:t xml:space="preserve">(17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 вести личный прием,</w:t>
      </w:r>
      <w:r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cs="Times New Roman"/>
          <w:sz w:val="28"/>
          <w:szCs w:val="28"/>
        </w:rPr>
        <w:t xml:space="preserve">. Рассматривались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на землю 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содержания и эксплуатации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строительства объектов социальной сферы. </w:t>
      </w:r>
      <w:r>
        <w:rPr>
          <w:rFonts w:ascii="Times New Roman" w:hAnsi="Times New Roman" w:cs="Times New Roman"/>
          <w:sz w:val="28"/>
          <w:szCs w:val="28"/>
        </w:rPr>
        <w:t xml:space="preserve">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6"/>
    <w:link w:val="912"/>
    <w:uiPriority w:val="99"/>
  </w:style>
  <w:style w:type="character" w:styleId="759">
    <w:name w:val="Footer Char"/>
    <w:basedOn w:val="906"/>
    <w:link w:val="914"/>
    <w:uiPriority w:val="99"/>
  </w:style>
  <w:style w:type="paragraph" w:styleId="760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4"/>
    <w:uiPriority w:val="99"/>
  </w:style>
  <w:style w:type="table" w:styleId="762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uiPriority w:val="34"/>
    <w:qFormat/>
    <w:pPr>
      <w:contextualSpacing/>
      <w:ind w:left="720"/>
    </w:pPr>
  </w:style>
  <w:style w:type="paragraph" w:styleId="910">
    <w:name w:val="Balloon Text"/>
    <w:basedOn w:val="905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906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>
    <w:name w:val="Header"/>
    <w:basedOn w:val="905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6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6"/>
    <w:link w:val="914"/>
    <w:uiPriority w:val="99"/>
  </w:style>
  <w:style w:type="table" w:styleId="916">
    <w:name w:val="Table Grid"/>
    <w:basedOn w:val="90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1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19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0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BC38-C660-4E3D-8C51-1EB3179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А. Самойлов</dc:creator>
  <cp:revision>138</cp:revision>
  <dcterms:created xsi:type="dcterms:W3CDTF">2019-08-02T04:06:00Z</dcterms:created>
  <dcterms:modified xsi:type="dcterms:W3CDTF">2025-08-12T07:57:43Z</dcterms:modified>
</cp:coreProperties>
</file>